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46"/>
        </w:rPr>
        <w:t>Agent Systems 研究型进阶专题 A · 第 6 讲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7"/>
        </w:rPr>
        <w:t>实验设计书：Shared Blind Spot Mechanism Ablation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本讲定位：</w:t>
            </w:r>
            <w:r>
              <w:rPr>
                <w:rFonts w:ascii="Noto Sans CJK SC" w:hAnsi="Noto Sans CJK SC" w:eastAsia="Noto Sans CJK SC"/>
                <w:sz w:val="21"/>
              </w:rPr>
              <w:t>这是一个诊断性、配对、离线 Reviewer 实验。它用于筛选机制假设，不等价于最终在线 Agent 系统效果实验。</w:t>
            </w:r>
          </w:p>
        </w:tc>
      </w:tr>
    </w:tbl>
    <w:p>
      <w:pPr>
        <w:pStyle w:val="Heading1"/>
        <w:spacing w:before="200" w:after="100"/>
      </w:pPr>
      <w:r>
        <w:t>1. Research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RQ：</w:t>
            </w:r>
            <w:r>
              <w:rPr>
                <w:rFonts w:ascii="Noto Sans CJK SC" w:hAnsi="Noto Sans CJK SC" w:eastAsia="Noto Sans CJK SC"/>
                <w:sz w:val="21"/>
              </w:rPr>
              <w:t>Agent 与 Verifier 的危险共错主要由模型同源性、candidate anchoring，还是共同证据瓶颈驱动？</w:t>
            </w:r>
          </w:p>
        </w:tc>
      </w:tr>
    </w:tbl>
    <w:p>
      <w:pPr>
        <w:pStyle w:val="Heading1"/>
        <w:spacing w:before="200" w:after="100"/>
      </w:pPr>
      <w:r>
        <w:t>2. Unit / Fixed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实验单位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一个固定的 Agent WRITE proposal + 它之前的 observable trace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人工 truth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VALID / INVALID；UNCERTAIN 不进入主统计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固定项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proposal、history、human label、candidate arguments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变化项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Reviewer 结构/模型条件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默认规模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Pilot 30~50 proposals；先 8~12 smoke test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3.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60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Condition</w:t>
            </w:r>
          </w:p>
        </w:tc>
        <w:tc>
          <w:tcPr>
            <w:tcW w:type="dxa" w:w="113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Calls</w:t>
            </w:r>
          </w:p>
        </w:tc>
        <w:tc>
          <w:tcPr>
            <w:tcW w:type="dxa" w:w="5102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Main contrast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 Same-Direct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baseline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V1 Same-Recheck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V1-V0 = extra compute / second chance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V2 Same-Independent-First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V2-V1 = de-anchoring under matched call count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V3 Cross-Direct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V3-V0 = model diversity signal; capability confound remains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4. Mechanism labels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needed_evidence_present: YES / NO / UNCERTAIN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error_family_if_INVALID：missing_evidence / policy_misread / argument_grounding / authentication / temporal_constraint / other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candidate_anchoring_plausible：YES / NO / UNCERTAIN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policy_ambiguity：YES / NO / UNCERTAIN</w:t>
      </w:r>
    </w:p>
    <w:p>
      <w:pPr>
        <w:pStyle w:val="Heading1"/>
        <w:spacing w:before="200" w:after="100"/>
      </w:pPr>
      <w:r>
        <w:t>5. Primary Outcomes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INVALID dangerous miss rate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VALID false block rate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paired miss→catch / catch→miss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κ co-failure ratio 与 φ correlation（延续第5讲）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per-proposal API cost 与 latency</w:t>
      </w:r>
    </w:p>
    <w:p>
      <w:pPr>
        <w:pStyle w:val="Heading1"/>
        <w:spacing w:before="200" w:after="100"/>
      </w:pPr>
      <w:r>
        <w:t>6. Falsification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Hypothesis</w:t>
            </w:r>
          </w:p>
        </w:tc>
        <w:tc>
          <w:tcPr>
            <w:tcW w:type="dxa" w:w="351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支持模式</w:t>
            </w:r>
          </w:p>
        </w:tc>
        <w:tc>
          <w:tcPr>
            <w:tcW w:type="dxa" w:w="351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反驳/削弱模式</w:t>
            </w:r>
          </w:p>
        </w:tc>
      </w:tr>
      <w:tr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H1 同源性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V3 相比 V0 在多个 task 上选择性减少 shared misses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V3 无改善，或只因 cross model 全面更强</w:t>
            </w:r>
          </w:p>
        </w:tc>
      </w:tr>
      <w:tr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H2 candidate anchoring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V2 相比 call-count matched V1 在 anchoring 子集明显 miss→catch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V2≈V1，或改善不具选择性</w:t>
            </w:r>
          </w:p>
        </w:tc>
      </w:tr>
      <w:tr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H3 证据瓶颈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evidence=NO 样本在所有结构下持续 miss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换结构后同样大幅改善，说明不只是证据问题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7. Threats to Validity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Cross model capability confound：异质性与能力差异不能完全分离。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人工机制标签主观性：建议先写 labeling rule，再盲标一部分并复核。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Proposal selection bias：如果只挑第5讲最危险样本，不能外推到整个 benchmark。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Offline-to-online gap：离线 Reviewer 变好不代表接入 Harness 后端到端一定变好。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Multiple comparisons：不要对几十个子组都“找显著”。Pilot 阶段优先看 effect pattern 和 paired cases。</w:t>
      </w:r>
    </w:p>
    <w:sectPr w:rsidR="00FC693F" w:rsidRPr="0006063C" w:rsidSect="00034616">
      <w:footerReference w:type="default" r:id="rId9"/>
      <w:pgSz w:w="12240" w:h="15840"/>
      <w:pgMar w:top="935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6969"/>
        <w:sz w:val="17"/>
      </w:rPr>
      <w:t>Agent Systems 研究型进阶专题 A · 第6讲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