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cv2.circle(new_img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winname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cv2.setMouseCallback(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