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A2A58" w14:textId="77777777" w:rsidR="001A79E3" w:rsidRPr="001A79E3" w:rsidRDefault="001A79E3" w:rsidP="001A79E3">
      <w:pPr>
        <w:rPr>
          <w:b/>
          <w:bCs/>
        </w:rPr>
      </w:pPr>
      <w:r w:rsidRPr="001A79E3">
        <w:rPr>
          <w:b/>
          <w:bCs/>
        </w:rPr>
        <w:t>CHAPTER 1 – COMPANY OVERVIEW &amp; BUSINESS UNDERSTANDING</w:t>
      </w:r>
    </w:p>
    <w:p w14:paraId="445767E8" w14:textId="77777777" w:rsidR="001A79E3" w:rsidRPr="001A79E3" w:rsidRDefault="001A79E3" w:rsidP="001A79E3">
      <w:pPr>
        <w:rPr>
          <w:b/>
          <w:bCs/>
        </w:rPr>
      </w:pPr>
      <w:r w:rsidRPr="001A79E3">
        <w:rPr>
          <w:b/>
          <w:bCs/>
        </w:rPr>
        <w:t>1.1 Company Introduction</w:t>
      </w:r>
    </w:p>
    <w:p w14:paraId="683A055F" w14:textId="042A9AD2" w:rsidR="001A79E3" w:rsidRPr="001A79E3" w:rsidRDefault="001A79E3" w:rsidP="001A79E3">
      <w:r w:rsidRPr="001A79E3">
        <w:rPr>
          <w:b/>
          <w:bCs/>
        </w:rPr>
        <w:t>Colgate-Palmolive (India) Limited (CPIL)</w:t>
      </w:r>
      <w:r w:rsidRPr="001A79E3">
        <w:t xml:space="preserve"> is a listed Indian subsidiary of Colgate-Palmolive Company, USA, and has been operating in India since its incorporation on </w:t>
      </w:r>
      <w:r w:rsidRPr="001A79E3">
        <w:rPr>
          <w:b/>
          <w:bCs/>
        </w:rPr>
        <w:t>23 September 1937</w:t>
      </w:r>
      <w:r w:rsidRPr="001A79E3">
        <w:t xml:space="preserve">. The Company is headquartered at the Colgate Research </w:t>
      </w:r>
      <w:proofErr w:type="spellStart"/>
      <w:r w:rsidRPr="001A79E3">
        <w:t>Center</w:t>
      </w:r>
      <w:proofErr w:type="spellEnd"/>
      <w:r w:rsidRPr="001A79E3">
        <w:t xml:space="preserve"> in Powai, Mumbai, and its shares are listed on the </w:t>
      </w:r>
      <w:r w:rsidRPr="001A79E3">
        <w:rPr>
          <w:b/>
          <w:bCs/>
        </w:rPr>
        <w:t>BSE and NSE</w:t>
      </w:r>
      <w:r w:rsidRPr="001A79E3">
        <w:t xml:space="preserve">. Its principal activities include the manufacturing and trading of toothpaste, tooth powder, toothbrushes, mouthwash and personal-care products. </w:t>
      </w:r>
    </w:p>
    <w:p w14:paraId="6381EAAE" w14:textId="3F8F5A8F" w:rsidR="001A79E3" w:rsidRPr="001A79E3" w:rsidRDefault="001A79E3" w:rsidP="001A79E3">
      <w:r w:rsidRPr="001A79E3">
        <w:t xml:space="preserve">With nearly </w:t>
      </w:r>
      <w:r w:rsidRPr="001A79E3">
        <w:rPr>
          <w:b/>
          <w:bCs/>
        </w:rPr>
        <w:t>90 years of operations in India</w:t>
      </w:r>
      <w:r w:rsidRPr="001A79E3">
        <w:t xml:space="preserve">, Colgate has developed one of the country's most recognizable consumer brands. The FY2025-26 report describes Colgate-Palmolive (India) as one of the most preferred and widely penetrated FMCG brands in the country, reaching approximately </w:t>
      </w:r>
      <w:r w:rsidRPr="001A79E3">
        <w:rPr>
          <w:b/>
          <w:bCs/>
        </w:rPr>
        <w:t>nine out of ten households</w:t>
      </w:r>
      <w:r w:rsidRPr="001A79E3">
        <w:t xml:space="preserve">. </w:t>
      </w:r>
      <w:r w:rsidR="00AB4FD6">
        <w:t xml:space="preserve"> </w:t>
      </w:r>
      <w:r w:rsidRPr="001A79E3">
        <w:t xml:space="preserve">The company's business is primarily built around </w:t>
      </w:r>
      <w:r w:rsidRPr="001A79E3">
        <w:rPr>
          <w:b/>
          <w:bCs/>
        </w:rPr>
        <w:t>oral care</w:t>
      </w:r>
      <w:r w:rsidRPr="001A79E3">
        <w:t xml:space="preserve">, with personal care under the </w:t>
      </w:r>
      <w:r w:rsidRPr="001A79E3">
        <w:rPr>
          <w:b/>
          <w:bCs/>
        </w:rPr>
        <w:t>Palmolive</w:t>
      </w:r>
      <w:r w:rsidRPr="001A79E3">
        <w:t xml:space="preserve"> brand providing an additional avenue for diversification.</w:t>
      </w:r>
    </w:p>
    <w:p w14:paraId="0A14F712" w14:textId="77777777" w:rsidR="001A79E3" w:rsidRPr="001A79E3" w:rsidRDefault="001A79E3" w:rsidP="001A79E3">
      <w:pPr>
        <w:rPr>
          <w:b/>
          <w:bCs/>
        </w:rPr>
      </w:pPr>
      <w:r w:rsidRPr="001A79E3">
        <w:rPr>
          <w:b/>
          <w:bCs/>
        </w:rPr>
        <w:t>1.2 Corporate Identity &amp; Basic Profile</w:t>
      </w:r>
    </w:p>
    <w:tbl>
      <w:tblPr>
        <w:tblStyle w:val="TableGrid"/>
        <w:tblW w:w="0" w:type="auto"/>
        <w:tblLook w:val="04A0" w:firstRow="1" w:lastRow="0" w:firstColumn="1" w:lastColumn="0" w:noHBand="0" w:noVBand="1"/>
      </w:tblPr>
      <w:tblGrid>
        <w:gridCol w:w="3016"/>
        <w:gridCol w:w="4481"/>
      </w:tblGrid>
      <w:tr w:rsidR="001A79E3" w:rsidRPr="001A79E3" w14:paraId="67F4948C" w14:textId="77777777" w:rsidTr="001A79E3">
        <w:tc>
          <w:tcPr>
            <w:tcW w:w="0" w:type="auto"/>
            <w:hideMark/>
          </w:tcPr>
          <w:p w14:paraId="6157298E" w14:textId="77777777" w:rsidR="001A79E3" w:rsidRPr="001A79E3" w:rsidRDefault="001A79E3" w:rsidP="001A79E3">
            <w:pPr>
              <w:spacing w:after="160" w:line="278" w:lineRule="auto"/>
              <w:rPr>
                <w:b/>
                <w:bCs/>
              </w:rPr>
            </w:pPr>
            <w:r w:rsidRPr="001A79E3">
              <w:rPr>
                <w:b/>
                <w:bCs/>
              </w:rPr>
              <w:t>Particular</w:t>
            </w:r>
          </w:p>
        </w:tc>
        <w:tc>
          <w:tcPr>
            <w:tcW w:w="0" w:type="auto"/>
            <w:hideMark/>
          </w:tcPr>
          <w:p w14:paraId="67E21961" w14:textId="77777777" w:rsidR="001A79E3" w:rsidRPr="001A79E3" w:rsidRDefault="001A79E3" w:rsidP="001A79E3">
            <w:pPr>
              <w:spacing w:after="160" w:line="278" w:lineRule="auto"/>
              <w:rPr>
                <w:b/>
                <w:bCs/>
              </w:rPr>
            </w:pPr>
            <w:r w:rsidRPr="001A79E3">
              <w:rPr>
                <w:b/>
                <w:bCs/>
              </w:rPr>
              <w:t>Details</w:t>
            </w:r>
          </w:p>
        </w:tc>
      </w:tr>
      <w:tr w:rsidR="001A79E3" w:rsidRPr="001A79E3" w14:paraId="2986410B" w14:textId="77777777" w:rsidTr="001A79E3">
        <w:tc>
          <w:tcPr>
            <w:tcW w:w="0" w:type="auto"/>
            <w:hideMark/>
          </w:tcPr>
          <w:p w14:paraId="2CF3B7CC" w14:textId="77777777" w:rsidR="001A79E3" w:rsidRPr="001A79E3" w:rsidRDefault="001A79E3" w:rsidP="001A79E3">
            <w:pPr>
              <w:spacing w:after="160" w:line="278" w:lineRule="auto"/>
            </w:pPr>
            <w:r w:rsidRPr="001A79E3">
              <w:t>Company</w:t>
            </w:r>
          </w:p>
        </w:tc>
        <w:tc>
          <w:tcPr>
            <w:tcW w:w="0" w:type="auto"/>
            <w:hideMark/>
          </w:tcPr>
          <w:p w14:paraId="1CDEC708" w14:textId="77777777" w:rsidR="001A79E3" w:rsidRPr="001A79E3" w:rsidRDefault="001A79E3" w:rsidP="001A79E3">
            <w:pPr>
              <w:spacing w:after="160" w:line="278" w:lineRule="auto"/>
            </w:pPr>
            <w:r w:rsidRPr="001A79E3">
              <w:t>Colgate-Palmolive (India) Limited</w:t>
            </w:r>
          </w:p>
        </w:tc>
      </w:tr>
      <w:tr w:rsidR="001A79E3" w:rsidRPr="001A79E3" w14:paraId="79743CE4" w14:textId="77777777" w:rsidTr="001A79E3">
        <w:tc>
          <w:tcPr>
            <w:tcW w:w="0" w:type="auto"/>
            <w:hideMark/>
          </w:tcPr>
          <w:p w14:paraId="1E7A133F" w14:textId="77777777" w:rsidR="001A79E3" w:rsidRPr="001A79E3" w:rsidRDefault="001A79E3" w:rsidP="001A79E3">
            <w:pPr>
              <w:spacing w:after="160" w:line="278" w:lineRule="auto"/>
            </w:pPr>
            <w:r w:rsidRPr="001A79E3">
              <w:t>Incorporation</w:t>
            </w:r>
          </w:p>
        </w:tc>
        <w:tc>
          <w:tcPr>
            <w:tcW w:w="0" w:type="auto"/>
            <w:hideMark/>
          </w:tcPr>
          <w:p w14:paraId="4C411FF8" w14:textId="77777777" w:rsidR="001A79E3" w:rsidRPr="001A79E3" w:rsidRDefault="001A79E3" w:rsidP="001A79E3">
            <w:pPr>
              <w:spacing w:after="160" w:line="278" w:lineRule="auto"/>
            </w:pPr>
            <w:r w:rsidRPr="001A79E3">
              <w:t>23 September 1937</w:t>
            </w:r>
          </w:p>
        </w:tc>
      </w:tr>
      <w:tr w:rsidR="001A79E3" w:rsidRPr="001A79E3" w14:paraId="7DE85B2B" w14:textId="77777777" w:rsidTr="001A79E3">
        <w:tc>
          <w:tcPr>
            <w:tcW w:w="0" w:type="auto"/>
            <w:hideMark/>
          </w:tcPr>
          <w:p w14:paraId="7B50E1D3" w14:textId="77777777" w:rsidR="001A79E3" w:rsidRPr="001A79E3" w:rsidRDefault="001A79E3" w:rsidP="001A79E3">
            <w:pPr>
              <w:spacing w:after="160" w:line="278" w:lineRule="auto"/>
            </w:pPr>
            <w:r w:rsidRPr="001A79E3">
              <w:t>Registered Office</w:t>
            </w:r>
          </w:p>
        </w:tc>
        <w:tc>
          <w:tcPr>
            <w:tcW w:w="0" w:type="auto"/>
            <w:hideMark/>
          </w:tcPr>
          <w:p w14:paraId="68F4442D" w14:textId="77777777" w:rsidR="001A79E3" w:rsidRPr="001A79E3" w:rsidRDefault="001A79E3" w:rsidP="001A79E3">
            <w:pPr>
              <w:spacing w:after="160" w:line="278" w:lineRule="auto"/>
            </w:pPr>
            <w:r w:rsidRPr="001A79E3">
              <w:t xml:space="preserve">Colgate Research </w:t>
            </w:r>
            <w:proofErr w:type="spellStart"/>
            <w:r w:rsidRPr="001A79E3">
              <w:t>Center</w:t>
            </w:r>
            <w:proofErr w:type="spellEnd"/>
            <w:r w:rsidRPr="001A79E3">
              <w:t>, Powai, Mumbai</w:t>
            </w:r>
          </w:p>
        </w:tc>
      </w:tr>
      <w:tr w:rsidR="001A79E3" w:rsidRPr="001A79E3" w14:paraId="6670A0D5" w14:textId="77777777" w:rsidTr="001A79E3">
        <w:tc>
          <w:tcPr>
            <w:tcW w:w="0" w:type="auto"/>
            <w:hideMark/>
          </w:tcPr>
          <w:p w14:paraId="55FE853E" w14:textId="77777777" w:rsidR="001A79E3" w:rsidRPr="001A79E3" w:rsidRDefault="001A79E3" w:rsidP="001A79E3">
            <w:pPr>
              <w:spacing w:after="160" w:line="278" w:lineRule="auto"/>
            </w:pPr>
            <w:r w:rsidRPr="001A79E3">
              <w:t>Ultimate Holding Company</w:t>
            </w:r>
          </w:p>
        </w:tc>
        <w:tc>
          <w:tcPr>
            <w:tcW w:w="0" w:type="auto"/>
            <w:hideMark/>
          </w:tcPr>
          <w:p w14:paraId="204A88D9" w14:textId="77777777" w:rsidR="001A79E3" w:rsidRPr="001A79E3" w:rsidRDefault="001A79E3" w:rsidP="001A79E3">
            <w:pPr>
              <w:spacing w:after="160" w:line="278" w:lineRule="auto"/>
            </w:pPr>
            <w:r w:rsidRPr="001A79E3">
              <w:t>Colgate-Palmolive Company, USA</w:t>
            </w:r>
          </w:p>
        </w:tc>
      </w:tr>
      <w:tr w:rsidR="001A79E3" w:rsidRPr="001A79E3" w14:paraId="3FD14690" w14:textId="77777777" w:rsidTr="001A79E3">
        <w:tc>
          <w:tcPr>
            <w:tcW w:w="0" w:type="auto"/>
            <w:hideMark/>
          </w:tcPr>
          <w:p w14:paraId="09D6E778" w14:textId="77777777" w:rsidR="001A79E3" w:rsidRPr="001A79E3" w:rsidRDefault="001A79E3" w:rsidP="001A79E3">
            <w:pPr>
              <w:spacing w:after="160" w:line="278" w:lineRule="auto"/>
            </w:pPr>
            <w:r w:rsidRPr="001A79E3">
              <w:t>CIN</w:t>
            </w:r>
          </w:p>
        </w:tc>
        <w:tc>
          <w:tcPr>
            <w:tcW w:w="0" w:type="auto"/>
            <w:hideMark/>
          </w:tcPr>
          <w:p w14:paraId="147AA324" w14:textId="77777777" w:rsidR="001A79E3" w:rsidRPr="001A79E3" w:rsidRDefault="001A79E3" w:rsidP="001A79E3">
            <w:pPr>
              <w:spacing w:after="160" w:line="278" w:lineRule="auto"/>
            </w:pPr>
            <w:r w:rsidRPr="001A79E3">
              <w:t>L24200MH1937PLC002700</w:t>
            </w:r>
          </w:p>
        </w:tc>
      </w:tr>
      <w:tr w:rsidR="001A79E3" w:rsidRPr="001A79E3" w14:paraId="49AF210B" w14:textId="77777777" w:rsidTr="001A79E3">
        <w:tc>
          <w:tcPr>
            <w:tcW w:w="0" w:type="auto"/>
            <w:hideMark/>
          </w:tcPr>
          <w:p w14:paraId="5A8CDBC7" w14:textId="77777777" w:rsidR="001A79E3" w:rsidRPr="001A79E3" w:rsidRDefault="001A79E3" w:rsidP="001A79E3">
            <w:pPr>
              <w:spacing w:after="160" w:line="278" w:lineRule="auto"/>
            </w:pPr>
            <w:r w:rsidRPr="001A79E3">
              <w:t>NSE Symbol</w:t>
            </w:r>
          </w:p>
        </w:tc>
        <w:tc>
          <w:tcPr>
            <w:tcW w:w="0" w:type="auto"/>
            <w:hideMark/>
          </w:tcPr>
          <w:p w14:paraId="68D8367C" w14:textId="77777777" w:rsidR="001A79E3" w:rsidRPr="001A79E3" w:rsidRDefault="001A79E3" w:rsidP="001A79E3">
            <w:pPr>
              <w:spacing w:after="160" w:line="278" w:lineRule="auto"/>
            </w:pPr>
            <w:r w:rsidRPr="001A79E3">
              <w:t>COLPAL</w:t>
            </w:r>
          </w:p>
        </w:tc>
      </w:tr>
      <w:tr w:rsidR="001A79E3" w:rsidRPr="001A79E3" w14:paraId="42F31A94" w14:textId="77777777" w:rsidTr="001A79E3">
        <w:tc>
          <w:tcPr>
            <w:tcW w:w="0" w:type="auto"/>
            <w:hideMark/>
          </w:tcPr>
          <w:p w14:paraId="5E936F59" w14:textId="77777777" w:rsidR="001A79E3" w:rsidRPr="001A79E3" w:rsidRDefault="001A79E3" w:rsidP="001A79E3">
            <w:pPr>
              <w:spacing w:after="160" w:line="278" w:lineRule="auto"/>
            </w:pPr>
            <w:r w:rsidRPr="001A79E3">
              <w:t>BSE Scrip Code</w:t>
            </w:r>
          </w:p>
        </w:tc>
        <w:tc>
          <w:tcPr>
            <w:tcW w:w="0" w:type="auto"/>
            <w:hideMark/>
          </w:tcPr>
          <w:p w14:paraId="592386B1" w14:textId="77777777" w:rsidR="001A79E3" w:rsidRPr="001A79E3" w:rsidRDefault="001A79E3" w:rsidP="001A79E3">
            <w:pPr>
              <w:spacing w:after="160" w:line="278" w:lineRule="auto"/>
            </w:pPr>
            <w:r w:rsidRPr="001A79E3">
              <w:t>500830</w:t>
            </w:r>
          </w:p>
        </w:tc>
      </w:tr>
      <w:tr w:rsidR="001A79E3" w:rsidRPr="001A79E3" w14:paraId="0320A3F8" w14:textId="77777777" w:rsidTr="001A79E3">
        <w:tc>
          <w:tcPr>
            <w:tcW w:w="0" w:type="auto"/>
            <w:hideMark/>
          </w:tcPr>
          <w:p w14:paraId="034F7749" w14:textId="77777777" w:rsidR="001A79E3" w:rsidRPr="001A79E3" w:rsidRDefault="001A79E3" w:rsidP="001A79E3">
            <w:pPr>
              <w:spacing w:after="160" w:line="278" w:lineRule="auto"/>
            </w:pPr>
            <w:r w:rsidRPr="001A79E3">
              <w:t>Paid-up Equity Capital</w:t>
            </w:r>
          </w:p>
        </w:tc>
        <w:tc>
          <w:tcPr>
            <w:tcW w:w="0" w:type="auto"/>
            <w:hideMark/>
          </w:tcPr>
          <w:p w14:paraId="1A9FE4FE" w14:textId="77777777" w:rsidR="001A79E3" w:rsidRPr="001A79E3" w:rsidRDefault="001A79E3" w:rsidP="001A79E3">
            <w:pPr>
              <w:spacing w:after="160" w:line="278" w:lineRule="auto"/>
            </w:pPr>
            <w:r w:rsidRPr="001A79E3">
              <w:t>₹27.19 crore</w:t>
            </w:r>
          </w:p>
        </w:tc>
      </w:tr>
      <w:tr w:rsidR="001A79E3" w:rsidRPr="001A79E3" w14:paraId="47A656D6" w14:textId="77777777" w:rsidTr="001A79E3">
        <w:tc>
          <w:tcPr>
            <w:tcW w:w="0" w:type="auto"/>
            <w:hideMark/>
          </w:tcPr>
          <w:p w14:paraId="163F1459" w14:textId="77777777" w:rsidR="001A79E3" w:rsidRPr="001A79E3" w:rsidRDefault="001A79E3" w:rsidP="001A79E3">
            <w:pPr>
              <w:spacing w:after="160" w:line="278" w:lineRule="auto"/>
            </w:pPr>
            <w:r w:rsidRPr="001A79E3">
              <w:t>Face Value</w:t>
            </w:r>
          </w:p>
        </w:tc>
        <w:tc>
          <w:tcPr>
            <w:tcW w:w="0" w:type="auto"/>
            <w:hideMark/>
          </w:tcPr>
          <w:p w14:paraId="0CFC571B" w14:textId="77777777" w:rsidR="001A79E3" w:rsidRPr="001A79E3" w:rsidRDefault="001A79E3" w:rsidP="001A79E3">
            <w:pPr>
              <w:spacing w:after="160" w:line="278" w:lineRule="auto"/>
            </w:pPr>
            <w:r w:rsidRPr="001A79E3">
              <w:t>₹1 per equity share</w:t>
            </w:r>
          </w:p>
        </w:tc>
      </w:tr>
      <w:tr w:rsidR="001A79E3" w:rsidRPr="001A79E3" w14:paraId="716A9DB2" w14:textId="77777777" w:rsidTr="001A79E3">
        <w:tc>
          <w:tcPr>
            <w:tcW w:w="0" w:type="auto"/>
            <w:hideMark/>
          </w:tcPr>
          <w:p w14:paraId="535E3A24" w14:textId="77777777" w:rsidR="001A79E3" w:rsidRPr="001A79E3" w:rsidRDefault="001A79E3" w:rsidP="001A79E3">
            <w:pPr>
              <w:spacing w:after="160" w:line="278" w:lineRule="auto"/>
            </w:pPr>
            <w:r w:rsidRPr="001A79E3">
              <w:t>Paid-up Shares</w:t>
            </w:r>
          </w:p>
        </w:tc>
        <w:tc>
          <w:tcPr>
            <w:tcW w:w="0" w:type="auto"/>
            <w:hideMark/>
          </w:tcPr>
          <w:p w14:paraId="60E94E38" w14:textId="77777777" w:rsidR="001A79E3" w:rsidRPr="001A79E3" w:rsidRDefault="001A79E3" w:rsidP="001A79E3">
            <w:pPr>
              <w:spacing w:after="160" w:line="278" w:lineRule="auto"/>
            </w:pPr>
            <w:r w:rsidRPr="001A79E3">
              <w:t>27,19,85,634 shares</w:t>
            </w:r>
          </w:p>
        </w:tc>
      </w:tr>
      <w:tr w:rsidR="001A79E3" w:rsidRPr="001A79E3" w14:paraId="4AA28224" w14:textId="77777777" w:rsidTr="001A79E3">
        <w:tc>
          <w:tcPr>
            <w:tcW w:w="0" w:type="auto"/>
            <w:hideMark/>
          </w:tcPr>
          <w:p w14:paraId="2230B053" w14:textId="77777777" w:rsidR="001A79E3" w:rsidRPr="001A79E3" w:rsidRDefault="001A79E3" w:rsidP="001A79E3">
            <w:pPr>
              <w:spacing w:after="160" w:line="278" w:lineRule="auto"/>
            </w:pPr>
            <w:r w:rsidRPr="001A79E3">
              <w:t>Principal Business</w:t>
            </w:r>
          </w:p>
        </w:tc>
        <w:tc>
          <w:tcPr>
            <w:tcW w:w="0" w:type="auto"/>
            <w:hideMark/>
          </w:tcPr>
          <w:p w14:paraId="40E920F7" w14:textId="77777777" w:rsidR="001A79E3" w:rsidRPr="001A79E3" w:rsidRDefault="001A79E3" w:rsidP="001A79E3">
            <w:pPr>
              <w:spacing w:after="160" w:line="278" w:lineRule="auto"/>
            </w:pPr>
            <w:r w:rsidRPr="001A79E3">
              <w:t>Personal Care, including Oral Care</w:t>
            </w:r>
          </w:p>
        </w:tc>
      </w:tr>
      <w:tr w:rsidR="001A79E3" w:rsidRPr="001A79E3" w14:paraId="5DF8DBD2" w14:textId="77777777" w:rsidTr="001A79E3">
        <w:tc>
          <w:tcPr>
            <w:tcW w:w="0" w:type="auto"/>
            <w:hideMark/>
          </w:tcPr>
          <w:p w14:paraId="576773D2" w14:textId="77777777" w:rsidR="001A79E3" w:rsidRPr="001A79E3" w:rsidRDefault="001A79E3" w:rsidP="001A79E3">
            <w:pPr>
              <w:spacing w:after="160" w:line="278" w:lineRule="auto"/>
            </w:pPr>
            <w:r w:rsidRPr="001A79E3">
              <w:t>Reporting Period</w:t>
            </w:r>
          </w:p>
        </w:tc>
        <w:tc>
          <w:tcPr>
            <w:tcW w:w="0" w:type="auto"/>
            <w:hideMark/>
          </w:tcPr>
          <w:p w14:paraId="36D329D7" w14:textId="77777777" w:rsidR="001A79E3" w:rsidRPr="001A79E3" w:rsidRDefault="001A79E3" w:rsidP="001A79E3">
            <w:pPr>
              <w:spacing w:after="160" w:line="278" w:lineRule="auto"/>
            </w:pPr>
            <w:r w:rsidRPr="001A79E3">
              <w:t>FY2025-26</w:t>
            </w:r>
          </w:p>
        </w:tc>
      </w:tr>
      <w:tr w:rsidR="001A79E3" w:rsidRPr="001A79E3" w14:paraId="6483B4EC" w14:textId="77777777" w:rsidTr="001A79E3">
        <w:tc>
          <w:tcPr>
            <w:tcW w:w="0" w:type="auto"/>
            <w:hideMark/>
          </w:tcPr>
          <w:p w14:paraId="2F15E267" w14:textId="77777777" w:rsidR="001A79E3" w:rsidRPr="001A79E3" w:rsidRDefault="001A79E3" w:rsidP="001A79E3">
            <w:pPr>
              <w:spacing w:after="160" w:line="278" w:lineRule="auto"/>
            </w:pPr>
            <w:r w:rsidRPr="001A79E3">
              <w:t>Manufacturing Footprint</w:t>
            </w:r>
          </w:p>
        </w:tc>
        <w:tc>
          <w:tcPr>
            <w:tcW w:w="0" w:type="auto"/>
            <w:hideMark/>
          </w:tcPr>
          <w:p w14:paraId="759B5E75" w14:textId="77777777" w:rsidR="001A79E3" w:rsidRPr="001A79E3" w:rsidRDefault="001A79E3" w:rsidP="001A79E3">
            <w:pPr>
              <w:spacing w:after="160" w:line="278" w:lineRule="auto"/>
            </w:pPr>
            <w:r w:rsidRPr="001A79E3">
              <w:t>Four manufacturing facilities in India</w:t>
            </w:r>
          </w:p>
        </w:tc>
      </w:tr>
    </w:tbl>
    <w:p w14:paraId="2BC0BCD8" w14:textId="3D2BE24F" w:rsidR="001A79E3" w:rsidRPr="001A79E3" w:rsidRDefault="001A79E3" w:rsidP="001A79E3">
      <w:r w:rsidRPr="001A79E3">
        <w:t xml:space="preserve">The Company operates in a single business segment, </w:t>
      </w:r>
      <w:r w:rsidRPr="001A79E3">
        <w:rPr>
          <w:b/>
          <w:bCs/>
        </w:rPr>
        <w:t>Personal Care (including Oral Care)</w:t>
      </w:r>
      <w:r w:rsidRPr="001A79E3">
        <w:t xml:space="preserve">, which primarily covers soaps, cosmetics and toiletries and related activities in </w:t>
      </w:r>
      <w:r w:rsidRPr="001A79E3">
        <w:lastRenderedPageBreak/>
        <w:t xml:space="preserve">India. The Company does not report separate geographical segments because its performance is mainly driven by domestic sales. </w:t>
      </w:r>
    </w:p>
    <w:p w14:paraId="1C196EA8" w14:textId="77777777" w:rsidR="001A79E3" w:rsidRPr="001A79E3" w:rsidRDefault="001A79E3" w:rsidP="001A79E3">
      <w:pPr>
        <w:rPr>
          <w:b/>
          <w:bCs/>
        </w:rPr>
      </w:pPr>
      <w:r w:rsidRPr="001A79E3">
        <w:rPr>
          <w:b/>
          <w:bCs/>
        </w:rPr>
        <w:t>1.3 Business Evolution and Brand Position</w:t>
      </w:r>
    </w:p>
    <w:p w14:paraId="16B6E1C0" w14:textId="5795C3DE" w:rsidR="001A79E3" w:rsidRPr="001A79E3" w:rsidRDefault="001A79E3" w:rsidP="001A79E3">
      <w:r w:rsidRPr="001A79E3">
        <w:t xml:space="preserve">Colgate's long presence in India has allowed it to become closely associated with everyday oral hygiene. The Company's FY2024-25 report described it as India's most preferred oral-care brand and the most penetrated FMCG brand, reaching nine out of ten households. The FY2025-26 report continues to highlight its extensive household penetration and leadership in the toothpaste and toothbrush categories. </w:t>
      </w:r>
    </w:p>
    <w:p w14:paraId="00FF3781" w14:textId="77777777" w:rsidR="001A79E3" w:rsidRPr="001A79E3" w:rsidRDefault="001A79E3" w:rsidP="001A79E3">
      <w:r w:rsidRPr="001A79E3">
        <w:t xml:space="preserve">From an investment perspective, this is important because Colgate's business is not dependent on creating an entirely new consumer habit. Instead, its opportunity is increasingly about </w:t>
      </w:r>
      <w:r w:rsidRPr="001A79E3">
        <w:rPr>
          <w:b/>
          <w:bCs/>
        </w:rPr>
        <w:t>increasing frequency of consumption, upgrading consumers toward premium products and expanding adjacent categories</w:t>
      </w:r>
      <w:r w:rsidRPr="001A79E3">
        <w:t>.</w:t>
      </w:r>
    </w:p>
    <w:p w14:paraId="5A00FE8B" w14:textId="77777777" w:rsidR="001A79E3" w:rsidRPr="001A79E3" w:rsidRDefault="001A79E3" w:rsidP="001A79E3">
      <w:r w:rsidRPr="001A79E3">
        <w:t>This distinction matters. A highly penetrated category can have limited scope for growth merely through acquiring first-time users, but Colgate sees additional potential through greater brushing frequency, toothbrush replacement and premiumisation.</w:t>
      </w:r>
    </w:p>
    <w:p w14:paraId="7331FA8D" w14:textId="77777777" w:rsidR="001A79E3" w:rsidRPr="001A79E3" w:rsidRDefault="001A79E3" w:rsidP="001A79E3">
      <w:pPr>
        <w:rPr>
          <w:b/>
          <w:bCs/>
        </w:rPr>
      </w:pPr>
      <w:r w:rsidRPr="001A79E3">
        <w:rPr>
          <w:b/>
          <w:bCs/>
        </w:rPr>
        <w:t>1.4 Business Portfolio</w:t>
      </w:r>
    </w:p>
    <w:p w14:paraId="5F65F9A4" w14:textId="77777777" w:rsidR="001A79E3" w:rsidRPr="001A79E3" w:rsidRDefault="001A79E3" w:rsidP="001A79E3">
      <w:r w:rsidRPr="001A79E3">
        <w:t>Colgate-Palmolive (India)'s portfolio is concentrated around two broad areas:</w:t>
      </w:r>
    </w:p>
    <w:p w14:paraId="662703AF" w14:textId="77777777" w:rsidR="001A79E3" w:rsidRPr="001A79E3" w:rsidRDefault="001A79E3" w:rsidP="001A79E3">
      <w:r w:rsidRPr="001A79E3">
        <w:rPr>
          <w:b/>
          <w:bCs/>
        </w:rPr>
        <w:t>A. Oral Care</w:t>
      </w:r>
    </w:p>
    <w:p w14:paraId="01C53B20" w14:textId="77777777" w:rsidR="001A79E3" w:rsidRPr="001A79E3" w:rsidRDefault="001A79E3" w:rsidP="001A79E3">
      <w:pPr>
        <w:numPr>
          <w:ilvl w:val="0"/>
          <w:numId w:val="1"/>
        </w:numPr>
      </w:pPr>
      <w:r w:rsidRPr="001A79E3">
        <w:t>Toothpastes</w:t>
      </w:r>
    </w:p>
    <w:p w14:paraId="0679F958" w14:textId="77777777" w:rsidR="001A79E3" w:rsidRPr="001A79E3" w:rsidRDefault="001A79E3" w:rsidP="001A79E3">
      <w:pPr>
        <w:numPr>
          <w:ilvl w:val="0"/>
          <w:numId w:val="1"/>
        </w:numPr>
      </w:pPr>
      <w:r w:rsidRPr="001A79E3">
        <w:t>Toothbrushes</w:t>
      </w:r>
    </w:p>
    <w:p w14:paraId="105F59B9" w14:textId="77777777" w:rsidR="001A79E3" w:rsidRPr="001A79E3" w:rsidRDefault="001A79E3" w:rsidP="001A79E3">
      <w:pPr>
        <w:numPr>
          <w:ilvl w:val="0"/>
          <w:numId w:val="1"/>
        </w:numPr>
      </w:pPr>
      <w:r w:rsidRPr="001A79E3">
        <w:t>Mouthwashes</w:t>
      </w:r>
    </w:p>
    <w:p w14:paraId="3501D3E2" w14:textId="77777777" w:rsidR="001A79E3" w:rsidRPr="001A79E3" w:rsidRDefault="001A79E3" w:rsidP="001A79E3">
      <w:pPr>
        <w:numPr>
          <w:ilvl w:val="0"/>
          <w:numId w:val="1"/>
        </w:numPr>
      </w:pPr>
      <w:r w:rsidRPr="001A79E3">
        <w:t>Tooth powders</w:t>
      </w:r>
    </w:p>
    <w:p w14:paraId="222A4CD9" w14:textId="77777777" w:rsidR="001A79E3" w:rsidRPr="001A79E3" w:rsidRDefault="001A79E3" w:rsidP="001A79E3">
      <w:pPr>
        <w:numPr>
          <w:ilvl w:val="0"/>
          <w:numId w:val="1"/>
        </w:numPr>
      </w:pPr>
      <w:r w:rsidRPr="001A79E3">
        <w:t>Specialized oral-care products</w:t>
      </w:r>
    </w:p>
    <w:p w14:paraId="4BD2E474" w14:textId="77777777" w:rsidR="001A79E3" w:rsidRPr="001A79E3" w:rsidRDefault="001A79E3" w:rsidP="001A79E3">
      <w:r w:rsidRPr="001A79E3">
        <w:rPr>
          <w:b/>
          <w:bCs/>
        </w:rPr>
        <w:t>B. Personal Care</w:t>
      </w:r>
    </w:p>
    <w:p w14:paraId="74932080" w14:textId="77777777" w:rsidR="001A79E3" w:rsidRPr="001A79E3" w:rsidRDefault="001A79E3" w:rsidP="001A79E3">
      <w:pPr>
        <w:numPr>
          <w:ilvl w:val="0"/>
          <w:numId w:val="2"/>
        </w:numPr>
      </w:pPr>
      <w:r w:rsidRPr="001A79E3">
        <w:t>Body washes</w:t>
      </w:r>
    </w:p>
    <w:p w14:paraId="4B52B54D" w14:textId="77777777" w:rsidR="001A79E3" w:rsidRPr="001A79E3" w:rsidRDefault="001A79E3" w:rsidP="001A79E3">
      <w:pPr>
        <w:numPr>
          <w:ilvl w:val="0"/>
          <w:numId w:val="2"/>
        </w:numPr>
      </w:pPr>
      <w:r w:rsidRPr="001A79E3">
        <w:t>Hand washes</w:t>
      </w:r>
    </w:p>
    <w:p w14:paraId="3F022CE8" w14:textId="77777777" w:rsidR="001A79E3" w:rsidRPr="001A79E3" w:rsidRDefault="001A79E3" w:rsidP="001A79E3">
      <w:pPr>
        <w:numPr>
          <w:ilvl w:val="0"/>
          <w:numId w:val="2"/>
        </w:numPr>
      </w:pPr>
      <w:r w:rsidRPr="001A79E3">
        <w:t>Other Palmolive personal-care offerings</w:t>
      </w:r>
    </w:p>
    <w:p w14:paraId="51818344" w14:textId="27880D51" w:rsidR="001A79E3" w:rsidRPr="001A79E3" w:rsidRDefault="001A79E3" w:rsidP="001A79E3">
      <w:r w:rsidRPr="001A79E3">
        <w:t xml:space="preserve">The Company states that its products are supported by science-led innovation and consumer insights. Its Mumbai research centre forms part of Colgate's global R&amp;D capabilities and supports products designed around Indian consumer requirements. </w:t>
      </w:r>
    </w:p>
    <w:p w14:paraId="7095B060" w14:textId="77777777" w:rsidR="001A79E3" w:rsidRPr="001A79E3" w:rsidRDefault="001A79E3" w:rsidP="001A79E3">
      <w:pPr>
        <w:rPr>
          <w:b/>
          <w:bCs/>
        </w:rPr>
      </w:pPr>
      <w:r w:rsidRPr="001A79E3">
        <w:rPr>
          <w:b/>
          <w:bCs/>
        </w:rPr>
        <w:t>1.5 Major Brands &amp; Product Architecture</w:t>
      </w:r>
    </w:p>
    <w:p w14:paraId="399C4990" w14:textId="77777777" w:rsidR="001A79E3" w:rsidRPr="001A79E3" w:rsidRDefault="001A79E3" w:rsidP="001A79E3">
      <w:r w:rsidRPr="001A79E3">
        <w:lastRenderedPageBreak/>
        <w:t>Colgate's oral-care portfolio is designed to address different consumer needs rather than relying on a single toothpaste proposition.</w:t>
      </w:r>
    </w:p>
    <w:tbl>
      <w:tblPr>
        <w:tblStyle w:val="TableGrid"/>
        <w:tblW w:w="0" w:type="auto"/>
        <w:tblLook w:val="04A0" w:firstRow="1" w:lastRow="0" w:firstColumn="1" w:lastColumn="0" w:noHBand="0" w:noVBand="1"/>
      </w:tblPr>
      <w:tblGrid>
        <w:gridCol w:w="2480"/>
        <w:gridCol w:w="4852"/>
      </w:tblGrid>
      <w:tr w:rsidR="001A79E3" w:rsidRPr="001A79E3" w14:paraId="5DC2B13D" w14:textId="77777777" w:rsidTr="001A79E3">
        <w:tc>
          <w:tcPr>
            <w:tcW w:w="0" w:type="auto"/>
            <w:hideMark/>
          </w:tcPr>
          <w:p w14:paraId="3BBEE85D" w14:textId="77777777" w:rsidR="001A79E3" w:rsidRPr="001A79E3" w:rsidRDefault="001A79E3" w:rsidP="001A79E3">
            <w:pPr>
              <w:spacing w:after="160" w:line="278" w:lineRule="auto"/>
              <w:rPr>
                <w:b/>
                <w:bCs/>
              </w:rPr>
            </w:pPr>
            <w:r w:rsidRPr="001A79E3">
              <w:rPr>
                <w:b/>
                <w:bCs/>
              </w:rPr>
              <w:t>Brand/Product Area</w:t>
            </w:r>
          </w:p>
        </w:tc>
        <w:tc>
          <w:tcPr>
            <w:tcW w:w="0" w:type="auto"/>
            <w:hideMark/>
          </w:tcPr>
          <w:p w14:paraId="25E50377" w14:textId="77777777" w:rsidR="001A79E3" w:rsidRPr="001A79E3" w:rsidRDefault="001A79E3" w:rsidP="001A79E3">
            <w:pPr>
              <w:spacing w:after="160" w:line="278" w:lineRule="auto"/>
              <w:rPr>
                <w:b/>
                <w:bCs/>
              </w:rPr>
            </w:pPr>
            <w:r w:rsidRPr="001A79E3">
              <w:rPr>
                <w:b/>
                <w:bCs/>
              </w:rPr>
              <w:t>Consumer Need / Positioning</w:t>
            </w:r>
          </w:p>
        </w:tc>
      </w:tr>
      <w:tr w:rsidR="001A79E3" w:rsidRPr="001A79E3" w14:paraId="59B01195" w14:textId="77777777" w:rsidTr="001A79E3">
        <w:tc>
          <w:tcPr>
            <w:tcW w:w="0" w:type="auto"/>
            <w:hideMark/>
          </w:tcPr>
          <w:p w14:paraId="1116562B" w14:textId="77777777" w:rsidR="001A79E3" w:rsidRPr="001A79E3" w:rsidRDefault="001A79E3" w:rsidP="001A79E3">
            <w:pPr>
              <w:spacing w:after="160" w:line="278" w:lineRule="auto"/>
            </w:pPr>
            <w:r w:rsidRPr="001A79E3">
              <w:t>Colgate Strong Teeth</w:t>
            </w:r>
          </w:p>
        </w:tc>
        <w:tc>
          <w:tcPr>
            <w:tcW w:w="0" w:type="auto"/>
            <w:hideMark/>
          </w:tcPr>
          <w:p w14:paraId="20F45D68" w14:textId="77777777" w:rsidR="001A79E3" w:rsidRPr="001A79E3" w:rsidRDefault="001A79E3" w:rsidP="001A79E3">
            <w:pPr>
              <w:spacing w:after="160" w:line="278" w:lineRule="auto"/>
            </w:pPr>
            <w:r w:rsidRPr="001A79E3">
              <w:t>Everyday cavity protection and stronger teeth</w:t>
            </w:r>
          </w:p>
        </w:tc>
      </w:tr>
      <w:tr w:rsidR="001A79E3" w:rsidRPr="001A79E3" w14:paraId="2B985511" w14:textId="77777777" w:rsidTr="001A79E3">
        <w:tc>
          <w:tcPr>
            <w:tcW w:w="0" w:type="auto"/>
            <w:hideMark/>
          </w:tcPr>
          <w:p w14:paraId="529F60D0" w14:textId="77777777" w:rsidR="001A79E3" w:rsidRPr="001A79E3" w:rsidRDefault="001A79E3" w:rsidP="001A79E3">
            <w:pPr>
              <w:spacing w:after="160" w:line="278" w:lineRule="auto"/>
            </w:pPr>
            <w:r w:rsidRPr="001A79E3">
              <w:t>Colgate Total</w:t>
            </w:r>
          </w:p>
        </w:tc>
        <w:tc>
          <w:tcPr>
            <w:tcW w:w="0" w:type="auto"/>
            <w:hideMark/>
          </w:tcPr>
          <w:p w14:paraId="4751E3AE" w14:textId="77777777" w:rsidR="001A79E3" w:rsidRPr="001A79E3" w:rsidRDefault="001A79E3" w:rsidP="001A79E3">
            <w:pPr>
              <w:spacing w:after="160" w:line="278" w:lineRule="auto"/>
            </w:pPr>
            <w:r w:rsidRPr="001A79E3">
              <w:t>Comprehensive oral-health protection</w:t>
            </w:r>
          </w:p>
        </w:tc>
      </w:tr>
      <w:tr w:rsidR="001A79E3" w:rsidRPr="001A79E3" w14:paraId="3D69AF4D" w14:textId="77777777" w:rsidTr="001A79E3">
        <w:tc>
          <w:tcPr>
            <w:tcW w:w="0" w:type="auto"/>
            <w:hideMark/>
          </w:tcPr>
          <w:p w14:paraId="0E043243" w14:textId="77777777" w:rsidR="001A79E3" w:rsidRPr="001A79E3" w:rsidRDefault="001A79E3" w:rsidP="001A79E3">
            <w:pPr>
              <w:spacing w:after="160" w:line="278" w:lineRule="auto"/>
            </w:pPr>
            <w:r w:rsidRPr="001A79E3">
              <w:t xml:space="preserve">Colgate </w:t>
            </w:r>
            <w:proofErr w:type="spellStart"/>
            <w:r w:rsidRPr="001A79E3">
              <w:t>MaxFresh</w:t>
            </w:r>
            <w:proofErr w:type="spellEnd"/>
          </w:p>
        </w:tc>
        <w:tc>
          <w:tcPr>
            <w:tcW w:w="0" w:type="auto"/>
            <w:hideMark/>
          </w:tcPr>
          <w:p w14:paraId="5208F9F3" w14:textId="77777777" w:rsidR="001A79E3" w:rsidRPr="001A79E3" w:rsidRDefault="001A79E3" w:rsidP="001A79E3">
            <w:pPr>
              <w:spacing w:after="160" w:line="278" w:lineRule="auto"/>
            </w:pPr>
            <w:r w:rsidRPr="001A79E3">
              <w:t>Freshness and cooling experience</w:t>
            </w:r>
          </w:p>
        </w:tc>
      </w:tr>
      <w:tr w:rsidR="001A79E3" w:rsidRPr="001A79E3" w14:paraId="6D8A3E9F" w14:textId="77777777" w:rsidTr="001A79E3">
        <w:tc>
          <w:tcPr>
            <w:tcW w:w="0" w:type="auto"/>
            <w:hideMark/>
          </w:tcPr>
          <w:p w14:paraId="1A76F684" w14:textId="77777777" w:rsidR="001A79E3" w:rsidRPr="001A79E3" w:rsidRDefault="001A79E3" w:rsidP="001A79E3">
            <w:pPr>
              <w:spacing w:after="160" w:line="278" w:lineRule="auto"/>
            </w:pPr>
            <w:r w:rsidRPr="001A79E3">
              <w:t>Colgate Visible White</w:t>
            </w:r>
          </w:p>
        </w:tc>
        <w:tc>
          <w:tcPr>
            <w:tcW w:w="0" w:type="auto"/>
            <w:hideMark/>
          </w:tcPr>
          <w:p w14:paraId="60DBDBC0" w14:textId="77777777" w:rsidR="001A79E3" w:rsidRPr="001A79E3" w:rsidRDefault="001A79E3" w:rsidP="001A79E3">
            <w:pPr>
              <w:spacing w:after="160" w:line="278" w:lineRule="auto"/>
            </w:pPr>
            <w:r w:rsidRPr="001A79E3">
              <w:t>Teeth whitening</w:t>
            </w:r>
          </w:p>
        </w:tc>
      </w:tr>
      <w:tr w:rsidR="001A79E3" w:rsidRPr="001A79E3" w14:paraId="2A862805" w14:textId="77777777" w:rsidTr="001A79E3">
        <w:tc>
          <w:tcPr>
            <w:tcW w:w="0" w:type="auto"/>
            <w:hideMark/>
          </w:tcPr>
          <w:p w14:paraId="6B914CD9" w14:textId="77777777" w:rsidR="001A79E3" w:rsidRPr="001A79E3" w:rsidRDefault="001A79E3" w:rsidP="001A79E3">
            <w:pPr>
              <w:spacing w:after="160" w:line="278" w:lineRule="auto"/>
            </w:pPr>
            <w:r w:rsidRPr="001A79E3">
              <w:t>Colgate Kids</w:t>
            </w:r>
          </w:p>
        </w:tc>
        <w:tc>
          <w:tcPr>
            <w:tcW w:w="0" w:type="auto"/>
            <w:hideMark/>
          </w:tcPr>
          <w:p w14:paraId="403E2109" w14:textId="77777777" w:rsidR="001A79E3" w:rsidRPr="001A79E3" w:rsidRDefault="001A79E3" w:rsidP="001A79E3">
            <w:pPr>
              <w:spacing w:after="160" w:line="278" w:lineRule="auto"/>
            </w:pPr>
            <w:r w:rsidRPr="001A79E3">
              <w:t>Children's oral care</w:t>
            </w:r>
          </w:p>
        </w:tc>
      </w:tr>
      <w:tr w:rsidR="001A79E3" w:rsidRPr="001A79E3" w14:paraId="13443654" w14:textId="77777777" w:rsidTr="001A79E3">
        <w:tc>
          <w:tcPr>
            <w:tcW w:w="0" w:type="auto"/>
            <w:hideMark/>
          </w:tcPr>
          <w:p w14:paraId="77BA01CF" w14:textId="77777777" w:rsidR="001A79E3" w:rsidRPr="001A79E3" w:rsidRDefault="001A79E3" w:rsidP="001A79E3">
            <w:pPr>
              <w:spacing w:after="160" w:line="278" w:lineRule="auto"/>
            </w:pPr>
            <w:r w:rsidRPr="001A79E3">
              <w:t xml:space="preserve">Colgate </w:t>
            </w:r>
            <w:proofErr w:type="spellStart"/>
            <w:r w:rsidRPr="001A79E3">
              <w:t>PerioGard</w:t>
            </w:r>
            <w:proofErr w:type="spellEnd"/>
          </w:p>
        </w:tc>
        <w:tc>
          <w:tcPr>
            <w:tcW w:w="0" w:type="auto"/>
            <w:hideMark/>
          </w:tcPr>
          <w:p w14:paraId="35E452AB" w14:textId="77777777" w:rsidR="001A79E3" w:rsidRPr="001A79E3" w:rsidRDefault="001A79E3" w:rsidP="001A79E3">
            <w:pPr>
              <w:spacing w:after="160" w:line="278" w:lineRule="auto"/>
            </w:pPr>
            <w:r w:rsidRPr="001A79E3">
              <w:t>Specialized gum/oral care</w:t>
            </w:r>
          </w:p>
        </w:tc>
      </w:tr>
      <w:tr w:rsidR="001A79E3" w:rsidRPr="001A79E3" w14:paraId="3F1BBA80" w14:textId="77777777" w:rsidTr="001A79E3">
        <w:tc>
          <w:tcPr>
            <w:tcW w:w="0" w:type="auto"/>
            <w:hideMark/>
          </w:tcPr>
          <w:p w14:paraId="3AE4DD94" w14:textId="77777777" w:rsidR="001A79E3" w:rsidRPr="001A79E3" w:rsidRDefault="001A79E3" w:rsidP="001A79E3">
            <w:pPr>
              <w:spacing w:after="160" w:line="278" w:lineRule="auto"/>
            </w:pPr>
            <w:r w:rsidRPr="001A79E3">
              <w:t>Colgate Toothbrushes</w:t>
            </w:r>
          </w:p>
        </w:tc>
        <w:tc>
          <w:tcPr>
            <w:tcW w:w="0" w:type="auto"/>
            <w:hideMark/>
          </w:tcPr>
          <w:p w14:paraId="79153EEB" w14:textId="77777777" w:rsidR="001A79E3" w:rsidRPr="001A79E3" w:rsidRDefault="001A79E3" w:rsidP="001A79E3">
            <w:pPr>
              <w:spacing w:after="160" w:line="278" w:lineRule="auto"/>
            </w:pPr>
            <w:proofErr w:type="spellStart"/>
            <w:r w:rsidRPr="001A79E3">
              <w:t>Everyday</w:t>
            </w:r>
            <w:proofErr w:type="spellEnd"/>
            <w:r w:rsidRPr="001A79E3">
              <w:t xml:space="preserve"> and premium brushing solutions</w:t>
            </w:r>
          </w:p>
        </w:tc>
      </w:tr>
      <w:tr w:rsidR="001A79E3" w:rsidRPr="001A79E3" w14:paraId="374FC2F1" w14:textId="77777777" w:rsidTr="001A79E3">
        <w:tc>
          <w:tcPr>
            <w:tcW w:w="0" w:type="auto"/>
            <w:hideMark/>
          </w:tcPr>
          <w:p w14:paraId="25CEA787" w14:textId="77777777" w:rsidR="001A79E3" w:rsidRPr="001A79E3" w:rsidRDefault="001A79E3" w:rsidP="001A79E3">
            <w:pPr>
              <w:spacing w:after="160" w:line="278" w:lineRule="auto"/>
            </w:pPr>
            <w:proofErr w:type="spellStart"/>
            <w:r w:rsidRPr="001A79E3">
              <w:t>MaxFresh</w:t>
            </w:r>
            <w:proofErr w:type="spellEnd"/>
            <w:r w:rsidRPr="001A79E3">
              <w:t xml:space="preserve"> Mouthwash</w:t>
            </w:r>
          </w:p>
        </w:tc>
        <w:tc>
          <w:tcPr>
            <w:tcW w:w="0" w:type="auto"/>
            <w:hideMark/>
          </w:tcPr>
          <w:p w14:paraId="03FDB685" w14:textId="77777777" w:rsidR="001A79E3" w:rsidRPr="001A79E3" w:rsidRDefault="001A79E3" w:rsidP="001A79E3">
            <w:pPr>
              <w:spacing w:after="160" w:line="278" w:lineRule="auto"/>
            </w:pPr>
            <w:r w:rsidRPr="001A79E3">
              <w:t>Freshness and oral-care extension</w:t>
            </w:r>
          </w:p>
        </w:tc>
      </w:tr>
      <w:tr w:rsidR="001A79E3" w:rsidRPr="001A79E3" w14:paraId="5B68BB14" w14:textId="77777777" w:rsidTr="001A79E3">
        <w:tc>
          <w:tcPr>
            <w:tcW w:w="0" w:type="auto"/>
            <w:hideMark/>
          </w:tcPr>
          <w:p w14:paraId="09F65AFD" w14:textId="77777777" w:rsidR="001A79E3" w:rsidRPr="001A79E3" w:rsidRDefault="001A79E3" w:rsidP="001A79E3">
            <w:pPr>
              <w:spacing w:after="160" w:line="278" w:lineRule="auto"/>
            </w:pPr>
            <w:r w:rsidRPr="001A79E3">
              <w:t>Palmolive</w:t>
            </w:r>
          </w:p>
        </w:tc>
        <w:tc>
          <w:tcPr>
            <w:tcW w:w="0" w:type="auto"/>
            <w:hideMark/>
          </w:tcPr>
          <w:p w14:paraId="4B0D61AB" w14:textId="77777777" w:rsidR="001A79E3" w:rsidRPr="001A79E3" w:rsidRDefault="001A79E3" w:rsidP="001A79E3">
            <w:pPr>
              <w:spacing w:after="160" w:line="278" w:lineRule="auto"/>
            </w:pPr>
            <w:r w:rsidRPr="001A79E3">
              <w:t>Body wash and hand wash/personal care</w:t>
            </w:r>
          </w:p>
        </w:tc>
      </w:tr>
    </w:tbl>
    <w:p w14:paraId="5BDDE5ED" w14:textId="62E88AA2" w:rsidR="001A79E3" w:rsidRPr="001A79E3" w:rsidRDefault="001A79E3" w:rsidP="001A79E3">
      <w:r w:rsidRPr="001A79E3">
        <w:t xml:space="preserve">During FY2025-26, the Company relaunched </w:t>
      </w:r>
      <w:r w:rsidRPr="001A79E3">
        <w:rPr>
          <w:b/>
          <w:bCs/>
        </w:rPr>
        <w:t>Colgate Strong Teeth</w:t>
      </w:r>
      <w:r w:rsidRPr="001A79E3">
        <w:t xml:space="preserve"> with Arginine and Calcium Boost technology, introduced </w:t>
      </w:r>
      <w:r w:rsidRPr="001A79E3">
        <w:rPr>
          <w:b/>
          <w:bCs/>
        </w:rPr>
        <w:t>Colgate Total Plaque</w:t>
      </w:r>
      <w:r w:rsidRPr="001A79E3">
        <w:t xml:space="preserve"> with Amino Foam and Zinc technology, launched </w:t>
      </w:r>
      <w:r w:rsidRPr="001A79E3">
        <w:rPr>
          <w:b/>
          <w:bCs/>
        </w:rPr>
        <w:t>Colgate Kids Squeeze</w:t>
      </w:r>
      <w:r w:rsidRPr="001A79E3">
        <w:t xml:space="preserve"> for children aged 3–6, and expanded </w:t>
      </w:r>
      <w:r w:rsidRPr="001A79E3">
        <w:rPr>
          <w:b/>
          <w:bCs/>
        </w:rPr>
        <w:t>Visible White Purple Serum</w:t>
      </w:r>
      <w:r w:rsidRPr="001A79E3">
        <w:t xml:space="preserve">. It also introduced </w:t>
      </w:r>
      <w:proofErr w:type="spellStart"/>
      <w:r w:rsidRPr="001A79E3">
        <w:t>MaxFresh</w:t>
      </w:r>
      <w:proofErr w:type="spellEnd"/>
      <w:r w:rsidRPr="001A79E3">
        <w:t xml:space="preserve"> Mouthwash Sachet Stick and new Palmolive products. </w:t>
      </w:r>
    </w:p>
    <w:p w14:paraId="6ACA9202" w14:textId="77777777" w:rsidR="001A79E3" w:rsidRPr="001A79E3" w:rsidRDefault="001A79E3" w:rsidP="001A79E3">
      <w:r w:rsidRPr="001A79E3">
        <w:t xml:space="preserve">This portfolio structure gives Colgate multiple ways to increase consumer spending within oral care: </w:t>
      </w:r>
      <w:r w:rsidRPr="001A79E3">
        <w:rPr>
          <w:b/>
          <w:bCs/>
        </w:rPr>
        <w:t>mass-market protection → specialized care → premium/beauty-oriented products</w:t>
      </w:r>
      <w:r w:rsidRPr="001A79E3">
        <w:t>.</w:t>
      </w:r>
    </w:p>
    <w:p w14:paraId="7850398E" w14:textId="77777777" w:rsidR="001A79E3" w:rsidRPr="001A79E3" w:rsidRDefault="001A79E3" w:rsidP="001A79E3">
      <w:pPr>
        <w:rPr>
          <w:b/>
          <w:bCs/>
        </w:rPr>
      </w:pPr>
      <w:r w:rsidRPr="001A79E3">
        <w:rPr>
          <w:b/>
          <w:bCs/>
        </w:rPr>
        <w:t>1.6 Science, Innovation &amp; Research Capability</w:t>
      </w:r>
    </w:p>
    <w:p w14:paraId="23415887" w14:textId="3BA60EA6" w:rsidR="001A79E3" w:rsidRPr="001A79E3" w:rsidRDefault="001A79E3" w:rsidP="001A79E3">
      <w:r w:rsidRPr="001A79E3">
        <w:t>Innovation is a central part of Colgate's business model.</w:t>
      </w:r>
      <w:r w:rsidR="00AB4FD6">
        <w:t xml:space="preserve"> </w:t>
      </w:r>
      <w:r w:rsidRPr="001A79E3">
        <w:t xml:space="preserve">The Company describes its innovation ecosystem as involving scientists, engineers, regulatory specialists, data scientists and technologists. Its Mumbai research centre contributes to the global R&amp;D network and supports product development specifically suited to Indian consumers. </w:t>
      </w:r>
      <w:r w:rsidR="00AB4FD6">
        <w:t xml:space="preserve"> </w:t>
      </w:r>
      <w:r w:rsidRPr="001A79E3">
        <w:t>Examples of technologies highlighted by the Company include:</w:t>
      </w:r>
    </w:p>
    <w:p w14:paraId="1CEDFA74" w14:textId="77777777" w:rsidR="001A79E3" w:rsidRPr="001A79E3" w:rsidRDefault="001A79E3" w:rsidP="001A79E3">
      <w:pPr>
        <w:numPr>
          <w:ilvl w:val="0"/>
          <w:numId w:val="3"/>
        </w:numPr>
      </w:pPr>
      <w:r w:rsidRPr="001A79E3">
        <w:rPr>
          <w:b/>
          <w:bCs/>
        </w:rPr>
        <w:t>Arginine + Calcium Boost</w:t>
      </w:r>
      <w:r w:rsidRPr="001A79E3">
        <w:t xml:space="preserve"> in Colgate Strong Teeth</w:t>
      </w:r>
    </w:p>
    <w:p w14:paraId="70ADEB96" w14:textId="77777777" w:rsidR="001A79E3" w:rsidRPr="001A79E3" w:rsidRDefault="001A79E3" w:rsidP="001A79E3">
      <w:pPr>
        <w:numPr>
          <w:ilvl w:val="0"/>
          <w:numId w:val="3"/>
        </w:numPr>
      </w:pPr>
      <w:r w:rsidRPr="001A79E3">
        <w:rPr>
          <w:b/>
          <w:bCs/>
        </w:rPr>
        <w:t>Ultra-Freeze Technology</w:t>
      </w:r>
      <w:r w:rsidRPr="001A79E3">
        <w:t xml:space="preserve"> in </w:t>
      </w:r>
      <w:proofErr w:type="spellStart"/>
      <w:r w:rsidRPr="001A79E3">
        <w:t>MaxFresh</w:t>
      </w:r>
      <w:proofErr w:type="spellEnd"/>
    </w:p>
    <w:p w14:paraId="5B33C337" w14:textId="77777777" w:rsidR="001A79E3" w:rsidRPr="001A79E3" w:rsidRDefault="001A79E3" w:rsidP="001A79E3">
      <w:pPr>
        <w:numPr>
          <w:ilvl w:val="0"/>
          <w:numId w:val="3"/>
        </w:numPr>
      </w:pPr>
      <w:r w:rsidRPr="001A79E3">
        <w:rPr>
          <w:b/>
          <w:bCs/>
        </w:rPr>
        <w:t>Dual Zinc + Arginine Technology</w:t>
      </w:r>
      <w:r w:rsidRPr="001A79E3">
        <w:t xml:space="preserve"> in Colgate Total</w:t>
      </w:r>
    </w:p>
    <w:p w14:paraId="6BD4FA35" w14:textId="77777777" w:rsidR="001A79E3" w:rsidRPr="001A79E3" w:rsidRDefault="001A79E3" w:rsidP="001A79E3">
      <w:pPr>
        <w:numPr>
          <w:ilvl w:val="0"/>
          <w:numId w:val="3"/>
        </w:numPr>
      </w:pPr>
      <w:r w:rsidRPr="001A79E3">
        <w:rPr>
          <w:b/>
          <w:bCs/>
        </w:rPr>
        <w:t>Zinc Citrate + Fluoride Technology</w:t>
      </w:r>
      <w:r w:rsidRPr="001A79E3">
        <w:t xml:space="preserve"> in </w:t>
      </w:r>
      <w:proofErr w:type="spellStart"/>
      <w:r w:rsidRPr="001A79E3">
        <w:t>PerioGard</w:t>
      </w:r>
      <w:proofErr w:type="spellEnd"/>
    </w:p>
    <w:p w14:paraId="648FAC4D" w14:textId="480B0444" w:rsidR="001A79E3" w:rsidRPr="001A79E3" w:rsidRDefault="001A79E3" w:rsidP="001A79E3">
      <w:r w:rsidRPr="001A79E3">
        <w:lastRenderedPageBreak/>
        <w:t xml:space="preserve">In FY2024-25, the Company reported </w:t>
      </w:r>
      <w:r w:rsidRPr="001A79E3">
        <w:rPr>
          <w:b/>
          <w:bCs/>
        </w:rPr>
        <w:t>₹13.50 crore of R&amp;D expenditure</w:t>
      </w:r>
      <w:r w:rsidRPr="001A79E3">
        <w:t xml:space="preserve">, comprising ₹4.29 crore of capital expenditure and ₹9.21 crore of recurring expenditure. </w:t>
      </w:r>
    </w:p>
    <w:p w14:paraId="76D1F949" w14:textId="77777777" w:rsidR="001A79E3" w:rsidRPr="001A79E3" w:rsidRDefault="001A79E3" w:rsidP="001A79E3">
      <w:r w:rsidRPr="001A79E3">
        <w:t xml:space="preserve">For an investor, innovation therefore needs to be assessed not merely by the number of launches, but by whether these launches support </w:t>
      </w:r>
      <w:r w:rsidRPr="001A79E3">
        <w:rPr>
          <w:b/>
          <w:bCs/>
        </w:rPr>
        <w:t>premiumisation, market-share retention, consumer loyalty and sustainable pricing</w:t>
      </w:r>
      <w:r w:rsidRPr="001A79E3">
        <w:t>.</w:t>
      </w:r>
    </w:p>
    <w:p w14:paraId="70555443" w14:textId="77777777" w:rsidR="001A79E3" w:rsidRPr="001A79E3" w:rsidRDefault="001A79E3" w:rsidP="001A79E3">
      <w:pPr>
        <w:rPr>
          <w:b/>
          <w:bCs/>
        </w:rPr>
      </w:pPr>
      <w:r w:rsidRPr="001A79E3">
        <w:rPr>
          <w:b/>
          <w:bCs/>
        </w:rPr>
        <w:t>1.7 Distribution &amp; Market Reach</w:t>
      </w:r>
    </w:p>
    <w:p w14:paraId="38F15F6C" w14:textId="21A42551" w:rsidR="001A79E3" w:rsidRPr="001A79E3" w:rsidRDefault="001A79E3" w:rsidP="001A79E3">
      <w:r w:rsidRPr="001A79E3">
        <w:t>One of Colgate's important business strengths is its extensive distribution network.</w:t>
      </w:r>
      <w:r>
        <w:t xml:space="preserve"> </w:t>
      </w:r>
      <w:r w:rsidRPr="001A79E3">
        <w:t xml:space="preserve">The Company's FY2024-25 report stated that its AI- and ML-powered recommendation engine was being used to tailor product assortments across approximately </w:t>
      </w:r>
      <w:r w:rsidRPr="001A79E3">
        <w:rPr>
          <w:b/>
          <w:bCs/>
        </w:rPr>
        <w:t>1.7 million outlets</w:t>
      </w:r>
      <w:r w:rsidRPr="001A79E3">
        <w:t xml:space="preserve">, while machine learning was also being used to improve physical availability and stock deployment across urban and rural markets. </w:t>
      </w:r>
    </w:p>
    <w:p w14:paraId="1EE674A0" w14:textId="77777777" w:rsidR="001A79E3" w:rsidRPr="001A79E3" w:rsidRDefault="001A79E3" w:rsidP="001A79E3">
      <w:r w:rsidRPr="001A79E3">
        <w:t>The Company also uses:</w:t>
      </w:r>
    </w:p>
    <w:p w14:paraId="0A14CF0F" w14:textId="77777777" w:rsidR="001A79E3" w:rsidRPr="001A79E3" w:rsidRDefault="001A79E3" w:rsidP="001A79E3">
      <w:pPr>
        <w:numPr>
          <w:ilvl w:val="0"/>
          <w:numId w:val="4"/>
        </w:numPr>
      </w:pPr>
      <w:r w:rsidRPr="001A79E3">
        <w:t>Traditional retail</w:t>
      </w:r>
    </w:p>
    <w:p w14:paraId="5B581703" w14:textId="77777777" w:rsidR="001A79E3" w:rsidRPr="001A79E3" w:rsidRDefault="001A79E3" w:rsidP="001A79E3">
      <w:pPr>
        <w:numPr>
          <w:ilvl w:val="0"/>
          <w:numId w:val="4"/>
        </w:numPr>
      </w:pPr>
      <w:r w:rsidRPr="001A79E3">
        <w:t>Modern trade</w:t>
      </w:r>
    </w:p>
    <w:p w14:paraId="5D77C081" w14:textId="77777777" w:rsidR="001A79E3" w:rsidRPr="001A79E3" w:rsidRDefault="001A79E3" w:rsidP="001A79E3">
      <w:pPr>
        <w:numPr>
          <w:ilvl w:val="0"/>
          <w:numId w:val="4"/>
        </w:numPr>
      </w:pPr>
      <w:r w:rsidRPr="001A79E3">
        <w:t>E-commerce</w:t>
      </w:r>
    </w:p>
    <w:p w14:paraId="5620FCB6" w14:textId="77777777" w:rsidR="001A79E3" w:rsidRPr="001A79E3" w:rsidRDefault="001A79E3" w:rsidP="001A79E3">
      <w:pPr>
        <w:numPr>
          <w:ilvl w:val="0"/>
          <w:numId w:val="4"/>
        </w:numPr>
      </w:pPr>
      <w:r w:rsidRPr="001A79E3">
        <w:t>Quick commerce</w:t>
      </w:r>
    </w:p>
    <w:p w14:paraId="4A8BC8E1" w14:textId="77777777" w:rsidR="001A79E3" w:rsidRPr="001A79E3" w:rsidRDefault="001A79E3" w:rsidP="001A79E3">
      <w:pPr>
        <w:numPr>
          <w:ilvl w:val="0"/>
          <w:numId w:val="4"/>
        </w:numPr>
      </w:pPr>
      <w:r w:rsidRPr="001A79E3">
        <w:t>Digital shelf initiatives</w:t>
      </w:r>
    </w:p>
    <w:p w14:paraId="6FA635C1" w14:textId="77777777" w:rsidR="001A79E3" w:rsidRPr="001A79E3" w:rsidRDefault="001A79E3" w:rsidP="001A79E3">
      <w:pPr>
        <w:numPr>
          <w:ilvl w:val="0"/>
          <w:numId w:val="4"/>
        </w:numPr>
      </w:pPr>
      <w:r w:rsidRPr="001A79E3">
        <w:t>Data-driven assortment planning</w:t>
      </w:r>
    </w:p>
    <w:p w14:paraId="193EEDBB" w14:textId="31BEDEC7" w:rsidR="001A79E3" w:rsidRPr="001A79E3" w:rsidRDefault="001A79E3" w:rsidP="001A79E3">
      <w:r w:rsidRPr="001A79E3">
        <w:t xml:space="preserve">In FY2024-25, tailored e-commerce offerings represented </w:t>
      </w:r>
      <w:r w:rsidRPr="001A79E3">
        <w:rPr>
          <w:b/>
          <w:bCs/>
        </w:rPr>
        <w:t>more than 19% of the Company's business within the e-commerce channel</w:t>
      </w:r>
      <w:r w:rsidRPr="001A79E3">
        <w:t xml:space="preserve"> by year-end. </w:t>
      </w:r>
      <w:r>
        <w:t xml:space="preserve"> </w:t>
      </w:r>
      <w:r w:rsidRPr="001A79E3">
        <w:t xml:space="preserve">This shows that Colgate's distribution advantage is increasingly supported by </w:t>
      </w:r>
      <w:r w:rsidRPr="001A79E3">
        <w:rPr>
          <w:b/>
          <w:bCs/>
        </w:rPr>
        <w:t>technology and data</w:t>
      </w:r>
      <w:r w:rsidRPr="001A79E3">
        <w:t>, rather than being dependent only on physical distribution infrastructure.</w:t>
      </w:r>
    </w:p>
    <w:p w14:paraId="1E32E106" w14:textId="77777777" w:rsidR="001A79E3" w:rsidRPr="001A79E3" w:rsidRDefault="001A79E3" w:rsidP="001A79E3">
      <w:pPr>
        <w:rPr>
          <w:b/>
          <w:bCs/>
        </w:rPr>
      </w:pPr>
      <w:r w:rsidRPr="001A79E3">
        <w:rPr>
          <w:b/>
          <w:bCs/>
        </w:rPr>
        <w:t>1.8 Digitalisation, AI &amp; Data Analytics</w:t>
      </w:r>
    </w:p>
    <w:p w14:paraId="1A0CEEFF" w14:textId="6564A77E" w:rsidR="001A79E3" w:rsidRPr="001A79E3" w:rsidRDefault="001A79E3" w:rsidP="001A79E3">
      <w:r w:rsidRPr="001A79E3">
        <w:t>Technology has become increasingly integrated into Colgate's operating model.</w:t>
      </w:r>
      <w:r>
        <w:t xml:space="preserve"> </w:t>
      </w:r>
      <w:r w:rsidRPr="001A79E3">
        <w:t>The Company has used:</w:t>
      </w:r>
    </w:p>
    <w:p w14:paraId="7D397730" w14:textId="77777777" w:rsidR="001A79E3" w:rsidRPr="001A79E3" w:rsidRDefault="001A79E3" w:rsidP="001A79E3">
      <w:pPr>
        <w:numPr>
          <w:ilvl w:val="0"/>
          <w:numId w:val="5"/>
        </w:numPr>
      </w:pPr>
      <w:r w:rsidRPr="001A79E3">
        <w:t>AI/ML-based product recommendations</w:t>
      </w:r>
    </w:p>
    <w:p w14:paraId="209E6260" w14:textId="77777777" w:rsidR="001A79E3" w:rsidRPr="001A79E3" w:rsidRDefault="001A79E3" w:rsidP="001A79E3">
      <w:pPr>
        <w:numPr>
          <w:ilvl w:val="0"/>
          <w:numId w:val="5"/>
        </w:numPr>
      </w:pPr>
      <w:r w:rsidRPr="001A79E3">
        <w:t>Data analytics for revenue-growth management</w:t>
      </w:r>
    </w:p>
    <w:p w14:paraId="7730D31D" w14:textId="77777777" w:rsidR="001A79E3" w:rsidRPr="001A79E3" w:rsidRDefault="001A79E3" w:rsidP="001A79E3">
      <w:pPr>
        <w:numPr>
          <w:ilvl w:val="0"/>
          <w:numId w:val="5"/>
        </w:numPr>
      </w:pPr>
      <w:r w:rsidRPr="001A79E3">
        <w:t>Media-spend optimisation</w:t>
      </w:r>
    </w:p>
    <w:p w14:paraId="2720025D" w14:textId="77777777" w:rsidR="001A79E3" w:rsidRPr="001A79E3" w:rsidRDefault="001A79E3" w:rsidP="001A79E3">
      <w:pPr>
        <w:numPr>
          <w:ilvl w:val="0"/>
          <w:numId w:val="5"/>
        </w:numPr>
      </w:pPr>
      <w:r w:rsidRPr="001A79E3">
        <w:t>Promotion planning</w:t>
      </w:r>
    </w:p>
    <w:p w14:paraId="120762F5" w14:textId="77777777" w:rsidR="001A79E3" w:rsidRPr="001A79E3" w:rsidRDefault="001A79E3" w:rsidP="001A79E3">
      <w:pPr>
        <w:numPr>
          <w:ilvl w:val="0"/>
          <w:numId w:val="5"/>
        </w:numPr>
      </w:pPr>
      <w:r w:rsidRPr="001A79E3">
        <w:t>Automated processes</w:t>
      </w:r>
    </w:p>
    <w:p w14:paraId="406C1B2F" w14:textId="77777777" w:rsidR="001A79E3" w:rsidRPr="001A79E3" w:rsidRDefault="001A79E3" w:rsidP="001A79E3">
      <w:pPr>
        <w:numPr>
          <w:ilvl w:val="0"/>
          <w:numId w:val="5"/>
        </w:numPr>
      </w:pPr>
      <w:r w:rsidRPr="001A79E3">
        <w:t>Image-recognition tools for retail execution</w:t>
      </w:r>
    </w:p>
    <w:p w14:paraId="0E5BAD2C" w14:textId="77777777" w:rsidR="001A79E3" w:rsidRPr="001A79E3" w:rsidRDefault="001A79E3" w:rsidP="001A79E3">
      <w:pPr>
        <w:numPr>
          <w:ilvl w:val="0"/>
          <w:numId w:val="5"/>
        </w:numPr>
      </w:pPr>
      <w:r w:rsidRPr="001A79E3">
        <w:lastRenderedPageBreak/>
        <w:t>Machine learning for stock deployment</w:t>
      </w:r>
    </w:p>
    <w:p w14:paraId="6E0F3551" w14:textId="77777777" w:rsidR="001A79E3" w:rsidRPr="001A79E3" w:rsidRDefault="001A79E3" w:rsidP="001A79E3">
      <w:pPr>
        <w:numPr>
          <w:ilvl w:val="0"/>
          <w:numId w:val="5"/>
        </w:numPr>
      </w:pPr>
      <w:r w:rsidRPr="001A79E3">
        <w:t>Digital commerce analytics</w:t>
      </w:r>
    </w:p>
    <w:p w14:paraId="5B905CFF" w14:textId="10CBADE5" w:rsidR="001A79E3" w:rsidRPr="001A79E3" w:rsidRDefault="001A79E3" w:rsidP="001A79E3">
      <w:r w:rsidRPr="001A79E3">
        <w:t xml:space="preserve">The FY2025-26 report states that Colgate is using </w:t>
      </w:r>
      <w:r w:rsidRPr="001A79E3">
        <w:rPr>
          <w:b/>
          <w:bCs/>
        </w:rPr>
        <w:t>Data Analytics and Artificial Intelligence across the value chain</w:t>
      </w:r>
      <w:r w:rsidRPr="001A79E3">
        <w:t xml:space="preserve">, including forecasting and consumer engagement. </w:t>
      </w:r>
      <w:r>
        <w:t xml:space="preserve"> </w:t>
      </w:r>
      <w:r w:rsidRPr="001A79E3">
        <w:t xml:space="preserve">This is strategically significant because FMCG profitability depends heavily on </w:t>
      </w:r>
      <w:r w:rsidRPr="001A79E3">
        <w:rPr>
          <w:b/>
          <w:bCs/>
        </w:rPr>
        <w:t>availability, inventory management, promotion effectiveness and execution at the point of sale</w:t>
      </w:r>
      <w:r w:rsidRPr="001A79E3">
        <w:t>. Better data utilisation can therefore influence both revenue and operating efficiency.</w:t>
      </w:r>
    </w:p>
    <w:p w14:paraId="4C4C7F66" w14:textId="77777777" w:rsidR="001A79E3" w:rsidRPr="001A79E3" w:rsidRDefault="001A79E3" w:rsidP="001A79E3">
      <w:pPr>
        <w:rPr>
          <w:b/>
          <w:bCs/>
        </w:rPr>
      </w:pPr>
      <w:r w:rsidRPr="001A79E3">
        <w:rPr>
          <w:b/>
          <w:bCs/>
        </w:rPr>
        <w:t>1.9 Strategic Pillars</w:t>
      </w:r>
    </w:p>
    <w:p w14:paraId="2DC040F3" w14:textId="77777777" w:rsidR="001A79E3" w:rsidRPr="001A79E3" w:rsidRDefault="001A79E3" w:rsidP="001A79E3">
      <w:r w:rsidRPr="001A79E3">
        <w:t>The Company's FY2025-26 strategy is organised around four major pillars.</w:t>
      </w:r>
    </w:p>
    <w:p w14:paraId="43887C66" w14:textId="77777777" w:rsidR="001A79E3" w:rsidRPr="001A79E3" w:rsidRDefault="001A79E3" w:rsidP="001A79E3">
      <w:pPr>
        <w:rPr>
          <w:b/>
          <w:bCs/>
        </w:rPr>
      </w:pPr>
      <w:r w:rsidRPr="001A79E3">
        <w:rPr>
          <w:b/>
          <w:bCs/>
        </w:rPr>
        <w:t>1. Lead Oral Care Category Growth</w:t>
      </w:r>
    </w:p>
    <w:p w14:paraId="6F9BD3B0" w14:textId="152CD44B" w:rsidR="001A79E3" w:rsidRPr="001A79E3" w:rsidRDefault="001A79E3" w:rsidP="001A79E3">
      <w:r w:rsidRPr="001A79E3">
        <w:t xml:space="preserve">Although toothpaste penetration is already very high, the Company identifies </w:t>
      </w:r>
      <w:r w:rsidRPr="001A79E3">
        <w:rPr>
          <w:b/>
          <w:bCs/>
        </w:rPr>
        <w:t>low consumption frequency</w:t>
      </w:r>
      <w:r w:rsidRPr="001A79E3">
        <w:t xml:space="preserve"> as an important remaining growth opportunity. The strategy therefore focuses on encouraging twice-daily brushing, improving oral-health awareness and strengthening core products. </w:t>
      </w:r>
      <w:r>
        <w:t xml:space="preserve"> </w:t>
      </w:r>
      <w:r w:rsidRPr="001A79E3">
        <w:t xml:space="preserve">The </w:t>
      </w:r>
      <w:r w:rsidRPr="001A79E3">
        <w:rPr>
          <w:b/>
          <w:bCs/>
        </w:rPr>
        <w:t>Colgate Oral Health Movement (OHM)</w:t>
      </w:r>
      <w:r w:rsidRPr="001A79E3">
        <w:t xml:space="preserve"> is one example. It uses digital tools and educational outreach to encourage consumers to become more proactive about oral health.</w:t>
      </w:r>
    </w:p>
    <w:p w14:paraId="4814FB4D" w14:textId="19EF1E58" w:rsidR="001A79E3" w:rsidRPr="001A79E3" w:rsidRDefault="001A79E3" w:rsidP="001A79E3">
      <w:r w:rsidRPr="001A79E3">
        <w:t xml:space="preserve">The </w:t>
      </w:r>
      <w:r w:rsidRPr="001A79E3">
        <w:rPr>
          <w:b/>
          <w:bCs/>
        </w:rPr>
        <w:t>Bright Smiles, Bright Futures® (BSBF)</w:t>
      </w:r>
      <w:r w:rsidRPr="001A79E3">
        <w:t xml:space="preserve"> programme also supports this strategy. In 2025, it reached more than </w:t>
      </w:r>
      <w:r w:rsidRPr="001A79E3">
        <w:rPr>
          <w:b/>
          <w:bCs/>
        </w:rPr>
        <w:t>11 million children across 10 states, 80 districts and 35,000 schools</w:t>
      </w:r>
      <w:r w:rsidRPr="001A79E3">
        <w:t xml:space="preserve">. Since inception, the programme has reached more than 195 million children. </w:t>
      </w:r>
    </w:p>
    <w:p w14:paraId="67F99642" w14:textId="77777777" w:rsidR="001A79E3" w:rsidRPr="001A79E3" w:rsidRDefault="001A79E3" w:rsidP="001A79E3">
      <w:pPr>
        <w:rPr>
          <w:b/>
          <w:bCs/>
        </w:rPr>
      </w:pPr>
      <w:r w:rsidRPr="001A79E3">
        <w:rPr>
          <w:b/>
          <w:bCs/>
        </w:rPr>
        <w:t>2. Accelerate Oral-Care Premiumisation</w:t>
      </w:r>
    </w:p>
    <w:p w14:paraId="24036929" w14:textId="6678E022" w:rsidR="001A79E3" w:rsidRPr="001A79E3" w:rsidRDefault="001A79E3" w:rsidP="001A79E3">
      <w:r w:rsidRPr="001A79E3">
        <w:t>The second pillar focuses on moving consumers toward higher-value oral-care products.</w:t>
      </w:r>
      <w:r>
        <w:t xml:space="preserve"> </w:t>
      </w:r>
      <w:r w:rsidRPr="001A79E3">
        <w:t>The Company highlights products such as:</w:t>
      </w:r>
    </w:p>
    <w:p w14:paraId="31E60311" w14:textId="77777777" w:rsidR="001A79E3" w:rsidRPr="001A79E3" w:rsidRDefault="001A79E3" w:rsidP="001A79E3">
      <w:pPr>
        <w:numPr>
          <w:ilvl w:val="0"/>
          <w:numId w:val="6"/>
        </w:numPr>
      </w:pPr>
      <w:r w:rsidRPr="001A79E3">
        <w:t>Colgate Total</w:t>
      </w:r>
    </w:p>
    <w:p w14:paraId="60106D5A" w14:textId="77777777" w:rsidR="001A79E3" w:rsidRPr="001A79E3" w:rsidRDefault="001A79E3" w:rsidP="001A79E3">
      <w:pPr>
        <w:numPr>
          <w:ilvl w:val="0"/>
          <w:numId w:val="6"/>
        </w:numPr>
      </w:pPr>
      <w:r w:rsidRPr="001A79E3">
        <w:t>Colgate Visible White</w:t>
      </w:r>
    </w:p>
    <w:p w14:paraId="71400F27" w14:textId="77777777" w:rsidR="001A79E3" w:rsidRPr="001A79E3" w:rsidRDefault="001A79E3" w:rsidP="001A79E3">
      <w:pPr>
        <w:numPr>
          <w:ilvl w:val="0"/>
          <w:numId w:val="6"/>
        </w:numPr>
      </w:pPr>
      <w:r w:rsidRPr="001A79E3">
        <w:t>Visible White Purple</w:t>
      </w:r>
    </w:p>
    <w:p w14:paraId="419235DE" w14:textId="77777777" w:rsidR="001A79E3" w:rsidRPr="001A79E3" w:rsidRDefault="001A79E3" w:rsidP="001A79E3">
      <w:pPr>
        <w:numPr>
          <w:ilvl w:val="0"/>
          <w:numId w:val="6"/>
        </w:numPr>
      </w:pPr>
      <w:r w:rsidRPr="001A79E3">
        <w:t>Other specialized oral-care products</w:t>
      </w:r>
    </w:p>
    <w:p w14:paraId="2129524D" w14:textId="71114253" w:rsidR="001A79E3" w:rsidRPr="001A79E3" w:rsidRDefault="001A79E3" w:rsidP="001A79E3">
      <w:r w:rsidRPr="001A79E3">
        <w:t xml:space="preserve">The Company also notes that whitening penetration in India is approximately </w:t>
      </w:r>
      <w:r w:rsidRPr="001A79E3">
        <w:rPr>
          <w:b/>
          <w:bCs/>
        </w:rPr>
        <w:t>2%</w:t>
      </w:r>
      <w:r w:rsidRPr="001A79E3">
        <w:t xml:space="preserve">, compared with around </w:t>
      </w:r>
      <w:r w:rsidRPr="001A79E3">
        <w:rPr>
          <w:b/>
          <w:bCs/>
        </w:rPr>
        <w:t>25% in developed markets</w:t>
      </w:r>
      <w:r w:rsidRPr="001A79E3">
        <w:t xml:space="preserve">, indicating the potential it sees in this segment. </w:t>
      </w:r>
      <w:r>
        <w:t xml:space="preserve"> </w:t>
      </w:r>
    </w:p>
    <w:p w14:paraId="494726D8" w14:textId="77777777" w:rsidR="001A79E3" w:rsidRPr="001A79E3" w:rsidRDefault="001A79E3" w:rsidP="001A79E3">
      <w:pPr>
        <w:rPr>
          <w:b/>
          <w:bCs/>
        </w:rPr>
      </w:pPr>
      <w:r w:rsidRPr="001A79E3">
        <w:rPr>
          <w:b/>
          <w:bCs/>
        </w:rPr>
        <w:t>3. Grow Toothbrushes and Devices</w:t>
      </w:r>
    </w:p>
    <w:p w14:paraId="49AA0243" w14:textId="77777777" w:rsidR="001A79E3" w:rsidRPr="001A79E3" w:rsidRDefault="001A79E3" w:rsidP="001A79E3">
      <w:r w:rsidRPr="001A79E3">
        <w:t>Toothbrush consumption represents another category-development opportunity.</w:t>
      </w:r>
    </w:p>
    <w:p w14:paraId="1A259D5B" w14:textId="3E2A70CD" w:rsidR="001A79E3" w:rsidRPr="001A79E3" w:rsidRDefault="001A79E3" w:rsidP="001A79E3">
      <w:r w:rsidRPr="001A79E3">
        <w:lastRenderedPageBreak/>
        <w:t xml:space="preserve">The Company's FY2024-25 report noted that toothbrush replacement in India occurs relatively infrequently, with replacement averaging approximately </w:t>
      </w:r>
      <w:r w:rsidRPr="001A79E3">
        <w:rPr>
          <w:b/>
          <w:bCs/>
        </w:rPr>
        <w:t>6–7 months in urban areas and up to 15 months in rural areas</w:t>
      </w:r>
      <w:r w:rsidRPr="001A79E3">
        <w:t xml:space="preserve">. Colgate's strategy is therefore focused on encouraging more frequent replacement and increasing adoption of premium toothbrushes. </w:t>
      </w:r>
    </w:p>
    <w:p w14:paraId="30127DCF" w14:textId="77777777" w:rsidR="001A79E3" w:rsidRPr="001A79E3" w:rsidRDefault="001A79E3" w:rsidP="001A79E3">
      <w:pPr>
        <w:rPr>
          <w:b/>
          <w:bCs/>
        </w:rPr>
      </w:pPr>
      <w:r w:rsidRPr="001A79E3">
        <w:rPr>
          <w:b/>
          <w:bCs/>
        </w:rPr>
        <w:t>4. Build Personal Care</w:t>
      </w:r>
    </w:p>
    <w:p w14:paraId="201FD045" w14:textId="708193F7" w:rsidR="001A79E3" w:rsidRPr="001A79E3" w:rsidRDefault="001A79E3" w:rsidP="001A79E3">
      <w:r w:rsidRPr="001A79E3">
        <w:t xml:space="preserve">The Company is also attempting to increase the contribution of </w:t>
      </w:r>
      <w:r w:rsidRPr="001A79E3">
        <w:rPr>
          <w:b/>
          <w:bCs/>
        </w:rPr>
        <w:t>Palmolive</w:t>
      </w:r>
      <w:r w:rsidRPr="001A79E3">
        <w:t xml:space="preserve"> in India's personal-care market.</w:t>
      </w:r>
      <w:r w:rsidR="00AB4FD6">
        <w:t xml:space="preserve"> </w:t>
      </w:r>
      <w:r w:rsidRPr="001A79E3">
        <w:t>Palmolive has significant awareness, but the Company identifies its relatively lower penetration as an opportunity to expand the brand, particularly in body wash and hand wash</w:t>
      </w:r>
      <w:r>
        <w:t xml:space="preserve">. </w:t>
      </w:r>
    </w:p>
    <w:p w14:paraId="7F85B331" w14:textId="77777777" w:rsidR="001A79E3" w:rsidRPr="001A79E3" w:rsidRDefault="001A79E3" w:rsidP="001A79E3">
      <w:pPr>
        <w:rPr>
          <w:b/>
          <w:bCs/>
        </w:rPr>
      </w:pPr>
      <w:r w:rsidRPr="001A79E3">
        <w:rPr>
          <w:b/>
          <w:bCs/>
        </w:rPr>
        <w:t>1.10 Oral Health as a Long-Term Growth Platform</w:t>
      </w:r>
    </w:p>
    <w:p w14:paraId="47384D9F" w14:textId="77777777" w:rsidR="001A79E3" w:rsidRPr="001A79E3" w:rsidRDefault="001A79E3" w:rsidP="001A79E3">
      <w:r w:rsidRPr="001A79E3">
        <w:t>Colgate's business strategy increasingly links oral care with broader health and wellness.</w:t>
      </w:r>
    </w:p>
    <w:p w14:paraId="562CCAE5" w14:textId="5809AD72" w:rsidR="001A79E3" w:rsidRPr="001A79E3" w:rsidRDefault="001A79E3" w:rsidP="001A79E3">
      <w:r w:rsidRPr="001A79E3">
        <w:t xml:space="preserve">The Company identifies India's oral-care market as having significant headroom because toothpaste penetration is high but consumption frequency remains below potential. Its FY2025-26 report estimates the Indian oral-care sector at </w:t>
      </w:r>
      <w:r w:rsidRPr="001A79E3">
        <w:rPr>
          <w:b/>
          <w:bCs/>
        </w:rPr>
        <w:t>over ₹22,000 crore in 2025</w:t>
      </w:r>
      <w:r w:rsidRPr="001A79E3">
        <w:t xml:space="preserve">. </w:t>
      </w:r>
      <w:r>
        <w:t xml:space="preserve"> </w:t>
      </w:r>
      <w:r w:rsidRPr="001A79E3">
        <w:t>Therefore, the company's growth opportunity can broadly be understood through four levers:</w:t>
      </w:r>
    </w:p>
    <w:p w14:paraId="0F709979" w14:textId="77777777" w:rsidR="001A79E3" w:rsidRPr="001A79E3" w:rsidRDefault="001A79E3" w:rsidP="001A79E3">
      <w:r w:rsidRPr="001A79E3">
        <w:rPr>
          <w:b/>
          <w:bCs/>
        </w:rPr>
        <w:t>Higher frequency → Premiumisation → Category expansion → Geographic/distribution expansion</w:t>
      </w:r>
    </w:p>
    <w:p w14:paraId="6DBC681C" w14:textId="77777777" w:rsidR="001A79E3" w:rsidRPr="001A79E3" w:rsidRDefault="001A79E3" w:rsidP="001A79E3">
      <w:r w:rsidRPr="001A79E3">
        <w:t>This gives Colgate a broader growth framework than simply increasing toothpaste volumes.</w:t>
      </w:r>
    </w:p>
    <w:p w14:paraId="6FF2DA01" w14:textId="77777777" w:rsidR="001A79E3" w:rsidRPr="001A79E3" w:rsidRDefault="001A79E3" w:rsidP="001A79E3">
      <w:pPr>
        <w:rPr>
          <w:b/>
          <w:bCs/>
        </w:rPr>
      </w:pPr>
      <w:r w:rsidRPr="001A79E3">
        <w:rPr>
          <w:b/>
          <w:bCs/>
        </w:rPr>
        <w:t>1.11 Management &amp; Leadership</w:t>
      </w:r>
    </w:p>
    <w:p w14:paraId="142911A5" w14:textId="34CDD717" w:rsidR="001A79E3" w:rsidRPr="001A79E3" w:rsidRDefault="001A79E3" w:rsidP="001A79E3">
      <w:r w:rsidRPr="001A79E3">
        <w:t xml:space="preserve">The Company is led by </w:t>
      </w:r>
      <w:r w:rsidRPr="001A79E3">
        <w:rPr>
          <w:b/>
          <w:bCs/>
        </w:rPr>
        <w:t>Prabha Narasimhan</w:t>
      </w:r>
      <w:r w:rsidRPr="001A79E3">
        <w:t>, Managing Director and Chief Executive Officer.</w:t>
      </w:r>
      <w:r>
        <w:t xml:space="preserve"> </w:t>
      </w:r>
      <w:r w:rsidRPr="001A79E3">
        <w:t xml:space="preserve">The FY2025-26 report identifies </w:t>
      </w:r>
      <w:r w:rsidRPr="001A79E3">
        <w:rPr>
          <w:b/>
          <w:bCs/>
        </w:rPr>
        <w:t>M. S. Jacob</w:t>
      </w:r>
      <w:r w:rsidRPr="001A79E3">
        <w:t xml:space="preserve"> as Whole-time Director and Chief Financial Officer. </w:t>
      </w:r>
      <w:r>
        <w:t xml:space="preserve"> </w:t>
      </w:r>
      <w:r w:rsidRPr="001A79E3">
        <w:t>Management's stated priorities include:</w:t>
      </w:r>
    </w:p>
    <w:p w14:paraId="0696A1C4" w14:textId="77777777" w:rsidR="001A79E3" w:rsidRPr="001A79E3" w:rsidRDefault="001A79E3" w:rsidP="001A79E3">
      <w:pPr>
        <w:numPr>
          <w:ilvl w:val="0"/>
          <w:numId w:val="7"/>
        </w:numPr>
      </w:pPr>
      <w:r w:rsidRPr="001A79E3">
        <w:t>Science-led innovation</w:t>
      </w:r>
    </w:p>
    <w:p w14:paraId="5BC87FDE" w14:textId="77777777" w:rsidR="001A79E3" w:rsidRPr="001A79E3" w:rsidRDefault="001A79E3" w:rsidP="001A79E3">
      <w:pPr>
        <w:numPr>
          <w:ilvl w:val="0"/>
          <w:numId w:val="7"/>
        </w:numPr>
      </w:pPr>
      <w:r w:rsidRPr="001A79E3">
        <w:t>Brand investment</w:t>
      </w:r>
    </w:p>
    <w:p w14:paraId="35DE532C" w14:textId="77777777" w:rsidR="001A79E3" w:rsidRPr="001A79E3" w:rsidRDefault="001A79E3" w:rsidP="001A79E3">
      <w:pPr>
        <w:numPr>
          <w:ilvl w:val="0"/>
          <w:numId w:val="7"/>
        </w:numPr>
      </w:pPr>
      <w:r w:rsidRPr="001A79E3">
        <w:t>Cost discipline</w:t>
      </w:r>
    </w:p>
    <w:p w14:paraId="2D298B90" w14:textId="77777777" w:rsidR="001A79E3" w:rsidRPr="001A79E3" w:rsidRDefault="001A79E3" w:rsidP="001A79E3">
      <w:pPr>
        <w:numPr>
          <w:ilvl w:val="0"/>
          <w:numId w:val="7"/>
        </w:numPr>
      </w:pPr>
      <w:r w:rsidRPr="001A79E3">
        <w:t>Distribution excellence</w:t>
      </w:r>
    </w:p>
    <w:p w14:paraId="2DDBDF37" w14:textId="77777777" w:rsidR="001A79E3" w:rsidRPr="001A79E3" w:rsidRDefault="001A79E3" w:rsidP="001A79E3">
      <w:pPr>
        <w:numPr>
          <w:ilvl w:val="0"/>
          <w:numId w:val="7"/>
        </w:numPr>
      </w:pPr>
      <w:r w:rsidRPr="001A79E3">
        <w:t>Premiumisation</w:t>
      </w:r>
    </w:p>
    <w:p w14:paraId="670F1AE4" w14:textId="77777777" w:rsidR="001A79E3" w:rsidRPr="001A79E3" w:rsidRDefault="001A79E3" w:rsidP="001A79E3">
      <w:pPr>
        <w:numPr>
          <w:ilvl w:val="0"/>
          <w:numId w:val="7"/>
        </w:numPr>
      </w:pPr>
      <w:r w:rsidRPr="001A79E3">
        <w:t>Digital transformation</w:t>
      </w:r>
    </w:p>
    <w:p w14:paraId="49879BD5" w14:textId="77777777" w:rsidR="001A79E3" w:rsidRPr="001A79E3" w:rsidRDefault="001A79E3" w:rsidP="001A79E3">
      <w:pPr>
        <w:numPr>
          <w:ilvl w:val="0"/>
          <w:numId w:val="7"/>
        </w:numPr>
      </w:pPr>
      <w:r w:rsidRPr="001A79E3">
        <w:t>Rural expansion</w:t>
      </w:r>
    </w:p>
    <w:p w14:paraId="72720FA5" w14:textId="77777777" w:rsidR="001A79E3" w:rsidRPr="001A79E3" w:rsidRDefault="001A79E3" w:rsidP="001A79E3">
      <w:pPr>
        <w:numPr>
          <w:ilvl w:val="0"/>
          <w:numId w:val="7"/>
        </w:numPr>
      </w:pPr>
      <w:r w:rsidRPr="001A79E3">
        <w:lastRenderedPageBreak/>
        <w:t>Sustainable growth</w:t>
      </w:r>
    </w:p>
    <w:p w14:paraId="1CCF21E8" w14:textId="57C14ED7" w:rsidR="001A79E3" w:rsidRPr="001A79E3" w:rsidRDefault="001A79E3" w:rsidP="001A79E3">
      <w:r w:rsidRPr="001A79E3">
        <w:t xml:space="preserve">The Company's approach also places considerable emphasis on financial discipline. In FY2025-26, management highlighted the need to navigate softer demand, increased competitive intensity and GST-related disruption while continuing strategic investment in brands and innovation. </w:t>
      </w:r>
    </w:p>
    <w:p w14:paraId="51548996" w14:textId="77777777" w:rsidR="001A79E3" w:rsidRPr="001A79E3" w:rsidRDefault="001A79E3" w:rsidP="001A79E3">
      <w:pPr>
        <w:rPr>
          <w:b/>
          <w:bCs/>
        </w:rPr>
      </w:pPr>
      <w:r w:rsidRPr="001A79E3">
        <w:rPr>
          <w:b/>
          <w:bCs/>
        </w:rPr>
        <w:t>1.12 Key Business Strengths</w:t>
      </w:r>
    </w:p>
    <w:p w14:paraId="332F2432" w14:textId="77777777" w:rsidR="001A79E3" w:rsidRPr="001A79E3" w:rsidRDefault="001A79E3" w:rsidP="001A79E3">
      <w:r w:rsidRPr="001A79E3">
        <w:t>From the information presented in the annual reports, the principal structural strengths of the business include:</w:t>
      </w:r>
    </w:p>
    <w:p w14:paraId="328C70CD" w14:textId="2DFA84DE" w:rsidR="001A79E3" w:rsidRPr="001A79E3" w:rsidRDefault="001A79E3" w:rsidP="001A79E3">
      <w:r w:rsidRPr="001A79E3">
        <w:rPr>
          <w:b/>
          <w:bCs/>
        </w:rPr>
        <w:t>1. Strong brand equity</w:t>
      </w:r>
      <w:r w:rsidRPr="001A79E3">
        <w:br/>
        <w:t xml:space="preserve">Colgate has operated in India for nearly nine decades and reaches approximately nine out of ten households. </w:t>
      </w:r>
    </w:p>
    <w:p w14:paraId="50D02BC2" w14:textId="7EC80EAA" w:rsidR="001A79E3" w:rsidRPr="001A79E3" w:rsidRDefault="001A79E3" w:rsidP="001A79E3">
      <w:r w:rsidRPr="001A79E3">
        <w:rPr>
          <w:b/>
          <w:bCs/>
        </w:rPr>
        <w:t>2. Extensive distribution</w:t>
      </w:r>
      <w:r w:rsidRPr="001A79E3">
        <w:br/>
        <w:t xml:space="preserve">The Company has a very broad physical and digital distribution footprint, supported by technology-driven assortment and stock deployment. </w:t>
      </w:r>
    </w:p>
    <w:p w14:paraId="5D2B8FA9" w14:textId="5BE77DAD" w:rsidR="001A79E3" w:rsidRPr="001A79E3" w:rsidRDefault="001A79E3" w:rsidP="001A79E3">
      <w:r w:rsidRPr="001A79E3">
        <w:rPr>
          <w:b/>
          <w:bCs/>
        </w:rPr>
        <w:t>3. Leadership in core categories</w:t>
      </w:r>
      <w:r w:rsidRPr="001A79E3">
        <w:br/>
        <w:t xml:space="preserve">The Company reported sustaining its leadership position in both toothpaste and toothbrushes during FY2025-26. </w:t>
      </w:r>
    </w:p>
    <w:p w14:paraId="6B332C98" w14:textId="77777777" w:rsidR="001A79E3" w:rsidRPr="001A79E3" w:rsidRDefault="001A79E3" w:rsidP="001A79E3">
      <w:r w:rsidRPr="001A79E3">
        <w:rPr>
          <w:b/>
          <w:bCs/>
        </w:rPr>
        <w:t>4. Science-led innovation</w:t>
      </w:r>
      <w:r w:rsidRPr="001A79E3">
        <w:br/>
        <w:t>The business continuously develops and refreshes products using scientific technologies and consumer insights.</w:t>
      </w:r>
    </w:p>
    <w:p w14:paraId="2542BA22" w14:textId="77777777" w:rsidR="001A79E3" w:rsidRPr="001A79E3" w:rsidRDefault="001A79E3" w:rsidP="001A79E3">
      <w:r w:rsidRPr="001A79E3">
        <w:rPr>
          <w:b/>
          <w:bCs/>
        </w:rPr>
        <w:t>5. Strong oral-care focus</w:t>
      </w:r>
      <w:r w:rsidRPr="001A79E3">
        <w:br/>
        <w:t>The Company's core category is supported by high penetration but continued potential for increased consumption and premiumisation.</w:t>
      </w:r>
    </w:p>
    <w:p w14:paraId="0BEB6805" w14:textId="77777777" w:rsidR="001A79E3" w:rsidRPr="001A79E3" w:rsidRDefault="001A79E3" w:rsidP="001A79E3">
      <w:pPr>
        <w:rPr>
          <w:b/>
          <w:bCs/>
        </w:rPr>
      </w:pPr>
      <w:r w:rsidRPr="001A79E3">
        <w:rPr>
          <w:b/>
          <w:bCs/>
        </w:rPr>
        <w:t>1.13 Key Business Weaknesses / Constraints</w:t>
      </w:r>
    </w:p>
    <w:p w14:paraId="61024E19" w14:textId="77777777" w:rsidR="001A79E3" w:rsidRPr="001A79E3" w:rsidRDefault="001A79E3" w:rsidP="001A79E3">
      <w:r w:rsidRPr="001A79E3">
        <w:t>The annual reports also point to several structural constraints.</w:t>
      </w:r>
    </w:p>
    <w:p w14:paraId="307AFD75" w14:textId="77777777" w:rsidR="001A79E3" w:rsidRPr="001A79E3" w:rsidRDefault="001A79E3" w:rsidP="001A79E3">
      <w:r w:rsidRPr="001A79E3">
        <w:rPr>
          <w:b/>
          <w:bCs/>
        </w:rPr>
        <w:t>1. High penetration limits first-time-user growth</w:t>
      </w:r>
      <w:r w:rsidRPr="001A79E3">
        <w:br/>
        <w:t>Since toothpaste penetration is already near universal, future growth increasingly depends on frequency, premiumisation and category expansion.</w:t>
      </w:r>
    </w:p>
    <w:p w14:paraId="795A4C50" w14:textId="77777777" w:rsidR="001A79E3" w:rsidRPr="001A79E3" w:rsidRDefault="001A79E3" w:rsidP="001A79E3">
      <w:r w:rsidRPr="001A79E3">
        <w:rPr>
          <w:b/>
          <w:bCs/>
        </w:rPr>
        <w:t>2. Concentration in oral care</w:t>
      </w:r>
      <w:r w:rsidRPr="001A79E3">
        <w:br/>
        <w:t>Although Palmolive provides diversification, the Company's core business remains strongly dependent on oral care.</w:t>
      </w:r>
    </w:p>
    <w:p w14:paraId="182E9EF6" w14:textId="5ACD41AB" w:rsidR="001A79E3" w:rsidRPr="001A79E3" w:rsidRDefault="001A79E3" w:rsidP="001A79E3">
      <w:r w:rsidRPr="001A79E3">
        <w:rPr>
          <w:b/>
          <w:bCs/>
        </w:rPr>
        <w:t>3. Toothbrush replacement frequency remains low</w:t>
      </w:r>
      <w:r w:rsidRPr="001A79E3">
        <w:br/>
        <w:t xml:space="preserve">This creates an opportunity but simultaneously demonstrates the challenge of changing established consumer behaviour. </w:t>
      </w:r>
    </w:p>
    <w:p w14:paraId="4F950D9F" w14:textId="0F5D2593" w:rsidR="001A79E3" w:rsidRPr="001A79E3" w:rsidRDefault="001A79E3" w:rsidP="001A79E3">
      <w:r w:rsidRPr="001A79E3">
        <w:rPr>
          <w:b/>
          <w:bCs/>
        </w:rPr>
        <w:lastRenderedPageBreak/>
        <w:t>4. FY2025-26 earnings pressure</w:t>
      </w:r>
      <w:r w:rsidRPr="001A79E3">
        <w:br/>
        <w:t xml:space="preserve">Net sales declined marginally while profit declined more significantly, indicating that maintaining profitability can become challenging even when the underlying brand franchise remains strong. </w:t>
      </w:r>
    </w:p>
    <w:p w14:paraId="243866D4" w14:textId="77777777" w:rsidR="001A79E3" w:rsidRPr="001A79E3" w:rsidRDefault="001A79E3" w:rsidP="001A79E3">
      <w:pPr>
        <w:rPr>
          <w:b/>
          <w:bCs/>
        </w:rPr>
      </w:pPr>
      <w:r w:rsidRPr="001A79E3">
        <w:rPr>
          <w:b/>
          <w:bCs/>
        </w:rPr>
        <w:t>1.14 Growth Opportunities</w:t>
      </w:r>
    </w:p>
    <w:p w14:paraId="22CD933B" w14:textId="77777777" w:rsidR="001A79E3" w:rsidRPr="001A79E3" w:rsidRDefault="001A79E3" w:rsidP="001A79E3">
      <w:r w:rsidRPr="001A79E3">
        <w:t>The annual reports identify several important opportunities:</w:t>
      </w:r>
    </w:p>
    <w:tbl>
      <w:tblPr>
        <w:tblStyle w:val="TableGrid"/>
        <w:tblW w:w="0" w:type="auto"/>
        <w:tblLook w:val="04A0" w:firstRow="1" w:lastRow="0" w:firstColumn="1" w:lastColumn="0" w:noHBand="0" w:noVBand="1"/>
      </w:tblPr>
      <w:tblGrid>
        <w:gridCol w:w="3282"/>
        <w:gridCol w:w="5656"/>
      </w:tblGrid>
      <w:tr w:rsidR="001A79E3" w:rsidRPr="001A79E3" w14:paraId="07CA8E89" w14:textId="77777777" w:rsidTr="001A79E3">
        <w:tc>
          <w:tcPr>
            <w:tcW w:w="0" w:type="auto"/>
            <w:hideMark/>
          </w:tcPr>
          <w:p w14:paraId="43960B76" w14:textId="77777777" w:rsidR="001A79E3" w:rsidRPr="001A79E3" w:rsidRDefault="001A79E3" w:rsidP="001A79E3">
            <w:pPr>
              <w:spacing w:after="160" w:line="278" w:lineRule="auto"/>
              <w:rPr>
                <w:b/>
                <w:bCs/>
              </w:rPr>
            </w:pPr>
            <w:r w:rsidRPr="001A79E3">
              <w:rPr>
                <w:b/>
                <w:bCs/>
              </w:rPr>
              <w:t>Opportunity</w:t>
            </w:r>
          </w:p>
        </w:tc>
        <w:tc>
          <w:tcPr>
            <w:tcW w:w="0" w:type="auto"/>
            <w:hideMark/>
          </w:tcPr>
          <w:p w14:paraId="6E427D37" w14:textId="77777777" w:rsidR="001A79E3" w:rsidRPr="001A79E3" w:rsidRDefault="001A79E3" w:rsidP="001A79E3">
            <w:pPr>
              <w:spacing w:after="160" w:line="278" w:lineRule="auto"/>
              <w:rPr>
                <w:b/>
                <w:bCs/>
              </w:rPr>
            </w:pPr>
            <w:r w:rsidRPr="001A79E3">
              <w:rPr>
                <w:b/>
                <w:bCs/>
              </w:rPr>
              <w:t>Business Logic</w:t>
            </w:r>
          </w:p>
        </w:tc>
      </w:tr>
      <w:tr w:rsidR="001A79E3" w:rsidRPr="001A79E3" w14:paraId="6EF5F897" w14:textId="77777777" w:rsidTr="001A79E3">
        <w:tc>
          <w:tcPr>
            <w:tcW w:w="0" w:type="auto"/>
            <w:hideMark/>
          </w:tcPr>
          <w:p w14:paraId="00CAD273" w14:textId="77777777" w:rsidR="001A79E3" w:rsidRPr="001A79E3" w:rsidRDefault="001A79E3" w:rsidP="001A79E3">
            <w:pPr>
              <w:spacing w:after="160" w:line="278" w:lineRule="auto"/>
            </w:pPr>
            <w:r w:rsidRPr="001A79E3">
              <w:t>Increased brushing frequency</w:t>
            </w:r>
          </w:p>
        </w:tc>
        <w:tc>
          <w:tcPr>
            <w:tcW w:w="0" w:type="auto"/>
            <w:hideMark/>
          </w:tcPr>
          <w:p w14:paraId="7FF82D7C" w14:textId="77777777" w:rsidR="001A79E3" w:rsidRPr="001A79E3" w:rsidRDefault="001A79E3" w:rsidP="001A79E3">
            <w:pPr>
              <w:spacing w:after="160" w:line="278" w:lineRule="auto"/>
            </w:pPr>
            <w:r w:rsidRPr="001A79E3">
              <w:t>Expands underlying category consumption</w:t>
            </w:r>
          </w:p>
        </w:tc>
      </w:tr>
      <w:tr w:rsidR="001A79E3" w:rsidRPr="001A79E3" w14:paraId="0DA51BD5" w14:textId="77777777" w:rsidTr="001A79E3">
        <w:tc>
          <w:tcPr>
            <w:tcW w:w="0" w:type="auto"/>
            <w:hideMark/>
          </w:tcPr>
          <w:p w14:paraId="6D4E98B0" w14:textId="77777777" w:rsidR="001A79E3" w:rsidRPr="001A79E3" w:rsidRDefault="001A79E3" w:rsidP="001A79E3">
            <w:pPr>
              <w:spacing w:after="160" w:line="278" w:lineRule="auto"/>
            </w:pPr>
            <w:r w:rsidRPr="001A79E3">
              <w:t>Premiumisation</w:t>
            </w:r>
          </w:p>
        </w:tc>
        <w:tc>
          <w:tcPr>
            <w:tcW w:w="0" w:type="auto"/>
            <w:hideMark/>
          </w:tcPr>
          <w:p w14:paraId="7B447E10" w14:textId="77777777" w:rsidR="001A79E3" w:rsidRPr="001A79E3" w:rsidRDefault="001A79E3" w:rsidP="001A79E3">
            <w:pPr>
              <w:spacing w:after="160" w:line="278" w:lineRule="auto"/>
            </w:pPr>
            <w:r w:rsidRPr="001A79E3">
              <w:t>Increases value per consumer</w:t>
            </w:r>
          </w:p>
        </w:tc>
      </w:tr>
      <w:tr w:rsidR="001A79E3" w:rsidRPr="001A79E3" w14:paraId="41F8F5C6" w14:textId="77777777" w:rsidTr="001A79E3">
        <w:tc>
          <w:tcPr>
            <w:tcW w:w="0" w:type="auto"/>
            <w:hideMark/>
          </w:tcPr>
          <w:p w14:paraId="12298323" w14:textId="77777777" w:rsidR="001A79E3" w:rsidRPr="001A79E3" w:rsidRDefault="001A79E3" w:rsidP="001A79E3">
            <w:pPr>
              <w:spacing w:after="160" w:line="278" w:lineRule="auto"/>
            </w:pPr>
            <w:r w:rsidRPr="001A79E3">
              <w:t>Whitening</w:t>
            </w:r>
          </w:p>
        </w:tc>
        <w:tc>
          <w:tcPr>
            <w:tcW w:w="0" w:type="auto"/>
            <w:hideMark/>
          </w:tcPr>
          <w:p w14:paraId="5D989780" w14:textId="77777777" w:rsidR="001A79E3" w:rsidRPr="001A79E3" w:rsidRDefault="001A79E3" w:rsidP="001A79E3">
            <w:pPr>
              <w:spacing w:after="160" w:line="278" w:lineRule="auto"/>
            </w:pPr>
            <w:r w:rsidRPr="001A79E3">
              <w:t>Low current penetration provides headroom</w:t>
            </w:r>
          </w:p>
        </w:tc>
      </w:tr>
      <w:tr w:rsidR="001A79E3" w:rsidRPr="001A79E3" w14:paraId="31AFB62E" w14:textId="77777777" w:rsidTr="001A79E3">
        <w:tc>
          <w:tcPr>
            <w:tcW w:w="0" w:type="auto"/>
            <w:hideMark/>
          </w:tcPr>
          <w:p w14:paraId="06F97278" w14:textId="77777777" w:rsidR="001A79E3" w:rsidRPr="001A79E3" w:rsidRDefault="001A79E3" w:rsidP="001A79E3">
            <w:pPr>
              <w:spacing w:after="160" w:line="278" w:lineRule="auto"/>
            </w:pPr>
            <w:r w:rsidRPr="001A79E3">
              <w:t>Toothbrush replacement</w:t>
            </w:r>
          </w:p>
        </w:tc>
        <w:tc>
          <w:tcPr>
            <w:tcW w:w="0" w:type="auto"/>
            <w:hideMark/>
          </w:tcPr>
          <w:p w14:paraId="2AA9084A" w14:textId="77777777" w:rsidR="001A79E3" w:rsidRPr="001A79E3" w:rsidRDefault="001A79E3" w:rsidP="001A79E3">
            <w:pPr>
              <w:spacing w:after="160" w:line="278" w:lineRule="auto"/>
            </w:pPr>
            <w:r w:rsidRPr="001A79E3">
              <w:t>Higher replacement frequency can increase volumes</w:t>
            </w:r>
          </w:p>
        </w:tc>
      </w:tr>
      <w:tr w:rsidR="001A79E3" w:rsidRPr="001A79E3" w14:paraId="0BFB91BE" w14:textId="77777777" w:rsidTr="001A79E3">
        <w:tc>
          <w:tcPr>
            <w:tcW w:w="0" w:type="auto"/>
            <w:hideMark/>
          </w:tcPr>
          <w:p w14:paraId="3CECDE80" w14:textId="77777777" w:rsidR="001A79E3" w:rsidRPr="001A79E3" w:rsidRDefault="001A79E3" w:rsidP="001A79E3">
            <w:pPr>
              <w:spacing w:after="160" w:line="278" w:lineRule="auto"/>
            </w:pPr>
            <w:r w:rsidRPr="001A79E3">
              <w:t>Rural expansion</w:t>
            </w:r>
          </w:p>
        </w:tc>
        <w:tc>
          <w:tcPr>
            <w:tcW w:w="0" w:type="auto"/>
            <w:hideMark/>
          </w:tcPr>
          <w:p w14:paraId="66209B88" w14:textId="77777777" w:rsidR="001A79E3" w:rsidRPr="001A79E3" w:rsidRDefault="001A79E3" w:rsidP="001A79E3">
            <w:pPr>
              <w:spacing w:after="160" w:line="278" w:lineRule="auto"/>
            </w:pPr>
            <w:r w:rsidRPr="001A79E3">
              <w:t>Increases household reach and consumption</w:t>
            </w:r>
          </w:p>
        </w:tc>
      </w:tr>
      <w:tr w:rsidR="001A79E3" w:rsidRPr="001A79E3" w14:paraId="45D47B1B" w14:textId="77777777" w:rsidTr="001A79E3">
        <w:tc>
          <w:tcPr>
            <w:tcW w:w="0" w:type="auto"/>
            <w:hideMark/>
          </w:tcPr>
          <w:p w14:paraId="4D12D7A0" w14:textId="77777777" w:rsidR="001A79E3" w:rsidRPr="001A79E3" w:rsidRDefault="001A79E3" w:rsidP="001A79E3">
            <w:pPr>
              <w:spacing w:after="160" w:line="278" w:lineRule="auto"/>
            </w:pPr>
            <w:r w:rsidRPr="001A79E3">
              <w:t>E-commerce</w:t>
            </w:r>
          </w:p>
        </w:tc>
        <w:tc>
          <w:tcPr>
            <w:tcW w:w="0" w:type="auto"/>
            <w:hideMark/>
          </w:tcPr>
          <w:p w14:paraId="66E6F867" w14:textId="77777777" w:rsidR="001A79E3" w:rsidRPr="001A79E3" w:rsidRDefault="001A79E3" w:rsidP="001A79E3">
            <w:pPr>
              <w:spacing w:after="160" w:line="278" w:lineRule="auto"/>
            </w:pPr>
            <w:r w:rsidRPr="001A79E3">
              <w:t>Captures changing shopping behaviour</w:t>
            </w:r>
          </w:p>
        </w:tc>
      </w:tr>
      <w:tr w:rsidR="001A79E3" w:rsidRPr="001A79E3" w14:paraId="528CC7D8" w14:textId="77777777" w:rsidTr="001A79E3">
        <w:tc>
          <w:tcPr>
            <w:tcW w:w="0" w:type="auto"/>
            <w:hideMark/>
          </w:tcPr>
          <w:p w14:paraId="0383A609" w14:textId="77777777" w:rsidR="001A79E3" w:rsidRPr="001A79E3" w:rsidRDefault="001A79E3" w:rsidP="001A79E3">
            <w:pPr>
              <w:spacing w:after="160" w:line="278" w:lineRule="auto"/>
            </w:pPr>
            <w:r w:rsidRPr="001A79E3">
              <w:t>Quick commerce</w:t>
            </w:r>
          </w:p>
        </w:tc>
        <w:tc>
          <w:tcPr>
            <w:tcW w:w="0" w:type="auto"/>
            <w:hideMark/>
          </w:tcPr>
          <w:p w14:paraId="6C8557F8" w14:textId="77777777" w:rsidR="001A79E3" w:rsidRPr="001A79E3" w:rsidRDefault="001A79E3" w:rsidP="001A79E3">
            <w:pPr>
              <w:spacing w:after="160" w:line="278" w:lineRule="auto"/>
            </w:pPr>
            <w:r w:rsidRPr="001A79E3">
              <w:t>Improves availability and convenience</w:t>
            </w:r>
          </w:p>
        </w:tc>
      </w:tr>
      <w:tr w:rsidR="001A79E3" w:rsidRPr="001A79E3" w14:paraId="791D86DE" w14:textId="77777777" w:rsidTr="001A79E3">
        <w:tc>
          <w:tcPr>
            <w:tcW w:w="0" w:type="auto"/>
            <w:hideMark/>
          </w:tcPr>
          <w:p w14:paraId="7DDB81F5" w14:textId="77777777" w:rsidR="001A79E3" w:rsidRPr="001A79E3" w:rsidRDefault="001A79E3" w:rsidP="001A79E3">
            <w:pPr>
              <w:spacing w:after="160" w:line="278" w:lineRule="auto"/>
            </w:pPr>
            <w:r w:rsidRPr="001A79E3">
              <w:t>Palmolive</w:t>
            </w:r>
          </w:p>
        </w:tc>
        <w:tc>
          <w:tcPr>
            <w:tcW w:w="0" w:type="auto"/>
            <w:hideMark/>
          </w:tcPr>
          <w:p w14:paraId="691581B2" w14:textId="77777777" w:rsidR="001A79E3" w:rsidRPr="001A79E3" w:rsidRDefault="001A79E3" w:rsidP="001A79E3">
            <w:pPr>
              <w:spacing w:after="160" w:line="278" w:lineRule="auto"/>
            </w:pPr>
            <w:r w:rsidRPr="001A79E3">
              <w:t>Provides personal-care expansion</w:t>
            </w:r>
          </w:p>
        </w:tc>
      </w:tr>
      <w:tr w:rsidR="001A79E3" w:rsidRPr="001A79E3" w14:paraId="4D8994A4" w14:textId="77777777" w:rsidTr="001A79E3">
        <w:tc>
          <w:tcPr>
            <w:tcW w:w="0" w:type="auto"/>
            <w:hideMark/>
          </w:tcPr>
          <w:p w14:paraId="7CCBE07D" w14:textId="77777777" w:rsidR="001A79E3" w:rsidRPr="001A79E3" w:rsidRDefault="001A79E3" w:rsidP="001A79E3">
            <w:pPr>
              <w:spacing w:after="160" w:line="278" w:lineRule="auto"/>
            </w:pPr>
            <w:r w:rsidRPr="001A79E3">
              <w:t>AI &amp; analytics</w:t>
            </w:r>
          </w:p>
        </w:tc>
        <w:tc>
          <w:tcPr>
            <w:tcW w:w="0" w:type="auto"/>
            <w:hideMark/>
          </w:tcPr>
          <w:p w14:paraId="347026B4" w14:textId="77777777" w:rsidR="001A79E3" w:rsidRPr="001A79E3" w:rsidRDefault="001A79E3" w:rsidP="001A79E3">
            <w:pPr>
              <w:spacing w:after="160" w:line="278" w:lineRule="auto"/>
            </w:pPr>
            <w:r w:rsidRPr="001A79E3">
              <w:t>Improves execution and efficiency</w:t>
            </w:r>
          </w:p>
        </w:tc>
      </w:tr>
      <w:tr w:rsidR="001A79E3" w:rsidRPr="001A79E3" w14:paraId="5D5FD7B0" w14:textId="77777777" w:rsidTr="001A79E3">
        <w:tc>
          <w:tcPr>
            <w:tcW w:w="0" w:type="auto"/>
            <w:hideMark/>
          </w:tcPr>
          <w:p w14:paraId="32183BD5" w14:textId="77777777" w:rsidR="001A79E3" w:rsidRPr="001A79E3" w:rsidRDefault="001A79E3" w:rsidP="001A79E3">
            <w:pPr>
              <w:spacing w:after="160" w:line="278" w:lineRule="auto"/>
            </w:pPr>
            <w:r w:rsidRPr="001A79E3">
              <w:t>Oral Health Movement</w:t>
            </w:r>
          </w:p>
        </w:tc>
        <w:tc>
          <w:tcPr>
            <w:tcW w:w="0" w:type="auto"/>
            <w:hideMark/>
          </w:tcPr>
          <w:p w14:paraId="66BC3591" w14:textId="77777777" w:rsidR="001A79E3" w:rsidRPr="001A79E3" w:rsidRDefault="001A79E3" w:rsidP="001A79E3">
            <w:pPr>
              <w:spacing w:after="160" w:line="278" w:lineRule="auto"/>
            </w:pPr>
            <w:r w:rsidRPr="001A79E3">
              <w:t>Supports long-term category development</w:t>
            </w:r>
          </w:p>
        </w:tc>
      </w:tr>
    </w:tbl>
    <w:p w14:paraId="40E256E0" w14:textId="79044AC9" w:rsidR="001A79E3" w:rsidRPr="001A79E3" w:rsidRDefault="001A79E3" w:rsidP="001A79E3">
      <w:r w:rsidRPr="001A79E3">
        <w:t xml:space="preserve">The Company also benefits from the broader development of India's consumption market and digital infrastructure, as noted in its FY2025-26 industry discussion. </w:t>
      </w:r>
    </w:p>
    <w:p w14:paraId="462BA458" w14:textId="77777777" w:rsidR="001A79E3" w:rsidRPr="001A79E3" w:rsidRDefault="001A79E3" w:rsidP="001A79E3">
      <w:pPr>
        <w:rPr>
          <w:b/>
          <w:bCs/>
        </w:rPr>
      </w:pPr>
      <w:r w:rsidRPr="001A79E3">
        <w:rPr>
          <w:b/>
          <w:bCs/>
        </w:rPr>
        <w:t>1.15 Key Risks</w:t>
      </w:r>
    </w:p>
    <w:p w14:paraId="134C9D10" w14:textId="77777777" w:rsidR="001A79E3" w:rsidRPr="001A79E3" w:rsidRDefault="001A79E3" w:rsidP="001A79E3">
      <w:r w:rsidRPr="001A79E3">
        <w:t>The business faces several risks that should be monitored in subsequent chapters:</w:t>
      </w:r>
    </w:p>
    <w:p w14:paraId="7D322129" w14:textId="77777777" w:rsidR="001A79E3" w:rsidRPr="001A79E3" w:rsidRDefault="001A79E3" w:rsidP="001A79E3">
      <w:pPr>
        <w:numPr>
          <w:ilvl w:val="0"/>
          <w:numId w:val="8"/>
        </w:numPr>
      </w:pPr>
      <w:r w:rsidRPr="001A79E3">
        <w:t>Increased competitive intensity</w:t>
      </w:r>
    </w:p>
    <w:p w14:paraId="072F2480" w14:textId="77777777" w:rsidR="001A79E3" w:rsidRPr="001A79E3" w:rsidRDefault="001A79E3" w:rsidP="001A79E3">
      <w:pPr>
        <w:numPr>
          <w:ilvl w:val="0"/>
          <w:numId w:val="8"/>
        </w:numPr>
      </w:pPr>
      <w:r w:rsidRPr="001A79E3">
        <w:t>Changes in consumer preferences</w:t>
      </w:r>
    </w:p>
    <w:p w14:paraId="3697E6B1" w14:textId="77777777" w:rsidR="001A79E3" w:rsidRPr="001A79E3" w:rsidRDefault="001A79E3" w:rsidP="001A79E3">
      <w:pPr>
        <w:numPr>
          <w:ilvl w:val="0"/>
          <w:numId w:val="8"/>
        </w:numPr>
      </w:pPr>
      <w:r w:rsidRPr="001A79E3">
        <w:t>Rural/urban demand differences</w:t>
      </w:r>
    </w:p>
    <w:p w14:paraId="7C79E3DF" w14:textId="77777777" w:rsidR="001A79E3" w:rsidRPr="001A79E3" w:rsidRDefault="001A79E3" w:rsidP="001A79E3">
      <w:pPr>
        <w:numPr>
          <w:ilvl w:val="0"/>
          <w:numId w:val="8"/>
        </w:numPr>
      </w:pPr>
      <w:r w:rsidRPr="001A79E3">
        <w:t>Commodity and input-cost pressures</w:t>
      </w:r>
    </w:p>
    <w:p w14:paraId="6B27DE77" w14:textId="77777777" w:rsidR="001A79E3" w:rsidRPr="001A79E3" w:rsidRDefault="001A79E3" w:rsidP="001A79E3">
      <w:pPr>
        <w:numPr>
          <w:ilvl w:val="0"/>
          <w:numId w:val="8"/>
        </w:numPr>
      </w:pPr>
      <w:r w:rsidRPr="001A79E3">
        <w:t>Macroeconomic volatility</w:t>
      </w:r>
    </w:p>
    <w:p w14:paraId="738E7031" w14:textId="77777777" w:rsidR="001A79E3" w:rsidRPr="001A79E3" w:rsidRDefault="001A79E3" w:rsidP="001A79E3">
      <w:pPr>
        <w:numPr>
          <w:ilvl w:val="0"/>
          <w:numId w:val="8"/>
        </w:numPr>
      </w:pPr>
      <w:r w:rsidRPr="001A79E3">
        <w:t>Regulatory and tax changes</w:t>
      </w:r>
    </w:p>
    <w:p w14:paraId="3A72F678" w14:textId="77777777" w:rsidR="001A79E3" w:rsidRPr="001A79E3" w:rsidRDefault="001A79E3" w:rsidP="001A79E3">
      <w:pPr>
        <w:numPr>
          <w:ilvl w:val="0"/>
          <w:numId w:val="8"/>
        </w:numPr>
      </w:pPr>
      <w:r w:rsidRPr="001A79E3">
        <w:t>Disruption from changing retail formats</w:t>
      </w:r>
    </w:p>
    <w:p w14:paraId="67663E5F" w14:textId="77777777" w:rsidR="001A79E3" w:rsidRPr="001A79E3" w:rsidRDefault="001A79E3" w:rsidP="001A79E3">
      <w:pPr>
        <w:numPr>
          <w:ilvl w:val="0"/>
          <w:numId w:val="8"/>
        </w:numPr>
      </w:pPr>
      <w:r w:rsidRPr="001A79E3">
        <w:t>Cybersecurity and data-related risks</w:t>
      </w:r>
    </w:p>
    <w:p w14:paraId="5873A81D" w14:textId="77777777" w:rsidR="001A79E3" w:rsidRPr="001A79E3" w:rsidRDefault="001A79E3" w:rsidP="001A79E3">
      <w:pPr>
        <w:numPr>
          <w:ilvl w:val="0"/>
          <w:numId w:val="8"/>
        </w:numPr>
      </w:pPr>
      <w:r w:rsidRPr="001A79E3">
        <w:lastRenderedPageBreak/>
        <w:t>Execution risks associated with new products</w:t>
      </w:r>
    </w:p>
    <w:p w14:paraId="68054610" w14:textId="77777777" w:rsidR="001A79E3" w:rsidRPr="001A79E3" w:rsidRDefault="001A79E3" w:rsidP="001A79E3">
      <w:pPr>
        <w:numPr>
          <w:ilvl w:val="0"/>
          <w:numId w:val="8"/>
        </w:numPr>
      </w:pPr>
      <w:r w:rsidRPr="001A79E3">
        <w:t>Dependence on continued brand strength</w:t>
      </w:r>
    </w:p>
    <w:p w14:paraId="2D5DB260" w14:textId="0A90371D" w:rsidR="001A79E3" w:rsidRPr="001A79E3" w:rsidRDefault="001A79E3" w:rsidP="001A79E3">
      <w:r w:rsidRPr="001A79E3">
        <w:t xml:space="preserve">The Company maintains an Enterprise Risk Management framework in which risks are assessed based on likelihood, potential impact and preparedness, with periodic review by management and the Board. </w:t>
      </w:r>
    </w:p>
    <w:p w14:paraId="7E90C930" w14:textId="77777777" w:rsidR="001A79E3" w:rsidRPr="001A79E3" w:rsidRDefault="001A79E3" w:rsidP="001A79E3">
      <w:pPr>
        <w:rPr>
          <w:b/>
          <w:bCs/>
        </w:rPr>
      </w:pPr>
      <w:r w:rsidRPr="001A79E3">
        <w:rPr>
          <w:b/>
          <w:bCs/>
        </w:rPr>
        <w:t>1.16 SWOT Analysis</w:t>
      </w:r>
    </w:p>
    <w:tbl>
      <w:tblPr>
        <w:tblStyle w:val="TableGrid"/>
        <w:tblW w:w="0" w:type="auto"/>
        <w:tblLook w:val="04A0" w:firstRow="1" w:lastRow="0" w:firstColumn="1" w:lastColumn="0" w:noHBand="0" w:noVBand="1"/>
      </w:tblPr>
      <w:tblGrid>
        <w:gridCol w:w="3980"/>
        <w:gridCol w:w="5036"/>
      </w:tblGrid>
      <w:tr w:rsidR="001A79E3" w:rsidRPr="001A79E3" w14:paraId="2CA24549" w14:textId="77777777" w:rsidTr="00AB4FD6">
        <w:tc>
          <w:tcPr>
            <w:tcW w:w="0" w:type="auto"/>
            <w:hideMark/>
          </w:tcPr>
          <w:p w14:paraId="13833F1C" w14:textId="77777777" w:rsidR="001A79E3" w:rsidRPr="001A79E3" w:rsidRDefault="001A79E3" w:rsidP="001A79E3">
            <w:pPr>
              <w:spacing w:after="160" w:line="278" w:lineRule="auto"/>
              <w:rPr>
                <w:b/>
                <w:bCs/>
              </w:rPr>
            </w:pPr>
            <w:r w:rsidRPr="001A79E3">
              <w:rPr>
                <w:b/>
                <w:bCs/>
              </w:rPr>
              <w:t>Strengths</w:t>
            </w:r>
          </w:p>
        </w:tc>
        <w:tc>
          <w:tcPr>
            <w:tcW w:w="0" w:type="auto"/>
            <w:hideMark/>
          </w:tcPr>
          <w:p w14:paraId="2D18D4A3" w14:textId="77777777" w:rsidR="001A79E3" w:rsidRPr="001A79E3" w:rsidRDefault="001A79E3" w:rsidP="001A79E3">
            <w:pPr>
              <w:spacing w:after="160" w:line="278" w:lineRule="auto"/>
              <w:rPr>
                <w:b/>
                <w:bCs/>
              </w:rPr>
            </w:pPr>
            <w:r w:rsidRPr="001A79E3">
              <w:rPr>
                <w:b/>
                <w:bCs/>
              </w:rPr>
              <w:t>Weaknesses</w:t>
            </w:r>
          </w:p>
        </w:tc>
      </w:tr>
      <w:tr w:rsidR="001A79E3" w:rsidRPr="001A79E3" w14:paraId="06918344" w14:textId="77777777" w:rsidTr="00AB4FD6">
        <w:tc>
          <w:tcPr>
            <w:tcW w:w="0" w:type="auto"/>
            <w:hideMark/>
          </w:tcPr>
          <w:p w14:paraId="6848D3B7" w14:textId="77777777" w:rsidR="001A79E3" w:rsidRPr="001A79E3" w:rsidRDefault="001A79E3" w:rsidP="001A79E3">
            <w:pPr>
              <w:spacing w:after="160" w:line="278" w:lineRule="auto"/>
            </w:pPr>
            <w:r w:rsidRPr="001A79E3">
              <w:t>Nearly 90 years of presence in India</w:t>
            </w:r>
          </w:p>
        </w:tc>
        <w:tc>
          <w:tcPr>
            <w:tcW w:w="0" w:type="auto"/>
            <w:hideMark/>
          </w:tcPr>
          <w:p w14:paraId="4CEEF749" w14:textId="77777777" w:rsidR="001A79E3" w:rsidRPr="001A79E3" w:rsidRDefault="001A79E3" w:rsidP="001A79E3">
            <w:pPr>
              <w:spacing w:after="160" w:line="278" w:lineRule="auto"/>
            </w:pPr>
            <w:r w:rsidRPr="001A79E3">
              <w:t>High dependence on oral care</w:t>
            </w:r>
          </w:p>
        </w:tc>
      </w:tr>
      <w:tr w:rsidR="001A79E3" w:rsidRPr="001A79E3" w14:paraId="05AFF0B9" w14:textId="77777777" w:rsidTr="00AB4FD6">
        <w:tc>
          <w:tcPr>
            <w:tcW w:w="0" w:type="auto"/>
            <w:hideMark/>
          </w:tcPr>
          <w:p w14:paraId="17656FB8" w14:textId="77777777" w:rsidR="001A79E3" w:rsidRPr="001A79E3" w:rsidRDefault="001A79E3" w:rsidP="001A79E3">
            <w:pPr>
              <w:spacing w:after="160" w:line="278" w:lineRule="auto"/>
            </w:pPr>
            <w:r w:rsidRPr="001A79E3">
              <w:t>Very strong brand recognition</w:t>
            </w:r>
          </w:p>
        </w:tc>
        <w:tc>
          <w:tcPr>
            <w:tcW w:w="0" w:type="auto"/>
            <w:hideMark/>
          </w:tcPr>
          <w:p w14:paraId="297B992C" w14:textId="77777777" w:rsidR="001A79E3" w:rsidRPr="001A79E3" w:rsidRDefault="001A79E3" w:rsidP="001A79E3">
            <w:pPr>
              <w:spacing w:after="160" w:line="278" w:lineRule="auto"/>
            </w:pPr>
            <w:r w:rsidRPr="001A79E3">
              <w:t>Limited scope for growth from basic toothpaste penetration</w:t>
            </w:r>
          </w:p>
        </w:tc>
      </w:tr>
      <w:tr w:rsidR="001A79E3" w:rsidRPr="001A79E3" w14:paraId="2EEAC9E8" w14:textId="77777777" w:rsidTr="00AB4FD6">
        <w:tc>
          <w:tcPr>
            <w:tcW w:w="0" w:type="auto"/>
            <w:hideMark/>
          </w:tcPr>
          <w:p w14:paraId="49B2A47A" w14:textId="77777777" w:rsidR="001A79E3" w:rsidRPr="001A79E3" w:rsidRDefault="001A79E3" w:rsidP="001A79E3">
            <w:pPr>
              <w:spacing w:after="160" w:line="278" w:lineRule="auto"/>
            </w:pPr>
            <w:r w:rsidRPr="001A79E3">
              <w:t>Reach across approximately 9 out of 10 households</w:t>
            </w:r>
          </w:p>
        </w:tc>
        <w:tc>
          <w:tcPr>
            <w:tcW w:w="0" w:type="auto"/>
            <w:hideMark/>
          </w:tcPr>
          <w:p w14:paraId="655CA9CB" w14:textId="77777777" w:rsidR="001A79E3" w:rsidRPr="001A79E3" w:rsidRDefault="001A79E3" w:rsidP="001A79E3">
            <w:pPr>
              <w:spacing w:after="160" w:line="278" w:lineRule="auto"/>
            </w:pPr>
            <w:r w:rsidRPr="001A79E3">
              <w:t>Low toothbrush replacement frequency</w:t>
            </w:r>
          </w:p>
        </w:tc>
      </w:tr>
      <w:tr w:rsidR="001A79E3" w:rsidRPr="001A79E3" w14:paraId="1A44B54A" w14:textId="77777777" w:rsidTr="00AB4FD6">
        <w:tc>
          <w:tcPr>
            <w:tcW w:w="0" w:type="auto"/>
            <w:hideMark/>
          </w:tcPr>
          <w:p w14:paraId="0050981C" w14:textId="77777777" w:rsidR="001A79E3" w:rsidRPr="001A79E3" w:rsidRDefault="001A79E3" w:rsidP="001A79E3">
            <w:pPr>
              <w:spacing w:after="160" w:line="278" w:lineRule="auto"/>
            </w:pPr>
            <w:r w:rsidRPr="001A79E3">
              <w:t>Leadership in toothpaste and toothbrushes</w:t>
            </w:r>
          </w:p>
        </w:tc>
        <w:tc>
          <w:tcPr>
            <w:tcW w:w="0" w:type="auto"/>
            <w:hideMark/>
          </w:tcPr>
          <w:p w14:paraId="2EE820F2" w14:textId="77777777" w:rsidR="001A79E3" w:rsidRPr="001A79E3" w:rsidRDefault="001A79E3" w:rsidP="001A79E3">
            <w:pPr>
              <w:spacing w:after="160" w:line="278" w:lineRule="auto"/>
            </w:pPr>
            <w:r w:rsidRPr="001A79E3">
              <w:t>FY2025-26 profitability declined</w:t>
            </w:r>
          </w:p>
        </w:tc>
      </w:tr>
      <w:tr w:rsidR="001A79E3" w:rsidRPr="001A79E3" w14:paraId="3FF6BC77" w14:textId="77777777" w:rsidTr="00AB4FD6">
        <w:tc>
          <w:tcPr>
            <w:tcW w:w="0" w:type="auto"/>
            <w:hideMark/>
          </w:tcPr>
          <w:p w14:paraId="58EBA3C9" w14:textId="77777777" w:rsidR="001A79E3" w:rsidRPr="001A79E3" w:rsidRDefault="001A79E3" w:rsidP="001A79E3">
            <w:pPr>
              <w:spacing w:after="160" w:line="278" w:lineRule="auto"/>
            </w:pPr>
            <w:r w:rsidRPr="001A79E3">
              <w:t>Extensive distribution network</w:t>
            </w:r>
          </w:p>
        </w:tc>
        <w:tc>
          <w:tcPr>
            <w:tcW w:w="0" w:type="auto"/>
            <w:hideMark/>
          </w:tcPr>
          <w:p w14:paraId="62F72FEF" w14:textId="77777777" w:rsidR="001A79E3" w:rsidRPr="001A79E3" w:rsidRDefault="001A79E3" w:rsidP="001A79E3">
            <w:pPr>
              <w:spacing w:after="160" w:line="278" w:lineRule="auto"/>
            </w:pPr>
            <w:r w:rsidRPr="001A79E3">
              <w:t>Personal-care contribution remains smaller relative to oral care</w:t>
            </w:r>
          </w:p>
        </w:tc>
      </w:tr>
      <w:tr w:rsidR="001A79E3" w:rsidRPr="001A79E3" w14:paraId="7084BCC0" w14:textId="77777777" w:rsidTr="00AB4FD6">
        <w:tc>
          <w:tcPr>
            <w:tcW w:w="0" w:type="auto"/>
            <w:hideMark/>
          </w:tcPr>
          <w:p w14:paraId="77A8F67F" w14:textId="77777777" w:rsidR="001A79E3" w:rsidRPr="001A79E3" w:rsidRDefault="001A79E3" w:rsidP="001A79E3">
            <w:pPr>
              <w:spacing w:after="160" w:line="278" w:lineRule="auto"/>
            </w:pPr>
            <w:r w:rsidRPr="001A79E3">
              <w:t>Strong R&amp;D and science-backed innovation</w:t>
            </w:r>
          </w:p>
        </w:tc>
        <w:tc>
          <w:tcPr>
            <w:tcW w:w="0" w:type="auto"/>
            <w:hideMark/>
          </w:tcPr>
          <w:p w14:paraId="28055B1A" w14:textId="77777777" w:rsidR="001A79E3" w:rsidRPr="001A79E3" w:rsidRDefault="001A79E3" w:rsidP="001A79E3">
            <w:pPr>
              <w:spacing w:after="160" w:line="278" w:lineRule="auto"/>
            </w:pPr>
            <w:r w:rsidRPr="001A79E3">
              <w:t>Growth increasingly requires premiumisation and behaviour change</w:t>
            </w:r>
          </w:p>
        </w:tc>
      </w:tr>
    </w:tbl>
    <w:p w14:paraId="2F49F674" w14:textId="77777777" w:rsidR="001A79E3" w:rsidRPr="001A79E3" w:rsidRDefault="001A79E3" w:rsidP="001A79E3">
      <w:pPr>
        <w:rPr>
          <w:vanish/>
        </w:rPr>
      </w:pPr>
    </w:p>
    <w:tbl>
      <w:tblPr>
        <w:tblStyle w:val="TableGrid"/>
        <w:tblW w:w="9067" w:type="dxa"/>
        <w:tblLook w:val="04A0" w:firstRow="1" w:lastRow="0" w:firstColumn="1" w:lastColumn="0" w:noHBand="0" w:noVBand="1"/>
      </w:tblPr>
      <w:tblGrid>
        <w:gridCol w:w="3964"/>
        <w:gridCol w:w="5103"/>
      </w:tblGrid>
      <w:tr w:rsidR="001A79E3" w:rsidRPr="001A79E3" w14:paraId="225B3AF4" w14:textId="77777777" w:rsidTr="00AB4FD6">
        <w:tc>
          <w:tcPr>
            <w:tcW w:w="3964" w:type="dxa"/>
            <w:hideMark/>
          </w:tcPr>
          <w:p w14:paraId="43809EC6" w14:textId="77777777" w:rsidR="001A79E3" w:rsidRPr="001A79E3" w:rsidRDefault="001A79E3" w:rsidP="001A79E3">
            <w:pPr>
              <w:spacing w:after="160" w:line="278" w:lineRule="auto"/>
              <w:rPr>
                <w:b/>
                <w:bCs/>
              </w:rPr>
            </w:pPr>
            <w:r w:rsidRPr="001A79E3">
              <w:rPr>
                <w:b/>
                <w:bCs/>
              </w:rPr>
              <w:t>Opportunities</w:t>
            </w:r>
          </w:p>
        </w:tc>
        <w:tc>
          <w:tcPr>
            <w:tcW w:w="5103" w:type="dxa"/>
            <w:hideMark/>
          </w:tcPr>
          <w:p w14:paraId="3857FB94" w14:textId="77777777" w:rsidR="001A79E3" w:rsidRPr="001A79E3" w:rsidRDefault="001A79E3" w:rsidP="001A79E3">
            <w:pPr>
              <w:spacing w:after="160" w:line="278" w:lineRule="auto"/>
              <w:rPr>
                <w:b/>
                <w:bCs/>
              </w:rPr>
            </w:pPr>
            <w:r w:rsidRPr="001A79E3">
              <w:rPr>
                <w:b/>
                <w:bCs/>
              </w:rPr>
              <w:t>Threats</w:t>
            </w:r>
          </w:p>
        </w:tc>
      </w:tr>
      <w:tr w:rsidR="001A79E3" w:rsidRPr="001A79E3" w14:paraId="49A99063" w14:textId="77777777" w:rsidTr="00AB4FD6">
        <w:tc>
          <w:tcPr>
            <w:tcW w:w="3964" w:type="dxa"/>
            <w:hideMark/>
          </w:tcPr>
          <w:p w14:paraId="20F1627B" w14:textId="77777777" w:rsidR="001A79E3" w:rsidRPr="001A79E3" w:rsidRDefault="001A79E3" w:rsidP="001A79E3">
            <w:pPr>
              <w:spacing w:after="160" w:line="278" w:lineRule="auto"/>
            </w:pPr>
            <w:r w:rsidRPr="001A79E3">
              <w:t>Increasing brushing frequency</w:t>
            </w:r>
          </w:p>
        </w:tc>
        <w:tc>
          <w:tcPr>
            <w:tcW w:w="5103" w:type="dxa"/>
            <w:hideMark/>
          </w:tcPr>
          <w:p w14:paraId="675BD93B" w14:textId="77777777" w:rsidR="001A79E3" w:rsidRPr="001A79E3" w:rsidRDefault="001A79E3" w:rsidP="001A79E3">
            <w:pPr>
              <w:spacing w:after="160" w:line="278" w:lineRule="auto"/>
            </w:pPr>
            <w:r w:rsidRPr="001A79E3">
              <w:t>Competitive intensity</w:t>
            </w:r>
          </w:p>
        </w:tc>
      </w:tr>
      <w:tr w:rsidR="001A79E3" w:rsidRPr="001A79E3" w14:paraId="6853D657" w14:textId="77777777" w:rsidTr="00AB4FD6">
        <w:tc>
          <w:tcPr>
            <w:tcW w:w="3964" w:type="dxa"/>
            <w:hideMark/>
          </w:tcPr>
          <w:p w14:paraId="09150BA5" w14:textId="77777777" w:rsidR="001A79E3" w:rsidRPr="001A79E3" w:rsidRDefault="001A79E3" w:rsidP="001A79E3">
            <w:pPr>
              <w:spacing w:after="160" w:line="278" w:lineRule="auto"/>
            </w:pPr>
            <w:r w:rsidRPr="001A79E3">
              <w:t>Rural market expansion</w:t>
            </w:r>
          </w:p>
        </w:tc>
        <w:tc>
          <w:tcPr>
            <w:tcW w:w="5103" w:type="dxa"/>
            <w:hideMark/>
          </w:tcPr>
          <w:p w14:paraId="076C7F14" w14:textId="77777777" w:rsidR="001A79E3" w:rsidRPr="001A79E3" w:rsidRDefault="001A79E3" w:rsidP="001A79E3">
            <w:pPr>
              <w:spacing w:after="160" w:line="278" w:lineRule="auto"/>
            </w:pPr>
            <w:r w:rsidRPr="001A79E3">
              <w:t>Changing consumer preferences</w:t>
            </w:r>
          </w:p>
        </w:tc>
      </w:tr>
      <w:tr w:rsidR="001A79E3" w:rsidRPr="001A79E3" w14:paraId="0CC95A03" w14:textId="77777777" w:rsidTr="00AB4FD6">
        <w:tc>
          <w:tcPr>
            <w:tcW w:w="3964" w:type="dxa"/>
            <w:hideMark/>
          </w:tcPr>
          <w:p w14:paraId="7352AAA8" w14:textId="77777777" w:rsidR="001A79E3" w:rsidRPr="001A79E3" w:rsidRDefault="001A79E3" w:rsidP="001A79E3">
            <w:pPr>
              <w:spacing w:after="160" w:line="278" w:lineRule="auto"/>
            </w:pPr>
            <w:r w:rsidRPr="001A79E3">
              <w:t>Premium oral care</w:t>
            </w:r>
          </w:p>
        </w:tc>
        <w:tc>
          <w:tcPr>
            <w:tcW w:w="5103" w:type="dxa"/>
            <w:hideMark/>
          </w:tcPr>
          <w:p w14:paraId="4569F42E" w14:textId="77777777" w:rsidR="001A79E3" w:rsidRPr="001A79E3" w:rsidRDefault="001A79E3" w:rsidP="001A79E3">
            <w:pPr>
              <w:spacing w:after="160" w:line="278" w:lineRule="auto"/>
            </w:pPr>
            <w:r w:rsidRPr="001A79E3">
              <w:t>Input-cost volatility</w:t>
            </w:r>
          </w:p>
        </w:tc>
      </w:tr>
      <w:tr w:rsidR="001A79E3" w:rsidRPr="001A79E3" w14:paraId="4955993D" w14:textId="77777777" w:rsidTr="00AB4FD6">
        <w:tc>
          <w:tcPr>
            <w:tcW w:w="3964" w:type="dxa"/>
            <w:hideMark/>
          </w:tcPr>
          <w:p w14:paraId="238EDBA4" w14:textId="77777777" w:rsidR="001A79E3" w:rsidRPr="001A79E3" w:rsidRDefault="001A79E3" w:rsidP="001A79E3">
            <w:pPr>
              <w:spacing w:after="160" w:line="278" w:lineRule="auto"/>
            </w:pPr>
            <w:r w:rsidRPr="001A79E3">
              <w:t>Whitening category</w:t>
            </w:r>
          </w:p>
        </w:tc>
        <w:tc>
          <w:tcPr>
            <w:tcW w:w="5103" w:type="dxa"/>
            <w:hideMark/>
          </w:tcPr>
          <w:p w14:paraId="3A8CDF0C" w14:textId="77777777" w:rsidR="001A79E3" w:rsidRPr="001A79E3" w:rsidRDefault="001A79E3" w:rsidP="001A79E3">
            <w:pPr>
              <w:spacing w:after="160" w:line="278" w:lineRule="auto"/>
            </w:pPr>
            <w:r w:rsidRPr="001A79E3">
              <w:t>Macroeconomic uncertainty</w:t>
            </w:r>
          </w:p>
        </w:tc>
      </w:tr>
      <w:tr w:rsidR="001A79E3" w:rsidRPr="001A79E3" w14:paraId="4B93A668" w14:textId="77777777" w:rsidTr="00AB4FD6">
        <w:tc>
          <w:tcPr>
            <w:tcW w:w="3964" w:type="dxa"/>
            <w:hideMark/>
          </w:tcPr>
          <w:p w14:paraId="73E496BE" w14:textId="77777777" w:rsidR="001A79E3" w:rsidRPr="001A79E3" w:rsidRDefault="001A79E3" w:rsidP="001A79E3">
            <w:pPr>
              <w:spacing w:after="160" w:line="278" w:lineRule="auto"/>
            </w:pPr>
            <w:r w:rsidRPr="001A79E3">
              <w:t>Toothbrush replacement</w:t>
            </w:r>
          </w:p>
        </w:tc>
        <w:tc>
          <w:tcPr>
            <w:tcW w:w="5103" w:type="dxa"/>
            <w:hideMark/>
          </w:tcPr>
          <w:p w14:paraId="2377F235" w14:textId="77777777" w:rsidR="001A79E3" w:rsidRPr="001A79E3" w:rsidRDefault="001A79E3" w:rsidP="001A79E3">
            <w:pPr>
              <w:spacing w:after="160" w:line="278" w:lineRule="auto"/>
            </w:pPr>
            <w:r w:rsidRPr="001A79E3">
              <w:t>Regulatory/GST changes</w:t>
            </w:r>
          </w:p>
        </w:tc>
      </w:tr>
      <w:tr w:rsidR="001A79E3" w:rsidRPr="001A79E3" w14:paraId="11E51D68" w14:textId="77777777" w:rsidTr="00AB4FD6">
        <w:tc>
          <w:tcPr>
            <w:tcW w:w="3964" w:type="dxa"/>
            <w:hideMark/>
          </w:tcPr>
          <w:p w14:paraId="7A63C4BC" w14:textId="77777777" w:rsidR="001A79E3" w:rsidRPr="001A79E3" w:rsidRDefault="001A79E3" w:rsidP="001A79E3">
            <w:pPr>
              <w:spacing w:after="160" w:line="278" w:lineRule="auto"/>
            </w:pPr>
            <w:r w:rsidRPr="001A79E3">
              <w:t>E-commerce and quick commerce</w:t>
            </w:r>
          </w:p>
        </w:tc>
        <w:tc>
          <w:tcPr>
            <w:tcW w:w="5103" w:type="dxa"/>
            <w:hideMark/>
          </w:tcPr>
          <w:p w14:paraId="607F6225" w14:textId="77777777" w:rsidR="001A79E3" w:rsidRPr="001A79E3" w:rsidRDefault="001A79E3" w:rsidP="001A79E3">
            <w:pPr>
              <w:spacing w:after="160" w:line="278" w:lineRule="auto"/>
            </w:pPr>
            <w:r w:rsidRPr="001A79E3">
              <w:t>Competitive pricing and promotional pressure</w:t>
            </w:r>
          </w:p>
        </w:tc>
      </w:tr>
      <w:tr w:rsidR="001A79E3" w:rsidRPr="001A79E3" w14:paraId="0D446986" w14:textId="77777777" w:rsidTr="00AB4FD6">
        <w:tc>
          <w:tcPr>
            <w:tcW w:w="3964" w:type="dxa"/>
            <w:hideMark/>
          </w:tcPr>
          <w:p w14:paraId="1DA5CAD7" w14:textId="77777777" w:rsidR="001A79E3" w:rsidRPr="001A79E3" w:rsidRDefault="001A79E3" w:rsidP="001A79E3">
            <w:pPr>
              <w:spacing w:after="160" w:line="278" w:lineRule="auto"/>
            </w:pPr>
            <w:r w:rsidRPr="001A79E3">
              <w:t>Palmolive personal care</w:t>
            </w:r>
          </w:p>
        </w:tc>
        <w:tc>
          <w:tcPr>
            <w:tcW w:w="5103" w:type="dxa"/>
            <w:hideMark/>
          </w:tcPr>
          <w:p w14:paraId="7C636C73" w14:textId="77777777" w:rsidR="001A79E3" w:rsidRPr="001A79E3" w:rsidRDefault="001A79E3" w:rsidP="001A79E3">
            <w:pPr>
              <w:spacing w:after="160" w:line="278" w:lineRule="auto"/>
            </w:pPr>
            <w:r w:rsidRPr="001A79E3">
              <w:t>Execution risk in new categories</w:t>
            </w:r>
          </w:p>
        </w:tc>
      </w:tr>
      <w:tr w:rsidR="001A79E3" w:rsidRPr="001A79E3" w14:paraId="1E250827" w14:textId="77777777" w:rsidTr="00AB4FD6">
        <w:tc>
          <w:tcPr>
            <w:tcW w:w="3964" w:type="dxa"/>
            <w:hideMark/>
          </w:tcPr>
          <w:p w14:paraId="1490E2F8" w14:textId="77777777" w:rsidR="001A79E3" w:rsidRPr="001A79E3" w:rsidRDefault="001A79E3" w:rsidP="001A79E3">
            <w:pPr>
              <w:spacing w:after="160" w:line="278" w:lineRule="auto"/>
            </w:pPr>
            <w:r w:rsidRPr="001A79E3">
              <w:t>AI and data-driven distribution</w:t>
            </w:r>
          </w:p>
        </w:tc>
        <w:tc>
          <w:tcPr>
            <w:tcW w:w="5103" w:type="dxa"/>
            <w:hideMark/>
          </w:tcPr>
          <w:p w14:paraId="155FFACB" w14:textId="77777777" w:rsidR="001A79E3" w:rsidRPr="001A79E3" w:rsidRDefault="001A79E3" w:rsidP="001A79E3">
            <w:pPr>
              <w:spacing w:after="160" w:line="278" w:lineRule="auto"/>
            </w:pPr>
            <w:r w:rsidRPr="001A79E3">
              <w:t>Cyber/data risks</w:t>
            </w:r>
          </w:p>
        </w:tc>
      </w:tr>
    </w:tbl>
    <w:p w14:paraId="5EAF1C25" w14:textId="77777777" w:rsidR="001A79E3" w:rsidRPr="001A79E3" w:rsidRDefault="001A79E3" w:rsidP="001A79E3">
      <w:pPr>
        <w:rPr>
          <w:b/>
          <w:bCs/>
        </w:rPr>
      </w:pPr>
      <w:r w:rsidRPr="001A79E3">
        <w:rPr>
          <w:b/>
          <w:bCs/>
        </w:rPr>
        <w:t>Investor Takeaway</w:t>
      </w:r>
    </w:p>
    <w:p w14:paraId="7ED79613" w14:textId="51A8CD4C" w:rsidR="001A79E3" w:rsidRPr="001A79E3" w:rsidRDefault="001A79E3" w:rsidP="001A79E3">
      <w:r w:rsidRPr="001A79E3">
        <w:t xml:space="preserve">Colgate-Palmolive (India) enters FY2025-26 with a business built on </w:t>
      </w:r>
      <w:r w:rsidRPr="001A79E3">
        <w:rPr>
          <w:b/>
          <w:bCs/>
        </w:rPr>
        <w:t xml:space="preserve">strong brand equity, extensive distribution, leadership in core oral-care categories and a long </w:t>
      </w:r>
      <w:r w:rsidRPr="001A79E3">
        <w:rPr>
          <w:b/>
          <w:bCs/>
        </w:rPr>
        <w:lastRenderedPageBreak/>
        <w:t>operating history in India</w:t>
      </w:r>
      <w:r w:rsidRPr="001A79E3">
        <w:t xml:space="preserve">. Its next phase of growth is less about basic toothpaste penetration and more about </w:t>
      </w:r>
      <w:r w:rsidRPr="001A79E3">
        <w:rPr>
          <w:b/>
          <w:bCs/>
        </w:rPr>
        <w:t>increasing consumption frequency, premiumisation, toothbrush replacement, rural expansion, digital commerce and Palmolive personal care</w:t>
      </w:r>
      <w:r w:rsidRPr="001A79E3">
        <w:t xml:space="preserve">. </w:t>
      </w:r>
    </w:p>
    <w:p w14:paraId="2FA5408D" w14:textId="53D8B8EC" w:rsidR="001A79E3" w:rsidRPr="001A79E3" w:rsidRDefault="001A79E3" w:rsidP="001A79E3">
      <w:r w:rsidRPr="001A79E3">
        <w:t xml:space="preserve">At the same time, FY2025-26 demonstrates an important point for investors: </w:t>
      </w:r>
      <w:r w:rsidRPr="001A79E3">
        <w:rPr>
          <w:b/>
          <w:bCs/>
        </w:rPr>
        <w:t>a strong franchise does not automatically translate into uninterrupted earnings growth</w:t>
      </w:r>
      <w:r w:rsidRPr="001A79E3">
        <w:t xml:space="preserve">. Net sales declined 0.3% and net profit declined 7.8% during the year. </w:t>
      </w:r>
    </w:p>
    <w:p w14:paraId="71AA3F8E" w14:textId="77777777" w:rsidR="001A79E3" w:rsidRPr="001A79E3" w:rsidRDefault="001A79E3" w:rsidP="001A79E3">
      <w:r w:rsidRPr="001A79E3">
        <w:t xml:space="preserve">Therefore, the deeper investment analysis needs to establish whether Colgate's brand strength and competitive position are translating into </w:t>
      </w:r>
      <w:r w:rsidRPr="001A79E3">
        <w:rPr>
          <w:b/>
          <w:bCs/>
        </w:rPr>
        <w:t xml:space="preserve">consistent margins, strong cash generation, efficient capital utilisation and sustainable shareholder </w:t>
      </w:r>
      <w:proofErr w:type="gramStart"/>
      <w:r w:rsidRPr="001A79E3">
        <w:rPr>
          <w:b/>
          <w:bCs/>
        </w:rPr>
        <w:t>returns</w:t>
      </w:r>
      <w:proofErr w:type="gramEnd"/>
      <w:r w:rsidRPr="001A79E3">
        <w:t>. Those questions will form the basis of the following chapters.</w:t>
      </w:r>
    </w:p>
    <w:p w14:paraId="54FC0637" w14:textId="77777777" w:rsidR="0029093B" w:rsidRPr="0029093B" w:rsidRDefault="0029093B" w:rsidP="0029093B">
      <w:pPr>
        <w:rPr>
          <w:b/>
          <w:bCs/>
        </w:rPr>
      </w:pPr>
      <w:r w:rsidRPr="0029093B">
        <w:rPr>
          <w:b/>
          <w:bCs/>
        </w:rPr>
        <w:t>CHAPTER 2 – INDUSTRY &amp; COMPETITIVE POSITION</w:t>
      </w:r>
    </w:p>
    <w:p w14:paraId="63875866" w14:textId="77777777" w:rsidR="0029093B" w:rsidRPr="0029093B" w:rsidRDefault="0029093B" w:rsidP="0029093B">
      <w:pPr>
        <w:rPr>
          <w:b/>
          <w:bCs/>
        </w:rPr>
      </w:pPr>
      <w:r w:rsidRPr="0029093B">
        <w:rPr>
          <w:b/>
          <w:bCs/>
        </w:rPr>
        <w:t>2.1 Indian Oral Care Industry Overview</w:t>
      </w:r>
    </w:p>
    <w:p w14:paraId="5A573AE3" w14:textId="1B5C44CC" w:rsidR="0029093B" w:rsidRPr="0029093B" w:rsidRDefault="0029093B" w:rsidP="0029093B">
      <w:r w:rsidRPr="0029093B">
        <w:t xml:space="preserve">The Indian oral-care sector is a large and relatively mature FMCG category, but the annual report indicates that it still has meaningful room for both </w:t>
      </w:r>
      <w:r w:rsidRPr="0029093B">
        <w:rPr>
          <w:b/>
          <w:bCs/>
        </w:rPr>
        <w:t>volume and value growth</w:t>
      </w:r>
      <w:r w:rsidRPr="0029093B">
        <w:t xml:space="preserve">. The Company estimates the Indian oral-care sector at </w:t>
      </w:r>
      <w:r w:rsidRPr="0029093B">
        <w:rPr>
          <w:b/>
          <w:bCs/>
        </w:rPr>
        <w:t>over ₹22,000 crore in 2025</w:t>
      </w:r>
      <w:r w:rsidRPr="0029093B">
        <w:t xml:space="preserve">. Toothpaste penetration is already high, but per-capita consumption remains below global benchmarks, creating an opportunity to grow the category through higher consumption frequency and improved oral-health awareness. </w:t>
      </w:r>
    </w:p>
    <w:p w14:paraId="0C615AFE" w14:textId="1EC05BD4" w:rsidR="0029093B" w:rsidRPr="0029093B" w:rsidRDefault="0029093B" w:rsidP="0029093B">
      <w:r w:rsidRPr="0029093B">
        <w:t xml:space="preserve">This creates an unusual combination for the industry: </w:t>
      </w:r>
      <w:r w:rsidRPr="0029093B">
        <w:rPr>
          <w:b/>
          <w:bCs/>
        </w:rPr>
        <w:t>high penetration but relatively low consumption intensity</w:t>
      </w:r>
      <w:r w:rsidRPr="0029093B">
        <w:t>.</w:t>
      </w:r>
      <w:r>
        <w:t xml:space="preserve"> </w:t>
      </w:r>
      <w:r w:rsidRPr="0029093B">
        <w:t>For an investor, this distinction is important. Growth does not necessarily have to come from finding completely new toothpaste users. It can also come from encouraging existing consumers to:</w:t>
      </w:r>
    </w:p>
    <w:p w14:paraId="0DEC70A8" w14:textId="77777777" w:rsidR="0029093B" w:rsidRPr="0029093B" w:rsidRDefault="0029093B" w:rsidP="0029093B">
      <w:pPr>
        <w:numPr>
          <w:ilvl w:val="0"/>
          <w:numId w:val="9"/>
        </w:numPr>
      </w:pPr>
      <w:r w:rsidRPr="0029093B">
        <w:t>Brush more frequently</w:t>
      </w:r>
    </w:p>
    <w:p w14:paraId="42AAA137" w14:textId="77777777" w:rsidR="0029093B" w:rsidRPr="0029093B" w:rsidRDefault="0029093B" w:rsidP="0029093B">
      <w:pPr>
        <w:numPr>
          <w:ilvl w:val="0"/>
          <w:numId w:val="9"/>
        </w:numPr>
      </w:pPr>
      <w:r w:rsidRPr="0029093B">
        <w:t>Use specialized products</w:t>
      </w:r>
    </w:p>
    <w:p w14:paraId="26F7A010" w14:textId="77777777" w:rsidR="0029093B" w:rsidRPr="0029093B" w:rsidRDefault="0029093B" w:rsidP="0029093B">
      <w:pPr>
        <w:numPr>
          <w:ilvl w:val="0"/>
          <w:numId w:val="9"/>
        </w:numPr>
      </w:pPr>
      <w:r w:rsidRPr="0029093B">
        <w:t>Replace toothbrushes more often</w:t>
      </w:r>
    </w:p>
    <w:p w14:paraId="04C43A91" w14:textId="77777777" w:rsidR="0029093B" w:rsidRPr="0029093B" w:rsidRDefault="0029093B" w:rsidP="0029093B">
      <w:pPr>
        <w:numPr>
          <w:ilvl w:val="0"/>
          <w:numId w:val="9"/>
        </w:numPr>
      </w:pPr>
      <w:r w:rsidRPr="0029093B">
        <w:t>Adopt premium oral-care products</w:t>
      </w:r>
    </w:p>
    <w:p w14:paraId="77077B5A" w14:textId="77777777" w:rsidR="0029093B" w:rsidRPr="0029093B" w:rsidRDefault="0029093B" w:rsidP="0029093B">
      <w:pPr>
        <w:numPr>
          <w:ilvl w:val="0"/>
          <w:numId w:val="9"/>
        </w:numPr>
      </w:pPr>
      <w:r w:rsidRPr="0029093B">
        <w:t>Add complementary products such as mouthwash</w:t>
      </w:r>
    </w:p>
    <w:p w14:paraId="7514321D" w14:textId="77777777" w:rsidR="0029093B" w:rsidRPr="0029093B" w:rsidRDefault="0029093B" w:rsidP="0029093B">
      <w:pPr>
        <w:rPr>
          <w:b/>
          <w:bCs/>
        </w:rPr>
      </w:pPr>
      <w:r w:rsidRPr="0029093B">
        <w:rPr>
          <w:b/>
          <w:bCs/>
        </w:rPr>
        <w:t>2.2 Toothpaste Market</w:t>
      </w:r>
    </w:p>
    <w:p w14:paraId="2687E734" w14:textId="558646F0" w:rsidR="0029093B" w:rsidRPr="0029093B" w:rsidRDefault="0029093B" w:rsidP="0029093B">
      <w:r w:rsidRPr="0029093B">
        <w:t>Toothpaste remains the largest component of the oral-care opportunity.</w:t>
      </w:r>
      <w:r>
        <w:t xml:space="preserve"> </w:t>
      </w:r>
      <w:r w:rsidRPr="0029093B">
        <w:t xml:space="preserve">The FY2024-25 report estimated the toothpaste category at approximately </w:t>
      </w:r>
      <w:r w:rsidRPr="0029093B">
        <w:rPr>
          <w:b/>
          <w:bCs/>
        </w:rPr>
        <w:t>₹18,000 crore</w:t>
      </w:r>
      <w:r w:rsidRPr="0029093B">
        <w:t xml:space="preserve">, while the FY2025-26 report refers to the broader oral-care sector as exceeding </w:t>
      </w:r>
      <w:r w:rsidRPr="0029093B">
        <w:rPr>
          <w:b/>
          <w:bCs/>
        </w:rPr>
        <w:t>₹22,000 crore</w:t>
      </w:r>
      <w:r w:rsidRPr="0029093B">
        <w:t xml:space="preserve"> in 2025. </w:t>
      </w:r>
    </w:p>
    <w:p w14:paraId="46BD7B93" w14:textId="77777777" w:rsidR="0029093B" w:rsidRPr="0029093B" w:rsidRDefault="0029093B" w:rsidP="0029093B">
      <w:r w:rsidRPr="0029093B">
        <w:t>The category is characterized by:</w:t>
      </w:r>
    </w:p>
    <w:p w14:paraId="6E3A8D64" w14:textId="77777777" w:rsidR="0029093B" w:rsidRPr="0029093B" w:rsidRDefault="0029093B" w:rsidP="0029093B">
      <w:pPr>
        <w:numPr>
          <w:ilvl w:val="0"/>
          <w:numId w:val="10"/>
        </w:numPr>
      </w:pPr>
      <w:r w:rsidRPr="0029093B">
        <w:lastRenderedPageBreak/>
        <w:t>Very high household penetration</w:t>
      </w:r>
    </w:p>
    <w:p w14:paraId="574F311C" w14:textId="77777777" w:rsidR="0029093B" w:rsidRPr="0029093B" w:rsidRDefault="0029093B" w:rsidP="0029093B">
      <w:pPr>
        <w:numPr>
          <w:ilvl w:val="0"/>
          <w:numId w:val="10"/>
        </w:numPr>
      </w:pPr>
      <w:r w:rsidRPr="0029093B">
        <w:t>Frequent repeat purchases</w:t>
      </w:r>
    </w:p>
    <w:p w14:paraId="141BDBB6" w14:textId="77777777" w:rsidR="0029093B" w:rsidRPr="0029093B" w:rsidRDefault="0029093B" w:rsidP="0029093B">
      <w:pPr>
        <w:numPr>
          <w:ilvl w:val="0"/>
          <w:numId w:val="10"/>
        </w:numPr>
      </w:pPr>
      <w:r w:rsidRPr="0029093B">
        <w:t>Strong brand recognition</w:t>
      </w:r>
    </w:p>
    <w:p w14:paraId="0BC8951C" w14:textId="77777777" w:rsidR="0029093B" w:rsidRPr="0029093B" w:rsidRDefault="0029093B" w:rsidP="0029093B">
      <w:pPr>
        <w:numPr>
          <w:ilvl w:val="0"/>
          <w:numId w:val="10"/>
        </w:numPr>
      </w:pPr>
      <w:r w:rsidRPr="0029093B">
        <w:t>Multiple price points</w:t>
      </w:r>
    </w:p>
    <w:p w14:paraId="290D0B4B" w14:textId="77777777" w:rsidR="0029093B" w:rsidRPr="0029093B" w:rsidRDefault="0029093B" w:rsidP="0029093B">
      <w:pPr>
        <w:numPr>
          <w:ilvl w:val="0"/>
          <w:numId w:val="10"/>
        </w:numPr>
      </w:pPr>
      <w:r w:rsidRPr="0029093B">
        <w:t>Increasing product specialization</w:t>
      </w:r>
    </w:p>
    <w:p w14:paraId="747717F5" w14:textId="77777777" w:rsidR="0029093B" w:rsidRPr="0029093B" w:rsidRDefault="0029093B" w:rsidP="0029093B">
      <w:pPr>
        <w:numPr>
          <w:ilvl w:val="0"/>
          <w:numId w:val="10"/>
        </w:numPr>
      </w:pPr>
      <w:r w:rsidRPr="0029093B">
        <w:t>Growing premiumisation</w:t>
      </w:r>
    </w:p>
    <w:p w14:paraId="17DEF86F" w14:textId="77777777" w:rsidR="0029093B" w:rsidRPr="0029093B" w:rsidRDefault="0029093B" w:rsidP="0029093B">
      <w:r w:rsidRPr="0029093B">
        <w:t xml:space="preserve">Colgate's strategy is therefore shifting from simply protecting its core toothpaste franchise toward </w:t>
      </w:r>
      <w:r w:rsidRPr="0029093B">
        <w:rPr>
          <w:b/>
          <w:bCs/>
        </w:rPr>
        <w:t>category development and value expansion</w:t>
      </w:r>
      <w:r w:rsidRPr="0029093B">
        <w:t>.</w:t>
      </w:r>
    </w:p>
    <w:p w14:paraId="5FED797D" w14:textId="77777777" w:rsidR="0029093B" w:rsidRPr="0029093B" w:rsidRDefault="0029093B" w:rsidP="0029093B">
      <w:pPr>
        <w:rPr>
          <w:b/>
          <w:bCs/>
        </w:rPr>
      </w:pPr>
      <w:r w:rsidRPr="0029093B">
        <w:rPr>
          <w:b/>
          <w:bCs/>
        </w:rPr>
        <w:t>2.3 Low Consumption Frequency as an Industry Opportunity</w:t>
      </w:r>
    </w:p>
    <w:p w14:paraId="112BA2C7" w14:textId="5088F69A" w:rsidR="0029093B" w:rsidRPr="0029093B" w:rsidRDefault="0029093B" w:rsidP="0029093B">
      <w:r w:rsidRPr="0029093B">
        <w:t xml:space="preserve">Despite widespread toothpaste usage, the Company identifies </w:t>
      </w:r>
      <w:r w:rsidRPr="0029093B">
        <w:rPr>
          <w:b/>
          <w:bCs/>
        </w:rPr>
        <w:t>brushing frequency</w:t>
      </w:r>
      <w:r w:rsidRPr="0029093B">
        <w:t xml:space="preserve"> as a major structural opportunity.</w:t>
      </w:r>
      <w:r>
        <w:t xml:space="preserve"> </w:t>
      </w:r>
      <w:r w:rsidRPr="0029093B">
        <w:t xml:space="preserve">A significant proportion of Indian consumers do not brush twice daily. Consequently, the Company sees </w:t>
      </w:r>
      <w:proofErr w:type="spellStart"/>
      <w:r w:rsidRPr="0029093B">
        <w:t>behavior</w:t>
      </w:r>
      <w:proofErr w:type="spellEnd"/>
      <w:r w:rsidRPr="0029093B">
        <w:t xml:space="preserve"> change as an important way of expanding the underlying category. </w:t>
      </w:r>
    </w:p>
    <w:p w14:paraId="5210683C" w14:textId="77777777" w:rsidR="0029093B" w:rsidRPr="0029093B" w:rsidRDefault="0029093B" w:rsidP="0029093B">
      <w:r w:rsidRPr="0029093B">
        <w:t>Colgate's Oral Health Movement and Bright Smiles, Bright Futures® initiatives are partly designed around this issue.</w:t>
      </w:r>
    </w:p>
    <w:p w14:paraId="5A7BABA0" w14:textId="77777777" w:rsidR="0029093B" w:rsidRPr="0029093B" w:rsidRDefault="0029093B" w:rsidP="0029093B">
      <w:r w:rsidRPr="0029093B">
        <w:t xml:space="preserve">From an industry perspective, this means that the potential market is not determined only by the number of consumers buying toothpaste. It is also influenced by </w:t>
      </w:r>
      <w:r w:rsidRPr="0029093B">
        <w:rPr>
          <w:b/>
          <w:bCs/>
        </w:rPr>
        <w:t>how frequently consumers use it and which products they choose</w:t>
      </w:r>
      <w:r w:rsidRPr="0029093B">
        <w:t>.</w:t>
      </w:r>
    </w:p>
    <w:p w14:paraId="5573ED32" w14:textId="77777777" w:rsidR="0029093B" w:rsidRPr="0029093B" w:rsidRDefault="0029093B" w:rsidP="0029093B">
      <w:pPr>
        <w:rPr>
          <w:b/>
          <w:bCs/>
        </w:rPr>
      </w:pPr>
      <w:r w:rsidRPr="0029093B">
        <w:rPr>
          <w:b/>
          <w:bCs/>
        </w:rPr>
        <w:t>2.4 Premiumisation</w:t>
      </w:r>
    </w:p>
    <w:p w14:paraId="6EE2D2CF" w14:textId="0E9C6E43" w:rsidR="0029093B" w:rsidRPr="0029093B" w:rsidRDefault="0029093B" w:rsidP="0029093B">
      <w:r w:rsidRPr="0029093B">
        <w:t>Premiumisation is one of the most important structural trends identified by the Company.</w:t>
      </w:r>
      <w:r>
        <w:t xml:space="preserve"> </w:t>
      </w:r>
      <w:r w:rsidRPr="0029093B">
        <w:t>Premiumisation means consumers moving from basic products toward products offering additional features, specialized benefits or superior experiences.</w:t>
      </w:r>
      <w:r>
        <w:t xml:space="preserve"> </w:t>
      </w:r>
      <w:r w:rsidRPr="0029093B">
        <w:t>In oral care, this includes:</w:t>
      </w:r>
    </w:p>
    <w:p w14:paraId="0EBE4404" w14:textId="77777777" w:rsidR="0029093B" w:rsidRPr="0029093B" w:rsidRDefault="0029093B" w:rsidP="0029093B">
      <w:pPr>
        <w:numPr>
          <w:ilvl w:val="0"/>
          <w:numId w:val="11"/>
        </w:numPr>
      </w:pPr>
      <w:r w:rsidRPr="0029093B">
        <w:t>Whitening</w:t>
      </w:r>
    </w:p>
    <w:p w14:paraId="344407D3" w14:textId="77777777" w:rsidR="0029093B" w:rsidRPr="0029093B" w:rsidRDefault="0029093B" w:rsidP="0029093B">
      <w:pPr>
        <w:numPr>
          <w:ilvl w:val="0"/>
          <w:numId w:val="11"/>
        </w:numPr>
      </w:pPr>
      <w:r w:rsidRPr="0029093B">
        <w:t>Advanced cavity protection</w:t>
      </w:r>
    </w:p>
    <w:p w14:paraId="30ECF03C" w14:textId="77777777" w:rsidR="0029093B" w:rsidRPr="0029093B" w:rsidRDefault="0029093B" w:rsidP="0029093B">
      <w:pPr>
        <w:numPr>
          <w:ilvl w:val="0"/>
          <w:numId w:val="11"/>
        </w:numPr>
      </w:pPr>
      <w:r w:rsidRPr="0029093B">
        <w:t>Gum care</w:t>
      </w:r>
    </w:p>
    <w:p w14:paraId="0CC90BAF" w14:textId="77777777" w:rsidR="0029093B" w:rsidRPr="0029093B" w:rsidRDefault="0029093B" w:rsidP="0029093B">
      <w:pPr>
        <w:numPr>
          <w:ilvl w:val="0"/>
          <w:numId w:val="11"/>
        </w:numPr>
      </w:pPr>
      <w:r w:rsidRPr="0029093B">
        <w:t>Total oral protection</w:t>
      </w:r>
    </w:p>
    <w:p w14:paraId="17D202E8" w14:textId="77777777" w:rsidR="0029093B" w:rsidRPr="0029093B" w:rsidRDefault="0029093B" w:rsidP="0029093B">
      <w:pPr>
        <w:numPr>
          <w:ilvl w:val="0"/>
          <w:numId w:val="11"/>
        </w:numPr>
      </w:pPr>
      <w:r w:rsidRPr="0029093B">
        <w:t>Specialized formulations</w:t>
      </w:r>
    </w:p>
    <w:p w14:paraId="6EC638F3" w14:textId="77777777" w:rsidR="0029093B" w:rsidRPr="0029093B" w:rsidRDefault="0029093B" w:rsidP="0029093B">
      <w:pPr>
        <w:numPr>
          <w:ilvl w:val="0"/>
          <w:numId w:val="11"/>
        </w:numPr>
      </w:pPr>
      <w:r w:rsidRPr="0029093B">
        <w:t>Premium toothbrushes</w:t>
      </w:r>
    </w:p>
    <w:p w14:paraId="4583A4BC" w14:textId="77777777" w:rsidR="0029093B" w:rsidRPr="0029093B" w:rsidRDefault="0029093B" w:rsidP="0029093B">
      <w:pPr>
        <w:numPr>
          <w:ilvl w:val="0"/>
          <w:numId w:val="11"/>
        </w:numPr>
      </w:pPr>
      <w:r w:rsidRPr="0029093B">
        <w:t>Mouthwash and complementary products</w:t>
      </w:r>
    </w:p>
    <w:p w14:paraId="2E759799" w14:textId="27F9C21E" w:rsidR="0029093B" w:rsidRPr="0029093B" w:rsidRDefault="0029093B" w:rsidP="0029093B">
      <w:r w:rsidRPr="0029093B">
        <w:lastRenderedPageBreak/>
        <w:t xml:space="preserve">The Company states that its premium portfolio is growing at </w:t>
      </w:r>
      <w:r w:rsidRPr="0029093B">
        <w:rPr>
          <w:b/>
          <w:bCs/>
        </w:rPr>
        <w:t>twice the rate of the broader category</w:t>
      </w:r>
      <w:r w:rsidRPr="0029093B">
        <w:t xml:space="preserve">, supported by scientific innovation. </w:t>
      </w:r>
      <w:r>
        <w:t xml:space="preserve"> </w:t>
      </w:r>
      <w:r w:rsidRPr="0029093B">
        <w:t xml:space="preserve">This trend can potentially improve </w:t>
      </w:r>
      <w:r w:rsidRPr="0029093B">
        <w:rPr>
          <w:b/>
          <w:bCs/>
        </w:rPr>
        <w:t>value growth and product mix</w:t>
      </w:r>
      <w:r w:rsidRPr="0029093B">
        <w:t>, even when underlying category volume growth is moderate.</w:t>
      </w:r>
    </w:p>
    <w:p w14:paraId="70459348" w14:textId="77777777" w:rsidR="0029093B" w:rsidRPr="0029093B" w:rsidRDefault="0029093B" w:rsidP="0029093B">
      <w:pPr>
        <w:rPr>
          <w:b/>
          <w:bCs/>
        </w:rPr>
      </w:pPr>
      <w:r w:rsidRPr="0029093B">
        <w:rPr>
          <w:b/>
          <w:bCs/>
        </w:rPr>
        <w:t>2.5 Whitening Category</w:t>
      </w:r>
    </w:p>
    <w:p w14:paraId="433A7EC0" w14:textId="3A5771AB" w:rsidR="0029093B" w:rsidRPr="0029093B" w:rsidRDefault="0029093B" w:rsidP="0029093B">
      <w:r w:rsidRPr="0029093B">
        <w:t>Whitening represents a particularly large potential opportunity according to management.</w:t>
      </w:r>
      <w:r>
        <w:t xml:space="preserve"> </w:t>
      </w:r>
      <w:r w:rsidRPr="0029093B">
        <w:t xml:space="preserve">The Company reports that whitening penetration in India is approximately </w:t>
      </w:r>
      <w:r w:rsidRPr="0029093B">
        <w:rPr>
          <w:b/>
          <w:bCs/>
        </w:rPr>
        <w:t>2%</w:t>
      </w:r>
      <w:r w:rsidRPr="0029093B">
        <w:t xml:space="preserve">, compared with around </w:t>
      </w:r>
      <w:r w:rsidRPr="0029093B">
        <w:rPr>
          <w:b/>
          <w:bCs/>
        </w:rPr>
        <w:t>25% in developed markets</w:t>
      </w:r>
      <w:r w:rsidRPr="0029093B">
        <w:t xml:space="preserve">. Colgate describes itself as a pioneer in India's whitening segment. </w:t>
      </w:r>
      <w:r>
        <w:t xml:space="preserve"> </w:t>
      </w:r>
      <w:r w:rsidRPr="0029093B">
        <w:t>The portfolio includes products such as:</w:t>
      </w:r>
    </w:p>
    <w:p w14:paraId="361D6C55" w14:textId="77777777" w:rsidR="0029093B" w:rsidRPr="0029093B" w:rsidRDefault="0029093B" w:rsidP="0029093B">
      <w:pPr>
        <w:numPr>
          <w:ilvl w:val="0"/>
          <w:numId w:val="12"/>
        </w:numPr>
      </w:pPr>
      <w:r w:rsidRPr="0029093B">
        <w:t>Colgate Visible White</w:t>
      </w:r>
    </w:p>
    <w:p w14:paraId="21D1D7E4" w14:textId="77777777" w:rsidR="0029093B" w:rsidRPr="0029093B" w:rsidRDefault="0029093B" w:rsidP="0029093B">
      <w:pPr>
        <w:numPr>
          <w:ilvl w:val="0"/>
          <w:numId w:val="12"/>
        </w:numPr>
      </w:pPr>
      <w:r w:rsidRPr="0029093B">
        <w:t>Visible White Purple</w:t>
      </w:r>
    </w:p>
    <w:p w14:paraId="0A540599" w14:textId="77777777" w:rsidR="0029093B" w:rsidRPr="0029093B" w:rsidRDefault="0029093B" w:rsidP="0029093B">
      <w:pPr>
        <w:numPr>
          <w:ilvl w:val="0"/>
          <w:numId w:val="12"/>
        </w:numPr>
      </w:pPr>
      <w:r w:rsidRPr="0029093B">
        <w:t>Visible White Booster Gel</w:t>
      </w:r>
    </w:p>
    <w:p w14:paraId="546761CC" w14:textId="77777777" w:rsidR="0029093B" w:rsidRPr="0029093B" w:rsidRDefault="0029093B" w:rsidP="0029093B">
      <w:pPr>
        <w:numPr>
          <w:ilvl w:val="0"/>
          <w:numId w:val="12"/>
        </w:numPr>
      </w:pPr>
      <w:r w:rsidRPr="0029093B">
        <w:t>Visible White Overnight Pen</w:t>
      </w:r>
    </w:p>
    <w:p w14:paraId="1D1FB730" w14:textId="77777777" w:rsidR="0029093B" w:rsidRPr="0029093B" w:rsidRDefault="0029093B" w:rsidP="0029093B">
      <w:pPr>
        <w:numPr>
          <w:ilvl w:val="0"/>
          <w:numId w:val="12"/>
        </w:numPr>
      </w:pPr>
      <w:r w:rsidRPr="0029093B">
        <w:t>Visible White Purple Serum</w:t>
      </w:r>
    </w:p>
    <w:p w14:paraId="64C36B60" w14:textId="77777777" w:rsidR="0029093B" w:rsidRPr="0029093B" w:rsidRDefault="0029093B" w:rsidP="0029093B">
      <w:r w:rsidRPr="0029093B">
        <w:t xml:space="preserve">The opportunity is therefore not simply to sell more conventional toothpaste but to create </w:t>
      </w:r>
      <w:r w:rsidRPr="0029093B">
        <w:rPr>
          <w:b/>
          <w:bCs/>
        </w:rPr>
        <w:t>higher-value need-based consumption occasions</w:t>
      </w:r>
      <w:r w:rsidRPr="0029093B">
        <w:t>.</w:t>
      </w:r>
    </w:p>
    <w:p w14:paraId="37FB31E5" w14:textId="77777777" w:rsidR="0029093B" w:rsidRPr="0029093B" w:rsidRDefault="0029093B" w:rsidP="0029093B">
      <w:pPr>
        <w:rPr>
          <w:b/>
          <w:bCs/>
        </w:rPr>
      </w:pPr>
      <w:r w:rsidRPr="0029093B">
        <w:rPr>
          <w:b/>
          <w:bCs/>
        </w:rPr>
        <w:t>2.6 Toothbrush Industry</w:t>
      </w:r>
    </w:p>
    <w:p w14:paraId="6F66DA31" w14:textId="772EFB95" w:rsidR="0029093B" w:rsidRPr="0029093B" w:rsidRDefault="0029093B" w:rsidP="0029093B">
      <w:r w:rsidRPr="0029093B">
        <w:t>Toothbrushes provide another category-development opportunity.</w:t>
      </w:r>
      <w:r>
        <w:t xml:space="preserve"> </w:t>
      </w:r>
      <w:r w:rsidRPr="0029093B">
        <w:t>The Company states that toothbrush replacement currently averages approximately:</w:t>
      </w:r>
    </w:p>
    <w:p w14:paraId="57CD7A31" w14:textId="77777777" w:rsidR="0029093B" w:rsidRPr="0029093B" w:rsidRDefault="0029093B" w:rsidP="0029093B">
      <w:pPr>
        <w:numPr>
          <w:ilvl w:val="0"/>
          <w:numId w:val="13"/>
        </w:numPr>
      </w:pPr>
      <w:r w:rsidRPr="0029093B">
        <w:rPr>
          <w:b/>
          <w:bCs/>
        </w:rPr>
        <w:t>6–7 months in urban areas</w:t>
      </w:r>
    </w:p>
    <w:p w14:paraId="00D59554" w14:textId="77777777" w:rsidR="0029093B" w:rsidRPr="0029093B" w:rsidRDefault="0029093B" w:rsidP="0029093B">
      <w:pPr>
        <w:numPr>
          <w:ilvl w:val="0"/>
          <w:numId w:val="13"/>
        </w:numPr>
      </w:pPr>
      <w:r w:rsidRPr="0029093B">
        <w:rPr>
          <w:b/>
          <w:bCs/>
        </w:rPr>
        <w:t>Up to 15 months in rural areas</w:t>
      </w:r>
    </w:p>
    <w:p w14:paraId="33EE9AD7" w14:textId="34420B9F" w:rsidR="0029093B" w:rsidRPr="0029093B" w:rsidRDefault="0029093B" w:rsidP="0029093B">
      <w:r w:rsidRPr="0029093B">
        <w:t xml:space="preserve">This is significantly longer than the replacement frequency that would result from more regular replacement behaviour. </w:t>
      </w:r>
      <w:r>
        <w:t xml:space="preserve"> </w:t>
      </w:r>
      <w:r w:rsidRPr="0029093B">
        <w:t>Colgate is addressing this through:</w:t>
      </w:r>
    </w:p>
    <w:p w14:paraId="63B6E928" w14:textId="77777777" w:rsidR="0029093B" w:rsidRPr="0029093B" w:rsidRDefault="0029093B" w:rsidP="0029093B">
      <w:pPr>
        <w:numPr>
          <w:ilvl w:val="0"/>
          <w:numId w:val="14"/>
        </w:numPr>
      </w:pPr>
      <w:r w:rsidRPr="0029093B">
        <w:t>Consumer education</w:t>
      </w:r>
    </w:p>
    <w:p w14:paraId="7B1B8AD1" w14:textId="77777777" w:rsidR="0029093B" w:rsidRPr="0029093B" w:rsidRDefault="0029093B" w:rsidP="0029093B">
      <w:pPr>
        <w:numPr>
          <w:ilvl w:val="0"/>
          <w:numId w:val="14"/>
        </w:numPr>
      </w:pPr>
      <w:r w:rsidRPr="0029093B">
        <w:t>Product innovation</w:t>
      </w:r>
    </w:p>
    <w:p w14:paraId="6AA97001" w14:textId="77777777" w:rsidR="0029093B" w:rsidRPr="0029093B" w:rsidRDefault="0029093B" w:rsidP="0029093B">
      <w:pPr>
        <w:numPr>
          <w:ilvl w:val="0"/>
          <w:numId w:val="14"/>
        </w:numPr>
      </w:pPr>
      <w:r w:rsidRPr="0029093B">
        <w:t>Premium toothbrushes</w:t>
      </w:r>
    </w:p>
    <w:p w14:paraId="013ACEC7" w14:textId="77777777" w:rsidR="0029093B" w:rsidRPr="0029093B" w:rsidRDefault="0029093B" w:rsidP="0029093B">
      <w:pPr>
        <w:numPr>
          <w:ilvl w:val="0"/>
          <w:numId w:val="14"/>
        </w:numPr>
      </w:pPr>
      <w:r w:rsidRPr="0029093B">
        <w:t>Regime-based oral-care solutions</w:t>
      </w:r>
    </w:p>
    <w:p w14:paraId="481B57CC" w14:textId="77777777" w:rsidR="0029093B" w:rsidRPr="0029093B" w:rsidRDefault="0029093B" w:rsidP="0029093B">
      <w:pPr>
        <w:numPr>
          <w:ilvl w:val="0"/>
          <w:numId w:val="14"/>
        </w:numPr>
      </w:pPr>
      <w:r w:rsidRPr="0029093B">
        <w:t xml:space="preserve">Relaunches such as Colgate </w:t>
      </w:r>
      <w:proofErr w:type="spellStart"/>
      <w:r w:rsidRPr="0029093B">
        <w:t>ZigZag</w:t>
      </w:r>
      <w:proofErr w:type="spellEnd"/>
    </w:p>
    <w:p w14:paraId="5C040D18" w14:textId="77777777" w:rsidR="0029093B" w:rsidRPr="0029093B" w:rsidRDefault="0029093B" w:rsidP="0029093B">
      <w:r w:rsidRPr="0029093B">
        <w:t xml:space="preserve">The strategy is effectively aimed at increasing both </w:t>
      </w:r>
      <w:r w:rsidRPr="0029093B">
        <w:rPr>
          <w:b/>
          <w:bCs/>
        </w:rPr>
        <w:t>replacement frequency and average value per toothbrush purchase</w:t>
      </w:r>
      <w:r w:rsidRPr="0029093B">
        <w:t>.</w:t>
      </w:r>
    </w:p>
    <w:p w14:paraId="22772AD0" w14:textId="77777777" w:rsidR="0029093B" w:rsidRPr="0029093B" w:rsidRDefault="0029093B" w:rsidP="0029093B">
      <w:pPr>
        <w:rPr>
          <w:b/>
          <w:bCs/>
        </w:rPr>
      </w:pPr>
      <w:r w:rsidRPr="0029093B">
        <w:rPr>
          <w:b/>
          <w:bCs/>
        </w:rPr>
        <w:t>2.7 Personal Care Industry Opportunity</w:t>
      </w:r>
    </w:p>
    <w:p w14:paraId="5C7F303E" w14:textId="0D0DA040" w:rsidR="0029093B" w:rsidRPr="0029093B" w:rsidRDefault="0029093B" w:rsidP="0029093B">
      <w:r w:rsidRPr="0029093B">
        <w:lastRenderedPageBreak/>
        <w:t xml:space="preserve">Outside oral care, Colgate-Palmolive participates in India's personal-care market through </w:t>
      </w:r>
      <w:r w:rsidRPr="0029093B">
        <w:rPr>
          <w:b/>
          <w:bCs/>
        </w:rPr>
        <w:t>Palmolive</w:t>
      </w:r>
      <w:r w:rsidRPr="0029093B">
        <w:t>, particularly in body wash and hand wash.</w:t>
      </w:r>
      <w:r>
        <w:t xml:space="preserve"> </w:t>
      </w:r>
      <w:r w:rsidRPr="0029093B">
        <w:t xml:space="preserve">The Company reports Palmolive awareness of approximately </w:t>
      </w:r>
      <w:r w:rsidRPr="0029093B">
        <w:rPr>
          <w:b/>
          <w:bCs/>
        </w:rPr>
        <w:t>60–65%</w:t>
      </w:r>
      <w:r w:rsidRPr="0029093B">
        <w:t xml:space="preserve">, while describing the brand as underutilized within India's personal-care market. </w:t>
      </w:r>
    </w:p>
    <w:p w14:paraId="153CFDC2" w14:textId="431E9CA9" w:rsidR="0029093B" w:rsidRPr="0029093B" w:rsidRDefault="0029093B" w:rsidP="0029093B">
      <w:r w:rsidRPr="0029093B">
        <w:t>Management sees an opportunity to expand Palmolive's premium portfolio in a fragmented market where strong brand differentiation is comparatively limited.</w:t>
      </w:r>
      <w:r>
        <w:t xml:space="preserve"> </w:t>
      </w:r>
      <w:r w:rsidRPr="0029093B">
        <w:t>This provides Colgate with an additional growth avenue beyond its core oral-care business.</w:t>
      </w:r>
    </w:p>
    <w:p w14:paraId="5FDFAF53" w14:textId="77777777" w:rsidR="0029093B" w:rsidRPr="0029093B" w:rsidRDefault="0029093B" w:rsidP="0029093B">
      <w:pPr>
        <w:rPr>
          <w:b/>
          <w:bCs/>
        </w:rPr>
      </w:pPr>
      <w:r w:rsidRPr="0029093B">
        <w:rPr>
          <w:b/>
          <w:bCs/>
        </w:rPr>
        <w:t>2.8 Rural and Urban Market Dynamics</w:t>
      </w:r>
    </w:p>
    <w:p w14:paraId="340B1FE8" w14:textId="68F93967" w:rsidR="0029093B" w:rsidRPr="0029093B" w:rsidRDefault="0029093B" w:rsidP="0029093B">
      <w:r w:rsidRPr="0029093B">
        <w:t>The Indian oral-care opportunity differs between urban and rural consumers.</w:t>
      </w:r>
      <w:r>
        <w:t xml:space="preserve"> </w:t>
      </w:r>
      <w:r w:rsidRPr="0029093B">
        <w:t>Urban markets provide greater potential for:</w:t>
      </w:r>
    </w:p>
    <w:p w14:paraId="29D3D762" w14:textId="77777777" w:rsidR="0029093B" w:rsidRPr="0029093B" w:rsidRDefault="0029093B" w:rsidP="0029093B">
      <w:pPr>
        <w:numPr>
          <w:ilvl w:val="0"/>
          <w:numId w:val="15"/>
        </w:numPr>
      </w:pPr>
      <w:r w:rsidRPr="0029093B">
        <w:t>Premiumisation</w:t>
      </w:r>
    </w:p>
    <w:p w14:paraId="3EFA84BF" w14:textId="77777777" w:rsidR="0029093B" w:rsidRPr="0029093B" w:rsidRDefault="0029093B" w:rsidP="0029093B">
      <w:pPr>
        <w:numPr>
          <w:ilvl w:val="0"/>
          <w:numId w:val="15"/>
        </w:numPr>
      </w:pPr>
      <w:r w:rsidRPr="0029093B">
        <w:t>Whitening</w:t>
      </w:r>
    </w:p>
    <w:p w14:paraId="2BC36B6E" w14:textId="77777777" w:rsidR="0029093B" w:rsidRPr="0029093B" w:rsidRDefault="0029093B" w:rsidP="0029093B">
      <w:pPr>
        <w:numPr>
          <w:ilvl w:val="0"/>
          <w:numId w:val="15"/>
        </w:numPr>
      </w:pPr>
      <w:r w:rsidRPr="0029093B">
        <w:t>Specialized oral care</w:t>
      </w:r>
    </w:p>
    <w:p w14:paraId="02FD1EDA" w14:textId="77777777" w:rsidR="0029093B" w:rsidRPr="0029093B" w:rsidRDefault="0029093B" w:rsidP="0029093B">
      <w:pPr>
        <w:numPr>
          <w:ilvl w:val="0"/>
          <w:numId w:val="15"/>
        </w:numPr>
      </w:pPr>
      <w:r w:rsidRPr="0029093B">
        <w:t>E-commerce</w:t>
      </w:r>
    </w:p>
    <w:p w14:paraId="43953409" w14:textId="77777777" w:rsidR="0029093B" w:rsidRPr="0029093B" w:rsidRDefault="0029093B" w:rsidP="0029093B">
      <w:pPr>
        <w:numPr>
          <w:ilvl w:val="0"/>
          <w:numId w:val="15"/>
        </w:numPr>
      </w:pPr>
      <w:r w:rsidRPr="0029093B">
        <w:t>Quick commerce</w:t>
      </w:r>
    </w:p>
    <w:p w14:paraId="4DFA28DE" w14:textId="77777777" w:rsidR="0029093B" w:rsidRPr="0029093B" w:rsidRDefault="0029093B" w:rsidP="0029093B">
      <w:pPr>
        <w:numPr>
          <w:ilvl w:val="0"/>
          <w:numId w:val="15"/>
        </w:numPr>
      </w:pPr>
      <w:r w:rsidRPr="0029093B">
        <w:t>Premium toothbrush formats</w:t>
      </w:r>
    </w:p>
    <w:p w14:paraId="10FEB733" w14:textId="77777777" w:rsidR="0029093B" w:rsidRPr="0029093B" w:rsidRDefault="0029093B" w:rsidP="0029093B">
      <w:r w:rsidRPr="0029093B">
        <w:t>Rural markets provide potential through:</w:t>
      </w:r>
    </w:p>
    <w:p w14:paraId="16C6DE3F" w14:textId="77777777" w:rsidR="0029093B" w:rsidRPr="0029093B" w:rsidRDefault="0029093B" w:rsidP="0029093B">
      <w:pPr>
        <w:numPr>
          <w:ilvl w:val="0"/>
          <w:numId w:val="16"/>
        </w:numPr>
      </w:pPr>
      <w:r w:rsidRPr="0029093B">
        <w:t>Increasing distribution</w:t>
      </w:r>
    </w:p>
    <w:p w14:paraId="6648CBA2" w14:textId="77777777" w:rsidR="0029093B" w:rsidRPr="0029093B" w:rsidRDefault="0029093B" w:rsidP="0029093B">
      <w:pPr>
        <w:numPr>
          <w:ilvl w:val="0"/>
          <w:numId w:val="16"/>
        </w:numPr>
      </w:pPr>
      <w:r w:rsidRPr="0029093B">
        <w:t>Higher product availability</w:t>
      </w:r>
    </w:p>
    <w:p w14:paraId="11B90143" w14:textId="77777777" w:rsidR="0029093B" w:rsidRPr="0029093B" w:rsidRDefault="0029093B" w:rsidP="0029093B">
      <w:pPr>
        <w:numPr>
          <w:ilvl w:val="0"/>
          <w:numId w:val="16"/>
        </w:numPr>
      </w:pPr>
      <w:r w:rsidRPr="0029093B">
        <w:t>Oral-health education</w:t>
      </w:r>
    </w:p>
    <w:p w14:paraId="0172210A" w14:textId="77777777" w:rsidR="0029093B" w:rsidRPr="0029093B" w:rsidRDefault="0029093B" w:rsidP="0029093B">
      <w:pPr>
        <w:numPr>
          <w:ilvl w:val="0"/>
          <w:numId w:val="16"/>
        </w:numPr>
      </w:pPr>
      <w:r w:rsidRPr="0029093B">
        <w:t>Increasing consumption frequency</w:t>
      </w:r>
    </w:p>
    <w:p w14:paraId="126A2ADE" w14:textId="77777777" w:rsidR="0029093B" w:rsidRPr="0029093B" w:rsidRDefault="0029093B" w:rsidP="0029093B">
      <w:pPr>
        <w:numPr>
          <w:ilvl w:val="0"/>
          <w:numId w:val="16"/>
        </w:numPr>
      </w:pPr>
      <w:r w:rsidRPr="0029093B">
        <w:t>Improved toothbrush replacement behaviour</w:t>
      </w:r>
    </w:p>
    <w:p w14:paraId="0DFB3CE7" w14:textId="76CC30A1" w:rsidR="0029093B" w:rsidRPr="0029093B" w:rsidRDefault="0029093B" w:rsidP="0029093B">
      <w:r w:rsidRPr="0029093B">
        <w:t xml:space="preserve">The Company's use of machine learning to optimise stock deployment across </w:t>
      </w:r>
      <w:r w:rsidRPr="0029093B">
        <w:rPr>
          <w:b/>
          <w:bCs/>
        </w:rPr>
        <w:t>urban and rural markets</w:t>
      </w:r>
      <w:r w:rsidRPr="0029093B">
        <w:t xml:space="preserve"> indicates that distribution efficiency is becoming increasingly important in capturing these opportunities. </w:t>
      </w:r>
    </w:p>
    <w:p w14:paraId="7A5C1603" w14:textId="77777777" w:rsidR="0029093B" w:rsidRPr="0029093B" w:rsidRDefault="0029093B" w:rsidP="0029093B">
      <w:pPr>
        <w:rPr>
          <w:b/>
          <w:bCs/>
        </w:rPr>
      </w:pPr>
      <w:r w:rsidRPr="0029093B">
        <w:rPr>
          <w:b/>
          <w:bCs/>
        </w:rPr>
        <w:t>2.9 E-Commerce &amp; Quick Commerce</w:t>
      </w:r>
    </w:p>
    <w:p w14:paraId="631E73FB" w14:textId="024D9EA7" w:rsidR="0029093B" w:rsidRPr="0029093B" w:rsidRDefault="0029093B" w:rsidP="0029093B">
      <w:r w:rsidRPr="0029093B">
        <w:t>Consumer purchasing behaviour is changing as digital commerce becomes increasingly relevant to FMCG.</w:t>
      </w:r>
      <w:r>
        <w:t xml:space="preserve"> </w:t>
      </w:r>
      <w:r w:rsidRPr="0029093B">
        <w:t>Colgate has expanded its digital-commerce presence through:</w:t>
      </w:r>
    </w:p>
    <w:p w14:paraId="22544A8A" w14:textId="77777777" w:rsidR="0029093B" w:rsidRPr="0029093B" w:rsidRDefault="0029093B" w:rsidP="0029093B">
      <w:pPr>
        <w:numPr>
          <w:ilvl w:val="0"/>
          <w:numId w:val="17"/>
        </w:numPr>
      </w:pPr>
      <w:r w:rsidRPr="0029093B">
        <w:t>Tailored product assortments</w:t>
      </w:r>
    </w:p>
    <w:p w14:paraId="16BC4842" w14:textId="77777777" w:rsidR="0029093B" w:rsidRPr="0029093B" w:rsidRDefault="0029093B" w:rsidP="0029093B">
      <w:pPr>
        <w:numPr>
          <w:ilvl w:val="0"/>
          <w:numId w:val="17"/>
        </w:numPr>
      </w:pPr>
      <w:r w:rsidRPr="0029093B">
        <w:t>Digital shelf optimisation</w:t>
      </w:r>
    </w:p>
    <w:p w14:paraId="502CC153" w14:textId="77777777" w:rsidR="0029093B" w:rsidRPr="0029093B" w:rsidRDefault="0029093B" w:rsidP="0029093B">
      <w:pPr>
        <w:numPr>
          <w:ilvl w:val="0"/>
          <w:numId w:val="17"/>
        </w:numPr>
      </w:pPr>
      <w:r w:rsidRPr="0029093B">
        <w:lastRenderedPageBreak/>
        <w:t>E-commerce-specific offerings</w:t>
      </w:r>
    </w:p>
    <w:p w14:paraId="60017394" w14:textId="77777777" w:rsidR="0029093B" w:rsidRPr="0029093B" w:rsidRDefault="0029093B" w:rsidP="0029093B">
      <w:pPr>
        <w:numPr>
          <w:ilvl w:val="0"/>
          <w:numId w:val="17"/>
        </w:numPr>
      </w:pPr>
      <w:r w:rsidRPr="0029093B">
        <w:t>Quick-commerce platforms</w:t>
      </w:r>
    </w:p>
    <w:p w14:paraId="32BBDA38" w14:textId="2D2A503C" w:rsidR="0029093B" w:rsidRPr="0029093B" w:rsidRDefault="0029093B" w:rsidP="0029093B">
      <w:r w:rsidRPr="0029093B">
        <w:t xml:space="preserve">During FY2024-25, tailored e-commerce offerings contributed </w:t>
      </w:r>
      <w:r w:rsidRPr="0029093B">
        <w:rPr>
          <w:b/>
          <w:bCs/>
        </w:rPr>
        <w:t>more than 19% of the Company's business within the e-commerce channel by year-end</w:t>
      </w:r>
      <w:r w:rsidRPr="0029093B">
        <w:t xml:space="preserve">. </w:t>
      </w:r>
    </w:p>
    <w:p w14:paraId="6BAF6DEF" w14:textId="77777777" w:rsidR="0029093B" w:rsidRPr="0029093B" w:rsidRDefault="0029093B" w:rsidP="0029093B">
      <w:r w:rsidRPr="0029093B">
        <w:t>Quick commerce provides another potential channel because oral-care products are frequently purchased as replenishment products and can benefit from convenience and rapid delivery.</w:t>
      </w:r>
    </w:p>
    <w:p w14:paraId="441950A0" w14:textId="77777777" w:rsidR="0029093B" w:rsidRPr="0029093B" w:rsidRDefault="0029093B" w:rsidP="0029093B">
      <w:pPr>
        <w:rPr>
          <w:b/>
          <w:bCs/>
        </w:rPr>
      </w:pPr>
      <w:r w:rsidRPr="0029093B">
        <w:rPr>
          <w:b/>
          <w:bCs/>
        </w:rPr>
        <w:t>2.10 Competitive Landscape</w:t>
      </w:r>
    </w:p>
    <w:p w14:paraId="480ABE6F" w14:textId="57F6ABD1" w:rsidR="0029093B" w:rsidRPr="0029093B" w:rsidRDefault="0029093B" w:rsidP="0029093B">
      <w:r w:rsidRPr="0029093B">
        <w:t>The Indian oral-care market is competitive, with established FMCG companies competing across toothpaste, toothbrushes and related categories.</w:t>
      </w:r>
      <w:r>
        <w:t xml:space="preserve"> </w:t>
      </w:r>
      <w:r w:rsidRPr="0029093B">
        <w:t>Competition is influenced by:</w:t>
      </w:r>
    </w:p>
    <w:p w14:paraId="5F3890FF" w14:textId="77777777" w:rsidR="0029093B" w:rsidRPr="0029093B" w:rsidRDefault="0029093B" w:rsidP="0029093B">
      <w:pPr>
        <w:numPr>
          <w:ilvl w:val="0"/>
          <w:numId w:val="18"/>
        </w:numPr>
      </w:pPr>
      <w:r w:rsidRPr="0029093B">
        <w:t>Brand strength</w:t>
      </w:r>
    </w:p>
    <w:p w14:paraId="181F7D53" w14:textId="77777777" w:rsidR="0029093B" w:rsidRPr="0029093B" w:rsidRDefault="0029093B" w:rsidP="0029093B">
      <w:pPr>
        <w:numPr>
          <w:ilvl w:val="0"/>
          <w:numId w:val="18"/>
        </w:numPr>
      </w:pPr>
      <w:r w:rsidRPr="0029093B">
        <w:t>Distribution reach</w:t>
      </w:r>
    </w:p>
    <w:p w14:paraId="0B17A835" w14:textId="77777777" w:rsidR="0029093B" w:rsidRPr="0029093B" w:rsidRDefault="0029093B" w:rsidP="0029093B">
      <w:pPr>
        <w:numPr>
          <w:ilvl w:val="0"/>
          <w:numId w:val="18"/>
        </w:numPr>
      </w:pPr>
      <w:r w:rsidRPr="0029093B">
        <w:t>Product innovation</w:t>
      </w:r>
    </w:p>
    <w:p w14:paraId="259C9E92" w14:textId="77777777" w:rsidR="0029093B" w:rsidRPr="0029093B" w:rsidRDefault="0029093B" w:rsidP="0029093B">
      <w:pPr>
        <w:numPr>
          <w:ilvl w:val="0"/>
          <w:numId w:val="18"/>
        </w:numPr>
      </w:pPr>
      <w:r w:rsidRPr="0029093B">
        <w:t>Pricing</w:t>
      </w:r>
    </w:p>
    <w:p w14:paraId="047C0C0D" w14:textId="77777777" w:rsidR="0029093B" w:rsidRPr="0029093B" w:rsidRDefault="0029093B" w:rsidP="0029093B">
      <w:pPr>
        <w:numPr>
          <w:ilvl w:val="0"/>
          <w:numId w:val="18"/>
        </w:numPr>
      </w:pPr>
      <w:r w:rsidRPr="0029093B">
        <w:t>Advertising</w:t>
      </w:r>
    </w:p>
    <w:p w14:paraId="25E70D5D" w14:textId="77777777" w:rsidR="0029093B" w:rsidRPr="0029093B" w:rsidRDefault="0029093B" w:rsidP="0029093B">
      <w:pPr>
        <w:numPr>
          <w:ilvl w:val="0"/>
          <w:numId w:val="18"/>
        </w:numPr>
      </w:pPr>
      <w:r w:rsidRPr="0029093B">
        <w:t>Promotional activity</w:t>
      </w:r>
    </w:p>
    <w:p w14:paraId="2BF87CEE" w14:textId="77777777" w:rsidR="0029093B" w:rsidRPr="0029093B" w:rsidRDefault="0029093B" w:rsidP="0029093B">
      <w:pPr>
        <w:numPr>
          <w:ilvl w:val="0"/>
          <w:numId w:val="18"/>
        </w:numPr>
      </w:pPr>
      <w:r w:rsidRPr="0029093B">
        <w:t>Rural penetration</w:t>
      </w:r>
    </w:p>
    <w:p w14:paraId="76DD8F9F" w14:textId="77777777" w:rsidR="0029093B" w:rsidRPr="0029093B" w:rsidRDefault="0029093B" w:rsidP="0029093B">
      <w:pPr>
        <w:numPr>
          <w:ilvl w:val="0"/>
          <w:numId w:val="18"/>
        </w:numPr>
      </w:pPr>
      <w:r w:rsidRPr="0029093B">
        <w:t>E-commerce visibility</w:t>
      </w:r>
    </w:p>
    <w:p w14:paraId="2CDBCCCF" w14:textId="77777777" w:rsidR="0029093B" w:rsidRPr="0029093B" w:rsidRDefault="0029093B" w:rsidP="0029093B">
      <w:pPr>
        <w:numPr>
          <w:ilvl w:val="0"/>
          <w:numId w:val="18"/>
        </w:numPr>
      </w:pPr>
      <w:r w:rsidRPr="0029093B">
        <w:t>Premium product development</w:t>
      </w:r>
    </w:p>
    <w:p w14:paraId="074CF965" w14:textId="00E770FE" w:rsidR="0029093B" w:rsidRPr="0029093B" w:rsidRDefault="0029093B" w:rsidP="0029093B">
      <w:r w:rsidRPr="0029093B">
        <w:t xml:space="preserve">The Company specifically reported </w:t>
      </w:r>
      <w:r w:rsidRPr="0029093B">
        <w:rPr>
          <w:b/>
          <w:bCs/>
        </w:rPr>
        <w:t>increased competitive intensity</w:t>
      </w:r>
      <w:r w:rsidRPr="0029093B">
        <w:t xml:space="preserve"> during FY2025-26. </w:t>
      </w:r>
    </w:p>
    <w:p w14:paraId="2F084327" w14:textId="77777777" w:rsidR="0029093B" w:rsidRPr="0029093B" w:rsidRDefault="0029093B" w:rsidP="0029093B">
      <w:r w:rsidRPr="0029093B">
        <w:t>This is relevant because Colgate's market leadership does not eliminate competitive pressure. Maintaining leadership requires continued investment in brands, innovation and distribution.</w:t>
      </w:r>
    </w:p>
    <w:p w14:paraId="6B04F021" w14:textId="77777777" w:rsidR="0029093B" w:rsidRPr="0029093B" w:rsidRDefault="0029093B" w:rsidP="0029093B">
      <w:pPr>
        <w:rPr>
          <w:b/>
          <w:bCs/>
        </w:rPr>
      </w:pPr>
      <w:r w:rsidRPr="0029093B">
        <w:rPr>
          <w:b/>
          <w:bCs/>
        </w:rPr>
        <w:t>2.11 Colgate's Competitive Position</w:t>
      </w:r>
    </w:p>
    <w:p w14:paraId="377D0E56" w14:textId="5E4B66A8" w:rsidR="0029093B" w:rsidRPr="0029093B" w:rsidRDefault="0029093B" w:rsidP="0029093B">
      <w:r w:rsidRPr="0029093B">
        <w:t xml:space="preserve">Colgate reported that it </w:t>
      </w:r>
      <w:r w:rsidRPr="0029093B">
        <w:rPr>
          <w:b/>
          <w:bCs/>
        </w:rPr>
        <w:t>sustained its leadership position in both the toothpaste and toothbrush categories during FY2025-26</w:t>
      </w:r>
      <w:r w:rsidRPr="0029093B">
        <w:t xml:space="preserve">. The same leadership position was reported for FY2024-25. </w:t>
      </w:r>
    </w:p>
    <w:p w14:paraId="1A03B511" w14:textId="58CE6437" w:rsidR="0029093B" w:rsidRPr="0029093B" w:rsidRDefault="0029093B" w:rsidP="0029093B">
      <w:r w:rsidRPr="0029093B">
        <w:t>This provides an important foundation for the investment analysis.</w:t>
      </w:r>
      <w:r>
        <w:t xml:space="preserve"> </w:t>
      </w:r>
      <w:r w:rsidRPr="0029093B">
        <w:t>The Company's competitive position rests on several interconnected factors:</w:t>
      </w:r>
    </w:p>
    <w:p w14:paraId="1B45FC9C" w14:textId="77777777" w:rsidR="0029093B" w:rsidRPr="0029093B" w:rsidRDefault="0029093B" w:rsidP="0029093B">
      <w:r w:rsidRPr="0029093B">
        <w:rPr>
          <w:b/>
          <w:bCs/>
        </w:rPr>
        <w:t>Brand → Distribution → Innovation → Consumer trust → Scale → Market leadership</w:t>
      </w:r>
    </w:p>
    <w:p w14:paraId="66F89F52" w14:textId="77777777" w:rsidR="0029093B" w:rsidRPr="0029093B" w:rsidRDefault="0029093B" w:rsidP="0029093B">
      <w:r w:rsidRPr="0029093B">
        <w:lastRenderedPageBreak/>
        <w:t>A strong brand supports distribution; broad distribution improves availability; innovation keeps the portfolio relevant; and scale allows the Company to invest continuously in advertising, research and product development.</w:t>
      </w:r>
    </w:p>
    <w:p w14:paraId="6B0504E6" w14:textId="77777777" w:rsidR="0029093B" w:rsidRPr="0029093B" w:rsidRDefault="0029093B" w:rsidP="0029093B">
      <w:pPr>
        <w:rPr>
          <w:b/>
          <w:bCs/>
        </w:rPr>
      </w:pPr>
      <w:r w:rsidRPr="0029093B">
        <w:rPr>
          <w:b/>
          <w:bCs/>
        </w:rPr>
        <w:t>2.12 Brand Equity as a Competitive Advantage</w:t>
      </w:r>
    </w:p>
    <w:p w14:paraId="189AD668" w14:textId="404CD31A" w:rsidR="0029093B" w:rsidRPr="0029093B" w:rsidRDefault="0029093B" w:rsidP="0029093B">
      <w:r w:rsidRPr="0029093B">
        <w:t>Colgate's brand has been built over several decades.</w:t>
      </w:r>
      <w:r>
        <w:t xml:space="preserve"> </w:t>
      </w:r>
      <w:r w:rsidRPr="0029093B">
        <w:t xml:space="preserve">The Company reports that it reaches approximately </w:t>
      </w:r>
      <w:r w:rsidRPr="0029093B">
        <w:rPr>
          <w:b/>
          <w:bCs/>
        </w:rPr>
        <w:t>nine out of ten Indian households</w:t>
      </w:r>
      <w:r w:rsidRPr="0029093B">
        <w:t xml:space="preserve">, making it one of the country's most widely penetrated FMCG brands. </w:t>
      </w:r>
      <w:r>
        <w:t xml:space="preserve"> </w:t>
      </w:r>
      <w:r w:rsidRPr="0029093B">
        <w:t>Such penetration can create several advantages:</w:t>
      </w:r>
    </w:p>
    <w:p w14:paraId="07201400" w14:textId="77777777" w:rsidR="0029093B" w:rsidRPr="0029093B" w:rsidRDefault="0029093B" w:rsidP="0029093B">
      <w:pPr>
        <w:numPr>
          <w:ilvl w:val="0"/>
          <w:numId w:val="19"/>
        </w:numPr>
      </w:pPr>
      <w:r w:rsidRPr="0029093B">
        <w:t>High consumer awareness</w:t>
      </w:r>
    </w:p>
    <w:p w14:paraId="74ABEAA9" w14:textId="77777777" w:rsidR="0029093B" w:rsidRPr="0029093B" w:rsidRDefault="0029093B" w:rsidP="0029093B">
      <w:pPr>
        <w:numPr>
          <w:ilvl w:val="0"/>
          <w:numId w:val="19"/>
        </w:numPr>
      </w:pPr>
      <w:r w:rsidRPr="0029093B">
        <w:t>Repeat purchasing</w:t>
      </w:r>
    </w:p>
    <w:p w14:paraId="02564B1C" w14:textId="77777777" w:rsidR="0029093B" w:rsidRPr="0029093B" w:rsidRDefault="0029093B" w:rsidP="0029093B">
      <w:pPr>
        <w:numPr>
          <w:ilvl w:val="0"/>
          <w:numId w:val="19"/>
        </w:numPr>
      </w:pPr>
      <w:r w:rsidRPr="0029093B">
        <w:t>Retailer familiarity</w:t>
      </w:r>
    </w:p>
    <w:p w14:paraId="438C326F" w14:textId="77777777" w:rsidR="0029093B" w:rsidRPr="0029093B" w:rsidRDefault="0029093B" w:rsidP="0029093B">
      <w:pPr>
        <w:numPr>
          <w:ilvl w:val="0"/>
          <w:numId w:val="19"/>
        </w:numPr>
      </w:pPr>
      <w:r w:rsidRPr="0029093B">
        <w:t>Easier product launches</w:t>
      </w:r>
    </w:p>
    <w:p w14:paraId="7477AE2E" w14:textId="77777777" w:rsidR="0029093B" w:rsidRPr="0029093B" w:rsidRDefault="0029093B" w:rsidP="0029093B">
      <w:pPr>
        <w:numPr>
          <w:ilvl w:val="0"/>
          <w:numId w:val="19"/>
        </w:numPr>
      </w:pPr>
      <w:r w:rsidRPr="0029093B">
        <w:t>Lower barriers to cross-selling</w:t>
      </w:r>
    </w:p>
    <w:p w14:paraId="2E621419" w14:textId="77777777" w:rsidR="0029093B" w:rsidRPr="0029093B" w:rsidRDefault="0029093B" w:rsidP="0029093B">
      <w:pPr>
        <w:numPr>
          <w:ilvl w:val="0"/>
          <w:numId w:val="19"/>
        </w:numPr>
      </w:pPr>
      <w:r w:rsidRPr="0029093B">
        <w:t>Greater advertising leverage</w:t>
      </w:r>
    </w:p>
    <w:p w14:paraId="03A9C074" w14:textId="77777777" w:rsidR="0029093B" w:rsidRPr="0029093B" w:rsidRDefault="0029093B" w:rsidP="0029093B">
      <w:r w:rsidRPr="0029093B">
        <w:t>However, brand equity should not be treated as permanent. Consumer preferences can change, and competitors can challenge established brands through pricing, innovation and targeted marketing.</w:t>
      </w:r>
    </w:p>
    <w:p w14:paraId="2248CC8D" w14:textId="77777777" w:rsidR="0029093B" w:rsidRPr="0029093B" w:rsidRDefault="0029093B" w:rsidP="0029093B">
      <w:pPr>
        <w:rPr>
          <w:b/>
          <w:bCs/>
        </w:rPr>
      </w:pPr>
      <w:r w:rsidRPr="0029093B">
        <w:rPr>
          <w:b/>
          <w:bCs/>
        </w:rPr>
        <w:t>2.13 Distribution as a Competitive Advantage</w:t>
      </w:r>
    </w:p>
    <w:p w14:paraId="5DDC0FB8" w14:textId="77777777" w:rsidR="0029093B" w:rsidRPr="0029093B" w:rsidRDefault="0029093B" w:rsidP="0029093B">
      <w:r w:rsidRPr="0029093B">
        <w:t>Colgate's distribution capabilities increasingly combine physical reach with technology.</w:t>
      </w:r>
    </w:p>
    <w:p w14:paraId="5E53DF28" w14:textId="17492BA3" w:rsidR="0029093B" w:rsidRPr="0029093B" w:rsidRDefault="0029093B" w:rsidP="0029093B">
      <w:r w:rsidRPr="0029093B">
        <w:t xml:space="preserve">Its AI- and ML-powered recommendation engine has been used to tailor product assortments across approximately </w:t>
      </w:r>
      <w:r w:rsidRPr="0029093B">
        <w:rPr>
          <w:b/>
          <w:bCs/>
        </w:rPr>
        <w:t>1.7 million outlets</w:t>
      </w:r>
      <w:r w:rsidRPr="0029093B">
        <w:t xml:space="preserve">, with assortment expansion showing an </w:t>
      </w:r>
      <w:r w:rsidRPr="0029093B">
        <w:rPr>
          <w:b/>
          <w:bCs/>
        </w:rPr>
        <w:t>11% CAGR over the preceding three years</w:t>
      </w:r>
      <w:r w:rsidRPr="0029093B">
        <w:t xml:space="preserve">, according to internal company data. </w:t>
      </w:r>
    </w:p>
    <w:p w14:paraId="52A4EF27" w14:textId="77777777" w:rsidR="0029093B" w:rsidRPr="0029093B" w:rsidRDefault="0029093B" w:rsidP="0029093B">
      <w:r w:rsidRPr="0029093B">
        <w:t>Machine learning is also used to optimise physical availability and stock deployment.</w:t>
      </w:r>
    </w:p>
    <w:p w14:paraId="1C777B0B" w14:textId="77777777" w:rsidR="0029093B" w:rsidRPr="0029093B" w:rsidRDefault="0029093B" w:rsidP="0029093B">
      <w:r w:rsidRPr="0029093B">
        <w:t xml:space="preserve">This creates a potential operational advantage because the Company can use data not simply to understand consumers but to determine </w:t>
      </w:r>
      <w:r w:rsidRPr="0029093B">
        <w:rPr>
          <w:b/>
          <w:bCs/>
        </w:rPr>
        <w:t>what products should be available at which outlets</w:t>
      </w:r>
      <w:r w:rsidRPr="0029093B">
        <w:t>.</w:t>
      </w:r>
    </w:p>
    <w:p w14:paraId="2EB8209A" w14:textId="77777777" w:rsidR="0029093B" w:rsidRPr="0029093B" w:rsidRDefault="0029093B" w:rsidP="0029093B">
      <w:pPr>
        <w:rPr>
          <w:b/>
          <w:bCs/>
        </w:rPr>
      </w:pPr>
      <w:r w:rsidRPr="0029093B">
        <w:rPr>
          <w:b/>
          <w:bCs/>
        </w:rPr>
        <w:t>2.14 Innovation as a Competitive Advantage</w:t>
      </w:r>
    </w:p>
    <w:p w14:paraId="68C771FC" w14:textId="77777777" w:rsidR="0029093B" w:rsidRPr="0029093B" w:rsidRDefault="0029093B" w:rsidP="0029093B">
      <w:r w:rsidRPr="0029093B">
        <w:t>Colgate's Mumbai research centre is part of its global R&amp;D network.</w:t>
      </w:r>
    </w:p>
    <w:p w14:paraId="541BCF41" w14:textId="7B661BE5" w:rsidR="0029093B" w:rsidRPr="0029093B" w:rsidRDefault="0029093B" w:rsidP="0029093B">
      <w:r w:rsidRPr="0029093B">
        <w:t xml:space="preserve">The Company supports its products through scientists, engineers, regulatory specialists, data scientists and technologists, together with testing infrastructure, clinical validation and consumer insights. </w:t>
      </w:r>
      <w:r>
        <w:t xml:space="preserve"> </w:t>
      </w:r>
      <w:r w:rsidRPr="0029093B">
        <w:t>Examples of science-backed product technologies include:</w:t>
      </w:r>
    </w:p>
    <w:p w14:paraId="49EACD4D" w14:textId="77777777" w:rsidR="0029093B" w:rsidRPr="0029093B" w:rsidRDefault="0029093B" w:rsidP="0029093B">
      <w:pPr>
        <w:numPr>
          <w:ilvl w:val="0"/>
          <w:numId w:val="20"/>
        </w:numPr>
      </w:pPr>
      <w:r w:rsidRPr="0029093B">
        <w:lastRenderedPageBreak/>
        <w:t>Arginine + Calcium Boost</w:t>
      </w:r>
    </w:p>
    <w:p w14:paraId="4FD2D0E6" w14:textId="77777777" w:rsidR="0029093B" w:rsidRPr="0029093B" w:rsidRDefault="0029093B" w:rsidP="0029093B">
      <w:pPr>
        <w:numPr>
          <w:ilvl w:val="0"/>
          <w:numId w:val="20"/>
        </w:numPr>
      </w:pPr>
      <w:r w:rsidRPr="0029093B">
        <w:t>Ultra-Freeze Technology</w:t>
      </w:r>
    </w:p>
    <w:p w14:paraId="65A4DDCC" w14:textId="77777777" w:rsidR="0029093B" w:rsidRPr="0029093B" w:rsidRDefault="0029093B" w:rsidP="0029093B">
      <w:pPr>
        <w:numPr>
          <w:ilvl w:val="0"/>
          <w:numId w:val="20"/>
        </w:numPr>
      </w:pPr>
      <w:r w:rsidRPr="0029093B">
        <w:t>Dual Zinc + Arginine Technology</w:t>
      </w:r>
    </w:p>
    <w:p w14:paraId="00DDB793" w14:textId="77777777" w:rsidR="0029093B" w:rsidRPr="0029093B" w:rsidRDefault="0029093B" w:rsidP="0029093B">
      <w:pPr>
        <w:numPr>
          <w:ilvl w:val="0"/>
          <w:numId w:val="20"/>
        </w:numPr>
      </w:pPr>
      <w:r w:rsidRPr="0029093B">
        <w:t>Zinc Citrate + Fluoride Technology</w:t>
      </w:r>
    </w:p>
    <w:p w14:paraId="54D83B6C" w14:textId="0B5716F3" w:rsidR="0029093B" w:rsidRPr="0029093B" w:rsidRDefault="0029093B" w:rsidP="0029093B">
      <w:r w:rsidRPr="0029093B">
        <w:t xml:space="preserve">The FY2024-25 R&amp;D expenditure was </w:t>
      </w:r>
      <w:r w:rsidRPr="0029093B">
        <w:rPr>
          <w:b/>
          <w:bCs/>
        </w:rPr>
        <w:t>₹13.50 crore</w:t>
      </w:r>
      <w:r w:rsidRPr="0029093B">
        <w:t xml:space="preserve">, comprising ₹4.29 crore of capital expenditure and ₹9.21 crore of recurring expenditure. </w:t>
      </w:r>
    </w:p>
    <w:p w14:paraId="066C80D8" w14:textId="77777777" w:rsidR="0029093B" w:rsidRPr="0029093B" w:rsidRDefault="0029093B" w:rsidP="0029093B">
      <w:r w:rsidRPr="0029093B">
        <w:t>For the competitive analysis, the important question is whether such innovation generates commercially successful products and strengthens the Company's premium mix.</w:t>
      </w:r>
    </w:p>
    <w:p w14:paraId="0B979EE9" w14:textId="77777777" w:rsidR="0029093B" w:rsidRPr="0029093B" w:rsidRDefault="0029093B" w:rsidP="0029093B">
      <w:pPr>
        <w:rPr>
          <w:b/>
          <w:bCs/>
        </w:rPr>
      </w:pPr>
      <w:r w:rsidRPr="0029093B">
        <w:rPr>
          <w:b/>
          <w:bCs/>
        </w:rPr>
        <w:t>2.15 Consumer Education as Category Development</w:t>
      </w:r>
    </w:p>
    <w:p w14:paraId="52B80C36" w14:textId="77777777" w:rsidR="0029093B" w:rsidRPr="0029093B" w:rsidRDefault="0029093B" w:rsidP="0029093B">
      <w:r w:rsidRPr="0029093B">
        <w:t>Colgate's competitive strategy also extends beyond conventional advertising.</w:t>
      </w:r>
    </w:p>
    <w:p w14:paraId="79B95CF7" w14:textId="0AC343D1" w:rsidR="0029093B" w:rsidRPr="0029093B" w:rsidRDefault="0029093B" w:rsidP="0029093B">
      <w:r w:rsidRPr="0029093B">
        <w:t xml:space="preserve">The Company uses oral-health education programmes to influence consumer behaviour. In 2025, its </w:t>
      </w:r>
      <w:r w:rsidRPr="0029093B">
        <w:rPr>
          <w:b/>
          <w:bCs/>
        </w:rPr>
        <w:t>Bright Smiles, Bright Futures®</w:t>
      </w:r>
      <w:r w:rsidRPr="0029093B">
        <w:t xml:space="preserve"> programme reached more than </w:t>
      </w:r>
      <w:r w:rsidRPr="0029093B">
        <w:rPr>
          <w:b/>
          <w:bCs/>
        </w:rPr>
        <w:t>11 million children across 10 states, 80 districts and 35,000 schools</w:t>
      </w:r>
      <w:r w:rsidRPr="0029093B">
        <w:t xml:space="preserve">. Since inception, the programme has reached more than </w:t>
      </w:r>
      <w:r w:rsidRPr="0029093B">
        <w:rPr>
          <w:b/>
          <w:bCs/>
        </w:rPr>
        <w:t>195 million children</w:t>
      </w:r>
      <w:r w:rsidRPr="0029093B">
        <w:t xml:space="preserve">. </w:t>
      </w:r>
    </w:p>
    <w:p w14:paraId="74BC5E2D" w14:textId="4F76603E" w:rsidR="0029093B" w:rsidRPr="0029093B" w:rsidRDefault="0029093B" w:rsidP="0029093B">
      <w:r w:rsidRPr="0029093B">
        <w:t>The Oral Health Movement similarly seeks to encourage proactive oral-care behaviour.</w:t>
      </w:r>
      <w:r>
        <w:t xml:space="preserve"> </w:t>
      </w:r>
      <w:r w:rsidRPr="0029093B">
        <w:t xml:space="preserve">These initiatives are strategically relevant because they can contribute to </w:t>
      </w:r>
      <w:r w:rsidRPr="0029093B">
        <w:rPr>
          <w:b/>
          <w:bCs/>
        </w:rPr>
        <w:t>category expansion</w:t>
      </w:r>
      <w:r w:rsidRPr="0029093B">
        <w:t>, rather than merely shifting market share between competing brands.</w:t>
      </w:r>
    </w:p>
    <w:p w14:paraId="7975E0BA" w14:textId="77777777" w:rsidR="0029093B" w:rsidRPr="0029093B" w:rsidRDefault="0029093B" w:rsidP="0029093B">
      <w:pPr>
        <w:rPr>
          <w:b/>
          <w:bCs/>
        </w:rPr>
      </w:pPr>
      <w:r w:rsidRPr="0029093B">
        <w:rPr>
          <w:b/>
          <w:bCs/>
        </w:rPr>
        <w:t>2.16 Competitive Moat Analysis</w:t>
      </w:r>
    </w:p>
    <w:p w14:paraId="3A3B2D7E" w14:textId="77777777" w:rsidR="0029093B" w:rsidRPr="0029093B" w:rsidRDefault="0029093B" w:rsidP="0029093B">
      <w:r w:rsidRPr="0029093B">
        <w:t>Based strictly on the business characteristics disclosed by the Company, Colgate's competitive advantages can be examined through five areas:</w:t>
      </w:r>
    </w:p>
    <w:tbl>
      <w:tblPr>
        <w:tblStyle w:val="TableGrid"/>
        <w:tblW w:w="0" w:type="auto"/>
        <w:tblLook w:val="04A0" w:firstRow="1" w:lastRow="0" w:firstColumn="1" w:lastColumn="0" w:noHBand="0" w:noVBand="1"/>
      </w:tblPr>
      <w:tblGrid>
        <w:gridCol w:w="2623"/>
        <w:gridCol w:w="6393"/>
      </w:tblGrid>
      <w:tr w:rsidR="0029093B" w:rsidRPr="0029093B" w14:paraId="64E422E2" w14:textId="77777777" w:rsidTr="0029093B">
        <w:tc>
          <w:tcPr>
            <w:tcW w:w="0" w:type="auto"/>
            <w:hideMark/>
          </w:tcPr>
          <w:p w14:paraId="0B4D003C" w14:textId="77777777" w:rsidR="0029093B" w:rsidRPr="0029093B" w:rsidRDefault="0029093B" w:rsidP="0029093B">
            <w:pPr>
              <w:spacing w:after="160" w:line="278" w:lineRule="auto"/>
              <w:rPr>
                <w:b/>
                <w:bCs/>
              </w:rPr>
            </w:pPr>
            <w:r w:rsidRPr="0029093B">
              <w:rPr>
                <w:b/>
                <w:bCs/>
              </w:rPr>
              <w:t>Competitive Advantage</w:t>
            </w:r>
          </w:p>
        </w:tc>
        <w:tc>
          <w:tcPr>
            <w:tcW w:w="0" w:type="auto"/>
            <w:hideMark/>
          </w:tcPr>
          <w:p w14:paraId="240EBFE3" w14:textId="77777777" w:rsidR="0029093B" w:rsidRPr="0029093B" w:rsidRDefault="0029093B" w:rsidP="0029093B">
            <w:pPr>
              <w:spacing w:after="160" w:line="278" w:lineRule="auto"/>
              <w:rPr>
                <w:b/>
                <w:bCs/>
              </w:rPr>
            </w:pPr>
            <w:r w:rsidRPr="0029093B">
              <w:rPr>
                <w:b/>
                <w:bCs/>
              </w:rPr>
              <w:t>Evidence in Business</w:t>
            </w:r>
          </w:p>
        </w:tc>
      </w:tr>
      <w:tr w:rsidR="0029093B" w:rsidRPr="0029093B" w14:paraId="61EA3FCC" w14:textId="77777777" w:rsidTr="0029093B">
        <w:tc>
          <w:tcPr>
            <w:tcW w:w="0" w:type="auto"/>
            <w:hideMark/>
          </w:tcPr>
          <w:p w14:paraId="1F1B1384" w14:textId="77777777" w:rsidR="0029093B" w:rsidRPr="0029093B" w:rsidRDefault="0029093B" w:rsidP="0029093B">
            <w:pPr>
              <w:spacing w:after="160" w:line="278" w:lineRule="auto"/>
            </w:pPr>
            <w:r w:rsidRPr="0029093B">
              <w:rPr>
                <w:b/>
                <w:bCs/>
              </w:rPr>
              <w:t>Brand</w:t>
            </w:r>
          </w:p>
        </w:tc>
        <w:tc>
          <w:tcPr>
            <w:tcW w:w="0" w:type="auto"/>
            <w:hideMark/>
          </w:tcPr>
          <w:p w14:paraId="6CC87981" w14:textId="77777777" w:rsidR="0029093B" w:rsidRPr="0029093B" w:rsidRDefault="0029093B" w:rsidP="0029093B">
            <w:pPr>
              <w:spacing w:after="160" w:line="278" w:lineRule="auto"/>
            </w:pPr>
            <w:r w:rsidRPr="0029093B">
              <w:t>Nearly 90 years in India and reach of approximately 9 in 10 households</w:t>
            </w:r>
          </w:p>
        </w:tc>
      </w:tr>
      <w:tr w:rsidR="0029093B" w:rsidRPr="0029093B" w14:paraId="3A56DE16" w14:textId="77777777" w:rsidTr="0029093B">
        <w:tc>
          <w:tcPr>
            <w:tcW w:w="0" w:type="auto"/>
            <w:hideMark/>
          </w:tcPr>
          <w:p w14:paraId="729E71B6" w14:textId="77777777" w:rsidR="0029093B" w:rsidRPr="0029093B" w:rsidRDefault="0029093B" w:rsidP="0029093B">
            <w:pPr>
              <w:spacing w:after="160" w:line="278" w:lineRule="auto"/>
            </w:pPr>
            <w:r w:rsidRPr="0029093B">
              <w:rPr>
                <w:b/>
                <w:bCs/>
              </w:rPr>
              <w:t>Distribution</w:t>
            </w:r>
          </w:p>
        </w:tc>
        <w:tc>
          <w:tcPr>
            <w:tcW w:w="0" w:type="auto"/>
            <w:hideMark/>
          </w:tcPr>
          <w:p w14:paraId="437D55F1" w14:textId="77777777" w:rsidR="0029093B" w:rsidRPr="0029093B" w:rsidRDefault="0029093B" w:rsidP="0029093B">
            <w:pPr>
              <w:spacing w:after="160" w:line="278" w:lineRule="auto"/>
            </w:pPr>
            <w:r w:rsidRPr="0029093B">
              <w:t>Approximately 1.7 million outlets supported by data-driven assortment</w:t>
            </w:r>
          </w:p>
        </w:tc>
      </w:tr>
      <w:tr w:rsidR="0029093B" w:rsidRPr="0029093B" w14:paraId="580164F6" w14:textId="77777777" w:rsidTr="0029093B">
        <w:tc>
          <w:tcPr>
            <w:tcW w:w="0" w:type="auto"/>
            <w:hideMark/>
          </w:tcPr>
          <w:p w14:paraId="3192BC2C" w14:textId="77777777" w:rsidR="0029093B" w:rsidRPr="0029093B" w:rsidRDefault="0029093B" w:rsidP="0029093B">
            <w:pPr>
              <w:spacing w:after="160" w:line="278" w:lineRule="auto"/>
            </w:pPr>
            <w:r w:rsidRPr="0029093B">
              <w:rPr>
                <w:b/>
                <w:bCs/>
              </w:rPr>
              <w:t>Innovation</w:t>
            </w:r>
          </w:p>
        </w:tc>
        <w:tc>
          <w:tcPr>
            <w:tcW w:w="0" w:type="auto"/>
            <w:hideMark/>
          </w:tcPr>
          <w:p w14:paraId="6549B714" w14:textId="77777777" w:rsidR="0029093B" w:rsidRPr="0029093B" w:rsidRDefault="0029093B" w:rsidP="0029093B">
            <w:pPr>
              <w:spacing w:after="160" w:line="278" w:lineRule="auto"/>
            </w:pPr>
            <w:r w:rsidRPr="0029093B">
              <w:t>Mumbai R&amp;D centre and science-backed products</w:t>
            </w:r>
          </w:p>
        </w:tc>
      </w:tr>
      <w:tr w:rsidR="0029093B" w:rsidRPr="0029093B" w14:paraId="143C75C1" w14:textId="77777777" w:rsidTr="0029093B">
        <w:tc>
          <w:tcPr>
            <w:tcW w:w="0" w:type="auto"/>
            <w:hideMark/>
          </w:tcPr>
          <w:p w14:paraId="488B2462" w14:textId="77777777" w:rsidR="0029093B" w:rsidRPr="0029093B" w:rsidRDefault="0029093B" w:rsidP="0029093B">
            <w:pPr>
              <w:spacing w:after="160" w:line="278" w:lineRule="auto"/>
            </w:pPr>
            <w:r w:rsidRPr="0029093B">
              <w:rPr>
                <w:b/>
                <w:bCs/>
              </w:rPr>
              <w:t>Scale</w:t>
            </w:r>
          </w:p>
        </w:tc>
        <w:tc>
          <w:tcPr>
            <w:tcW w:w="0" w:type="auto"/>
            <w:hideMark/>
          </w:tcPr>
          <w:p w14:paraId="1CFF967A" w14:textId="77777777" w:rsidR="0029093B" w:rsidRPr="0029093B" w:rsidRDefault="0029093B" w:rsidP="0029093B">
            <w:pPr>
              <w:spacing w:after="160" w:line="278" w:lineRule="auto"/>
            </w:pPr>
            <w:r w:rsidRPr="0029093B">
              <w:t>Leadership in toothpaste and toothbrushes</w:t>
            </w:r>
          </w:p>
        </w:tc>
      </w:tr>
      <w:tr w:rsidR="0029093B" w:rsidRPr="0029093B" w14:paraId="3B8E11B6" w14:textId="77777777" w:rsidTr="0029093B">
        <w:tc>
          <w:tcPr>
            <w:tcW w:w="0" w:type="auto"/>
            <w:hideMark/>
          </w:tcPr>
          <w:p w14:paraId="6E7E1FC3" w14:textId="77777777" w:rsidR="0029093B" w:rsidRPr="0029093B" w:rsidRDefault="0029093B" w:rsidP="0029093B">
            <w:pPr>
              <w:spacing w:after="160" w:line="278" w:lineRule="auto"/>
            </w:pPr>
            <w:r w:rsidRPr="0029093B">
              <w:rPr>
                <w:b/>
                <w:bCs/>
              </w:rPr>
              <w:t>Consumer relationships</w:t>
            </w:r>
          </w:p>
        </w:tc>
        <w:tc>
          <w:tcPr>
            <w:tcW w:w="0" w:type="auto"/>
            <w:hideMark/>
          </w:tcPr>
          <w:p w14:paraId="779573F2" w14:textId="77777777" w:rsidR="0029093B" w:rsidRPr="0029093B" w:rsidRDefault="0029093B" w:rsidP="0029093B">
            <w:pPr>
              <w:spacing w:after="160" w:line="278" w:lineRule="auto"/>
            </w:pPr>
            <w:r w:rsidRPr="0029093B">
              <w:t>Oral-health education and established household presence</w:t>
            </w:r>
          </w:p>
        </w:tc>
      </w:tr>
    </w:tbl>
    <w:p w14:paraId="544A4443" w14:textId="77777777" w:rsidR="0029093B" w:rsidRPr="0029093B" w:rsidRDefault="0029093B" w:rsidP="0029093B">
      <w:r w:rsidRPr="0029093B">
        <w:lastRenderedPageBreak/>
        <w:t xml:space="preserve">The strongest element is the </w:t>
      </w:r>
      <w:r w:rsidRPr="0029093B">
        <w:rPr>
          <w:b/>
          <w:bCs/>
        </w:rPr>
        <w:t>combination</w:t>
      </w:r>
      <w:r w:rsidRPr="0029093B">
        <w:t xml:space="preserve"> of these factors. A competitor does not simply need to create a comparable toothpaste; it must also compete with Colgate's brand recognition, distribution, innovation capabilities and accumulated consumer familiarity.</w:t>
      </w:r>
    </w:p>
    <w:p w14:paraId="4029B3AE" w14:textId="77777777" w:rsidR="0029093B" w:rsidRPr="0029093B" w:rsidRDefault="0029093B" w:rsidP="0029093B">
      <w:pPr>
        <w:rPr>
          <w:b/>
          <w:bCs/>
        </w:rPr>
      </w:pPr>
      <w:r w:rsidRPr="0029093B">
        <w:rPr>
          <w:b/>
          <w:bCs/>
        </w:rPr>
        <w:t>2.17 Industry Risks</w:t>
      </w:r>
    </w:p>
    <w:p w14:paraId="1ADEDEEC" w14:textId="77777777" w:rsidR="0029093B" w:rsidRPr="0029093B" w:rsidRDefault="0029093B" w:rsidP="0029093B">
      <w:r w:rsidRPr="0029093B">
        <w:t>The industry nevertheless has several challenges.</w:t>
      </w:r>
    </w:p>
    <w:p w14:paraId="731ACCDD" w14:textId="19D66F15" w:rsidR="0029093B" w:rsidRPr="0029093B" w:rsidRDefault="0029093B" w:rsidP="0029093B">
      <w:r w:rsidRPr="0029093B">
        <w:rPr>
          <w:b/>
          <w:bCs/>
        </w:rPr>
        <w:t>Competitive intensity:</w:t>
      </w:r>
      <w:r w:rsidRPr="0029093B">
        <w:t xml:space="preserve"> The Company specifically highlighted increased competitive intensity in FY2025-26. </w:t>
      </w:r>
    </w:p>
    <w:p w14:paraId="66321EE9" w14:textId="77777777" w:rsidR="0029093B" w:rsidRPr="0029093B" w:rsidRDefault="0029093B" w:rsidP="0029093B">
      <w:r w:rsidRPr="0029093B">
        <w:rPr>
          <w:b/>
          <w:bCs/>
        </w:rPr>
        <w:t>Consumer behaviour:</w:t>
      </w:r>
      <w:r w:rsidRPr="0029093B">
        <w:t xml:space="preserve"> Increasing brushing frequency and toothbrush replacement requires behavioural change rather than merely advertising a new product.</w:t>
      </w:r>
    </w:p>
    <w:p w14:paraId="2BD8CEC0" w14:textId="77777777" w:rsidR="0029093B" w:rsidRPr="0029093B" w:rsidRDefault="0029093B" w:rsidP="0029093B">
      <w:r w:rsidRPr="0029093B">
        <w:rPr>
          <w:b/>
          <w:bCs/>
        </w:rPr>
        <w:t>Premiumisation risk:</w:t>
      </w:r>
      <w:r w:rsidRPr="0029093B">
        <w:t xml:space="preserve"> Premium categories may depend more heavily on discretionary spending and urban consumers.</w:t>
      </w:r>
    </w:p>
    <w:p w14:paraId="37806A20" w14:textId="77777777" w:rsidR="0029093B" w:rsidRPr="0029093B" w:rsidRDefault="0029093B" w:rsidP="0029093B">
      <w:r w:rsidRPr="0029093B">
        <w:rPr>
          <w:b/>
          <w:bCs/>
        </w:rPr>
        <w:t>Input costs:</w:t>
      </w:r>
      <w:r w:rsidRPr="0029093B">
        <w:t xml:space="preserve"> FMCG profitability can be affected by fluctuations in raw-material and packaging costs.</w:t>
      </w:r>
    </w:p>
    <w:p w14:paraId="54742750" w14:textId="77777777" w:rsidR="0029093B" w:rsidRPr="0029093B" w:rsidRDefault="0029093B" w:rsidP="0029093B">
      <w:r w:rsidRPr="0029093B">
        <w:rPr>
          <w:b/>
          <w:bCs/>
        </w:rPr>
        <w:t>Channel disruption:</w:t>
      </w:r>
      <w:r w:rsidRPr="0029093B">
        <w:t xml:space="preserve"> Growth in modern trade, e-commerce and quick commerce changes the economics and execution requirements of distribution.</w:t>
      </w:r>
    </w:p>
    <w:p w14:paraId="0715122A" w14:textId="77777777" w:rsidR="0029093B" w:rsidRPr="0029093B" w:rsidRDefault="0029093B" w:rsidP="0029093B">
      <w:r w:rsidRPr="0029093B">
        <w:rPr>
          <w:b/>
          <w:bCs/>
        </w:rPr>
        <w:t>Regulatory changes:</w:t>
      </w:r>
      <w:r w:rsidRPr="0029093B">
        <w:t xml:space="preserve"> Changes in taxation and regulations can affect consumer prices and company margins.</w:t>
      </w:r>
    </w:p>
    <w:p w14:paraId="4E669087" w14:textId="77777777" w:rsidR="0029093B" w:rsidRPr="0029093B" w:rsidRDefault="0029093B" w:rsidP="0029093B">
      <w:pPr>
        <w:rPr>
          <w:b/>
          <w:bCs/>
        </w:rPr>
      </w:pPr>
      <w:r w:rsidRPr="0029093B">
        <w:rPr>
          <w:b/>
          <w:bCs/>
        </w:rPr>
        <w:t>2.18 Competitive Position Through the FY2025-26 Performance</w:t>
      </w:r>
    </w:p>
    <w:p w14:paraId="1427B91D" w14:textId="39439E93" w:rsidR="0029093B" w:rsidRPr="0029093B" w:rsidRDefault="0029093B" w:rsidP="0029093B">
      <w:r w:rsidRPr="0029093B">
        <w:t>The competitive position should also be considered alongside actual financial performance.</w:t>
      </w:r>
      <w:r>
        <w:t xml:space="preserve"> </w:t>
      </w:r>
      <w:r w:rsidRPr="0029093B">
        <w:t xml:space="preserve">FY2025-26 net sales were </w:t>
      </w:r>
      <w:r w:rsidRPr="0029093B">
        <w:rPr>
          <w:b/>
          <w:bCs/>
        </w:rPr>
        <w:t>₹5,983.57 crore</w:t>
      </w:r>
      <w:r w:rsidRPr="0029093B">
        <w:t xml:space="preserve">, compared with ₹5,999.20 crore in FY2024-25, a decline of </w:t>
      </w:r>
      <w:r w:rsidRPr="0029093B">
        <w:rPr>
          <w:b/>
          <w:bCs/>
        </w:rPr>
        <w:t>0.3%</w:t>
      </w:r>
      <w:r w:rsidRPr="0029093B">
        <w:t xml:space="preserve">. Profit after tax declined from </w:t>
      </w:r>
      <w:r w:rsidRPr="0029093B">
        <w:rPr>
          <w:b/>
          <w:bCs/>
        </w:rPr>
        <w:t>₹1,436.81 crore to ₹1,325.31 crore</w:t>
      </w:r>
      <w:r w:rsidRPr="0029093B">
        <w:t xml:space="preserve">, a decline of </w:t>
      </w:r>
      <w:r w:rsidRPr="0029093B">
        <w:rPr>
          <w:b/>
          <w:bCs/>
        </w:rPr>
        <w:t>7.8%</w:t>
      </w:r>
      <w:r w:rsidRPr="0029093B">
        <w:t xml:space="preserve">. </w:t>
      </w:r>
    </w:p>
    <w:p w14:paraId="29E5128F" w14:textId="4B1C5ADB" w:rsidR="0029093B" w:rsidRPr="0029093B" w:rsidRDefault="0029093B" w:rsidP="0029093B">
      <w:r w:rsidRPr="0029093B">
        <w:t>Thus, the company retained its reported category leadership despite a year of softer financial performance.</w:t>
      </w:r>
      <w:r>
        <w:t xml:space="preserve"> </w:t>
      </w:r>
      <w:r w:rsidRPr="0029093B">
        <w:t xml:space="preserve">This distinction will become important in later chapters: </w:t>
      </w:r>
      <w:r w:rsidRPr="0029093B">
        <w:rPr>
          <w:b/>
          <w:bCs/>
        </w:rPr>
        <w:t>market leadership and brand strength must ultimately be assessed alongside margins, cash generation, capital efficiency and valuation.</w:t>
      </w:r>
    </w:p>
    <w:p w14:paraId="5405C952" w14:textId="77777777" w:rsidR="0029093B" w:rsidRPr="0029093B" w:rsidRDefault="0029093B" w:rsidP="0029093B">
      <w:pPr>
        <w:rPr>
          <w:b/>
          <w:bCs/>
        </w:rPr>
      </w:pPr>
      <w:r w:rsidRPr="0029093B">
        <w:rPr>
          <w:b/>
          <w:bCs/>
        </w:rPr>
        <w:t>Investor Takeaway</w:t>
      </w:r>
    </w:p>
    <w:p w14:paraId="7D0932AA" w14:textId="6C30DACD" w:rsidR="0029093B" w:rsidRPr="0029093B" w:rsidRDefault="0029093B" w:rsidP="0029093B">
      <w:r w:rsidRPr="0029093B">
        <w:t xml:space="preserve">The Indian oral-care industry combines </w:t>
      </w:r>
      <w:r w:rsidRPr="0029093B">
        <w:rPr>
          <w:b/>
          <w:bCs/>
        </w:rPr>
        <w:t>high penetration with relatively low consumption frequency</w:t>
      </w:r>
      <w:r w:rsidRPr="0029093B">
        <w:t xml:space="preserve">, giving Colgate an opportunity to expand the category through behaviour change rather than relying solely on acquiring new users. At the same time, premiumisation, whitening, toothbrush replacement, rural expansion and digital commerce provide additional growth avenues. </w:t>
      </w:r>
    </w:p>
    <w:p w14:paraId="64E9A8D4" w14:textId="3924A424" w:rsidR="0029093B" w:rsidRPr="0029093B" w:rsidRDefault="0029093B" w:rsidP="0029093B">
      <w:r w:rsidRPr="0029093B">
        <w:lastRenderedPageBreak/>
        <w:t xml:space="preserve">Colgate's competitive position is supported by its reported leadership in toothpaste and toothbrushes, approximately </w:t>
      </w:r>
      <w:r w:rsidRPr="0029093B">
        <w:rPr>
          <w:b/>
          <w:bCs/>
        </w:rPr>
        <w:t>nine-in-ten household reach</w:t>
      </w:r>
      <w:r w:rsidRPr="0029093B">
        <w:t xml:space="preserve">, extensive distribution and science-led innovation. </w:t>
      </w:r>
    </w:p>
    <w:p w14:paraId="72FEBDA1" w14:textId="4DB9CE6C" w:rsidR="0029093B" w:rsidRPr="0029093B" w:rsidRDefault="0029093B" w:rsidP="0029093B">
      <w:r w:rsidRPr="0029093B">
        <w:t xml:space="preserve">However, the FY2025-26 decline in sales and profit, alongside management's reference to increased competitive intensity, means that the durability of these advantages should be evaluated through the Company's </w:t>
      </w:r>
      <w:r w:rsidRPr="0029093B">
        <w:rPr>
          <w:b/>
          <w:bCs/>
        </w:rPr>
        <w:t>financial performance and cash-flow generation</w:t>
      </w:r>
      <w:r w:rsidRPr="0029093B">
        <w:t xml:space="preserve">, rather than through market leadership alone. </w:t>
      </w:r>
    </w:p>
    <w:p w14:paraId="4633EBD2" w14:textId="5C8742F5" w:rsidR="001369F2" w:rsidRPr="001369F2" w:rsidRDefault="001369F2" w:rsidP="001369F2">
      <w:pPr>
        <w:rPr>
          <w:b/>
          <w:bCs/>
        </w:rPr>
      </w:pPr>
      <w:r w:rsidRPr="001369F2">
        <w:rPr>
          <w:b/>
          <w:bCs/>
        </w:rPr>
        <w:t>CHAPTER 3</w:t>
      </w:r>
      <w:r>
        <w:rPr>
          <w:b/>
          <w:bCs/>
        </w:rPr>
        <w:t xml:space="preserve">: </w:t>
      </w:r>
      <w:r w:rsidRPr="001369F2">
        <w:rPr>
          <w:b/>
          <w:bCs/>
        </w:rPr>
        <w:t xml:space="preserve"> MANAGEMENT DISCUSSION &amp; STRATEGY</w:t>
      </w:r>
    </w:p>
    <w:p w14:paraId="50EAAD62" w14:textId="77777777" w:rsidR="001369F2" w:rsidRPr="001369F2" w:rsidRDefault="001369F2" w:rsidP="001369F2">
      <w:pPr>
        <w:rPr>
          <w:b/>
          <w:bCs/>
        </w:rPr>
      </w:pPr>
      <w:r w:rsidRPr="001369F2">
        <w:rPr>
          <w:b/>
          <w:bCs/>
        </w:rPr>
        <w:t>3.1 Management's Strategic Direction</w:t>
      </w:r>
    </w:p>
    <w:p w14:paraId="65BD4E40" w14:textId="1E3B0241" w:rsidR="001369F2" w:rsidRPr="001369F2" w:rsidRDefault="001369F2" w:rsidP="001369F2">
      <w:r w:rsidRPr="001369F2">
        <w:t xml:space="preserve">Colgate-Palmolive (India) entered FY2025-26 with a strategy focused on protecting its core oral-care leadership while creating additional avenues for growth through </w:t>
      </w:r>
      <w:r w:rsidRPr="001369F2">
        <w:rPr>
          <w:b/>
          <w:bCs/>
        </w:rPr>
        <w:t>innovation, premiumisation, distribution expansion, digital capabilities and operational efficiency</w:t>
      </w:r>
      <w:r w:rsidRPr="001369F2">
        <w:t>.</w:t>
      </w:r>
      <w:r>
        <w:t xml:space="preserve"> </w:t>
      </w:r>
      <w:r w:rsidRPr="001369F2">
        <w:t>Management's strategy is built around four strategic pillars:</w:t>
      </w:r>
    </w:p>
    <w:p w14:paraId="2A6FCF1C" w14:textId="77777777" w:rsidR="001369F2" w:rsidRPr="001369F2" w:rsidRDefault="001369F2" w:rsidP="001369F2">
      <w:pPr>
        <w:numPr>
          <w:ilvl w:val="0"/>
          <w:numId w:val="21"/>
        </w:numPr>
      </w:pPr>
      <w:r w:rsidRPr="001369F2">
        <w:t>Lead Oral Care Category Growth</w:t>
      </w:r>
    </w:p>
    <w:p w14:paraId="1E692131" w14:textId="77777777" w:rsidR="001369F2" w:rsidRPr="001369F2" w:rsidRDefault="001369F2" w:rsidP="001369F2">
      <w:pPr>
        <w:numPr>
          <w:ilvl w:val="0"/>
          <w:numId w:val="21"/>
        </w:numPr>
      </w:pPr>
      <w:proofErr w:type="spellStart"/>
      <w:r w:rsidRPr="001369F2">
        <w:t>Transformatively</w:t>
      </w:r>
      <w:proofErr w:type="spellEnd"/>
      <w:r w:rsidRPr="001369F2">
        <w:t xml:space="preserve"> Accelerate Oral Care Premiumisation</w:t>
      </w:r>
    </w:p>
    <w:p w14:paraId="422B1B3C" w14:textId="77777777" w:rsidR="001369F2" w:rsidRPr="001369F2" w:rsidRDefault="001369F2" w:rsidP="001369F2">
      <w:pPr>
        <w:numPr>
          <w:ilvl w:val="0"/>
          <w:numId w:val="21"/>
        </w:numPr>
      </w:pPr>
      <w:r w:rsidRPr="001369F2">
        <w:t>Lead Category Growth in Toothbrushes and Devices</w:t>
      </w:r>
    </w:p>
    <w:p w14:paraId="6DE04ADF" w14:textId="77777777" w:rsidR="001369F2" w:rsidRDefault="001369F2" w:rsidP="001369F2">
      <w:pPr>
        <w:numPr>
          <w:ilvl w:val="0"/>
          <w:numId w:val="21"/>
        </w:numPr>
      </w:pPr>
      <w:r w:rsidRPr="001369F2">
        <w:t xml:space="preserve">Build Personal Care </w:t>
      </w:r>
    </w:p>
    <w:p w14:paraId="1A4A1DF6" w14:textId="09FA9985" w:rsidR="001369F2" w:rsidRPr="001369F2" w:rsidRDefault="001369F2" w:rsidP="001369F2">
      <w:r w:rsidRPr="001369F2">
        <w:t xml:space="preserve">The strategic approach is particularly relevant because toothpaste penetration in India is already near universal. Consequently, management is attempting to increase the </w:t>
      </w:r>
      <w:r w:rsidRPr="001369F2">
        <w:rPr>
          <w:b/>
          <w:bCs/>
        </w:rPr>
        <w:t>value and frequency of consumption</w:t>
      </w:r>
      <w:r w:rsidRPr="001369F2">
        <w:t xml:space="preserve"> rather than depending solely on expansion in the number of consumers.</w:t>
      </w:r>
    </w:p>
    <w:p w14:paraId="286C204A" w14:textId="77777777" w:rsidR="001369F2" w:rsidRPr="001369F2" w:rsidRDefault="001369F2" w:rsidP="001369F2">
      <w:pPr>
        <w:rPr>
          <w:b/>
          <w:bCs/>
        </w:rPr>
      </w:pPr>
      <w:r w:rsidRPr="001369F2">
        <w:rPr>
          <w:b/>
          <w:bCs/>
        </w:rPr>
        <w:t>3.2 FY2025-26 Operating Environment</w:t>
      </w:r>
    </w:p>
    <w:p w14:paraId="571F7A04" w14:textId="77777777" w:rsidR="001369F2" w:rsidRPr="001369F2" w:rsidRDefault="001369F2" w:rsidP="001369F2">
      <w:r w:rsidRPr="001369F2">
        <w:t>The Company operated in an environment of softer demand and increased competitive intensity. Despite these conditions, management continued to invest in brands, innovation and distribution.</w:t>
      </w:r>
    </w:p>
    <w:p w14:paraId="6D98E210" w14:textId="77777777" w:rsidR="001369F2" w:rsidRPr="001369F2" w:rsidRDefault="001369F2" w:rsidP="001369F2">
      <w:r w:rsidRPr="001369F2">
        <w:t xml:space="preserve">FY2025-26 net sales stood at </w:t>
      </w:r>
      <w:r w:rsidRPr="001369F2">
        <w:rPr>
          <w:b/>
          <w:bCs/>
        </w:rPr>
        <w:t>₹5,983.57 crore</w:t>
      </w:r>
      <w:r w:rsidRPr="001369F2">
        <w:t xml:space="preserve">, compared with </w:t>
      </w:r>
      <w:r w:rsidRPr="001369F2">
        <w:rPr>
          <w:b/>
          <w:bCs/>
        </w:rPr>
        <w:t>₹5,999.20 crore</w:t>
      </w:r>
      <w:r w:rsidRPr="001369F2">
        <w:t xml:space="preserve"> in FY2024-25. Profit after tax declined from </w:t>
      </w:r>
      <w:r w:rsidRPr="001369F2">
        <w:rPr>
          <w:b/>
          <w:bCs/>
        </w:rPr>
        <w:t>₹1,436.81 crore to ₹1,325.31 crore</w:t>
      </w:r>
      <w:r w:rsidRPr="001369F2">
        <w:t>. This indicates that maintaining profitability was more challenging than maintaining the Company's overall revenue base.</w:t>
      </w:r>
    </w:p>
    <w:p w14:paraId="1D256E42" w14:textId="77777777" w:rsidR="001369F2" w:rsidRPr="001369F2" w:rsidRDefault="001369F2" w:rsidP="001369F2">
      <w:r w:rsidRPr="001369F2">
        <w:t xml:space="preserve">Management's response has been to balance </w:t>
      </w:r>
      <w:r w:rsidRPr="001369F2">
        <w:rPr>
          <w:b/>
          <w:bCs/>
        </w:rPr>
        <w:t>growth investment with efficiency programmes</w:t>
      </w:r>
      <w:r w:rsidRPr="001369F2">
        <w:t>, rather than relying only on pricing or cost reduction.</w:t>
      </w:r>
    </w:p>
    <w:p w14:paraId="4003A9ED" w14:textId="77777777" w:rsidR="001369F2" w:rsidRPr="001369F2" w:rsidRDefault="001369F2" w:rsidP="001369F2">
      <w:pPr>
        <w:rPr>
          <w:b/>
          <w:bCs/>
        </w:rPr>
      </w:pPr>
      <w:r w:rsidRPr="001369F2">
        <w:rPr>
          <w:b/>
          <w:bCs/>
        </w:rPr>
        <w:t>3.3 Pillar 1 – Lead Oral Care Category Growth</w:t>
      </w:r>
    </w:p>
    <w:p w14:paraId="679ABBAB" w14:textId="77777777" w:rsidR="001369F2" w:rsidRPr="001369F2" w:rsidRDefault="001369F2" w:rsidP="001369F2">
      <w:r w:rsidRPr="001369F2">
        <w:t>The first strategic priority is to expand the underlying oral-care category.</w:t>
      </w:r>
    </w:p>
    <w:p w14:paraId="361E6F68" w14:textId="0F1AC7B0" w:rsidR="001369F2" w:rsidRPr="001369F2" w:rsidRDefault="001369F2" w:rsidP="001369F2">
      <w:r w:rsidRPr="001369F2">
        <w:lastRenderedPageBreak/>
        <w:t xml:space="preserve">Management identifies low brushing frequency as one of the principal reasons for India's relatively low per-capita toothpaste consumption. The Company therefore continues to promote </w:t>
      </w:r>
      <w:r w:rsidRPr="001369F2">
        <w:rPr>
          <w:b/>
          <w:bCs/>
        </w:rPr>
        <w:t>twice-daily brushing and preventive oral care</w:t>
      </w:r>
      <w:r w:rsidRPr="001369F2">
        <w:t xml:space="preserve">. </w:t>
      </w:r>
    </w:p>
    <w:p w14:paraId="48A4ABEB" w14:textId="77777777" w:rsidR="001369F2" w:rsidRPr="001369F2" w:rsidRDefault="001369F2" w:rsidP="001369F2">
      <w:r w:rsidRPr="001369F2">
        <w:t xml:space="preserve">The </w:t>
      </w:r>
      <w:r w:rsidRPr="001369F2">
        <w:rPr>
          <w:b/>
          <w:bCs/>
        </w:rPr>
        <w:t>Oral Health Movement (OHM)</w:t>
      </w:r>
      <w:r w:rsidRPr="001369F2">
        <w:t>, launched in November 2024, was expanded during FY2025-26 through digital tools, public engagement and educational initiatives.</w:t>
      </w:r>
    </w:p>
    <w:p w14:paraId="4D2A69D8" w14:textId="5344BD30" w:rsidR="001369F2" w:rsidRPr="001369F2" w:rsidRDefault="001369F2" w:rsidP="001369F2">
      <w:r w:rsidRPr="001369F2">
        <w:t xml:space="preserve">The Company also continued its </w:t>
      </w:r>
      <w:r w:rsidRPr="001369F2">
        <w:rPr>
          <w:b/>
          <w:bCs/>
        </w:rPr>
        <w:t>Bright Smiles, Bright Futures®</w:t>
      </w:r>
      <w:r w:rsidRPr="001369F2">
        <w:t xml:space="preserve"> programme. During 2025, the programme reached more than </w:t>
      </w:r>
      <w:r w:rsidRPr="001369F2">
        <w:rPr>
          <w:b/>
          <w:bCs/>
        </w:rPr>
        <w:t>11 million children across 10 states, 80 districts and 35,000 schools</w:t>
      </w:r>
      <w:r w:rsidRPr="001369F2">
        <w:t xml:space="preserve">. Since inception, it has reached more than </w:t>
      </w:r>
      <w:r w:rsidRPr="001369F2">
        <w:rPr>
          <w:b/>
          <w:bCs/>
        </w:rPr>
        <w:t>195 million children</w:t>
      </w:r>
      <w:r w:rsidRPr="001369F2">
        <w:t xml:space="preserve">. </w:t>
      </w:r>
      <w:r>
        <w:t xml:space="preserve"> </w:t>
      </w:r>
      <w:r w:rsidRPr="001369F2">
        <w:t xml:space="preserve">This strategy is important because Colgate is attempting to </w:t>
      </w:r>
      <w:r w:rsidRPr="001369F2">
        <w:rPr>
          <w:b/>
          <w:bCs/>
        </w:rPr>
        <w:t>grow the category itself</w:t>
      </w:r>
      <w:r w:rsidRPr="001369F2">
        <w:t>, rather than simply take market share from competitors.</w:t>
      </w:r>
    </w:p>
    <w:p w14:paraId="6F2B536A" w14:textId="77777777" w:rsidR="001369F2" w:rsidRPr="001369F2" w:rsidRDefault="001369F2" w:rsidP="001369F2">
      <w:pPr>
        <w:rPr>
          <w:b/>
          <w:bCs/>
        </w:rPr>
      </w:pPr>
      <w:r w:rsidRPr="001369F2">
        <w:rPr>
          <w:b/>
          <w:bCs/>
        </w:rPr>
        <w:t>3.4 Strengthening the Core Toothpaste Portfolio</w:t>
      </w:r>
    </w:p>
    <w:p w14:paraId="6F66897B" w14:textId="14E27384" w:rsidR="001369F2" w:rsidRPr="001369F2" w:rsidRDefault="001369F2" w:rsidP="001369F2">
      <w:r w:rsidRPr="001369F2">
        <w:t>Management continues to invest in its established brands while refreshing formulations and communication.</w:t>
      </w:r>
      <w:r>
        <w:t xml:space="preserve"> </w:t>
      </w:r>
      <w:r w:rsidRPr="001369F2">
        <w:t>During FY2025-26:</w:t>
      </w:r>
    </w:p>
    <w:p w14:paraId="4BB52B32" w14:textId="77777777" w:rsidR="001369F2" w:rsidRPr="001369F2" w:rsidRDefault="001369F2" w:rsidP="001369F2">
      <w:pPr>
        <w:numPr>
          <w:ilvl w:val="0"/>
          <w:numId w:val="22"/>
        </w:numPr>
      </w:pPr>
      <w:r w:rsidRPr="001369F2">
        <w:rPr>
          <w:b/>
          <w:bCs/>
        </w:rPr>
        <w:t>Colgate Strong Teeth</w:t>
      </w:r>
      <w:r w:rsidRPr="001369F2">
        <w:t xml:space="preserve"> was relaunched with Arginine and Calcium Boost technology.</w:t>
      </w:r>
    </w:p>
    <w:p w14:paraId="0046EC38" w14:textId="77777777" w:rsidR="001369F2" w:rsidRPr="001369F2" w:rsidRDefault="001369F2" w:rsidP="001369F2">
      <w:pPr>
        <w:numPr>
          <w:ilvl w:val="0"/>
          <w:numId w:val="22"/>
        </w:numPr>
      </w:pPr>
      <w:r w:rsidRPr="001369F2">
        <w:rPr>
          <w:b/>
          <w:bCs/>
        </w:rPr>
        <w:t>Colgate Total Plaque</w:t>
      </w:r>
      <w:r w:rsidRPr="001369F2">
        <w:t xml:space="preserve"> was introduced with Amino Foam and Zinc technology.</w:t>
      </w:r>
    </w:p>
    <w:p w14:paraId="3BE0C5A9" w14:textId="77777777" w:rsidR="001369F2" w:rsidRPr="001369F2" w:rsidRDefault="001369F2" w:rsidP="001369F2">
      <w:pPr>
        <w:numPr>
          <w:ilvl w:val="0"/>
          <w:numId w:val="22"/>
        </w:numPr>
      </w:pPr>
      <w:r w:rsidRPr="001369F2">
        <w:rPr>
          <w:b/>
          <w:bCs/>
        </w:rPr>
        <w:t>Colgate Kids Squeeze</w:t>
      </w:r>
      <w:r w:rsidRPr="001369F2">
        <w:t xml:space="preserve"> was launched for children aged 3–6.</w:t>
      </w:r>
    </w:p>
    <w:p w14:paraId="390BA968" w14:textId="77777777" w:rsidR="001369F2" w:rsidRPr="001369F2" w:rsidRDefault="001369F2" w:rsidP="001369F2">
      <w:pPr>
        <w:numPr>
          <w:ilvl w:val="0"/>
          <w:numId w:val="22"/>
        </w:numPr>
      </w:pPr>
      <w:r w:rsidRPr="001369F2">
        <w:rPr>
          <w:b/>
          <w:bCs/>
        </w:rPr>
        <w:t>Colgate Visible White Purple Serum</w:t>
      </w:r>
      <w:r w:rsidRPr="001369F2">
        <w:t xml:space="preserve"> expanded the whitening portfolio.</w:t>
      </w:r>
    </w:p>
    <w:p w14:paraId="0D8EDDAF" w14:textId="77777777" w:rsidR="001369F2" w:rsidRDefault="001369F2" w:rsidP="001369F2">
      <w:pPr>
        <w:numPr>
          <w:ilvl w:val="0"/>
          <w:numId w:val="22"/>
        </w:numPr>
      </w:pPr>
      <w:r w:rsidRPr="001369F2">
        <w:rPr>
          <w:b/>
          <w:bCs/>
        </w:rPr>
        <w:t xml:space="preserve">Colgate </w:t>
      </w:r>
      <w:proofErr w:type="spellStart"/>
      <w:r w:rsidRPr="001369F2">
        <w:rPr>
          <w:b/>
          <w:bCs/>
        </w:rPr>
        <w:t>MaxFresh</w:t>
      </w:r>
      <w:proofErr w:type="spellEnd"/>
      <w:r w:rsidRPr="001369F2">
        <w:t xml:space="preserve"> continued to be positioned around its cooling proposition.</w:t>
      </w:r>
    </w:p>
    <w:p w14:paraId="27F41F8D" w14:textId="2EC3187A" w:rsidR="001369F2" w:rsidRPr="001369F2" w:rsidRDefault="001369F2" w:rsidP="001369F2">
      <w:r w:rsidRPr="001369F2">
        <w:t>The strategic objective is to maintain relevance across different consumer needs while creating opportunities for consumers to move into higher-value products.</w:t>
      </w:r>
    </w:p>
    <w:p w14:paraId="5B6B2569" w14:textId="77777777" w:rsidR="001369F2" w:rsidRPr="001369F2" w:rsidRDefault="001369F2" w:rsidP="001369F2">
      <w:pPr>
        <w:rPr>
          <w:b/>
          <w:bCs/>
        </w:rPr>
      </w:pPr>
      <w:r w:rsidRPr="001369F2">
        <w:rPr>
          <w:b/>
          <w:bCs/>
        </w:rPr>
        <w:t>3.5 Pillar 2 – Accelerating Premiumisation</w:t>
      </w:r>
    </w:p>
    <w:p w14:paraId="2F4C0169" w14:textId="60ADCB92" w:rsidR="001369F2" w:rsidRPr="001369F2" w:rsidRDefault="001369F2" w:rsidP="001369F2">
      <w:r w:rsidRPr="001369F2">
        <w:t>Premiumisation is a major component of management's growth strategy.</w:t>
      </w:r>
      <w:r>
        <w:t xml:space="preserve"> </w:t>
      </w:r>
      <w:r w:rsidRPr="001369F2">
        <w:t>Colgate's premium portfolio includes products such as:</w:t>
      </w:r>
    </w:p>
    <w:p w14:paraId="11DEDF35" w14:textId="77777777" w:rsidR="001369F2" w:rsidRPr="001369F2" w:rsidRDefault="001369F2" w:rsidP="001369F2">
      <w:pPr>
        <w:numPr>
          <w:ilvl w:val="0"/>
          <w:numId w:val="23"/>
        </w:numPr>
      </w:pPr>
      <w:r w:rsidRPr="001369F2">
        <w:t>Colgate Total</w:t>
      </w:r>
    </w:p>
    <w:p w14:paraId="2E25A15D" w14:textId="77777777" w:rsidR="001369F2" w:rsidRPr="001369F2" w:rsidRDefault="001369F2" w:rsidP="001369F2">
      <w:pPr>
        <w:numPr>
          <w:ilvl w:val="0"/>
          <w:numId w:val="23"/>
        </w:numPr>
      </w:pPr>
      <w:r w:rsidRPr="001369F2">
        <w:t>Colgate Visible White</w:t>
      </w:r>
    </w:p>
    <w:p w14:paraId="74AC2D98" w14:textId="77777777" w:rsidR="001369F2" w:rsidRPr="001369F2" w:rsidRDefault="001369F2" w:rsidP="001369F2">
      <w:pPr>
        <w:numPr>
          <w:ilvl w:val="0"/>
          <w:numId w:val="23"/>
        </w:numPr>
      </w:pPr>
      <w:r w:rsidRPr="001369F2">
        <w:t>Visible White Purple</w:t>
      </w:r>
    </w:p>
    <w:p w14:paraId="0C5E24FF" w14:textId="77777777" w:rsidR="001369F2" w:rsidRPr="001369F2" w:rsidRDefault="001369F2" w:rsidP="001369F2">
      <w:pPr>
        <w:numPr>
          <w:ilvl w:val="0"/>
          <w:numId w:val="23"/>
        </w:numPr>
      </w:pPr>
      <w:r w:rsidRPr="001369F2">
        <w:t>Other specialized oral-care products</w:t>
      </w:r>
    </w:p>
    <w:p w14:paraId="12BDF905" w14:textId="55D04CB8" w:rsidR="001369F2" w:rsidRPr="001369F2" w:rsidRDefault="001369F2" w:rsidP="001369F2">
      <w:r w:rsidRPr="001369F2">
        <w:t xml:space="preserve">Management highlights </w:t>
      </w:r>
      <w:r w:rsidRPr="001369F2">
        <w:rPr>
          <w:b/>
          <w:bCs/>
        </w:rPr>
        <w:t>Colgate Total</w:t>
      </w:r>
      <w:r w:rsidRPr="001369F2">
        <w:t xml:space="preserve"> as a technologically differentiated product, using a Dual Zinc and Arginine formulation. The Company also identifies whitening as an area with substantial potential because penetration in India is approximately </w:t>
      </w:r>
      <w:r w:rsidRPr="001369F2">
        <w:rPr>
          <w:b/>
          <w:bCs/>
        </w:rPr>
        <w:t>2%</w:t>
      </w:r>
      <w:r w:rsidRPr="001369F2">
        <w:t xml:space="preserve">, compared with around </w:t>
      </w:r>
      <w:r w:rsidRPr="001369F2">
        <w:rPr>
          <w:b/>
          <w:bCs/>
        </w:rPr>
        <w:t>25% in developed markets</w:t>
      </w:r>
      <w:r w:rsidRPr="001369F2">
        <w:t xml:space="preserve">. </w:t>
      </w:r>
    </w:p>
    <w:p w14:paraId="1D06F901" w14:textId="77777777" w:rsidR="001369F2" w:rsidRPr="001369F2" w:rsidRDefault="001369F2" w:rsidP="001369F2">
      <w:r w:rsidRPr="001369F2">
        <w:lastRenderedPageBreak/>
        <w:t xml:space="preserve">The investment significance of this strategy is that premiumisation can allow the Company to generate </w:t>
      </w:r>
      <w:r w:rsidRPr="001369F2">
        <w:rPr>
          <w:b/>
          <w:bCs/>
        </w:rPr>
        <w:t>value growth even when overall toothpaste volume growth is moderate</w:t>
      </w:r>
      <w:r w:rsidRPr="001369F2">
        <w:t>.</w:t>
      </w:r>
    </w:p>
    <w:p w14:paraId="2F8B5A14" w14:textId="77777777" w:rsidR="001369F2" w:rsidRPr="001369F2" w:rsidRDefault="001369F2" w:rsidP="001369F2">
      <w:pPr>
        <w:rPr>
          <w:b/>
          <w:bCs/>
        </w:rPr>
      </w:pPr>
      <w:r w:rsidRPr="001369F2">
        <w:rPr>
          <w:b/>
          <w:bCs/>
        </w:rPr>
        <w:t>3.6 Pillar 3 – Toothbrushes &amp; Devices</w:t>
      </w:r>
    </w:p>
    <w:p w14:paraId="100B8C62" w14:textId="77777777" w:rsidR="001369F2" w:rsidRPr="001369F2" w:rsidRDefault="001369F2" w:rsidP="001369F2">
      <w:r w:rsidRPr="001369F2">
        <w:t>Management sees toothbrushes as another underdeveloped category.</w:t>
      </w:r>
    </w:p>
    <w:p w14:paraId="1769BC38" w14:textId="050CC438" w:rsidR="001369F2" w:rsidRPr="001369F2" w:rsidRDefault="001369F2" w:rsidP="001369F2">
      <w:r w:rsidRPr="001369F2">
        <w:t xml:space="preserve">The Company's FY2024-25 report noted that replacement frequency averages approximately </w:t>
      </w:r>
      <w:r w:rsidRPr="001369F2">
        <w:rPr>
          <w:b/>
          <w:bCs/>
        </w:rPr>
        <w:t>6–7 months in urban areas and up to 15 months in rural areas</w:t>
      </w:r>
      <w:r w:rsidRPr="001369F2">
        <w:t>. The strategy therefore involves:</w:t>
      </w:r>
    </w:p>
    <w:p w14:paraId="4E665E93" w14:textId="77777777" w:rsidR="001369F2" w:rsidRPr="001369F2" w:rsidRDefault="001369F2" w:rsidP="001369F2">
      <w:pPr>
        <w:numPr>
          <w:ilvl w:val="0"/>
          <w:numId w:val="24"/>
        </w:numPr>
      </w:pPr>
      <w:r w:rsidRPr="001369F2">
        <w:t>Encouraging more frequent replacement</w:t>
      </w:r>
    </w:p>
    <w:p w14:paraId="48470A03" w14:textId="77777777" w:rsidR="001369F2" w:rsidRPr="001369F2" w:rsidRDefault="001369F2" w:rsidP="001369F2">
      <w:pPr>
        <w:numPr>
          <w:ilvl w:val="0"/>
          <w:numId w:val="24"/>
        </w:numPr>
      </w:pPr>
      <w:r w:rsidRPr="001369F2">
        <w:t>Expanding premium toothbrush adoption</w:t>
      </w:r>
    </w:p>
    <w:p w14:paraId="68580268" w14:textId="77777777" w:rsidR="001369F2" w:rsidRPr="001369F2" w:rsidRDefault="001369F2" w:rsidP="001369F2">
      <w:pPr>
        <w:numPr>
          <w:ilvl w:val="0"/>
          <w:numId w:val="24"/>
        </w:numPr>
      </w:pPr>
      <w:r w:rsidRPr="001369F2">
        <w:t xml:space="preserve">Strengthening the Colgate </w:t>
      </w:r>
      <w:proofErr w:type="spellStart"/>
      <w:r w:rsidRPr="001369F2">
        <w:t>ZigZag</w:t>
      </w:r>
      <w:proofErr w:type="spellEnd"/>
      <w:r w:rsidRPr="001369F2">
        <w:t xml:space="preserve"> franchise</w:t>
      </w:r>
    </w:p>
    <w:p w14:paraId="13615083" w14:textId="77777777" w:rsidR="001369F2" w:rsidRPr="001369F2" w:rsidRDefault="001369F2" w:rsidP="001369F2">
      <w:pPr>
        <w:numPr>
          <w:ilvl w:val="0"/>
          <w:numId w:val="24"/>
        </w:numPr>
      </w:pPr>
      <w:r w:rsidRPr="001369F2">
        <w:t>Promoting regime-based oral care</w:t>
      </w:r>
    </w:p>
    <w:p w14:paraId="175A6751" w14:textId="77777777" w:rsidR="001369F2" w:rsidRPr="001369F2" w:rsidRDefault="001369F2" w:rsidP="001369F2">
      <w:pPr>
        <w:numPr>
          <w:ilvl w:val="0"/>
          <w:numId w:val="24"/>
        </w:numPr>
      </w:pPr>
      <w:r w:rsidRPr="001369F2">
        <w:t>Pairing toothbrushes with relevant toothpaste solutions</w:t>
      </w:r>
    </w:p>
    <w:p w14:paraId="023A4AF9" w14:textId="77777777" w:rsidR="001369F2" w:rsidRPr="001369F2" w:rsidRDefault="001369F2" w:rsidP="001369F2">
      <w:r w:rsidRPr="001369F2">
        <w:t xml:space="preserve">This creates an opportunity for both </w:t>
      </w:r>
      <w:r w:rsidRPr="001369F2">
        <w:rPr>
          <w:b/>
          <w:bCs/>
        </w:rPr>
        <w:t>higher category consumption and higher average transaction value</w:t>
      </w:r>
      <w:r w:rsidRPr="001369F2">
        <w:t>.</w:t>
      </w:r>
    </w:p>
    <w:p w14:paraId="115ADCF2" w14:textId="77777777" w:rsidR="001369F2" w:rsidRPr="001369F2" w:rsidRDefault="001369F2" w:rsidP="001369F2">
      <w:pPr>
        <w:rPr>
          <w:b/>
          <w:bCs/>
        </w:rPr>
      </w:pPr>
      <w:r w:rsidRPr="001369F2">
        <w:rPr>
          <w:b/>
          <w:bCs/>
        </w:rPr>
        <w:t>3.7 Pillar 4 – Building Personal Care</w:t>
      </w:r>
    </w:p>
    <w:p w14:paraId="65DAE304" w14:textId="77777777" w:rsidR="001369F2" w:rsidRPr="001369F2" w:rsidRDefault="001369F2" w:rsidP="001369F2">
      <w:r w:rsidRPr="001369F2">
        <w:t xml:space="preserve">Management is also attempting to strengthen </w:t>
      </w:r>
      <w:r w:rsidRPr="001369F2">
        <w:rPr>
          <w:b/>
          <w:bCs/>
        </w:rPr>
        <w:t>Palmolive</w:t>
      </w:r>
      <w:r w:rsidRPr="001369F2">
        <w:t xml:space="preserve"> as a second growth platform.</w:t>
      </w:r>
    </w:p>
    <w:p w14:paraId="1943FCA7" w14:textId="77777777" w:rsidR="001369F2" w:rsidRPr="001369F2" w:rsidRDefault="001369F2" w:rsidP="001369F2">
      <w:r w:rsidRPr="001369F2">
        <w:t>Palmolive's focus areas include:</w:t>
      </w:r>
    </w:p>
    <w:p w14:paraId="6040513B" w14:textId="77777777" w:rsidR="001369F2" w:rsidRPr="001369F2" w:rsidRDefault="001369F2" w:rsidP="001369F2">
      <w:pPr>
        <w:numPr>
          <w:ilvl w:val="0"/>
          <w:numId w:val="25"/>
        </w:numPr>
      </w:pPr>
      <w:r w:rsidRPr="001369F2">
        <w:t>Body wash</w:t>
      </w:r>
    </w:p>
    <w:p w14:paraId="1E7937FA" w14:textId="77777777" w:rsidR="001369F2" w:rsidRPr="001369F2" w:rsidRDefault="001369F2" w:rsidP="001369F2">
      <w:pPr>
        <w:numPr>
          <w:ilvl w:val="0"/>
          <w:numId w:val="25"/>
        </w:numPr>
      </w:pPr>
      <w:r w:rsidRPr="001369F2">
        <w:t>Hand wash</w:t>
      </w:r>
    </w:p>
    <w:p w14:paraId="2B6528BF" w14:textId="77777777" w:rsidR="001369F2" w:rsidRPr="001369F2" w:rsidRDefault="001369F2" w:rsidP="001369F2">
      <w:pPr>
        <w:numPr>
          <w:ilvl w:val="0"/>
          <w:numId w:val="25"/>
        </w:numPr>
      </w:pPr>
      <w:r w:rsidRPr="001369F2">
        <w:t>Premium personal-care products</w:t>
      </w:r>
    </w:p>
    <w:p w14:paraId="3522F884" w14:textId="4500E244" w:rsidR="001369F2" w:rsidRPr="001369F2" w:rsidRDefault="001369F2" w:rsidP="001369F2">
      <w:r w:rsidRPr="001369F2">
        <w:t xml:space="preserve">The Company states that Palmolive has approximately </w:t>
      </w:r>
      <w:r w:rsidRPr="001369F2">
        <w:rPr>
          <w:b/>
          <w:bCs/>
        </w:rPr>
        <w:t>60–65% awareness</w:t>
      </w:r>
      <w:r w:rsidRPr="001369F2">
        <w:t xml:space="preserve">, but remains underutilized in India's personal-care market. Management therefore sees room to increase penetration and scale the premium portfolio. </w:t>
      </w:r>
      <w:r>
        <w:t xml:space="preserve"> </w:t>
      </w:r>
      <w:r w:rsidRPr="001369F2">
        <w:t>This is strategically relevant because it provides Colgate with an opportunity to diversify growth beyond its dominant oral-care franchise.</w:t>
      </w:r>
    </w:p>
    <w:p w14:paraId="19A4BF6A" w14:textId="77777777" w:rsidR="001369F2" w:rsidRPr="001369F2" w:rsidRDefault="001369F2" w:rsidP="001369F2">
      <w:pPr>
        <w:rPr>
          <w:b/>
          <w:bCs/>
        </w:rPr>
      </w:pPr>
      <w:r w:rsidRPr="001369F2">
        <w:rPr>
          <w:b/>
          <w:bCs/>
        </w:rPr>
        <w:t>3.8 Brand Building</w:t>
      </w:r>
    </w:p>
    <w:p w14:paraId="605008B8" w14:textId="77777777" w:rsidR="001369F2" w:rsidRPr="001369F2" w:rsidRDefault="001369F2" w:rsidP="001369F2">
      <w:r w:rsidRPr="001369F2">
        <w:t>Brand investment remains central to management's strategy.</w:t>
      </w:r>
    </w:p>
    <w:p w14:paraId="796B520F" w14:textId="77777777" w:rsidR="001369F2" w:rsidRPr="001369F2" w:rsidRDefault="001369F2" w:rsidP="001369F2">
      <w:r w:rsidRPr="001369F2">
        <w:t>The Company's approach combines:</w:t>
      </w:r>
    </w:p>
    <w:p w14:paraId="2537F3C6" w14:textId="77777777" w:rsidR="001369F2" w:rsidRPr="001369F2" w:rsidRDefault="001369F2" w:rsidP="001369F2">
      <w:pPr>
        <w:numPr>
          <w:ilvl w:val="0"/>
          <w:numId w:val="26"/>
        </w:numPr>
      </w:pPr>
      <w:r w:rsidRPr="001369F2">
        <w:t>Mass media</w:t>
      </w:r>
    </w:p>
    <w:p w14:paraId="6E8FC32D" w14:textId="77777777" w:rsidR="001369F2" w:rsidRPr="001369F2" w:rsidRDefault="001369F2" w:rsidP="001369F2">
      <w:pPr>
        <w:numPr>
          <w:ilvl w:val="0"/>
          <w:numId w:val="26"/>
        </w:numPr>
      </w:pPr>
      <w:r w:rsidRPr="001369F2">
        <w:t>Digital marketing</w:t>
      </w:r>
    </w:p>
    <w:p w14:paraId="1C3F83CB" w14:textId="77777777" w:rsidR="001369F2" w:rsidRPr="001369F2" w:rsidRDefault="001369F2" w:rsidP="001369F2">
      <w:pPr>
        <w:numPr>
          <w:ilvl w:val="0"/>
          <w:numId w:val="26"/>
        </w:numPr>
      </w:pPr>
      <w:r w:rsidRPr="001369F2">
        <w:lastRenderedPageBreak/>
        <w:t>Consumer education</w:t>
      </w:r>
    </w:p>
    <w:p w14:paraId="4BAFD2B2" w14:textId="77777777" w:rsidR="001369F2" w:rsidRPr="001369F2" w:rsidRDefault="001369F2" w:rsidP="001369F2">
      <w:pPr>
        <w:numPr>
          <w:ilvl w:val="0"/>
          <w:numId w:val="26"/>
        </w:numPr>
      </w:pPr>
      <w:r w:rsidRPr="001369F2">
        <w:t>Product superiority</w:t>
      </w:r>
    </w:p>
    <w:p w14:paraId="3332C93C" w14:textId="77777777" w:rsidR="001369F2" w:rsidRPr="001369F2" w:rsidRDefault="001369F2" w:rsidP="001369F2">
      <w:pPr>
        <w:numPr>
          <w:ilvl w:val="0"/>
          <w:numId w:val="26"/>
        </w:numPr>
      </w:pPr>
      <w:r w:rsidRPr="001369F2">
        <w:t>Influencer/celebrity partnerships</w:t>
      </w:r>
    </w:p>
    <w:p w14:paraId="3E5EE315" w14:textId="77777777" w:rsidR="001369F2" w:rsidRPr="001369F2" w:rsidRDefault="001369F2" w:rsidP="001369F2">
      <w:pPr>
        <w:numPr>
          <w:ilvl w:val="0"/>
          <w:numId w:val="26"/>
        </w:numPr>
      </w:pPr>
      <w:r w:rsidRPr="001369F2">
        <w:t>Professional engagement</w:t>
      </w:r>
    </w:p>
    <w:p w14:paraId="593A5FC3" w14:textId="77777777" w:rsidR="001369F2" w:rsidRPr="001369F2" w:rsidRDefault="001369F2" w:rsidP="001369F2">
      <w:pPr>
        <w:numPr>
          <w:ilvl w:val="0"/>
          <w:numId w:val="26"/>
        </w:numPr>
      </w:pPr>
      <w:r w:rsidRPr="001369F2">
        <w:t>Scientific communication</w:t>
      </w:r>
    </w:p>
    <w:p w14:paraId="4462D439" w14:textId="1B560592" w:rsidR="001369F2" w:rsidRPr="001369F2" w:rsidRDefault="001369F2" w:rsidP="001369F2">
      <w:r w:rsidRPr="001369F2">
        <w:t xml:space="preserve">For example, Colgate Total has been supported through partnerships with </w:t>
      </w:r>
      <w:r w:rsidRPr="001369F2">
        <w:rPr>
          <w:b/>
          <w:bCs/>
        </w:rPr>
        <w:t>Rahul Dravid and other elite athletes</w:t>
      </w:r>
      <w:r w:rsidRPr="001369F2">
        <w:t>, linking oral health with performance and recovery. Management is therefore attempting to build differentiated reasons for consumers to purchase individual products rather than treating toothpaste as a purely commoditised category.</w:t>
      </w:r>
    </w:p>
    <w:p w14:paraId="1E745E82" w14:textId="77777777" w:rsidR="001369F2" w:rsidRPr="001369F2" w:rsidRDefault="001369F2" w:rsidP="001369F2">
      <w:pPr>
        <w:rPr>
          <w:b/>
          <w:bCs/>
        </w:rPr>
      </w:pPr>
      <w:r w:rsidRPr="001369F2">
        <w:rPr>
          <w:b/>
          <w:bCs/>
        </w:rPr>
        <w:t>3.9 Distribution Strategy</w:t>
      </w:r>
    </w:p>
    <w:p w14:paraId="715A65DC" w14:textId="77777777" w:rsidR="001369F2" w:rsidRPr="001369F2" w:rsidRDefault="001369F2" w:rsidP="001369F2">
      <w:r w:rsidRPr="001369F2">
        <w:t>Distribution remains one of the Company's most important execution priorities.</w:t>
      </w:r>
    </w:p>
    <w:p w14:paraId="6192AB3D" w14:textId="68B2F10C" w:rsidR="001369F2" w:rsidRPr="001369F2" w:rsidRDefault="001369F2" w:rsidP="001369F2">
      <w:r w:rsidRPr="001369F2">
        <w:t xml:space="preserve">Colgate's AI- and ML-powered recommendation engine, </w:t>
      </w:r>
      <w:r w:rsidRPr="001369F2">
        <w:rPr>
          <w:b/>
          <w:bCs/>
        </w:rPr>
        <w:t>Smile Stores</w:t>
      </w:r>
      <w:r w:rsidRPr="001369F2">
        <w:t xml:space="preserve">, reaches more than </w:t>
      </w:r>
      <w:r w:rsidRPr="001369F2">
        <w:rPr>
          <w:b/>
          <w:bCs/>
        </w:rPr>
        <w:t>1.7 million outlets</w:t>
      </w:r>
      <w:r w:rsidRPr="001369F2">
        <w:t xml:space="preserve"> directly and has supported an </w:t>
      </w:r>
      <w:r w:rsidRPr="001369F2">
        <w:rPr>
          <w:b/>
          <w:bCs/>
        </w:rPr>
        <w:t>11% CAGR in assortment expansion over three years</w:t>
      </w:r>
      <w:r w:rsidRPr="001369F2">
        <w:t xml:space="preserve">, according to internal company data. </w:t>
      </w:r>
      <w:r>
        <w:t xml:space="preserve"> </w:t>
      </w:r>
      <w:r w:rsidRPr="001369F2">
        <w:t>Machine learning is also used to:</w:t>
      </w:r>
    </w:p>
    <w:p w14:paraId="52C0216B" w14:textId="77777777" w:rsidR="001369F2" w:rsidRPr="001369F2" w:rsidRDefault="001369F2" w:rsidP="001369F2">
      <w:pPr>
        <w:numPr>
          <w:ilvl w:val="0"/>
          <w:numId w:val="27"/>
        </w:numPr>
      </w:pPr>
      <w:r w:rsidRPr="001369F2">
        <w:t>Improve physical availability</w:t>
      </w:r>
    </w:p>
    <w:p w14:paraId="2FCEF30B" w14:textId="77777777" w:rsidR="001369F2" w:rsidRPr="001369F2" w:rsidRDefault="001369F2" w:rsidP="001369F2">
      <w:pPr>
        <w:numPr>
          <w:ilvl w:val="0"/>
          <w:numId w:val="27"/>
        </w:numPr>
      </w:pPr>
      <w:r w:rsidRPr="001369F2">
        <w:t>Optimise stock deployment</w:t>
      </w:r>
    </w:p>
    <w:p w14:paraId="314EB96D" w14:textId="77777777" w:rsidR="001369F2" w:rsidRPr="001369F2" w:rsidRDefault="001369F2" w:rsidP="001369F2">
      <w:pPr>
        <w:numPr>
          <w:ilvl w:val="0"/>
          <w:numId w:val="27"/>
        </w:numPr>
      </w:pPr>
      <w:r w:rsidRPr="001369F2">
        <w:t>Improve assortment decisions</w:t>
      </w:r>
    </w:p>
    <w:p w14:paraId="342C4890" w14:textId="77777777" w:rsidR="001369F2" w:rsidRPr="001369F2" w:rsidRDefault="001369F2" w:rsidP="001369F2">
      <w:pPr>
        <w:numPr>
          <w:ilvl w:val="0"/>
          <w:numId w:val="27"/>
        </w:numPr>
      </w:pPr>
      <w:r w:rsidRPr="001369F2">
        <w:t>Support urban and rural distribution</w:t>
      </w:r>
    </w:p>
    <w:p w14:paraId="21E89E79" w14:textId="77777777" w:rsidR="001369F2" w:rsidRPr="001369F2" w:rsidRDefault="001369F2" w:rsidP="001369F2">
      <w:pPr>
        <w:numPr>
          <w:ilvl w:val="0"/>
          <w:numId w:val="27"/>
        </w:numPr>
      </w:pPr>
      <w:r w:rsidRPr="001369F2">
        <w:t>Strengthen execution at retail outlets</w:t>
      </w:r>
    </w:p>
    <w:p w14:paraId="7414397B" w14:textId="77777777" w:rsidR="001369F2" w:rsidRPr="001369F2" w:rsidRDefault="001369F2" w:rsidP="001369F2">
      <w:r w:rsidRPr="001369F2">
        <w:t xml:space="preserve">This represents a shift from traditional FMCG distribution toward a more </w:t>
      </w:r>
      <w:r w:rsidRPr="001369F2">
        <w:rPr>
          <w:b/>
          <w:bCs/>
        </w:rPr>
        <w:t>data-driven distribution model</w:t>
      </w:r>
      <w:r w:rsidRPr="001369F2">
        <w:t>.</w:t>
      </w:r>
    </w:p>
    <w:p w14:paraId="46EE265C" w14:textId="77777777" w:rsidR="001369F2" w:rsidRPr="001369F2" w:rsidRDefault="001369F2" w:rsidP="001369F2">
      <w:pPr>
        <w:rPr>
          <w:b/>
          <w:bCs/>
        </w:rPr>
      </w:pPr>
      <w:r w:rsidRPr="001369F2">
        <w:rPr>
          <w:b/>
          <w:bCs/>
        </w:rPr>
        <w:t>3.10 Rural Expansion</w:t>
      </w:r>
    </w:p>
    <w:p w14:paraId="43BDF77F" w14:textId="2216CBC9" w:rsidR="001369F2" w:rsidRPr="001369F2" w:rsidRDefault="001369F2" w:rsidP="001369F2">
      <w:r w:rsidRPr="001369F2">
        <w:t>Rural markets remain an important part of management's growth strategy.</w:t>
      </w:r>
      <w:r>
        <w:t xml:space="preserve"> </w:t>
      </w:r>
      <w:r w:rsidRPr="001369F2">
        <w:t>The Company is working on:</w:t>
      </w:r>
    </w:p>
    <w:p w14:paraId="69CC9DB9" w14:textId="77777777" w:rsidR="001369F2" w:rsidRPr="001369F2" w:rsidRDefault="001369F2" w:rsidP="001369F2">
      <w:pPr>
        <w:numPr>
          <w:ilvl w:val="0"/>
          <w:numId w:val="28"/>
        </w:numPr>
      </w:pPr>
      <w:r w:rsidRPr="001369F2">
        <w:t>Smaller pack availability</w:t>
      </w:r>
    </w:p>
    <w:p w14:paraId="69CBB332" w14:textId="77777777" w:rsidR="001369F2" w:rsidRPr="001369F2" w:rsidRDefault="001369F2" w:rsidP="001369F2">
      <w:pPr>
        <w:numPr>
          <w:ilvl w:val="0"/>
          <w:numId w:val="28"/>
        </w:numPr>
      </w:pPr>
      <w:r w:rsidRPr="001369F2">
        <w:t>Better distribution</w:t>
      </w:r>
    </w:p>
    <w:p w14:paraId="46A68212" w14:textId="77777777" w:rsidR="001369F2" w:rsidRPr="001369F2" w:rsidRDefault="001369F2" w:rsidP="001369F2">
      <w:pPr>
        <w:numPr>
          <w:ilvl w:val="0"/>
          <w:numId w:val="28"/>
        </w:numPr>
      </w:pPr>
      <w:r w:rsidRPr="001369F2">
        <w:t>Promotional packaging</w:t>
      </w:r>
    </w:p>
    <w:p w14:paraId="7CD8BE82" w14:textId="77777777" w:rsidR="001369F2" w:rsidRPr="001369F2" w:rsidRDefault="001369F2" w:rsidP="001369F2">
      <w:pPr>
        <w:numPr>
          <w:ilvl w:val="0"/>
          <w:numId w:val="28"/>
        </w:numPr>
      </w:pPr>
      <w:r w:rsidRPr="001369F2">
        <w:t>Increased availability of leading SKUs</w:t>
      </w:r>
    </w:p>
    <w:p w14:paraId="2211767E" w14:textId="77777777" w:rsidR="001369F2" w:rsidRPr="001369F2" w:rsidRDefault="001369F2" w:rsidP="001369F2">
      <w:pPr>
        <w:numPr>
          <w:ilvl w:val="0"/>
          <w:numId w:val="28"/>
        </w:numPr>
      </w:pPr>
      <w:r w:rsidRPr="001369F2">
        <w:t>Improved in-store execution</w:t>
      </w:r>
    </w:p>
    <w:p w14:paraId="550DDE13" w14:textId="14C4120C" w:rsidR="001369F2" w:rsidRPr="001369F2" w:rsidRDefault="001369F2" w:rsidP="001369F2">
      <w:r w:rsidRPr="001369F2">
        <w:lastRenderedPageBreak/>
        <w:t>The objective is to make products more accessible while adapting pack sizes and assortment to local consumer requirements</w:t>
      </w:r>
      <w:r>
        <w:t xml:space="preserve">.  </w:t>
      </w:r>
      <w:r w:rsidRPr="001369F2">
        <w:t>Rural expansion is particularly important because the urban market is relatively mature, making incremental distribution and consumption gains in rural markets strategically valuable.</w:t>
      </w:r>
    </w:p>
    <w:p w14:paraId="100D5F0A" w14:textId="77777777" w:rsidR="001369F2" w:rsidRPr="001369F2" w:rsidRDefault="001369F2" w:rsidP="001369F2">
      <w:pPr>
        <w:rPr>
          <w:b/>
          <w:bCs/>
        </w:rPr>
      </w:pPr>
      <w:r w:rsidRPr="001369F2">
        <w:rPr>
          <w:b/>
          <w:bCs/>
        </w:rPr>
        <w:t>3.11 E-Commerce &amp; Quick Commerce</w:t>
      </w:r>
    </w:p>
    <w:p w14:paraId="65B03EDE" w14:textId="77B4067F" w:rsidR="001369F2" w:rsidRPr="001369F2" w:rsidRDefault="001369F2" w:rsidP="001369F2">
      <w:r w:rsidRPr="001369F2">
        <w:t>Management is adapting its distribution strategy to changing consumer purchasing behaviour.</w:t>
      </w:r>
      <w:r>
        <w:t xml:space="preserve"> </w:t>
      </w:r>
      <w:r w:rsidRPr="001369F2">
        <w:t xml:space="preserve">The Company has developed tailored e-commerce offerings and has increasingly used digital shelf optimisation. It has also expanded into </w:t>
      </w:r>
      <w:r w:rsidRPr="001369F2">
        <w:rPr>
          <w:b/>
          <w:bCs/>
        </w:rPr>
        <w:t>quick commerce</w:t>
      </w:r>
      <w:r w:rsidRPr="001369F2">
        <w:t xml:space="preserve">, which provides consumers with faster access to frequently purchased products. </w:t>
      </w:r>
    </w:p>
    <w:p w14:paraId="3568B86B" w14:textId="77777777" w:rsidR="001369F2" w:rsidRPr="001369F2" w:rsidRDefault="001369F2" w:rsidP="001369F2">
      <w:r w:rsidRPr="001369F2">
        <w:t>This channel strategy is not merely about adding another sales channel. It also provides opportunities for:</w:t>
      </w:r>
    </w:p>
    <w:p w14:paraId="0D77BEAF" w14:textId="77777777" w:rsidR="001369F2" w:rsidRPr="001369F2" w:rsidRDefault="001369F2" w:rsidP="001369F2">
      <w:pPr>
        <w:numPr>
          <w:ilvl w:val="0"/>
          <w:numId w:val="29"/>
        </w:numPr>
      </w:pPr>
      <w:r w:rsidRPr="001369F2">
        <w:t>Premium assortment</w:t>
      </w:r>
    </w:p>
    <w:p w14:paraId="45DB02EF" w14:textId="77777777" w:rsidR="001369F2" w:rsidRPr="001369F2" w:rsidRDefault="001369F2" w:rsidP="001369F2">
      <w:pPr>
        <w:numPr>
          <w:ilvl w:val="0"/>
          <w:numId w:val="29"/>
        </w:numPr>
      </w:pPr>
      <w:r w:rsidRPr="001369F2">
        <w:t>Convenience-led purchases</w:t>
      </w:r>
    </w:p>
    <w:p w14:paraId="7E0C6FF9" w14:textId="77777777" w:rsidR="001369F2" w:rsidRPr="001369F2" w:rsidRDefault="001369F2" w:rsidP="001369F2">
      <w:pPr>
        <w:numPr>
          <w:ilvl w:val="0"/>
          <w:numId w:val="29"/>
        </w:numPr>
      </w:pPr>
      <w:r w:rsidRPr="001369F2">
        <w:t>Better product discovery</w:t>
      </w:r>
    </w:p>
    <w:p w14:paraId="3E30ABE7" w14:textId="77777777" w:rsidR="001369F2" w:rsidRPr="001369F2" w:rsidRDefault="001369F2" w:rsidP="001369F2">
      <w:pPr>
        <w:numPr>
          <w:ilvl w:val="0"/>
          <w:numId w:val="29"/>
        </w:numPr>
      </w:pPr>
      <w:r w:rsidRPr="001369F2">
        <w:t>Targeted promotions</w:t>
      </w:r>
    </w:p>
    <w:p w14:paraId="6C3F8DEA" w14:textId="77777777" w:rsidR="001369F2" w:rsidRPr="001369F2" w:rsidRDefault="001369F2" w:rsidP="001369F2">
      <w:pPr>
        <w:numPr>
          <w:ilvl w:val="0"/>
          <w:numId w:val="29"/>
        </w:numPr>
      </w:pPr>
      <w:r w:rsidRPr="001369F2">
        <w:t>Data-driven consumer engagement</w:t>
      </w:r>
    </w:p>
    <w:p w14:paraId="5D343168" w14:textId="77777777" w:rsidR="001369F2" w:rsidRPr="001369F2" w:rsidRDefault="001369F2" w:rsidP="001369F2">
      <w:pPr>
        <w:rPr>
          <w:b/>
          <w:bCs/>
        </w:rPr>
      </w:pPr>
      <w:r w:rsidRPr="001369F2">
        <w:rPr>
          <w:b/>
          <w:bCs/>
        </w:rPr>
        <w:t>3.12 AI, Data Analytics &amp; Digital Transformation</w:t>
      </w:r>
    </w:p>
    <w:p w14:paraId="75EBC576" w14:textId="027DF5DD" w:rsidR="001369F2" w:rsidRPr="001369F2" w:rsidRDefault="001369F2" w:rsidP="001369F2">
      <w:r w:rsidRPr="001369F2">
        <w:t>Digital transformation has become an important component of Colgate's operating strategy.</w:t>
      </w:r>
      <w:r>
        <w:t xml:space="preserve"> </w:t>
      </w:r>
      <w:r w:rsidRPr="001369F2">
        <w:t>The Company uses AI and machine learning across areas such as:</w:t>
      </w:r>
    </w:p>
    <w:p w14:paraId="71032B89" w14:textId="77777777" w:rsidR="001369F2" w:rsidRPr="001369F2" w:rsidRDefault="001369F2" w:rsidP="001369F2">
      <w:pPr>
        <w:numPr>
          <w:ilvl w:val="0"/>
          <w:numId w:val="30"/>
        </w:numPr>
      </w:pPr>
      <w:r w:rsidRPr="001369F2">
        <w:t>Product assortment</w:t>
      </w:r>
    </w:p>
    <w:p w14:paraId="21AA27B9" w14:textId="77777777" w:rsidR="001369F2" w:rsidRPr="001369F2" w:rsidRDefault="001369F2" w:rsidP="001369F2">
      <w:pPr>
        <w:numPr>
          <w:ilvl w:val="0"/>
          <w:numId w:val="30"/>
        </w:numPr>
      </w:pPr>
      <w:r w:rsidRPr="001369F2">
        <w:t>Forecasting</w:t>
      </w:r>
    </w:p>
    <w:p w14:paraId="17C2AEEA" w14:textId="77777777" w:rsidR="001369F2" w:rsidRPr="001369F2" w:rsidRDefault="001369F2" w:rsidP="001369F2">
      <w:pPr>
        <w:numPr>
          <w:ilvl w:val="0"/>
          <w:numId w:val="30"/>
        </w:numPr>
      </w:pPr>
      <w:r w:rsidRPr="001369F2">
        <w:t>Consumer engagement</w:t>
      </w:r>
    </w:p>
    <w:p w14:paraId="22BCFE28" w14:textId="77777777" w:rsidR="001369F2" w:rsidRPr="001369F2" w:rsidRDefault="001369F2" w:rsidP="001369F2">
      <w:pPr>
        <w:numPr>
          <w:ilvl w:val="0"/>
          <w:numId w:val="30"/>
        </w:numPr>
      </w:pPr>
      <w:r w:rsidRPr="001369F2">
        <w:t>Distribution</w:t>
      </w:r>
    </w:p>
    <w:p w14:paraId="476F1262" w14:textId="77777777" w:rsidR="001369F2" w:rsidRPr="001369F2" w:rsidRDefault="001369F2" w:rsidP="001369F2">
      <w:pPr>
        <w:numPr>
          <w:ilvl w:val="0"/>
          <w:numId w:val="30"/>
        </w:numPr>
      </w:pPr>
      <w:r w:rsidRPr="001369F2">
        <w:t>Stock deployment</w:t>
      </w:r>
    </w:p>
    <w:p w14:paraId="0B2108E1" w14:textId="77777777" w:rsidR="001369F2" w:rsidRPr="001369F2" w:rsidRDefault="001369F2" w:rsidP="001369F2">
      <w:pPr>
        <w:numPr>
          <w:ilvl w:val="0"/>
          <w:numId w:val="30"/>
        </w:numPr>
      </w:pPr>
      <w:r w:rsidRPr="001369F2">
        <w:t>Revenue Growth Management</w:t>
      </w:r>
    </w:p>
    <w:p w14:paraId="0D5E59F6" w14:textId="77777777" w:rsidR="001369F2" w:rsidRPr="001369F2" w:rsidRDefault="001369F2" w:rsidP="001369F2">
      <w:pPr>
        <w:numPr>
          <w:ilvl w:val="0"/>
          <w:numId w:val="30"/>
        </w:numPr>
      </w:pPr>
      <w:r w:rsidRPr="001369F2">
        <w:t>Marketing effectiveness</w:t>
      </w:r>
    </w:p>
    <w:p w14:paraId="661DB837" w14:textId="51581B77" w:rsidR="001369F2" w:rsidRPr="001369F2" w:rsidRDefault="001369F2" w:rsidP="001369F2">
      <w:r w:rsidRPr="001369F2">
        <w:t xml:space="preserve">The use of AI in distribution is particularly notable because it connects </w:t>
      </w:r>
      <w:r w:rsidRPr="001369F2">
        <w:rPr>
          <w:b/>
          <w:bCs/>
        </w:rPr>
        <w:t>consumer data with physical execution</w:t>
      </w:r>
      <w:r w:rsidRPr="001369F2">
        <w:t>.</w:t>
      </w:r>
      <w:r>
        <w:t xml:space="preserve"> </w:t>
      </w:r>
      <w:r w:rsidRPr="001369F2">
        <w:t>For an FMCG company, better forecasting and availability can potentially reduce lost sales, improve inventory utilisation and increase execution efficiency.</w:t>
      </w:r>
    </w:p>
    <w:p w14:paraId="1D310600" w14:textId="77777777" w:rsidR="001369F2" w:rsidRPr="001369F2" w:rsidRDefault="001369F2" w:rsidP="001369F2">
      <w:pPr>
        <w:rPr>
          <w:b/>
          <w:bCs/>
        </w:rPr>
      </w:pPr>
      <w:r w:rsidRPr="001369F2">
        <w:rPr>
          <w:b/>
          <w:bCs/>
        </w:rPr>
        <w:t>3.13 Revenue Growth Management</w:t>
      </w:r>
    </w:p>
    <w:p w14:paraId="6B675264" w14:textId="3EC0EE68" w:rsidR="001369F2" w:rsidRPr="001369F2" w:rsidRDefault="001369F2" w:rsidP="001369F2">
      <w:r w:rsidRPr="001369F2">
        <w:lastRenderedPageBreak/>
        <w:t xml:space="preserve">The Company is using </w:t>
      </w:r>
      <w:r w:rsidRPr="001369F2">
        <w:rPr>
          <w:b/>
          <w:bCs/>
        </w:rPr>
        <w:t>Revenue Growth Management (RGM)</w:t>
      </w:r>
      <w:r w:rsidRPr="001369F2">
        <w:t xml:space="preserve"> to improve the quality of growth.</w:t>
      </w:r>
      <w:r>
        <w:t xml:space="preserve"> </w:t>
      </w:r>
      <w:r w:rsidRPr="001369F2">
        <w:t>RGM focuses on areas such as:</w:t>
      </w:r>
    </w:p>
    <w:p w14:paraId="75D0B6CB" w14:textId="77777777" w:rsidR="001369F2" w:rsidRPr="001369F2" w:rsidRDefault="001369F2" w:rsidP="001369F2">
      <w:pPr>
        <w:numPr>
          <w:ilvl w:val="0"/>
          <w:numId w:val="31"/>
        </w:numPr>
      </w:pPr>
      <w:r w:rsidRPr="001369F2">
        <w:t>Pricing</w:t>
      </w:r>
    </w:p>
    <w:p w14:paraId="63017C4F" w14:textId="77777777" w:rsidR="001369F2" w:rsidRPr="001369F2" w:rsidRDefault="001369F2" w:rsidP="001369F2">
      <w:pPr>
        <w:numPr>
          <w:ilvl w:val="0"/>
          <w:numId w:val="31"/>
        </w:numPr>
      </w:pPr>
      <w:r w:rsidRPr="001369F2">
        <w:t>Product mix</w:t>
      </w:r>
    </w:p>
    <w:p w14:paraId="4B0AD890" w14:textId="77777777" w:rsidR="001369F2" w:rsidRPr="001369F2" w:rsidRDefault="001369F2" w:rsidP="001369F2">
      <w:pPr>
        <w:numPr>
          <w:ilvl w:val="0"/>
          <w:numId w:val="31"/>
        </w:numPr>
      </w:pPr>
      <w:r w:rsidRPr="001369F2">
        <w:t>Pack architecture</w:t>
      </w:r>
    </w:p>
    <w:p w14:paraId="7A22DB6F" w14:textId="77777777" w:rsidR="001369F2" w:rsidRPr="001369F2" w:rsidRDefault="001369F2" w:rsidP="001369F2">
      <w:pPr>
        <w:numPr>
          <w:ilvl w:val="0"/>
          <w:numId w:val="31"/>
        </w:numPr>
      </w:pPr>
      <w:r w:rsidRPr="001369F2">
        <w:t>Promotion effectiveness</w:t>
      </w:r>
    </w:p>
    <w:p w14:paraId="26492A56" w14:textId="77777777" w:rsidR="001369F2" w:rsidRPr="001369F2" w:rsidRDefault="001369F2" w:rsidP="001369F2">
      <w:pPr>
        <w:numPr>
          <w:ilvl w:val="0"/>
          <w:numId w:val="31"/>
        </w:numPr>
      </w:pPr>
      <w:r w:rsidRPr="001369F2">
        <w:t>Consumer segmentation</w:t>
      </w:r>
    </w:p>
    <w:p w14:paraId="5FE9E634" w14:textId="77777777" w:rsidR="001369F2" w:rsidRPr="001369F2" w:rsidRDefault="001369F2" w:rsidP="001369F2">
      <w:pPr>
        <w:numPr>
          <w:ilvl w:val="0"/>
          <w:numId w:val="31"/>
        </w:numPr>
      </w:pPr>
      <w:r w:rsidRPr="001369F2">
        <w:t>Realisation</w:t>
      </w:r>
    </w:p>
    <w:p w14:paraId="1C3A01AA" w14:textId="54CCDD91" w:rsidR="001369F2" w:rsidRPr="001369F2" w:rsidRDefault="001369F2" w:rsidP="001369F2">
      <w:r w:rsidRPr="001369F2">
        <w:t>This becomes increasingly important in a mature category because revenue growth cannot depend indefinitely on volume expansion.</w:t>
      </w:r>
      <w:r>
        <w:t xml:space="preserve"> </w:t>
      </w:r>
      <w:r w:rsidRPr="001369F2">
        <w:t xml:space="preserve">Management's strategy is therefore increasingly oriented toward achieving </w:t>
      </w:r>
      <w:r w:rsidRPr="001369F2">
        <w:rPr>
          <w:b/>
          <w:bCs/>
        </w:rPr>
        <w:t>profitable growth rather than revenue growth at any cost</w:t>
      </w:r>
      <w:r w:rsidRPr="001369F2">
        <w:t>.</w:t>
      </w:r>
    </w:p>
    <w:p w14:paraId="785E9BB0" w14:textId="77777777" w:rsidR="001369F2" w:rsidRPr="001369F2" w:rsidRDefault="001369F2" w:rsidP="001369F2">
      <w:pPr>
        <w:rPr>
          <w:b/>
          <w:bCs/>
        </w:rPr>
      </w:pPr>
      <w:r w:rsidRPr="001369F2">
        <w:rPr>
          <w:b/>
          <w:bCs/>
        </w:rPr>
        <w:t>3.14 Funding the Growth &amp; Cost Efficiency</w:t>
      </w:r>
    </w:p>
    <w:p w14:paraId="50F7C295" w14:textId="38462DD3" w:rsidR="001369F2" w:rsidRPr="001369F2" w:rsidRDefault="001369F2" w:rsidP="001369F2">
      <w:r w:rsidRPr="001369F2">
        <w:t>Growth investments are being supported by efficiency programmes.</w:t>
      </w:r>
      <w:r>
        <w:t xml:space="preserve"> </w:t>
      </w:r>
      <w:r w:rsidRPr="001369F2">
        <w:t xml:space="preserve">The Company specifically identifies its </w:t>
      </w:r>
      <w:r w:rsidRPr="001369F2">
        <w:rPr>
          <w:b/>
          <w:bCs/>
        </w:rPr>
        <w:t>Funding the Growth</w:t>
      </w:r>
      <w:r w:rsidRPr="001369F2">
        <w:t xml:space="preserve"> programme alongside Revenue Growth Management. The initiatives cover:</w:t>
      </w:r>
    </w:p>
    <w:p w14:paraId="4BF0ADE3" w14:textId="77777777" w:rsidR="001369F2" w:rsidRPr="001369F2" w:rsidRDefault="001369F2" w:rsidP="001369F2">
      <w:pPr>
        <w:numPr>
          <w:ilvl w:val="0"/>
          <w:numId w:val="32"/>
        </w:numPr>
      </w:pPr>
      <w:r w:rsidRPr="001369F2">
        <w:t>Materials</w:t>
      </w:r>
    </w:p>
    <w:p w14:paraId="6B4BBC8C" w14:textId="77777777" w:rsidR="001369F2" w:rsidRPr="001369F2" w:rsidRDefault="001369F2" w:rsidP="001369F2">
      <w:pPr>
        <w:numPr>
          <w:ilvl w:val="0"/>
          <w:numId w:val="32"/>
        </w:numPr>
      </w:pPr>
      <w:r w:rsidRPr="001369F2">
        <w:t>Supply chain</w:t>
      </w:r>
    </w:p>
    <w:p w14:paraId="538D33F4" w14:textId="77777777" w:rsidR="001369F2" w:rsidRPr="001369F2" w:rsidRDefault="001369F2" w:rsidP="001369F2">
      <w:pPr>
        <w:numPr>
          <w:ilvl w:val="0"/>
          <w:numId w:val="32"/>
        </w:numPr>
      </w:pPr>
      <w:r w:rsidRPr="001369F2">
        <w:t>Distribution</w:t>
      </w:r>
    </w:p>
    <w:p w14:paraId="6B0F0376" w14:textId="77777777" w:rsidR="001369F2" w:rsidRPr="001369F2" w:rsidRDefault="001369F2" w:rsidP="001369F2">
      <w:pPr>
        <w:numPr>
          <w:ilvl w:val="0"/>
          <w:numId w:val="32"/>
        </w:numPr>
      </w:pPr>
      <w:r w:rsidRPr="001369F2">
        <w:t>Marketing</w:t>
      </w:r>
    </w:p>
    <w:p w14:paraId="3A04AE51" w14:textId="77777777" w:rsidR="001369F2" w:rsidRPr="001369F2" w:rsidRDefault="001369F2" w:rsidP="001369F2">
      <w:pPr>
        <w:numPr>
          <w:ilvl w:val="0"/>
          <w:numId w:val="32"/>
        </w:numPr>
      </w:pPr>
      <w:r w:rsidRPr="001369F2">
        <w:t>Formulation simplification</w:t>
      </w:r>
    </w:p>
    <w:p w14:paraId="60A03B5B" w14:textId="77777777" w:rsidR="001369F2" w:rsidRPr="001369F2" w:rsidRDefault="001369F2" w:rsidP="001369F2">
      <w:pPr>
        <w:numPr>
          <w:ilvl w:val="0"/>
          <w:numId w:val="32"/>
        </w:numPr>
      </w:pPr>
      <w:r w:rsidRPr="001369F2">
        <w:t>Packaging optimisation</w:t>
      </w:r>
    </w:p>
    <w:p w14:paraId="7E11FB68" w14:textId="77777777" w:rsidR="001369F2" w:rsidRPr="001369F2" w:rsidRDefault="001369F2" w:rsidP="001369F2">
      <w:pPr>
        <w:numPr>
          <w:ilvl w:val="0"/>
          <w:numId w:val="32"/>
        </w:numPr>
      </w:pPr>
      <w:r w:rsidRPr="001369F2">
        <w:t>Supplier consolidation</w:t>
      </w:r>
    </w:p>
    <w:p w14:paraId="12E6AD76" w14:textId="77777777" w:rsidR="001369F2" w:rsidRPr="001369F2" w:rsidRDefault="001369F2" w:rsidP="001369F2">
      <w:pPr>
        <w:numPr>
          <w:ilvl w:val="0"/>
          <w:numId w:val="32"/>
        </w:numPr>
      </w:pPr>
      <w:r w:rsidRPr="001369F2">
        <w:t>Automation</w:t>
      </w:r>
    </w:p>
    <w:p w14:paraId="369931E7" w14:textId="77777777" w:rsidR="001369F2" w:rsidRPr="001369F2" w:rsidRDefault="001369F2" w:rsidP="001369F2">
      <w:pPr>
        <w:numPr>
          <w:ilvl w:val="0"/>
          <w:numId w:val="32"/>
        </w:numPr>
      </w:pPr>
      <w:r w:rsidRPr="001369F2">
        <w:t>Localisation of sourcing</w:t>
      </w:r>
    </w:p>
    <w:p w14:paraId="356562E5" w14:textId="77777777" w:rsidR="001369F2" w:rsidRDefault="001369F2" w:rsidP="001369F2">
      <w:pPr>
        <w:numPr>
          <w:ilvl w:val="0"/>
          <w:numId w:val="32"/>
        </w:numPr>
      </w:pPr>
      <w:r w:rsidRPr="001369F2">
        <w:t xml:space="preserve">Asset utilisation </w:t>
      </w:r>
    </w:p>
    <w:p w14:paraId="6E24290C" w14:textId="776D410C" w:rsidR="001369F2" w:rsidRPr="001369F2" w:rsidRDefault="001369F2" w:rsidP="001369F2">
      <w:pPr>
        <w:ind w:left="360"/>
      </w:pPr>
      <w:r w:rsidRPr="001369F2">
        <w:t>This is important in the context of FY2025-26 because sales remained broadly stable while profit declined.</w:t>
      </w:r>
      <w:r>
        <w:t xml:space="preserve"> </w:t>
      </w:r>
      <w:r w:rsidRPr="001369F2">
        <w:t xml:space="preserve">The strategic objective is therefore </w:t>
      </w:r>
      <w:proofErr w:type="gramStart"/>
      <w:r w:rsidRPr="001369F2">
        <w:t>twofold</w:t>
      </w:r>
      <w:r>
        <w:t xml:space="preserve"> :</w:t>
      </w:r>
      <w:proofErr w:type="gramEnd"/>
      <w:r>
        <w:t xml:space="preserve"> </w:t>
      </w:r>
      <w:r w:rsidRPr="001369F2">
        <w:rPr>
          <w:b/>
          <w:bCs/>
        </w:rPr>
        <w:t>Invest for growth + remove structural inefficiencies</w:t>
      </w:r>
    </w:p>
    <w:p w14:paraId="7C479742" w14:textId="77777777" w:rsidR="001369F2" w:rsidRPr="001369F2" w:rsidRDefault="001369F2" w:rsidP="001369F2">
      <w:r w:rsidRPr="001369F2">
        <w:t>If successfully executed, this combination can support margin expansion without requiring disproportionate price increases.</w:t>
      </w:r>
    </w:p>
    <w:p w14:paraId="6182C060" w14:textId="77777777" w:rsidR="001369F2" w:rsidRPr="001369F2" w:rsidRDefault="001369F2" w:rsidP="001369F2">
      <w:pPr>
        <w:rPr>
          <w:b/>
          <w:bCs/>
        </w:rPr>
      </w:pPr>
      <w:r w:rsidRPr="001369F2">
        <w:rPr>
          <w:b/>
          <w:bCs/>
        </w:rPr>
        <w:lastRenderedPageBreak/>
        <w:t>3.15 Supply Chain Strategy</w:t>
      </w:r>
    </w:p>
    <w:p w14:paraId="5A5D1C1C" w14:textId="60E7CEC4" w:rsidR="001369F2" w:rsidRPr="001369F2" w:rsidRDefault="001369F2" w:rsidP="001369F2">
      <w:r w:rsidRPr="001369F2">
        <w:t>The Company is also working on improving supply-chain efficiency and resilience.</w:t>
      </w:r>
      <w:r>
        <w:t xml:space="preserve"> </w:t>
      </w:r>
      <w:r w:rsidRPr="001369F2">
        <w:t>During FY2024-25, it restructured parts of its supply network by:</w:t>
      </w:r>
    </w:p>
    <w:p w14:paraId="410C54C9" w14:textId="77777777" w:rsidR="001369F2" w:rsidRPr="001369F2" w:rsidRDefault="001369F2" w:rsidP="001369F2">
      <w:pPr>
        <w:numPr>
          <w:ilvl w:val="0"/>
          <w:numId w:val="33"/>
        </w:numPr>
      </w:pPr>
      <w:r w:rsidRPr="001369F2">
        <w:t>Sourcing closer to manufacturing locations</w:t>
      </w:r>
    </w:p>
    <w:p w14:paraId="111D6B1B" w14:textId="77777777" w:rsidR="001369F2" w:rsidRPr="001369F2" w:rsidRDefault="001369F2" w:rsidP="001369F2">
      <w:pPr>
        <w:numPr>
          <w:ilvl w:val="0"/>
          <w:numId w:val="33"/>
        </w:numPr>
      </w:pPr>
      <w:r w:rsidRPr="001369F2">
        <w:t>Establishing local distribution hubs</w:t>
      </w:r>
    </w:p>
    <w:p w14:paraId="30A2943F" w14:textId="77777777" w:rsidR="001369F2" w:rsidRPr="001369F2" w:rsidRDefault="001369F2" w:rsidP="001369F2">
      <w:pPr>
        <w:numPr>
          <w:ilvl w:val="0"/>
          <w:numId w:val="33"/>
        </w:numPr>
      </w:pPr>
      <w:r w:rsidRPr="001369F2">
        <w:t>Moving critical shipments from air to sea</w:t>
      </w:r>
    </w:p>
    <w:p w14:paraId="681DF985" w14:textId="77777777" w:rsidR="001369F2" w:rsidRPr="001369F2" w:rsidRDefault="001369F2" w:rsidP="001369F2">
      <w:pPr>
        <w:numPr>
          <w:ilvl w:val="0"/>
          <w:numId w:val="33"/>
        </w:numPr>
      </w:pPr>
      <w:r w:rsidRPr="001369F2">
        <w:t>Aligning production with raw-material locations</w:t>
      </w:r>
    </w:p>
    <w:p w14:paraId="7D3C5FDA" w14:textId="64B96B19" w:rsidR="001369F2" w:rsidRPr="001369F2" w:rsidRDefault="001369F2" w:rsidP="001369F2">
      <w:r w:rsidRPr="001369F2">
        <w:t xml:space="preserve">The Company reported that these changes reduced emissions while improving cost efficiency and supply-chain responsiveness. </w:t>
      </w:r>
      <w:r>
        <w:t xml:space="preserve"> </w:t>
      </w:r>
      <w:r w:rsidRPr="001369F2">
        <w:t>This demonstrates that sustainability and cost efficiency are increasingly being addressed together rather than as separate objectives.</w:t>
      </w:r>
    </w:p>
    <w:p w14:paraId="10362BDA" w14:textId="77777777" w:rsidR="001369F2" w:rsidRPr="001369F2" w:rsidRDefault="001369F2" w:rsidP="001369F2">
      <w:pPr>
        <w:rPr>
          <w:b/>
          <w:bCs/>
        </w:rPr>
      </w:pPr>
      <w:r w:rsidRPr="001369F2">
        <w:rPr>
          <w:b/>
          <w:bCs/>
        </w:rPr>
        <w:t>3.16 Innovation Pipeline</w:t>
      </w:r>
    </w:p>
    <w:p w14:paraId="7FB19696" w14:textId="209A7EE8" w:rsidR="001369F2" w:rsidRPr="001369F2" w:rsidRDefault="001369F2" w:rsidP="001369F2">
      <w:r w:rsidRPr="001369F2">
        <w:t>Innovation remains a recurring strategic priority.</w:t>
      </w:r>
      <w:r>
        <w:t xml:space="preserve"> </w:t>
      </w:r>
      <w:r w:rsidRPr="001369F2">
        <w:t xml:space="preserve">During FY2024-25, the Company reported delivering </w:t>
      </w:r>
      <w:r w:rsidRPr="001369F2">
        <w:rPr>
          <w:b/>
          <w:bCs/>
        </w:rPr>
        <w:t>169 innovations, promotions, new product launches and relaunches</w:t>
      </w:r>
      <w:r w:rsidRPr="001369F2">
        <w:t>, all delivered on time and in full. In FY2025-</w:t>
      </w:r>
      <w:proofErr w:type="gramStart"/>
      <w:r w:rsidRPr="001369F2">
        <w:t xml:space="preserve">26, </w:t>
      </w:r>
      <w:r>
        <w:t xml:space="preserve"> </w:t>
      </w:r>
      <w:r w:rsidRPr="001369F2">
        <w:t>the</w:t>
      </w:r>
      <w:proofErr w:type="gramEnd"/>
      <w:r w:rsidRPr="001369F2">
        <w:t xml:space="preserve"> pipeline continued with new and relaunched products across:</w:t>
      </w:r>
    </w:p>
    <w:p w14:paraId="5AEAEFA0" w14:textId="77777777" w:rsidR="001369F2" w:rsidRPr="001369F2" w:rsidRDefault="001369F2" w:rsidP="001369F2">
      <w:pPr>
        <w:numPr>
          <w:ilvl w:val="0"/>
          <w:numId w:val="34"/>
        </w:numPr>
      </w:pPr>
      <w:r w:rsidRPr="001369F2">
        <w:t>Core toothpaste</w:t>
      </w:r>
    </w:p>
    <w:p w14:paraId="01F7C623" w14:textId="77777777" w:rsidR="001369F2" w:rsidRPr="001369F2" w:rsidRDefault="001369F2" w:rsidP="001369F2">
      <w:pPr>
        <w:numPr>
          <w:ilvl w:val="0"/>
          <w:numId w:val="34"/>
        </w:numPr>
      </w:pPr>
      <w:r w:rsidRPr="001369F2">
        <w:t>Premium toothpaste</w:t>
      </w:r>
    </w:p>
    <w:p w14:paraId="1978ED9B" w14:textId="77777777" w:rsidR="001369F2" w:rsidRPr="001369F2" w:rsidRDefault="001369F2" w:rsidP="001369F2">
      <w:pPr>
        <w:numPr>
          <w:ilvl w:val="0"/>
          <w:numId w:val="34"/>
        </w:numPr>
      </w:pPr>
      <w:r w:rsidRPr="001369F2">
        <w:t>Whitening</w:t>
      </w:r>
    </w:p>
    <w:p w14:paraId="4F401253" w14:textId="77777777" w:rsidR="001369F2" w:rsidRPr="001369F2" w:rsidRDefault="001369F2" w:rsidP="001369F2">
      <w:pPr>
        <w:numPr>
          <w:ilvl w:val="0"/>
          <w:numId w:val="34"/>
        </w:numPr>
      </w:pPr>
      <w:r w:rsidRPr="001369F2">
        <w:t>Children's oral care</w:t>
      </w:r>
    </w:p>
    <w:p w14:paraId="680BE1C7" w14:textId="77777777" w:rsidR="001369F2" w:rsidRPr="001369F2" w:rsidRDefault="001369F2" w:rsidP="001369F2">
      <w:pPr>
        <w:numPr>
          <w:ilvl w:val="0"/>
          <w:numId w:val="34"/>
        </w:numPr>
      </w:pPr>
      <w:r w:rsidRPr="001369F2">
        <w:t>Mouthwash</w:t>
      </w:r>
    </w:p>
    <w:p w14:paraId="2AE17127" w14:textId="77777777" w:rsidR="001369F2" w:rsidRPr="001369F2" w:rsidRDefault="001369F2" w:rsidP="001369F2">
      <w:pPr>
        <w:numPr>
          <w:ilvl w:val="0"/>
          <w:numId w:val="34"/>
        </w:numPr>
      </w:pPr>
      <w:r w:rsidRPr="001369F2">
        <w:t>Toothbrushes</w:t>
      </w:r>
    </w:p>
    <w:p w14:paraId="25BEA130" w14:textId="77777777" w:rsidR="001369F2" w:rsidRPr="001369F2" w:rsidRDefault="001369F2" w:rsidP="001369F2">
      <w:pPr>
        <w:numPr>
          <w:ilvl w:val="0"/>
          <w:numId w:val="34"/>
        </w:numPr>
      </w:pPr>
      <w:r w:rsidRPr="001369F2">
        <w:t>Palmolive personal care</w:t>
      </w:r>
    </w:p>
    <w:p w14:paraId="1D3A74DF" w14:textId="77777777" w:rsidR="001369F2" w:rsidRPr="001369F2" w:rsidRDefault="001369F2" w:rsidP="001369F2">
      <w:r w:rsidRPr="001369F2">
        <w:t xml:space="preserve">The key investment question is not simply the number of launches but the extent to which successful innovation can </w:t>
      </w:r>
      <w:r w:rsidRPr="001369F2">
        <w:rPr>
          <w:b/>
          <w:bCs/>
        </w:rPr>
        <w:t>increase premium mix, strengthen brand relevance and improve long-term category growth</w:t>
      </w:r>
      <w:r w:rsidRPr="001369F2">
        <w:t>.</w:t>
      </w:r>
    </w:p>
    <w:p w14:paraId="66A25EF5" w14:textId="77777777" w:rsidR="001369F2" w:rsidRPr="001369F2" w:rsidRDefault="001369F2" w:rsidP="001369F2">
      <w:pPr>
        <w:rPr>
          <w:b/>
          <w:bCs/>
        </w:rPr>
      </w:pPr>
      <w:r w:rsidRPr="001369F2">
        <w:rPr>
          <w:b/>
          <w:bCs/>
        </w:rPr>
        <w:t>3.17 Research &amp; Scientific Capability</w:t>
      </w:r>
    </w:p>
    <w:p w14:paraId="73193878" w14:textId="289D9518" w:rsidR="001369F2" w:rsidRPr="001369F2" w:rsidRDefault="001369F2" w:rsidP="001369F2">
      <w:r w:rsidRPr="001369F2">
        <w:t xml:space="preserve">The Company's science-led approach is supported by the </w:t>
      </w:r>
      <w:r w:rsidRPr="001369F2">
        <w:rPr>
          <w:b/>
          <w:bCs/>
        </w:rPr>
        <w:t>Colgate Centre for Clinical Innovation (CCII)</w:t>
      </w:r>
      <w:r w:rsidRPr="001369F2">
        <w:t>.</w:t>
      </w:r>
      <w:r>
        <w:t xml:space="preserve"> </w:t>
      </w:r>
      <w:r w:rsidRPr="001369F2">
        <w:t>During FY2025-26, the CCII focused on:</w:t>
      </w:r>
    </w:p>
    <w:p w14:paraId="29983D2B" w14:textId="77777777" w:rsidR="001369F2" w:rsidRPr="001369F2" w:rsidRDefault="001369F2" w:rsidP="001369F2">
      <w:pPr>
        <w:numPr>
          <w:ilvl w:val="0"/>
          <w:numId w:val="35"/>
        </w:numPr>
      </w:pPr>
      <w:r w:rsidRPr="001369F2">
        <w:t>Clinical capabilities</w:t>
      </w:r>
    </w:p>
    <w:p w14:paraId="506F71E9" w14:textId="77777777" w:rsidR="001369F2" w:rsidRPr="001369F2" w:rsidRDefault="001369F2" w:rsidP="001369F2">
      <w:pPr>
        <w:numPr>
          <w:ilvl w:val="0"/>
          <w:numId w:val="35"/>
        </w:numPr>
      </w:pPr>
      <w:r w:rsidRPr="001369F2">
        <w:t>Academic collaborations</w:t>
      </w:r>
    </w:p>
    <w:p w14:paraId="5E71E8EF" w14:textId="77777777" w:rsidR="001369F2" w:rsidRPr="001369F2" w:rsidRDefault="001369F2" w:rsidP="001369F2">
      <w:pPr>
        <w:numPr>
          <w:ilvl w:val="0"/>
          <w:numId w:val="35"/>
        </w:numPr>
      </w:pPr>
      <w:r w:rsidRPr="001369F2">
        <w:lastRenderedPageBreak/>
        <w:t>Oral-health engagement</w:t>
      </w:r>
    </w:p>
    <w:p w14:paraId="53020B3D" w14:textId="77777777" w:rsidR="001369F2" w:rsidRPr="001369F2" w:rsidRDefault="001369F2" w:rsidP="001369F2">
      <w:pPr>
        <w:numPr>
          <w:ilvl w:val="0"/>
          <w:numId w:val="35"/>
        </w:numPr>
      </w:pPr>
      <w:r w:rsidRPr="001369F2">
        <w:t>Sensory science</w:t>
      </w:r>
    </w:p>
    <w:p w14:paraId="10760B04" w14:textId="77777777" w:rsidR="001369F2" w:rsidRPr="001369F2" w:rsidRDefault="001369F2" w:rsidP="001369F2">
      <w:pPr>
        <w:numPr>
          <w:ilvl w:val="0"/>
          <w:numId w:val="35"/>
        </w:numPr>
      </w:pPr>
      <w:r w:rsidRPr="001369F2">
        <w:t>Consumer-centric product development</w:t>
      </w:r>
    </w:p>
    <w:p w14:paraId="1B91427E" w14:textId="7BEAC25C" w:rsidR="001369F2" w:rsidRPr="001369F2" w:rsidRDefault="001369F2" w:rsidP="001369F2">
      <w:pPr>
        <w:numPr>
          <w:ilvl w:val="0"/>
          <w:numId w:val="35"/>
        </w:numPr>
      </w:pPr>
      <w:r w:rsidRPr="001369F2">
        <w:t xml:space="preserve">Communicating scientific benefits to professional partners </w:t>
      </w:r>
    </w:p>
    <w:p w14:paraId="2EB08B6E" w14:textId="77777777" w:rsidR="001369F2" w:rsidRPr="001369F2" w:rsidRDefault="001369F2" w:rsidP="001369F2">
      <w:r w:rsidRPr="001369F2">
        <w:t>The Company also reported:</w:t>
      </w:r>
    </w:p>
    <w:p w14:paraId="45E1C284" w14:textId="77777777" w:rsidR="001369F2" w:rsidRPr="001369F2" w:rsidRDefault="001369F2" w:rsidP="001369F2">
      <w:pPr>
        <w:numPr>
          <w:ilvl w:val="0"/>
          <w:numId w:val="36"/>
        </w:numPr>
      </w:pPr>
      <w:r w:rsidRPr="001369F2">
        <w:t xml:space="preserve">More than </w:t>
      </w:r>
      <w:r w:rsidRPr="001369F2">
        <w:rPr>
          <w:b/>
          <w:bCs/>
        </w:rPr>
        <w:t>40 Colgate Expert Lecture Series sessions</w:t>
      </w:r>
    </w:p>
    <w:p w14:paraId="00F02DB4" w14:textId="77777777" w:rsidR="001369F2" w:rsidRPr="001369F2" w:rsidRDefault="001369F2" w:rsidP="001369F2">
      <w:pPr>
        <w:numPr>
          <w:ilvl w:val="0"/>
          <w:numId w:val="36"/>
        </w:numPr>
      </w:pPr>
      <w:r w:rsidRPr="001369F2">
        <w:t xml:space="preserve">Engagement with over </w:t>
      </w:r>
      <w:r w:rsidRPr="001369F2">
        <w:rPr>
          <w:b/>
          <w:bCs/>
        </w:rPr>
        <w:t>3,000 professionals</w:t>
      </w:r>
    </w:p>
    <w:p w14:paraId="19160D83" w14:textId="77777777" w:rsidR="001369F2" w:rsidRPr="001369F2" w:rsidRDefault="001369F2" w:rsidP="001369F2">
      <w:pPr>
        <w:numPr>
          <w:ilvl w:val="0"/>
          <w:numId w:val="36"/>
        </w:numPr>
      </w:pPr>
      <w:r w:rsidRPr="001369F2">
        <w:t xml:space="preserve">More than </w:t>
      </w:r>
      <w:r w:rsidRPr="001369F2">
        <w:rPr>
          <w:b/>
          <w:bCs/>
        </w:rPr>
        <w:t>1,000 Continuing Dental Education programmes</w:t>
      </w:r>
    </w:p>
    <w:p w14:paraId="7E111A20" w14:textId="797E435A" w:rsidR="001369F2" w:rsidRPr="001369F2" w:rsidRDefault="001369F2" w:rsidP="001369F2">
      <w:pPr>
        <w:numPr>
          <w:ilvl w:val="0"/>
          <w:numId w:val="36"/>
        </w:numPr>
      </w:pPr>
      <w:r w:rsidRPr="001369F2">
        <w:t xml:space="preserve">Engagement with more than </w:t>
      </w:r>
      <w:r w:rsidRPr="001369F2">
        <w:rPr>
          <w:b/>
          <w:bCs/>
        </w:rPr>
        <w:t>40,000 dental professionals</w:t>
      </w:r>
      <w:r w:rsidRPr="001369F2">
        <w:t xml:space="preserve"> </w:t>
      </w:r>
    </w:p>
    <w:p w14:paraId="71244A86" w14:textId="77777777" w:rsidR="001369F2" w:rsidRPr="001369F2" w:rsidRDefault="001369F2" w:rsidP="001369F2">
      <w:r w:rsidRPr="001369F2">
        <w:t xml:space="preserve">This strengthens the Company's attempt to position its products around </w:t>
      </w:r>
      <w:r w:rsidRPr="001369F2">
        <w:rPr>
          <w:b/>
          <w:bCs/>
        </w:rPr>
        <w:t>scientific credibility rather than only advertising claims</w:t>
      </w:r>
      <w:r w:rsidRPr="001369F2">
        <w:t>.</w:t>
      </w:r>
    </w:p>
    <w:p w14:paraId="184BF9E2" w14:textId="77777777" w:rsidR="001369F2" w:rsidRPr="001369F2" w:rsidRDefault="001369F2" w:rsidP="001369F2">
      <w:pPr>
        <w:rPr>
          <w:b/>
          <w:bCs/>
        </w:rPr>
      </w:pPr>
      <w:r w:rsidRPr="001369F2">
        <w:rPr>
          <w:b/>
          <w:bCs/>
        </w:rPr>
        <w:t>3.18 Management's Approach to Capital Allocation</w:t>
      </w:r>
    </w:p>
    <w:p w14:paraId="565FA9D1" w14:textId="736B613D" w:rsidR="001369F2" w:rsidRPr="001369F2" w:rsidRDefault="001369F2" w:rsidP="001369F2">
      <w:r w:rsidRPr="001369F2">
        <w:t>Management's strategy explicitly links growth with disciplined capital allocation.</w:t>
      </w:r>
      <w:r>
        <w:t xml:space="preserve"> </w:t>
      </w:r>
      <w:r w:rsidRPr="001369F2">
        <w:t>The Company states that it remains focused on:</w:t>
      </w:r>
    </w:p>
    <w:p w14:paraId="2F029004" w14:textId="77777777" w:rsidR="001369F2" w:rsidRPr="001369F2" w:rsidRDefault="001369F2" w:rsidP="001369F2">
      <w:pPr>
        <w:numPr>
          <w:ilvl w:val="0"/>
          <w:numId w:val="37"/>
        </w:numPr>
      </w:pPr>
      <w:r w:rsidRPr="001369F2">
        <w:t>Improving efficiency</w:t>
      </w:r>
    </w:p>
    <w:p w14:paraId="105BC22C" w14:textId="77777777" w:rsidR="001369F2" w:rsidRPr="001369F2" w:rsidRDefault="001369F2" w:rsidP="001369F2">
      <w:pPr>
        <w:numPr>
          <w:ilvl w:val="0"/>
          <w:numId w:val="37"/>
        </w:numPr>
      </w:pPr>
      <w:r w:rsidRPr="001369F2">
        <w:t>Supporting margin expansion</w:t>
      </w:r>
    </w:p>
    <w:p w14:paraId="2B34C7DC" w14:textId="77777777" w:rsidR="001369F2" w:rsidRPr="001369F2" w:rsidRDefault="001369F2" w:rsidP="001369F2">
      <w:pPr>
        <w:numPr>
          <w:ilvl w:val="0"/>
          <w:numId w:val="37"/>
        </w:numPr>
      </w:pPr>
      <w:r w:rsidRPr="001369F2">
        <w:t>Maintaining strong cash flows</w:t>
      </w:r>
    </w:p>
    <w:p w14:paraId="22E40D67" w14:textId="77777777" w:rsidR="001369F2" w:rsidRPr="001369F2" w:rsidRDefault="001369F2" w:rsidP="001369F2">
      <w:pPr>
        <w:numPr>
          <w:ilvl w:val="0"/>
          <w:numId w:val="37"/>
        </w:numPr>
      </w:pPr>
      <w:r w:rsidRPr="001369F2">
        <w:t>Disciplined capital allocation</w:t>
      </w:r>
    </w:p>
    <w:p w14:paraId="010B0FCA" w14:textId="77777777" w:rsidR="001369F2" w:rsidRDefault="001369F2" w:rsidP="001369F2">
      <w:pPr>
        <w:numPr>
          <w:ilvl w:val="0"/>
          <w:numId w:val="37"/>
        </w:numPr>
      </w:pPr>
      <w:r w:rsidRPr="001369F2">
        <w:t xml:space="preserve">Enhancing shareholder returns </w:t>
      </w:r>
    </w:p>
    <w:p w14:paraId="1A454D65" w14:textId="06E101B4" w:rsidR="001369F2" w:rsidRPr="001369F2" w:rsidRDefault="001369F2" w:rsidP="001369F2">
      <w:r w:rsidRPr="001369F2">
        <w:t>This will be examined more closely in the later chapters through:</w:t>
      </w:r>
    </w:p>
    <w:p w14:paraId="6FB6E9D7" w14:textId="77777777" w:rsidR="001369F2" w:rsidRPr="001369F2" w:rsidRDefault="001369F2" w:rsidP="001369F2">
      <w:pPr>
        <w:numPr>
          <w:ilvl w:val="0"/>
          <w:numId w:val="38"/>
        </w:numPr>
      </w:pPr>
      <w:r w:rsidRPr="001369F2">
        <w:t>Cash-flow generation</w:t>
      </w:r>
    </w:p>
    <w:p w14:paraId="5735C840" w14:textId="77777777" w:rsidR="001369F2" w:rsidRPr="001369F2" w:rsidRDefault="001369F2" w:rsidP="001369F2">
      <w:pPr>
        <w:numPr>
          <w:ilvl w:val="0"/>
          <w:numId w:val="38"/>
        </w:numPr>
      </w:pPr>
      <w:r w:rsidRPr="001369F2">
        <w:t>Dividend payments</w:t>
      </w:r>
    </w:p>
    <w:p w14:paraId="455035DD" w14:textId="77777777" w:rsidR="001369F2" w:rsidRPr="001369F2" w:rsidRDefault="001369F2" w:rsidP="001369F2">
      <w:pPr>
        <w:numPr>
          <w:ilvl w:val="0"/>
          <w:numId w:val="38"/>
        </w:numPr>
      </w:pPr>
      <w:r w:rsidRPr="001369F2">
        <w:t>Capital expenditure</w:t>
      </w:r>
    </w:p>
    <w:p w14:paraId="312F275E" w14:textId="77777777" w:rsidR="001369F2" w:rsidRPr="001369F2" w:rsidRDefault="001369F2" w:rsidP="001369F2">
      <w:pPr>
        <w:numPr>
          <w:ilvl w:val="0"/>
          <w:numId w:val="38"/>
        </w:numPr>
      </w:pPr>
      <w:r w:rsidRPr="001369F2">
        <w:t>Return on capital</w:t>
      </w:r>
    </w:p>
    <w:p w14:paraId="790610F2" w14:textId="77777777" w:rsidR="001369F2" w:rsidRPr="001369F2" w:rsidRDefault="001369F2" w:rsidP="001369F2">
      <w:pPr>
        <w:numPr>
          <w:ilvl w:val="0"/>
          <w:numId w:val="38"/>
        </w:numPr>
      </w:pPr>
      <w:r w:rsidRPr="001369F2">
        <w:t>Balance-sheet strength</w:t>
      </w:r>
    </w:p>
    <w:p w14:paraId="78C4FEE9" w14:textId="77777777" w:rsidR="001369F2" w:rsidRPr="001369F2" w:rsidRDefault="001369F2" w:rsidP="001369F2">
      <w:pPr>
        <w:rPr>
          <w:b/>
          <w:bCs/>
        </w:rPr>
      </w:pPr>
      <w:r w:rsidRPr="001369F2">
        <w:rPr>
          <w:b/>
          <w:bCs/>
        </w:rPr>
        <w:t>3.19 Management's Outlook</w:t>
      </w:r>
    </w:p>
    <w:p w14:paraId="58F66F72" w14:textId="7101B63E" w:rsidR="001369F2" w:rsidRPr="001369F2" w:rsidRDefault="001369F2" w:rsidP="001369F2">
      <w:r w:rsidRPr="001369F2">
        <w:t>Management expects the business to remain focused on consumer engagement, innovation, digital capabilities and partnerships across the value chain.</w:t>
      </w:r>
      <w:r>
        <w:t xml:space="preserve"> </w:t>
      </w:r>
      <w:r w:rsidRPr="001369F2">
        <w:t>The Company's stated priorities include:</w:t>
      </w:r>
    </w:p>
    <w:p w14:paraId="011E46AE" w14:textId="77777777" w:rsidR="001369F2" w:rsidRPr="001369F2" w:rsidRDefault="001369F2" w:rsidP="001369F2">
      <w:pPr>
        <w:numPr>
          <w:ilvl w:val="0"/>
          <w:numId w:val="39"/>
        </w:numPr>
      </w:pPr>
      <w:r w:rsidRPr="001369F2">
        <w:lastRenderedPageBreak/>
        <w:t>Driving sales through improved consumer engagement</w:t>
      </w:r>
    </w:p>
    <w:p w14:paraId="018A21A9" w14:textId="77777777" w:rsidR="001369F2" w:rsidRPr="001369F2" w:rsidRDefault="001369F2" w:rsidP="001369F2">
      <w:pPr>
        <w:numPr>
          <w:ilvl w:val="0"/>
          <w:numId w:val="39"/>
        </w:numPr>
      </w:pPr>
      <w:r w:rsidRPr="001369F2">
        <w:t>Accelerating innovation</w:t>
      </w:r>
    </w:p>
    <w:p w14:paraId="2B39F676" w14:textId="77777777" w:rsidR="001369F2" w:rsidRPr="001369F2" w:rsidRDefault="001369F2" w:rsidP="001369F2">
      <w:pPr>
        <w:numPr>
          <w:ilvl w:val="0"/>
          <w:numId w:val="39"/>
        </w:numPr>
      </w:pPr>
      <w:r w:rsidRPr="001369F2">
        <w:t>Leveraging digital capabilities</w:t>
      </w:r>
    </w:p>
    <w:p w14:paraId="69B0D654" w14:textId="77777777" w:rsidR="001369F2" w:rsidRPr="001369F2" w:rsidRDefault="001369F2" w:rsidP="001369F2">
      <w:pPr>
        <w:numPr>
          <w:ilvl w:val="0"/>
          <w:numId w:val="39"/>
        </w:numPr>
      </w:pPr>
      <w:r w:rsidRPr="001369F2">
        <w:t>Strengthening value-chain partnerships</w:t>
      </w:r>
    </w:p>
    <w:p w14:paraId="401B54AE" w14:textId="77777777" w:rsidR="001369F2" w:rsidRPr="001369F2" w:rsidRDefault="001369F2" w:rsidP="001369F2">
      <w:pPr>
        <w:numPr>
          <w:ilvl w:val="0"/>
          <w:numId w:val="39"/>
        </w:numPr>
      </w:pPr>
      <w:r w:rsidRPr="001369F2">
        <w:t>Improving cost efficiency</w:t>
      </w:r>
    </w:p>
    <w:p w14:paraId="738C789D" w14:textId="77777777" w:rsidR="001369F2" w:rsidRPr="001369F2" w:rsidRDefault="001369F2" w:rsidP="001369F2">
      <w:pPr>
        <w:numPr>
          <w:ilvl w:val="0"/>
          <w:numId w:val="39"/>
        </w:numPr>
      </w:pPr>
      <w:r w:rsidRPr="001369F2">
        <w:t>Supporting margin expansion</w:t>
      </w:r>
    </w:p>
    <w:p w14:paraId="6EFC2454" w14:textId="77777777" w:rsidR="001369F2" w:rsidRPr="001369F2" w:rsidRDefault="001369F2" w:rsidP="001369F2">
      <w:pPr>
        <w:numPr>
          <w:ilvl w:val="0"/>
          <w:numId w:val="39"/>
        </w:numPr>
      </w:pPr>
      <w:r w:rsidRPr="001369F2">
        <w:t>Maintaining strong cash flows</w:t>
      </w:r>
    </w:p>
    <w:p w14:paraId="67131D47" w14:textId="4007A8D3" w:rsidR="001369F2" w:rsidRPr="001369F2" w:rsidRDefault="001369F2" w:rsidP="001369F2">
      <w:pPr>
        <w:numPr>
          <w:ilvl w:val="0"/>
          <w:numId w:val="39"/>
        </w:numPr>
      </w:pPr>
      <w:r w:rsidRPr="001369F2">
        <w:t xml:space="preserve">Disciplined capital allocation </w:t>
      </w:r>
      <w:proofErr w:type="gramStart"/>
      <w:r w:rsidRPr="001369F2">
        <w:t>The</w:t>
      </w:r>
      <w:proofErr w:type="gramEnd"/>
      <w:r w:rsidRPr="001369F2">
        <w:t xml:space="preserve"> strategy therefore combines </w:t>
      </w:r>
      <w:r w:rsidRPr="001369F2">
        <w:rPr>
          <w:b/>
          <w:bCs/>
        </w:rPr>
        <w:t>category development with operational discipline</w:t>
      </w:r>
      <w:r w:rsidRPr="001369F2">
        <w:t>.</w:t>
      </w:r>
    </w:p>
    <w:p w14:paraId="63571757" w14:textId="77777777" w:rsidR="001369F2" w:rsidRPr="001369F2" w:rsidRDefault="001369F2" w:rsidP="001369F2">
      <w:pPr>
        <w:rPr>
          <w:b/>
          <w:bCs/>
        </w:rPr>
      </w:pPr>
      <w:r w:rsidRPr="001369F2">
        <w:rPr>
          <w:b/>
          <w:bCs/>
        </w:rPr>
        <w:t>Investor Takeaway</w:t>
      </w:r>
    </w:p>
    <w:p w14:paraId="1F2749B0" w14:textId="77777777" w:rsidR="001369F2" w:rsidRPr="001369F2" w:rsidRDefault="001369F2" w:rsidP="001369F2">
      <w:r w:rsidRPr="001369F2">
        <w:t xml:space="preserve">Colgate's management strategy is built around protecting its established oral-care franchise while creating multiple growth engines: </w:t>
      </w:r>
      <w:r w:rsidRPr="001369F2">
        <w:rPr>
          <w:b/>
          <w:bCs/>
        </w:rPr>
        <w:t>higher brushing frequency, premiumisation, toothbrush replacement, rural expansion, digital commerce and Palmolive personal care</w:t>
      </w:r>
      <w:r w:rsidRPr="001369F2">
        <w:t>.</w:t>
      </w:r>
    </w:p>
    <w:p w14:paraId="414299B0" w14:textId="1F71AA5A" w:rsidR="001369F2" w:rsidRPr="001369F2" w:rsidRDefault="001369F2" w:rsidP="001369F2">
      <w:r w:rsidRPr="001369F2">
        <w:t xml:space="preserve">The most important strategic development is the increasing integration of </w:t>
      </w:r>
      <w:r w:rsidRPr="001369F2">
        <w:rPr>
          <w:b/>
          <w:bCs/>
        </w:rPr>
        <w:t>technology, data and efficiency programmes</w:t>
      </w:r>
      <w:r w:rsidRPr="001369F2">
        <w:t xml:space="preserve"> into the traditional FMCG model. AI/ML is being used for distribution and assortment, while Revenue Growth Management and Funding the Growth are being used to improve realisation and cost efficiency. </w:t>
      </w:r>
    </w:p>
    <w:p w14:paraId="330EC9FB" w14:textId="77777777" w:rsidR="001369F2" w:rsidRPr="001369F2" w:rsidRDefault="001369F2" w:rsidP="001369F2">
      <w:r w:rsidRPr="001369F2">
        <w:t xml:space="preserve">The key area to monitor in the financial chapters will be whether these initiatives translate into </w:t>
      </w:r>
      <w:r w:rsidRPr="001369F2">
        <w:rPr>
          <w:b/>
          <w:bCs/>
        </w:rPr>
        <w:t>higher margins, stronger cash conversion and improved returns on capital</w:t>
      </w:r>
      <w:r w:rsidRPr="001369F2">
        <w:t>, particularly because FY2025-26 saw broadly stable sales but a decline in reported profit.</w:t>
      </w:r>
    </w:p>
    <w:p w14:paraId="1FBE2595" w14:textId="77777777" w:rsidR="005A621D" w:rsidRPr="005A621D" w:rsidRDefault="005A621D" w:rsidP="005A621D">
      <w:pPr>
        <w:rPr>
          <w:b/>
          <w:bCs/>
        </w:rPr>
      </w:pPr>
      <w:r w:rsidRPr="005A621D">
        <w:rPr>
          <w:b/>
          <w:bCs/>
        </w:rPr>
        <w:t>CHAPTER 4 – INCOME STATEMENT ANALYSIS</w:t>
      </w:r>
    </w:p>
    <w:p w14:paraId="5CB494B4" w14:textId="77777777" w:rsidR="005A621D" w:rsidRPr="005A621D" w:rsidRDefault="005A621D" w:rsidP="005A621D">
      <w:r w:rsidRPr="005A621D">
        <w:t>This chapter examines Colgate-Palmolive (India) Limited's revenue, operating profitability, earnings, margins and earnings per share, with particular attention to the movement between FY2024-25 and FY2025-26.</w:t>
      </w:r>
    </w:p>
    <w:p w14:paraId="16B9937C" w14:textId="77777777" w:rsidR="005A621D" w:rsidRPr="005A621D" w:rsidRDefault="005A621D" w:rsidP="005A621D">
      <w:pPr>
        <w:rPr>
          <w:b/>
          <w:bCs/>
        </w:rPr>
      </w:pPr>
      <w:r w:rsidRPr="005A621D">
        <w:rPr>
          <w:b/>
          <w:bCs/>
        </w:rPr>
        <w:t>4.1 Overview of Financial Performance</w:t>
      </w:r>
    </w:p>
    <w:p w14:paraId="24772AAB" w14:textId="6E0A6733" w:rsidR="005A621D" w:rsidRPr="005A621D" w:rsidRDefault="005A621D" w:rsidP="005A621D">
      <w:r w:rsidRPr="005A621D">
        <w:t>The Income Statement reflects the Company's ability to convert sales into operating profit and ultimately into earnings available to shareholders.</w:t>
      </w:r>
      <w:r w:rsidR="00FF7F48">
        <w:t xml:space="preserve"> </w:t>
      </w:r>
      <w:r w:rsidRPr="005A621D">
        <w:t>For Colgate-Palmolive (India) Limited, FY2025-26 was marked by:</w:t>
      </w:r>
    </w:p>
    <w:p w14:paraId="0AAC9D9E" w14:textId="77777777" w:rsidR="005A621D" w:rsidRPr="005A621D" w:rsidRDefault="005A621D" w:rsidP="005A621D">
      <w:pPr>
        <w:numPr>
          <w:ilvl w:val="0"/>
          <w:numId w:val="40"/>
        </w:numPr>
      </w:pPr>
      <w:r w:rsidRPr="005A621D">
        <w:t>Marginal decline in sales</w:t>
      </w:r>
    </w:p>
    <w:p w14:paraId="1B27726B" w14:textId="77777777" w:rsidR="005A621D" w:rsidRPr="005A621D" w:rsidRDefault="005A621D" w:rsidP="005A621D">
      <w:pPr>
        <w:numPr>
          <w:ilvl w:val="0"/>
          <w:numId w:val="40"/>
        </w:numPr>
      </w:pPr>
      <w:r w:rsidRPr="005A621D">
        <w:t>Decline in total revenue</w:t>
      </w:r>
    </w:p>
    <w:p w14:paraId="535D394E" w14:textId="77777777" w:rsidR="005A621D" w:rsidRPr="005A621D" w:rsidRDefault="005A621D" w:rsidP="005A621D">
      <w:pPr>
        <w:numPr>
          <w:ilvl w:val="0"/>
          <w:numId w:val="40"/>
        </w:numPr>
      </w:pPr>
      <w:r w:rsidRPr="005A621D">
        <w:lastRenderedPageBreak/>
        <w:t>Lower other income</w:t>
      </w:r>
    </w:p>
    <w:p w14:paraId="3A6C3549" w14:textId="77777777" w:rsidR="005A621D" w:rsidRPr="005A621D" w:rsidRDefault="005A621D" w:rsidP="005A621D">
      <w:pPr>
        <w:numPr>
          <w:ilvl w:val="0"/>
          <w:numId w:val="40"/>
        </w:numPr>
      </w:pPr>
      <w:r w:rsidRPr="005A621D">
        <w:t>Reduction in profit before tax</w:t>
      </w:r>
    </w:p>
    <w:p w14:paraId="64450417" w14:textId="77777777" w:rsidR="005A621D" w:rsidRPr="005A621D" w:rsidRDefault="005A621D" w:rsidP="005A621D">
      <w:pPr>
        <w:numPr>
          <w:ilvl w:val="0"/>
          <w:numId w:val="40"/>
        </w:numPr>
      </w:pPr>
      <w:r w:rsidRPr="005A621D">
        <w:t>Decline in profit after tax</w:t>
      </w:r>
    </w:p>
    <w:p w14:paraId="46BAC6A3" w14:textId="77777777" w:rsidR="005A621D" w:rsidRPr="005A621D" w:rsidRDefault="005A621D" w:rsidP="005A621D">
      <w:pPr>
        <w:numPr>
          <w:ilvl w:val="0"/>
          <w:numId w:val="40"/>
        </w:numPr>
      </w:pPr>
      <w:r w:rsidRPr="005A621D">
        <w:t>Lower earnings per share</w:t>
      </w:r>
    </w:p>
    <w:p w14:paraId="066344B8" w14:textId="77777777" w:rsidR="005A621D" w:rsidRPr="005A621D" w:rsidRDefault="005A621D" w:rsidP="005A621D">
      <w:r w:rsidRPr="005A621D">
        <w:t>The key issue is that the decline in profitability was considerably higher than the decline in sales.</w:t>
      </w:r>
    </w:p>
    <w:p w14:paraId="294FF0BB" w14:textId="77777777" w:rsidR="005A621D" w:rsidRPr="005A621D" w:rsidRDefault="005A621D" w:rsidP="005A621D">
      <w:pPr>
        <w:rPr>
          <w:b/>
          <w:bCs/>
        </w:rPr>
      </w:pPr>
      <w:r w:rsidRPr="005A621D">
        <w:rPr>
          <w:b/>
          <w:bCs/>
        </w:rPr>
        <w:t>4.2 Financial Highlights</w:t>
      </w:r>
    </w:p>
    <w:p w14:paraId="7AD2FE03" w14:textId="77777777" w:rsidR="005A621D" w:rsidRPr="005A621D" w:rsidRDefault="005A621D" w:rsidP="005A621D">
      <w:r w:rsidRPr="005A621D">
        <w:t>₹ in crore, except EPS</w:t>
      </w:r>
    </w:p>
    <w:tbl>
      <w:tblPr>
        <w:tblStyle w:val="TableGrid"/>
        <w:tblW w:w="0" w:type="auto"/>
        <w:tblLook w:val="04A0" w:firstRow="1" w:lastRow="0" w:firstColumn="1" w:lastColumn="0" w:noHBand="0" w:noVBand="1"/>
      </w:tblPr>
      <w:tblGrid>
        <w:gridCol w:w="3458"/>
        <w:gridCol w:w="1269"/>
        <w:gridCol w:w="1269"/>
        <w:gridCol w:w="1067"/>
        <w:gridCol w:w="1953"/>
      </w:tblGrid>
      <w:tr w:rsidR="005A621D" w:rsidRPr="005A621D" w14:paraId="35896558" w14:textId="77777777" w:rsidTr="00FF7F48">
        <w:tc>
          <w:tcPr>
            <w:tcW w:w="0" w:type="auto"/>
            <w:hideMark/>
          </w:tcPr>
          <w:p w14:paraId="0B67AF41" w14:textId="77777777" w:rsidR="005A621D" w:rsidRPr="005A621D" w:rsidRDefault="005A621D" w:rsidP="005A621D">
            <w:pPr>
              <w:spacing w:after="160" w:line="278" w:lineRule="auto"/>
              <w:rPr>
                <w:b/>
                <w:bCs/>
              </w:rPr>
            </w:pPr>
            <w:r w:rsidRPr="005A621D">
              <w:rPr>
                <w:b/>
                <w:bCs/>
              </w:rPr>
              <w:t>Particulars</w:t>
            </w:r>
          </w:p>
        </w:tc>
        <w:tc>
          <w:tcPr>
            <w:tcW w:w="0" w:type="auto"/>
            <w:hideMark/>
          </w:tcPr>
          <w:p w14:paraId="23BB1553" w14:textId="77777777" w:rsidR="005A621D" w:rsidRPr="005A621D" w:rsidRDefault="005A621D" w:rsidP="005A621D">
            <w:pPr>
              <w:spacing w:after="160" w:line="278" w:lineRule="auto"/>
              <w:rPr>
                <w:b/>
                <w:bCs/>
              </w:rPr>
            </w:pPr>
            <w:r w:rsidRPr="005A621D">
              <w:rPr>
                <w:b/>
                <w:bCs/>
              </w:rPr>
              <w:t>FY2025-26</w:t>
            </w:r>
          </w:p>
        </w:tc>
        <w:tc>
          <w:tcPr>
            <w:tcW w:w="0" w:type="auto"/>
            <w:hideMark/>
          </w:tcPr>
          <w:p w14:paraId="5B2DDA48" w14:textId="77777777" w:rsidR="005A621D" w:rsidRPr="005A621D" w:rsidRDefault="005A621D" w:rsidP="005A621D">
            <w:pPr>
              <w:spacing w:after="160" w:line="278" w:lineRule="auto"/>
              <w:rPr>
                <w:b/>
                <w:bCs/>
              </w:rPr>
            </w:pPr>
            <w:r w:rsidRPr="005A621D">
              <w:rPr>
                <w:b/>
                <w:bCs/>
              </w:rPr>
              <w:t>FY2024-25</w:t>
            </w:r>
          </w:p>
        </w:tc>
        <w:tc>
          <w:tcPr>
            <w:tcW w:w="0" w:type="auto"/>
            <w:hideMark/>
          </w:tcPr>
          <w:p w14:paraId="091BE0CA" w14:textId="77777777" w:rsidR="005A621D" w:rsidRPr="005A621D" w:rsidRDefault="005A621D" w:rsidP="005A621D">
            <w:pPr>
              <w:spacing w:after="160" w:line="278" w:lineRule="auto"/>
              <w:rPr>
                <w:b/>
                <w:bCs/>
              </w:rPr>
            </w:pPr>
            <w:r w:rsidRPr="005A621D">
              <w:rPr>
                <w:b/>
                <w:bCs/>
              </w:rPr>
              <w:t>Change</w:t>
            </w:r>
          </w:p>
        </w:tc>
        <w:tc>
          <w:tcPr>
            <w:tcW w:w="0" w:type="auto"/>
            <w:hideMark/>
          </w:tcPr>
          <w:p w14:paraId="0D8B56B0" w14:textId="77777777" w:rsidR="005A621D" w:rsidRPr="005A621D" w:rsidRDefault="005A621D" w:rsidP="005A621D">
            <w:pPr>
              <w:spacing w:after="160" w:line="278" w:lineRule="auto"/>
              <w:rPr>
                <w:b/>
                <w:bCs/>
              </w:rPr>
            </w:pPr>
            <w:r w:rsidRPr="005A621D">
              <w:rPr>
                <w:b/>
                <w:bCs/>
              </w:rPr>
              <w:t>Growth/Decline</w:t>
            </w:r>
          </w:p>
        </w:tc>
      </w:tr>
      <w:tr w:rsidR="005A621D" w:rsidRPr="005A621D" w14:paraId="235014E3" w14:textId="77777777" w:rsidTr="00FF7F48">
        <w:tc>
          <w:tcPr>
            <w:tcW w:w="0" w:type="auto"/>
            <w:hideMark/>
          </w:tcPr>
          <w:p w14:paraId="7301BEC7" w14:textId="77777777" w:rsidR="005A621D" w:rsidRPr="005A621D" w:rsidRDefault="005A621D" w:rsidP="005A621D">
            <w:pPr>
              <w:spacing w:after="160" w:line="278" w:lineRule="auto"/>
            </w:pPr>
            <w:r w:rsidRPr="005A621D">
              <w:t>Total Revenue</w:t>
            </w:r>
          </w:p>
        </w:tc>
        <w:tc>
          <w:tcPr>
            <w:tcW w:w="0" w:type="auto"/>
            <w:hideMark/>
          </w:tcPr>
          <w:p w14:paraId="2500C205" w14:textId="77777777" w:rsidR="005A621D" w:rsidRPr="005A621D" w:rsidRDefault="005A621D" w:rsidP="005A621D">
            <w:pPr>
              <w:spacing w:after="160" w:line="278" w:lineRule="auto"/>
            </w:pPr>
            <w:r w:rsidRPr="005A621D">
              <w:t>6,124.16</w:t>
            </w:r>
          </w:p>
        </w:tc>
        <w:tc>
          <w:tcPr>
            <w:tcW w:w="0" w:type="auto"/>
            <w:hideMark/>
          </w:tcPr>
          <w:p w14:paraId="291FF8AF" w14:textId="77777777" w:rsidR="005A621D" w:rsidRPr="005A621D" w:rsidRDefault="005A621D" w:rsidP="005A621D">
            <w:pPr>
              <w:spacing w:after="160" w:line="278" w:lineRule="auto"/>
            </w:pPr>
            <w:r w:rsidRPr="005A621D">
              <w:t>6,179.01</w:t>
            </w:r>
          </w:p>
        </w:tc>
        <w:tc>
          <w:tcPr>
            <w:tcW w:w="0" w:type="auto"/>
            <w:hideMark/>
          </w:tcPr>
          <w:p w14:paraId="4A941443" w14:textId="77777777" w:rsidR="005A621D" w:rsidRPr="005A621D" w:rsidRDefault="005A621D" w:rsidP="005A621D">
            <w:pPr>
              <w:spacing w:after="160" w:line="278" w:lineRule="auto"/>
            </w:pPr>
            <w:r w:rsidRPr="005A621D">
              <w:t>(54.85)</w:t>
            </w:r>
          </w:p>
        </w:tc>
        <w:tc>
          <w:tcPr>
            <w:tcW w:w="0" w:type="auto"/>
            <w:hideMark/>
          </w:tcPr>
          <w:p w14:paraId="2DDA1B25" w14:textId="77777777" w:rsidR="005A621D" w:rsidRPr="005A621D" w:rsidRDefault="005A621D" w:rsidP="005A621D">
            <w:pPr>
              <w:spacing w:after="160" w:line="278" w:lineRule="auto"/>
            </w:pPr>
            <w:r w:rsidRPr="005A621D">
              <w:t>-0.9%</w:t>
            </w:r>
          </w:p>
        </w:tc>
      </w:tr>
      <w:tr w:rsidR="005A621D" w:rsidRPr="005A621D" w14:paraId="5F94228F" w14:textId="77777777" w:rsidTr="00FF7F48">
        <w:tc>
          <w:tcPr>
            <w:tcW w:w="0" w:type="auto"/>
            <w:hideMark/>
          </w:tcPr>
          <w:p w14:paraId="523E1604" w14:textId="77777777" w:rsidR="005A621D" w:rsidRPr="005A621D" w:rsidRDefault="005A621D" w:rsidP="005A621D">
            <w:pPr>
              <w:spacing w:after="160" w:line="278" w:lineRule="auto"/>
            </w:pPr>
            <w:r w:rsidRPr="005A621D">
              <w:t>Sales</w:t>
            </w:r>
          </w:p>
        </w:tc>
        <w:tc>
          <w:tcPr>
            <w:tcW w:w="0" w:type="auto"/>
            <w:hideMark/>
          </w:tcPr>
          <w:p w14:paraId="32DF7138" w14:textId="77777777" w:rsidR="005A621D" w:rsidRPr="005A621D" w:rsidRDefault="005A621D" w:rsidP="005A621D">
            <w:pPr>
              <w:spacing w:after="160" w:line="278" w:lineRule="auto"/>
            </w:pPr>
            <w:r w:rsidRPr="005A621D">
              <w:t>5,983.57</w:t>
            </w:r>
          </w:p>
        </w:tc>
        <w:tc>
          <w:tcPr>
            <w:tcW w:w="0" w:type="auto"/>
            <w:hideMark/>
          </w:tcPr>
          <w:p w14:paraId="41073C0C" w14:textId="77777777" w:rsidR="005A621D" w:rsidRPr="005A621D" w:rsidRDefault="005A621D" w:rsidP="005A621D">
            <w:pPr>
              <w:spacing w:after="160" w:line="278" w:lineRule="auto"/>
            </w:pPr>
            <w:r w:rsidRPr="005A621D">
              <w:t>5,999.20</w:t>
            </w:r>
          </w:p>
        </w:tc>
        <w:tc>
          <w:tcPr>
            <w:tcW w:w="0" w:type="auto"/>
            <w:hideMark/>
          </w:tcPr>
          <w:p w14:paraId="4D9775DF" w14:textId="77777777" w:rsidR="005A621D" w:rsidRPr="005A621D" w:rsidRDefault="005A621D" w:rsidP="005A621D">
            <w:pPr>
              <w:spacing w:after="160" w:line="278" w:lineRule="auto"/>
            </w:pPr>
            <w:r w:rsidRPr="005A621D">
              <w:t>(15.63)</w:t>
            </w:r>
          </w:p>
        </w:tc>
        <w:tc>
          <w:tcPr>
            <w:tcW w:w="0" w:type="auto"/>
            <w:hideMark/>
          </w:tcPr>
          <w:p w14:paraId="4691B9DD" w14:textId="77777777" w:rsidR="005A621D" w:rsidRPr="005A621D" w:rsidRDefault="005A621D" w:rsidP="005A621D">
            <w:pPr>
              <w:spacing w:after="160" w:line="278" w:lineRule="auto"/>
            </w:pPr>
            <w:r w:rsidRPr="005A621D">
              <w:t>-0.3%</w:t>
            </w:r>
          </w:p>
        </w:tc>
      </w:tr>
      <w:tr w:rsidR="005A621D" w:rsidRPr="005A621D" w14:paraId="0D279A98" w14:textId="77777777" w:rsidTr="00FF7F48">
        <w:tc>
          <w:tcPr>
            <w:tcW w:w="0" w:type="auto"/>
            <w:hideMark/>
          </w:tcPr>
          <w:p w14:paraId="50FEA888" w14:textId="77777777" w:rsidR="005A621D" w:rsidRPr="005A621D" w:rsidRDefault="005A621D" w:rsidP="005A621D">
            <w:pPr>
              <w:spacing w:after="160" w:line="278" w:lineRule="auto"/>
            </w:pPr>
            <w:r w:rsidRPr="005A621D">
              <w:t>Other Operating Revenue</w:t>
            </w:r>
          </w:p>
        </w:tc>
        <w:tc>
          <w:tcPr>
            <w:tcW w:w="0" w:type="auto"/>
            <w:hideMark/>
          </w:tcPr>
          <w:p w14:paraId="5494486A" w14:textId="77777777" w:rsidR="005A621D" w:rsidRPr="005A621D" w:rsidRDefault="005A621D" w:rsidP="005A621D">
            <w:pPr>
              <w:spacing w:after="160" w:line="278" w:lineRule="auto"/>
            </w:pPr>
            <w:r w:rsidRPr="005A621D">
              <w:t>51.47</w:t>
            </w:r>
          </w:p>
        </w:tc>
        <w:tc>
          <w:tcPr>
            <w:tcW w:w="0" w:type="auto"/>
            <w:hideMark/>
          </w:tcPr>
          <w:p w14:paraId="57AAF0A2" w14:textId="77777777" w:rsidR="005A621D" w:rsidRPr="005A621D" w:rsidRDefault="005A621D" w:rsidP="005A621D">
            <w:pPr>
              <w:spacing w:after="160" w:line="278" w:lineRule="auto"/>
            </w:pPr>
            <w:r w:rsidRPr="005A621D">
              <w:t>40.97</w:t>
            </w:r>
          </w:p>
        </w:tc>
        <w:tc>
          <w:tcPr>
            <w:tcW w:w="0" w:type="auto"/>
            <w:hideMark/>
          </w:tcPr>
          <w:p w14:paraId="53DE66CB" w14:textId="77777777" w:rsidR="005A621D" w:rsidRPr="005A621D" w:rsidRDefault="005A621D" w:rsidP="005A621D">
            <w:pPr>
              <w:spacing w:after="160" w:line="278" w:lineRule="auto"/>
            </w:pPr>
            <w:r w:rsidRPr="005A621D">
              <w:t>10.50</w:t>
            </w:r>
          </w:p>
        </w:tc>
        <w:tc>
          <w:tcPr>
            <w:tcW w:w="0" w:type="auto"/>
            <w:hideMark/>
          </w:tcPr>
          <w:p w14:paraId="161A61D3" w14:textId="77777777" w:rsidR="005A621D" w:rsidRPr="005A621D" w:rsidRDefault="005A621D" w:rsidP="005A621D">
            <w:pPr>
              <w:spacing w:after="160" w:line="278" w:lineRule="auto"/>
            </w:pPr>
            <w:r w:rsidRPr="005A621D">
              <w:t>25.6%</w:t>
            </w:r>
          </w:p>
        </w:tc>
      </w:tr>
      <w:tr w:rsidR="005A621D" w:rsidRPr="005A621D" w14:paraId="5086AA19" w14:textId="77777777" w:rsidTr="00FF7F48">
        <w:tc>
          <w:tcPr>
            <w:tcW w:w="0" w:type="auto"/>
            <w:hideMark/>
          </w:tcPr>
          <w:p w14:paraId="436282E0" w14:textId="77777777" w:rsidR="005A621D" w:rsidRPr="005A621D" w:rsidRDefault="005A621D" w:rsidP="005A621D">
            <w:pPr>
              <w:spacing w:after="160" w:line="278" w:lineRule="auto"/>
            </w:pPr>
            <w:r w:rsidRPr="005A621D">
              <w:t>Other Income</w:t>
            </w:r>
          </w:p>
        </w:tc>
        <w:tc>
          <w:tcPr>
            <w:tcW w:w="0" w:type="auto"/>
            <w:hideMark/>
          </w:tcPr>
          <w:p w14:paraId="3543940E" w14:textId="77777777" w:rsidR="005A621D" w:rsidRPr="005A621D" w:rsidRDefault="005A621D" w:rsidP="005A621D">
            <w:pPr>
              <w:spacing w:after="160" w:line="278" w:lineRule="auto"/>
            </w:pPr>
            <w:r w:rsidRPr="005A621D">
              <w:t>89.12</w:t>
            </w:r>
          </w:p>
        </w:tc>
        <w:tc>
          <w:tcPr>
            <w:tcW w:w="0" w:type="auto"/>
            <w:hideMark/>
          </w:tcPr>
          <w:p w14:paraId="7C93BE44" w14:textId="77777777" w:rsidR="005A621D" w:rsidRPr="005A621D" w:rsidRDefault="005A621D" w:rsidP="005A621D">
            <w:pPr>
              <w:spacing w:after="160" w:line="278" w:lineRule="auto"/>
            </w:pPr>
            <w:r w:rsidRPr="005A621D">
              <w:t>138.84</w:t>
            </w:r>
          </w:p>
        </w:tc>
        <w:tc>
          <w:tcPr>
            <w:tcW w:w="0" w:type="auto"/>
            <w:hideMark/>
          </w:tcPr>
          <w:p w14:paraId="4AF72718" w14:textId="77777777" w:rsidR="005A621D" w:rsidRPr="005A621D" w:rsidRDefault="005A621D" w:rsidP="005A621D">
            <w:pPr>
              <w:spacing w:after="160" w:line="278" w:lineRule="auto"/>
            </w:pPr>
            <w:r w:rsidRPr="005A621D">
              <w:t>(49.72)</w:t>
            </w:r>
          </w:p>
        </w:tc>
        <w:tc>
          <w:tcPr>
            <w:tcW w:w="0" w:type="auto"/>
            <w:hideMark/>
          </w:tcPr>
          <w:p w14:paraId="06A3AF3F" w14:textId="77777777" w:rsidR="005A621D" w:rsidRPr="005A621D" w:rsidRDefault="005A621D" w:rsidP="005A621D">
            <w:pPr>
              <w:spacing w:after="160" w:line="278" w:lineRule="auto"/>
            </w:pPr>
            <w:r w:rsidRPr="005A621D">
              <w:t>-35.8%</w:t>
            </w:r>
          </w:p>
        </w:tc>
      </w:tr>
      <w:tr w:rsidR="005A621D" w:rsidRPr="005A621D" w14:paraId="43EEA4FD" w14:textId="77777777" w:rsidTr="00FF7F48">
        <w:tc>
          <w:tcPr>
            <w:tcW w:w="0" w:type="auto"/>
            <w:hideMark/>
          </w:tcPr>
          <w:p w14:paraId="59387359" w14:textId="77777777" w:rsidR="005A621D" w:rsidRPr="005A621D" w:rsidRDefault="005A621D" w:rsidP="005A621D">
            <w:pPr>
              <w:spacing w:after="160" w:line="278" w:lineRule="auto"/>
            </w:pPr>
            <w:r w:rsidRPr="005A621D">
              <w:t>Profit Before Exceptional Items and Tax</w:t>
            </w:r>
          </w:p>
        </w:tc>
        <w:tc>
          <w:tcPr>
            <w:tcW w:w="0" w:type="auto"/>
            <w:hideMark/>
          </w:tcPr>
          <w:p w14:paraId="65ADF73E" w14:textId="77777777" w:rsidR="005A621D" w:rsidRPr="005A621D" w:rsidRDefault="005A621D" w:rsidP="005A621D">
            <w:pPr>
              <w:spacing w:after="160" w:line="278" w:lineRule="auto"/>
            </w:pPr>
            <w:r w:rsidRPr="005A621D">
              <w:t>1,808.93</w:t>
            </w:r>
          </w:p>
        </w:tc>
        <w:tc>
          <w:tcPr>
            <w:tcW w:w="0" w:type="auto"/>
            <w:hideMark/>
          </w:tcPr>
          <w:p w14:paraId="5DF30486" w14:textId="77777777" w:rsidR="005A621D" w:rsidRPr="005A621D" w:rsidRDefault="005A621D" w:rsidP="005A621D">
            <w:pPr>
              <w:spacing w:after="160" w:line="278" w:lineRule="auto"/>
            </w:pPr>
            <w:r w:rsidRPr="005A621D">
              <w:t>1,929.84</w:t>
            </w:r>
          </w:p>
        </w:tc>
        <w:tc>
          <w:tcPr>
            <w:tcW w:w="0" w:type="auto"/>
            <w:hideMark/>
          </w:tcPr>
          <w:p w14:paraId="4F018450" w14:textId="77777777" w:rsidR="005A621D" w:rsidRPr="005A621D" w:rsidRDefault="005A621D" w:rsidP="005A621D">
            <w:pPr>
              <w:spacing w:after="160" w:line="278" w:lineRule="auto"/>
            </w:pPr>
            <w:r w:rsidRPr="005A621D">
              <w:t>(120.91)</w:t>
            </w:r>
          </w:p>
        </w:tc>
        <w:tc>
          <w:tcPr>
            <w:tcW w:w="0" w:type="auto"/>
            <w:hideMark/>
          </w:tcPr>
          <w:p w14:paraId="083DBFAA" w14:textId="77777777" w:rsidR="005A621D" w:rsidRPr="005A621D" w:rsidRDefault="005A621D" w:rsidP="005A621D">
            <w:pPr>
              <w:spacing w:after="160" w:line="278" w:lineRule="auto"/>
            </w:pPr>
            <w:r w:rsidRPr="005A621D">
              <w:t>-6.3%</w:t>
            </w:r>
          </w:p>
        </w:tc>
      </w:tr>
      <w:tr w:rsidR="005A621D" w:rsidRPr="005A621D" w14:paraId="0FEFC8E5" w14:textId="77777777" w:rsidTr="00FF7F48">
        <w:tc>
          <w:tcPr>
            <w:tcW w:w="0" w:type="auto"/>
            <w:hideMark/>
          </w:tcPr>
          <w:p w14:paraId="353C5BA5" w14:textId="77777777" w:rsidR="005A621D" w:rsidRPr="005A621D" w:rsidRDefault="005A621D" w:rsidP="005A621D">
            <w:pPr>
              <w:spacing w:after="160" w:line="278" w:lineRule="auto"/>
            </w:pPr>
            <w:r w:rsidRPr="005A621D">
              <w:t>Profit Before Tax</w:t>
            </w:r>
          </w:p>
        </w:tc>
        <w:tc>
          <w:tcPr>
            <w:tcW w:w="0" w:type="auto"/>
            <w:hideMark/>
          </w:tcPr>
          <w:p w14:paraId="6794ABB2" w14:textId="77777777" w:rsidR="005A621D" w:rsidRPr="005A621D" w:rsidRDefault="005A621D" w:rsidP="005A621D">
            <w:pPr>
              <w:spacing w:after="160" w:line="278" w:lineRule="auto"/>
            </w:pPr>
            <w:r w:rsidRPr="005A621D">
              <w:t>1,783.96</w:t>
            </w:r>
          </w:p>
        </w:tc>
        <w:tc>
          <w:tcPr>
            <w:tcW w:w="0" w:type="auto"/>
            <w:hideMark/>
          </w:tcPr>
          <w:p w14:paraId="4D8BB4F0" w14:textId="77777777" w:rsidR="005A621D" w:rsidRPr="005A621D" w:rsidRDefault="005A621D" w:rsidP="005A621D">
            <w:pPr>
              <w:spacing w:after="160" w:line="278" w:lineRule="auto"/>
            </w:pPr>
            <w:r w:rsidRPr="005A621D">
              <w:t>1,929.84</w:t>
            </w:r>
          </w:p>
        </w:tc>
        <w:tc>
          <w:tcPr>
            <w:tcW w:w="0" w:type="auto"/>
            <w:hideMark/>
          </w:tcPr>
          <w:p w14:paraId="03A93CE6" w14:textId="77777777" w:rsidR="005A621D" w:rsidRPr="005A621D" w:rsidRDefault="005A621D" w:rsidP="005A621D">
            <w:pPr>
              <w:spacing w:after="160" w:line="278" w:lineRule="auto"/>
            </w:pPr>
            <w:r w:rsidRPr="005A621D">
              <w:t>(145.88)</w:t>
            </w:r>
          </w:p>
        </w:tc>
        <w:tc>
          <w:tcPr>
            <w:tcW w:w="0" w:type="auto"/>
            <w:hideMark/>
          </w:tcPr>
          <w:p w14:paraId="0E91F1A4" w14:textId="77777777" w:rsidR="005A621D" w:rsidRPr="005A621D" w:rsidRDefault="005A621D" w:rsidP="005A621D">
            <w:pPr>
              <w:spacing w:after="160" w:line="278" w:lineRule="auto"/>
            </w:pPr>
            <w:r w:rsidRPr="005A621D">
              <w:t>-7.6%</w:t>
            </w:r>
          </w:p>
        </w:tc>
      </w:tr>
      <w:tr w:rsidR="005A621D" w:rsidRPr="005A621D" w14:paraId="46BC4699" w14:textId="77777777" w:rsidTr="00FF7F48">
        <w:tc>
          <w:tcPr>
            <w:tcW w:w="0" w:type="auto"/>
            <w:hideMark/>
          </w:tcPr>
          <w:p w14:paraId="7CFAA206" w14:textId="77777777" w:rsidR="005A621D" w:rsidRPr="005A621D" w:rsidRDefault="005A621D" w:rsidP="005A621D">
            <w:pPr>
              <w:spacing w:after="160" w:line="278" w:lineRule="auto"/>
            </w:pPr>
            <w:r w:rsidRPr="005A621D">
              <w:t>Tax Expense</w:t>
            </w:r>
          </w:p>
        </w:tc>
        <w:tc>
          <w:tcPr>
            <w:tcW w:w="0" w:type="auto"/>
            <w:hideMark/>
          </w:tcPr>
          <w:p w14:paraId="3626C028" w14:textId="77777777" w:rsidR="005A621D" w:rsidRPr="005A621D" w:rsidRDefault="005A621D" w:rsidP="005A621D">
            <w:pPr>
              <w:spacing w:after="160" w:line="278" w:lineRule="auto"/>
            </w:pPr>
            <w:r w:rsidRPr="005A621D">
              <w:t>458.65</w:t>
            </w:r>
          </w:p>
        </w:tc>
        <w:tc>
          <w:tcPr>
            <w:tcW w:w="0" w:type="auto"/>
            <w:hideMark/>
          </w:tcPr>
          <w:p w14:paraId="07A6A1AA" w14:textId="77777777" w:rsidR="005A621D" w:rsidRPr="005A621D" w:rsidRDefault="005A621D" w:rsidP="005A621D">
            <w:pPr>
              <w:spacing w:after="160" w:line="278" w:lineRule="auto"/>
            </w:pPr>
            <w:r w:rsidRPr="005A621D">
              <w:t>493.03</w:t>
            </w:r>
          </w:p>
        </w:tc>
        <w:tc>
          <w:tcPr>
            <w:tcW w:w="0" w:type="auto"/>
            <w:hideMark/>
          </w:tcPr>
          <w:p w14:paraId="1E94B626" w14:textId="77777777" w:rsidR="005A621D" w:rsidRPr="005A621D" w:rsidRDefault="005A621D" w:rsidP="005A621D">
            <w:pPr>
              <w:spacing w:after="160" w:line="278" w:lineRule="auto"/>
            </w:pPr>
            <w:r w:rsidRPr="005A621D">
              <w:t>(34.38)</w:t>
            </w:r>
          </w:p>
        </w:tc>
        <w:tc>
          <w:tcPr>
            <w:tcW w:w="0" w:type="auto"/>
            <w:hideMark/>
          </w:tcPr>
          <w:p w14:paraId="4A1C9CE8" w14:textId="77777777" w:rsidR="005A621D" w:rsidRPr="005A621D" w:rsidRDefault="005A621D" w:rsidP="005A621D">
            <w:pPr>
              <w:spacing w:after="160" w:line="278" w:lineRule="auto"/>
            </w:pPr>
            <w:r w:rsidRPr="005A621D">
              <w:t>-7.0%</w:t>
            </w:r>
          </w:p>
        </w:tc>
      </w:tr>
      <w:tr w:rsidR="005A621D" w:rsidRPr="005A621D" w14:paraId="2DBB2E04" w14:textId="77777777" w:rsidTr="00FF7F48">
        <w:tc>
          <w:tcPr>
            <w:tcW w:w="0" w:type="auto"/>
            <w:hideMark/>
          </w:tcPr>
          <w:p w14:paraId="3FED3F03" w14:textId="77777777" w:rsidR="005A621D" w:rsidRPr="005A621D" w:rsidRDefault="005A621D" w:rsidP="005A621D">
            <w:pPr>
              <w:spacing w:after="160" w:line="278" w:lineRule="auto"/>
            </w:pPr>
            <w:r w:rsidRPr="005A621D">
              <w:t>Profit After Tax</w:t>
            </w:r>
          </w:p>
        </w:tc>
        <w:tc>
          <w:tcPr>
            <w:tcW w:w="0" w:type="auto"/>
            <w:hideMark/>
          </w:tcPr>
          <w:p w14:paraId="0B97315B" w14:textId="77777777" w:rsidR="005A621D" w:rsidRPr="005A621D" w:rsidRDefault="005A621D" w:rsidP="005A621D">
            <w:pPr>
              <w:spacing w:after="160" w:line="278" w:lineRule="auto"/>
            </w:pPr>
            <w:r w:rsidRPr="005A621D">
              <w:t>1,325.31</w:t>
            </w:r>
          </w:p>
        </w:tc>
        <w:tc>
          <w:tcPr>
            <w:tcW w:w="0" w:type="auto"/>
            <w:hideMark/>
          </w:tcPr>
          <w:p w14:paraId="424D2CAD" w14:textId="77777777" w:rsidR="005A621D" w:rsidRPr="005A621D" w:rsidRDefault="005A621D" w:rsidP="005A621D">
            <w:pPr>
              <w:spacing w:after="160" w:line="278" w:lineRule="auto"/>
            </w:pPr>
            <w:r w:rsidRPr="005A621D">
              <w:t>1,436.81</w:t>
            </w:r>
          </w:p>
        </w:tc>
        <w:tc>
          <w:tcPr>
            <w:tcW w:w="0" w:type="auto"/>
            <w:hideMark/>
          </w:tcPr>
          <w:p w14:paraId="25B7C0AA" w14:textId="77777777" w:rsidR="005A621D" w:rsidRPr="005A621D" w:rsidRDefault="005A621D" w:rsidP="005A621D">
            <w:pPr>
              <w:spacing w:after="160" w:line="278" w:lineRule="auto"/>
            </w:pPr>
            <w:r w:rsidRPr="005A621D">
              <w:t>(111.50)</w:t>
            </w:r>
          </w:p>
        </w:tc>
        <w:tc>
          <w:tcPr>
            <w:tcW w:w="0" w:type="auto"/>
            <w:hideMark/>
          </w:tcPr>
          <w:p w14:paraId="15670F1B" w14:textId="77777777" w:rsidR="005A621D" w:rsidRPr="005A621D" w:rsidRDefault="005A621D" w:rsidP="005A621D">
            <w:pPr>
              <w:spacing w:after="160" w:line="278" w:lineRule="auto"/>
            </w:pPr>
            <w:r w:rsidRPr="005A621D">
              <w:t>-7.8%</w:t>
            </w:r>
          </w:p>
        </w:tc>
      </w:tr>
      <w:tr w:rsidR="005A621D" w:rsidRPr="005A621D" w14:paraId="0859C1D8" w14:textId="77777777" w:rsidTr="00FF7F48">
        <w:tc>
          <w:tcPr>
            <w:tcW w:w="0" w:type="auto"/>
            <w:hideMark/>
          </w:tcPr>
          <w:p w14:paraId="00E11391" w14:textId="77777777" w:rsidR="005A621D" w:rsidRPr="005A621D" w:rsidRDefault="005A621D" w:rsidP="005A621D">
            <w:pPr>
              <w:spacing w:after="160" w:line="278" w:lineRule="auto"/>
            </w:pPr>
            <w:r w:rsidRPr="005A621D">
              <w:t>Other Comprehensive Income</w:t>
            </w:r>
          </w:p>
        </w:tc>
        <w:tc>
          <w:tcPr>
            <w:tcW w:w="0" w:type="auto"/>
            <w:hideMark/>
          </w:tcPr>
          <w:p w14:paraId="55B8596C" w14:textId="77777777" w:rsidR="005A621D" w:rsidRPr="005A621D" w:rsidRDefault="005A621D" w:rsidP="005A621D">
            <w:pPr>
              <w:spacing w:after="160" w:line="278" w:lineRule="auto"/>
            </w:pPr>
            <w:r w:rsidRPr="005A621D">
              <w:t>(15.21)</w:t>
            </w:r>
          </w:p>
        </w:tc>
        <w:tc>
          <w:tcPr>
            <w:tcW w:w="0" w:type="auto"/>
            <w:hideMark/>
          </w:tcPr>
          <w:p w14:paraId="1C4B6379" w14:textId="77777777" w:rsidR="005A621D" w:rsidRPr="005A621D" w:rsidRDefault="005A621D" w:rsidP="005A621D">
            <w:pPr>
              <w:spacing w:after="160" w:line="278" w:lineRule="auto"/>
            </w:pPr>
            <w:r w:rsidRPr="005A621D">
              <w:t>(3.82)</w:t>
            </w:r>
          </w:p>
        </w:tc>
        <w:tc>
          <w:tcPr>
            <w:tcW w:w="0" w:type="auto"/>
            <w:hideMark/>
          </w:tcPr>
          <w:p w14:paraId="1333D2BB" w14:textId="77777777" w:rsidR="005A621D" w:rsidRPr="005A621D" w:rsidRDefault="005A621D" w:rsidP="005A621D">
            <w:pPr>
              <w:spacing w:after="160" w:line="278" w:lineRule="auto"/>
            </w:pPr>
            <w:r w:rsidRPr="005A621D">
              <w:t>(11.39)</w:t>
            </w:r>
          </w:p>
        </w:tc>
        <w:tc>
          <w:tcPr>
            <w:tcW w:w="0" w:type="auto"/>
            <w:hideMark/>
          </w:tcPr>
          <w:p w14:paraId="46280522" w14:textId="77777777" w:rsidR="005A621D" w:rsidRPr="005A621D" w:rsidRDefault="005A621D" w:rsidP="005A621D">
            <w:pPr>
              <w:spacing w:after="160" w:line="278" w:lineRule="auto"/>
            </w:pPr>
            <w:r w:rsidRPr="005A621D">
              <w:t>—</w:t>
            </w:r>
          </w:p>
        </w:tc>
      </w:tr>
      <w:tr w:rsidR="005A621D" w:rsidRPr="005A621D" w14:paraId="29C11F58" w14:textId="77777777" w:rsidTr="00FF7F48">
        <w:tc>
          <w:tcPr>
            <w:tcW w:w="0" w:type="auto"/>
            <w:hideMark/>
          </w:tcPr>
          <w:p w14:paraId="766E42CC" w14:textId="77777777" w:rsidR="005A621D" w:rsidRPr="005A621D" w:rsidRDefault="005A621D" w:rsidP="005A621D">
            <w:pPr>
              <w:spacing w:after="160" w:line="278" w:lineRule="auto"/>
            </w:pPr>
            <w:r w:rsidRPr="005A621D">
              <w:t>Total Comprehensive Income</w:t>
            </w:r>
          </w:p>
        </w:tc>
        <w:tc>
          <w:tcPr>
            <w:tcW w:w="0" w:type="auto"/>
            <w:hideMark/>
          </w:tcPr>
          <w:p w14:paraId="7F058950" w14:textId="77777777" w:rsidR="005A621D" w:rsidRPr="005A621D" w:rsidRDefault="005A621D" w:rsidP="005A621D">
            <w:pPr>
              <w:spacing w:after="160" w:line="278" w:lineRule="auto"/>
            </w:pPr>
            <w:r w:rsidRPr="005A621D">
              <w:t>1,310.10</w:t>
            </w:r>
          </w:p>
        </w:tc>
        <w:tc>
          <w:tcPr>
            <w:tcW w:w="0" w:type="auto"/>
            <w:hideMark/>
          </w:tcPr>
          <w:p w14:paraId="1271AFFC" w14:textId="77777777" w:rsidR="005A621D" w:rsidRPr="005A621D" w:rsidRDefault="005A621D" w:rsidP="005A621D">
            <w:pPr>
              <w:spacing w:after="160" w:line="278" w:lineRule="auto"/>
            </w:pPr>
            <w:r w:rsidRPr="005A621D">
              <w:t>1,432.99</w:t>
            </w:r>
          </w:p>
        </w:tc>
        <w:tc>
          <w:tcPr>
            <w:tcW w:w="0" w:type="auto"/>
            <w:hideMark/>
          </w:tcPr>
          <w:p w14:paraId="2E791C02" w14:textId="77777777" w:rsidR="005A621D" w:rsidRPr="005A621D" w:rsidRDefault="005A621D" w:rsidP="005A621D">
            <w:pPr>
              <w:spacing w:after="160" w:line="278" w:lineRule="auto"/>
            </w:pPr>
            <w:r w:rsidRPr="005A621D">
              <w:t>(122.89)</w:t>
            </w:r>
          </w:p>
        </w:tc>
        <w:tc>
          <w:tcPr>
            <w:tcW w:w="0" w:type="auto"/>
            <w:hideMark/>
          </w:tcPr>
          <w:p w14:paraId="77343ACF" w14:textId="77777777" w:rsidR="005A621D" w:rsidRPr="005A621D" w:rsidRDefault="005A621D" w:rsidP="005A621D">
            <w:pPr>
              <w:spacing w:after="160" w:line="278" w:lineRule="auto"/>
            </w:pPr>
            <w:r w:rsidRPr="005A621D">
              <w:t>-8.6%</w:t>
            </w:r>
          </w:p>
        </w:tc>
      </w:tr>
      <w:tr w:rsidR="005A621D" w:rsidRPr="005A621D" w14:paraId="1E389467" w14:textId="77777777" w:rsidTr="00FF7F48">
        <w:tc>
          <w:tcPr>
            <w:tcW w:w="0" w:type="auto"/>
            <w:hideMark/>
          </w:tcPr>
          <w:p w14:paraId="70DC4E74" w14:textId="77777777" w:rsidR="005A621D" w:rsidRPr="005A621D" w:rsidRDefault="005A621D" w:rsidP="005A621D">
            <w:pPr>
              <w:spacing w:after="160" w:line="278" w:lineRule="auto"/>
            </w:pPr>
            <w:r w:rsidRPr="005A621D">
              <w:t>Basic and Diluted EPS</w:t>
            </w:r>
          </w:p>
        </w:tc>
        <w:tc>
          <w:tcPr>
            <w:tcW w:w="0" w:type="auto"/>
            <w:hideMark/>
          </w:tcPr>
          <w:p w14:paraId="4EBAB006" w14:textId="77777777" w:rsidR="005A621D" w:rsidRPr="005A621D" w:rsidRDefault="005A621D" w:rsidP="005A621D">
            <w:pPr>
              <w:spacing w:after="160" w:line="278" w:lineRule="auto"/>
            </w:pPr>
            <w:r w:rsidRPr="005A621D">
              <w:t>₹48.73</w:t>
            </w:r>
          </w:p>
        </w:tc>
        <w:tc>
          <w:tcPr>
            <w:tcW w:w="0" w:type="auto"/>
            <w:hideMark/>
          </w:tcPr>
          <w:p w14:paraId="6AFFC7FE" w14:textId="77777777" w:rsidR="005A621D" w:rsidRPr="005A621D" w:rsidRDefault="005A621D" w:rsidP="005A621D">
            <w:pPr>
              <w:spacing w:after="160" w:line="278" w:lineRule="auto"/>
            </w:pPr>
            <w:r w:rsidRPr="005A621D">
              <w:t>₹52.83</w:t>
            </w:r>
          </w:p>
        </w:tc>
        <w:tc>
          <w:tcPr>
            <w:tcW w:w="0" w:type="auto"/>
            <w:hideMark/>
          </w:tcPr>
          <w:p w14:paraId="71A8581A" w14:textId="77777777" w:rsidR="005A621D" w:rsidRPr="005A621D" w:rsidRDefault="005A621D" w:rsidP="005A621D">
            <w:pPr>
              <w:spacing w:after="160" w:line="278" w:lineRule="auto"/>
            </w:pPr>
            <w:r w:rsidRPr="005A621D">
              <w:t>₹4.10</w:t>
            </w:r>
          </w:p>
        </w:tc>
        <w:tc>
          <w:tcPr>
            <w:tcW w:w="0" w:type="auto"/>
            <w:hideMark/>
          </w:tcPr>
          <w:p w14:paraId="6248CEF6" w14:textId="77777777" w:rsidR="005A621D" w:rsidRPr="005A621D" w:rsidRDefault="005A621D" w:rsidP="005A621D">
            <w:pPr>
              <w:spacing w:after="160" w:line="278" w:lineRule="auto"/>
            </w:pPr>
            <w:r w:rsidRPr="005A621D">
              <w:t>-7.8%</w:t>
            </w:r>
          </w:p>
        </w:tc>
      </w:tr>
    </w:tbl>
    <w:p w14:paraId="42C38D43" w14:textId="77777777" w:rsidR="005A621D" w:rsidRPr="005A621D" w:rsidRDefault="005A621D" w:rsidP="005A621D">
      <w:pPr>
        <w:rPr>
          <w:b/>
          <w:bCs/>
        </w:rPr>
      </w:pPr>
      <w:r w:rsidRPr="005A621D">
        <w:rPr>
          <w:b/>
          <w:bCs/>
        </w:rPr>
        <w:t>4.3 Sales Performance</w:t>
      </w:r>
    </w:p>
    <w:p w14:paraId="630F1BFA" w14:textId="77777777" w:rsidR="005A621D" w:rsidRPr="005A621D" w:rsidRDefault="005A621D" w:rsidP="005A621D">
      <w:r w:rsidRPr="005A621D">
        <w:t>Reported sales declined marginally from ₹5,999.20 crore in FY2024-25 to ₹5,983.57 crore in FY2025-26.</w:t>
      </w:r>
    </w:p>
    <w:p w14:paraId="55B14173" w14:textId="77777777" w:rsidR="005A621D" w:rsidRPr="005A621D" w:rsidRDefault="005A621D" w:rsidP="005A621D">
      <w:r w:rsidRPr="005A621D">
        <w:t>The absolute reduction was:</w:t>
      </w:r>
    </w:p>
    <w:p w14:paraId="0C28CDBE" w14:textId="77777777" w:rsidR="005A621D" w:rsidRPr="005A621D" w:rsidRDefault="005A621D" w:rsidP="005A621D">
      <w:proofErr w:type="gramStart"/>
      <w:r w:rsidRPr="005A621D">
        <w:t>\[</w:t>
      </w:r>
      <w:proofErr w:type="gramEnd"/>
      <w:r w:rsidRPr="005A621D">
        <w:t xml:space="preserve"> ₹5,999.20 - ₹5,983.57 = ₹15.63\</w:t>
      </w:r>
      <w:proofErr w:type="gramStart"/>
      <w:r w:rsidRPr="005A621D">
        <w:t>text{ crore</w:t>
      </w:r>
      <w:proofErr w:type="gramEnd"/>
      <w:r w:rsidRPr="005A621D">
        <w:t>} \]</w:t>
      </w:r>
    </w:p>
    <w:p w14:paraId="1469BA42" w14:textId="77777777" w:rsidR="005A621D" w:rsidRPr="005A621D" w:rsidRDefault="005A621D" w:rsidP="005A621D">
      <w:r w:rsidRPr="005A621D">
        <w:t>The percentage change was approximately:</w:t>
      </w:r>
    </w:p>
    <w:p w14:paraId="371B2D59" w14:textId="77777777" w:rsidR="005A621D" w:rsidRPr="005A621D" w:rsidRDefault="005A621D" w:rsidP="005A621D">
      <w:proofErr w:type="gramStart"/>
      <w:r w:rsidRPr="005A621D">
        <w:t>\[</w:t>
      </w:r>
      <w:proofErr w:type="gramEnd"/>
      <w:r w:rsidRPr="005A621D">
        <w:t xml:space="preserve"> \</w:t>
      </w:r>
      <w:proofErr w:type="gramStart"/>
      <w:r w:rsidRPr="005A621D">
        <w:t>frac{15.63}{5,999.20}\</w:t>
      </w:r>
      <w:proofErr w:type="gramEnd"/>
      <w:r w:rsidRPr="005A621D">
        <w:t>times100 = 0.3\% \]</w:t>
      </w:r>
    </w:p>
    <w:p w14:paraId="28A79217" w14:textId="77777777" w:rsidR="005A621D" w:rsidRPr="005A621D" w:rsidRDefault="005A621D" w:rsidP="005A621D">
      <w:r w:rsidRPr="005A621D">
        <w:lastRenderedPageBreak/>
        <w:t>Therefore, sales declined by approximately 0.3%.</w:t>
      </w:r>
    </w:p>
    <w:p w14:paraId="6833F568" w14:textId="2350DDA4" w:rsidR="005A621D" w:rsidRPr="005A621D" w:rsidRDefault="005A621D" w:rsidP="005A621D">
      <w:r w:rsidRPr="005A621D">
        <w:t>This is a relatively limited decline and indicates that the Company maintained a broadly stable revenue base despite the challenging operating environment and increased competition.</w:t>
      </w:r>
      <w:r w:rsidR="00FF7F48">
        <w:t xml:space="preserve"> </w:t>
      </w:r>
      <w:r w:rsidRPr="005A621D">
        <w:t>However, stable sales do not necessarily mean stable business momentum. Sales growth may have been affected by:</w:t>
      </w:r>
    </w:p>
    <w:p w14:paraId="2C5A9197" w14:textId="77777777" w:rsidR="005A621D" w:rsidRPr="005A621D" w:rsidRDefault="005A621D" w:rsidP="005A621D">
      <w:pPr>
        <w:numPr>
          <w:ilvl w:val="0"/>
          <w:numId w:val="41"/>
        </w:numPr>
      </w:pPr>
      <w:r w:rsidRPr="005A621D">
        <w:t>Competitive pricing</w:t>
      </w:r>
    </w:p>
    <w:p w14:paraId="29901C88" w14:textId="77777777" w:rsidR="005A621D" w:rsidRPr="005A621D" w:rsidRDefault="005A621D" w:rsidP="005A621D">
      <w:pPr>
        <w:numPr>
          <w:ilvl w:val="0"/>
          <w:numId w:val="41"/>
        </w:numPr>
      </w:pPr>
      <w:r w:rsidRPr="005A621D">
        <w:t>Product mix</w:t>
      </w:r>
    </w:p>
    <w:p w14:paraId="18A35C9C" w14:textId="77777777" w:rsidR="005A621D" w:rsidRPr="005A621D" w:rsidRDefault="005A621D" w:rsidP="005A621D">
      <w:pPr>
        <w:numPr>
          <w:ilvl w:val="0"/>
          <w:numId w:val="41"/>
        </w:numPr>
      </w:pPr>
      <w:r w:rsidRPr="005A621D">
        <w:t>Consumer demand</w:t>
      </w:r>
    </w:p>
    <w:p w14:paraId="4E247FEC" w14:textId="77777777" w:rsidR="005A621D" w:rsidRPr="005A621D" w:rsidRDefault="005A621D" w:rsidP="005A621D">
      <w:pPr>
        <w:numPr>
          <w:ilvl w:val="0"/>
          <w:numId w:val="41"/>
        </w:numPr>
      </w:pPr>
      <w:r w:rsidRPr="005A621D">
        <w:t>Promotional intensity</w:t>
      </w:r>
    </w:p>
    <w:p w14:paraId="694C63DD" w14:textId="77777777" w:rsidR="005A621D" w:rsidRPr="005A621D" w:rsidRDefault="005A621D" w:rsidP="005A621D">
      <w:pPr>
        <w:numPr>
          <w:ilvl w:val="0"/>
          <w:numId w:val="41"/>
        </w:numPr>
      </w:pPr>
      <w:r w:rsidRPr="005A621D">
        <w:t>Channel changes</w:t>
      </w:r>
    </w:p>
    <w:p w14:paraId="329FFB0A" w14:textId="77777777" w:rsidR="005A621D" w:rsidRPr="005A621D" w:rsidRDefault="005A621D" w:rsidP="005A621D">
      <w:pPr>
        <w:numPr>
          <w:ilvl w:val="0"/>
          <w:numId w:val="41"/>
        </w:numPr>
      </w:pPr>
      <w:r w:rsidRPr="005A621D">
        <w:t>Tax-related disruption</w:t>
      </w:r>
    </w:p>
    <w:p w14:paraId="3E6E7BBC" w14:textId="77777777" w:rsidR="005A621D" w:rsidRPr="005A621D" w:rsidRDefault="005A621D" w:rsidP="005A621D">
      <w:pPr>
        <w:numPr>
          <w:ilvl w:val="0"/>
          <w:numId w:val="41"/>
        </w:numPr>
      </w:pPr>
      <w:r w:rsidRPr="005A621D">
        <w:t>Volume and realisation movements</w:t>
      </w:r>
    </w:p>
    <w:p w14:paraId="2F8DB19E" w14:textId="77777777" w:rsidR="005A621D" w:rsidRPr="005A621D" w:rsidRDefault="005A621D" w:rsidP="005A621D">
      <w:r w:rsidRPr="005A621D">
        <w:t>The annual report does not provide sufficient information in the financial highlights alone to isolate the exact contribution of each factor.</w:t>
      </w:r>
    </w:p>
    <w:p w14:paraId="69E3B776" w14:textId="77777777" w:rsidR="005A621D" w:rsidRPr="005A621D" w:rsidRDefault="005A621D" w:rsidP="005A621D">
      <w:pPr>
        <w:rPr>
          <w:b/>
          <w:bCs/>
        </w:rPr>
      </w:pPr>
      <w:r w:rsidRPr="005A621D">
        <w:rPr>
          <w:b/>
          <w:bCs/>
        </w:rPr>
        <w:t>4.4 Other Operating Revenue</w:t>
      </w:r>
    </w:p>
    <w:p w14:paraId="60022B7E" w14:textId="77777777" w:rsidR="005A621D" w:rsidRPr="005A621D" w:rsidRDefault="005A621D" w:rsidP="005A621D">
      <w:r w:rsidRPr="005A621D">
        <w:t>Other operating revenue increased from ₹40.97 crore to ₹51.47 crore.</w:t>
      </w:r>
    </w:p>
    <w:tbl>
      <w:tblPr>
        <w:tblStyle w:val="TableGrid"/>
        <w:tblW w:w="0" w:type="auto"/>
        <w:tblLook w:val="04A0" w:firstRow="1" w:lastRow="0" w:firstColumn="1" w:lastColumn="0" w:noHBand="0" w:noVBand="1"/>
      </w:tblPr>
      <w:tblGrid>
        <w:gridCol w:w="2823"/>
        <w:gridCol w:w="1514"/>
        <w:gridCol w:w="1514"/>
      </w:tblGrid>
      <w:tr w:rsidR="005A621D" w:rsidRPr="005A621D" w14:paraId="5A35E167" w14:textId="77777777" w:rsidTr="00FF7F48">
        <w:tc>
          <w:tcPr>
            <w:tcW w:w="0" w:type="auto"/>
            <w:hideMark/>
          </w:tcPr>
          <w:p w14:paraId="4E4B63C1" w14:textId="77777777" w:rsidR="005A621D" w:rsidRPr="005A621D" w:rsidRDefault="005A621D" w:rsidP="005A621D">
            <w:pPr>
              <w:spacing w:after="160" w:line="278" w:lineRule="auto"/>
              <w:rPr>
                <w:b/>
                <w:bCs/>
              </w:rPr>
            </w:pPr>
            <w:r w:rsidRPr="005A621D">
              <w:rPr>
                <w:b/>
                <w:bCs/>
              </w:rPr>
              <w:t>Particular</w:t>
            </w:r>
          </w:p>
        </w:tc>
        <w:tc>
          <w:tcPr>
            <w:tcW w:w="0" w:type="auto"/>
            <w:hideMark/>
          </w:tcPr>
          <w:p w14:paraId="3D3EBAEE" w14:textId="77777777" w:rsidR="005A621D" w:rsidRPr="005A621D" w:rsidRDefault="005A621D" w:rsidP="005A621D">
            <w:pPr>
              <w:spacing w:after="160" w:line="278" w:lineRule="auto"/>
              <w:rPr>
                <w:b/>
                <w:bCs/>
              </w:rPr>
            </w:pPr>
            <w:r w:rsidRPr="005A621D">
              <w:rPr>
                <w:b/>
                <w:bCs/>
              </w:rPr>
              <w:t>FY2025-26</w:t>
            </w:r>
          </w:p>
        </w:tc>
        <w:tc>
          <w:tcPr>
            <w:tcW w:w="0" w:type="auto"/>
            <w:hideMark/>
          </w:tcPr>
          <w:p w14:paraId="2A9611CE" w14:textId="77777777" w:rsidR="005A621D" w:rsidRPr="005A621D" w:rsidRDefault="005A621D" w:rsidP="005A621D">
            <w:pPr>
              <w:spacing w:after="160" w:line="278" w:lineRule="auto"/>
              <w:rPr>
                <w:b/>
                <w:bCs/>
              </w:rPr>
            </w:pPr>
            <w:r w:rsidRPr="005A621D">
              <w:rPr>
                <w:b/>
                <w:bCs/>
              </w:rPr>
              <w:t>FY2024-25</w:t>
            </w:r>
          </w:p>
        </w:tc>
      </w:tr>
      <w:tr w:rsidR="005A621D" w:rsidRPr="005A621D" w14:paraId="400D77E7" w14:textId="77777777" w:rsidTr="00FF7F48">
        <w:tc>
          <w:tcPr>
            <w:tcW w:w="0" w:type="auto"/>
            <w:hideMark/>
          </w:tcPr>
          <w:p w14:paraId="601516E4" w14:textId="77777777" w:rsidR="005A621D" w:rsidRPr="005A621D" w:rsidRDefault="005A621D" w:rsidP="005A621D">
            <w:pPr>
              <w:spacing w:after="160" w:line="278" w:lineRule="auto"/>
            </w:pPr>
            <w:r w:rsidRPr="005A621D">
              <w:t>Other Operating Revenue</w:t>
            </w:r>
          </w:p>
        </w:tc>
        <w:tc>
          <w:tcPr>
            <w:tcW w:w="0" w:type="auto"/>
            <w:hideMark/>
          </w:tcPr>
          <w:p w14:paraId="241C06F1" w14:textId="77777777" w:rsidR="005A621D" w:rsidRPr="005A621D" w:rsidRDefault="005A621D" w:rsidP="005A621D">
            <w:pPr>
              <w:spacing w:after="160" w:line="278" w:lineRule="auto"/>
            </w:pPr>
            <w:r w:rsidRPr="005A621D">
              <w:t>₹51.47 crore</w:t>
            </w:r>
          </w:p>
        </w:tc>
        <w:tc>
          <w:tcPr>
            <w:tcW w:w="0" w:type="auto"/>
            <w:hideMark/>
          </w:tcPr>
          <w:p w14:paraId="6243046B" w14:textId="77777777" w:rsidR="005A621D" w:rsidRPr="005A621D" w:rsidRDefault="005A621D" w:rsidP="005A621D">
            <w:pPr>
              <w:spacing w:after="160" w:line="278" w:lineRule="auto"/>
            </w:pPr>
            <w:r w:rsidRPr="005A621D">
              <w:t>₹40.97 crore</w:t>
            </w:r>
          </w:p>
        </w:tc>
      </w:tr>
      <w:tr w:rsidR="005A621D" w:rsidRPr="005A621D" w14:paraId="033003C1" w14:textId="77777777" w:rsidTr="00FF7F48">
        <w:tc>
          <w:tcPr>
            <w:tcW w:w="0" w:type="auto"/>
            <w:hideMark/>
          </w:tcPr>
          <w:p w14:paraId="5FBDBC7F" w14:textId="77777777" w:rsidR="005A621D" w:rsidRPr="005A621D" w:rsidRDefault="005A621D" w:rsidP="005A621D">
            <w:pPr>
              <w:spacing w:after="160" w:line="278" w:lineRule="auto"/>
            </w:pPr>
            <w:r w:rsidRPr="005A621D">
              <w:t>Absolute Increase</w:t>
            </w:r>
          </w:p>
        </w:tc>
        <w:tc>
          <w:tcPr>
            <w:tcW w:w="0" w:type="auto"/>
            <w:hideMark/>
          </w:tcPr>
          <w:p w14:paraId="0CF53D57" w14:textId="77777777" w:rsidR="005A621D" w:rsidRPr="005A621D" w:rsidRDefault="005A621D" w:rsidP="005A621D">
            <w:pPr>
              <w:spacing w:after="160" w:line="278" w:lineRule="auto"/>
            </w:pPr>
            <w:r w:rsidRPr="005A621D">
              <w:t>₹10.50 crore</w:t>
            </w:r>
          </w:p>
        </w:tc>
        <w:tc>
          <w:tcPr>
            <w:tcW w:w="0" w:type="auto"/>
            <w:hideMark/>
          </w:tcPr>
          <w:p w14:paraId="373EE6FB" w14:textId="77777777" w:rsidR="005A621D" w:rsidRPr="005A621D" w:rsidRDefault="005A621D" w:rsidP="005A621D">
            <w:pPr>
              <w:spacing w:after="160" w:line="278" w:lineRule="auto"/>
            </w:pPr>
            <w:r w:rsidRPr="005A621D">
              <w:t>—</w:t>
            </w:r>
          </w:p>
        </w:tc>
      </w:tr>
      <w:tr w:rsidR="005A621D" w:rsidRPr="005A621D" w14:paraId="5311FD9F" w14:textId="77777777" w:rsidTr="00FF7F48">
        <w:tc>
          <w:tcPr>
            <w:tcW w:w="0" w:type="auto"/>
            <w:hideMark/>
          </w:tcPr>
          <w:p w14:paraId="640CAB0C" w14:textId="77777777" w:rsidR="005A621D" w:rsidRPr="005A621D" w:rsidRDefault="005A621D" w:rsidP="005A621D">
            <w:pPr>
              <w:spacing w:after="160" w:line="278" w:lineRule="auto"/>
            </w:pPr>
            <w:r w:rsidRPr="005A621D">
              <w:t>Growth</w:t>
            </w:r>
          </w:p>
        </w:tc>
        <w:tc>
          <w:tcPr>
            <w:tcW w:w="0" w:type="auto"/>
            <w:hideMark/>
          </w:tcPr>
          <w:p w14:paraId="550AE472" w14:textId="77777777" w:rsidR="005A621D" w:rsidRPr="005A621D" w:rsidRDefault="005A621D" w:rsidP="005A621D">
            <w:pPr>
              <w:spacing w:after="160" w:line="278" w:lineRule="auto"/>
            </w:pPr>
            <w:r w:rsidRPr="005A621D">
              <w:t>25.6%</w:t>
            </w:r>
          </w:p>
        </w:tc>
        <w:tc>
          <w:tcPr>
            <w:tcW w:w="0" w:type="auto"/>
            <w:hideMark/>
          </w:tcPr>
          <w:p w14:paraId="1DEAC847" w14:textId="77777777" w:rsidR="005A621D" w:rsidRPr="005A621D" w:rsidRDefault="005A621D" w:rsidP="005A621D">
            <w:pPr>
              <w:spacing w:after="160" w:line="278" w:lineRule="auto"/>
            </w:pPr>
            <w:r w:rsidRPr="005A621D">
              <w:t>—</w:t>
            </w:r>
          </w:p>
        </w:tc>
      </w:tr>
    </w:tbl>
    <w:p w14:paraId="2BD9D175" w14:textId="5C113A8E" w:rsidR="005A621D" w:rsidRPr="005A621D" w:rsidRDefault="005A621D" w:rsidP="005A621D">
      <w:r w:rsidRPr="005A621D">
        <w:t>Although other operating revenue increased by approximately 25.6%, its absolute size remains small compared with sales.</w:t>
      </w:r>
      <w:r w:rsidR="00FF7F48">
        <w:t xml:space="preserve"> </w:t>
      </w:r>
      <w:r w:rsidRPr="005A621D">
        <w:t>Other operating revenue represented approximately:</w:t>
      </w:r>
    </w:p>
    <w:p w14:paraId="5E453B8F" w14:textId="77777777" w:rsidR="005A621D" w:rsidRPr="005A621D" w:rsidRDefault="005A621D" w:rsidP="005A621D">
      <w:pPr>
        <w:numPr>
          <w:ilvl w:val="0"/>
          <w:numId w:val="42"/>
        </w:numPr>
      </w:pPr>
      <w:r w:rsidRPr="005A621D">
        <w:t>0.86% of sales in FY2025-26</w:t>
      </w:r>
    </w:p>
    <w:p w14:paraId="210AD6C9" w14:textId="77777777" w:rsidR="005A621D" w:rsidRPr="005A621D" w:rsidRDefault="005A621D" w:rsidP="005A621D">
      <w:pPr>
        <w:numPr>
          <w:ilvl w:val="0"/>
          <w:numId w:val="42"/>
        </w:numPr>
      </w:pPr>
      <w:r w:rsidRPr="005A621D">
        <w:t>0.68% of sales in FY2024-25</w:t>
      </w:r>
    </w:p>
    <w:p w14:paraId="37DE9DD5" w14:textId="77777777" w:rsidR="005A621D" w:rsidRPr="005A621D" w:rsidRDefault="005A621D" w:rsidP="005A621D">
      <w:r w:rsidRPr="005A621D">
        <w:t>Therefore, this increase did not materially change the overall revenue trajectory.</w:t>
      </w:r>
    </w:p>
    <w:p w14:paraId="7259D2C9" w14:textId="77777777" w:rsidR="005A621D" w:rsidRPr="005A621D" w:rsidRDefault="005A621D" w:rsidP="005A621D">
      <w:pPr>
        <w:rPr>
          <w:b/>
          <w:bCs/>
        </w:rPr>
      </w:pPr>
      <w:r w:rsidRPr="005A621D">
        <w:rPr>
          <w:b/>
          <w:bCs/>
        </w:rPr>
        <w:t>4.5 Total Revenue</w:t>
      </w:r>
    </w:p>
    <w:p w14:paraId="7AF86420" w14:textId="77777777" w:rsidR="005A621D" w:rsidRPr="005A621D" w:rsidRDefault="005A621D" w:rsidP="005A621D">
      <w:r w:rsidRPr="005A621D">
        <w:t>Total revenue declined from ₹6,179.01 crore to ₹6,124.16 crore.</w:t>
      </w:r>
    </w:p>
    <w:tbl>
      <w:tblPr>
        <w:tblStyle w:val="TableGrid"/>
        <w:tblW w:w="0" w:type="auto"/>
        <w:tblLook w:val="04A0" w:firstRow="1" w:lastRow="0" w:firstColumn="1" w:lastColumn="0" w:noHBand="0" w:noVBand="1"/>
      </w:tblPr>
      <w:tblGrid>
        <w:gridCol w:w="2227"/>
        <w:gridCol w:w="1839"/>
        <w:gridCol w:w="1839"/>
      </w:tblGrid>
      <w:tr w:rsidR="005A621D" w:rsidRPr="005A621D" w14:paraId="41F1AA3C" w14:textId="77777777" w:rsidTr="005A621D">
        <w:tc>
          <w:tcPr>
            <w:tcW w:w="0" w:type="auto"/>
            <w:hideMark/>
          </w:tcPr>
          <w:p w14:paraId="26260A40" w14:textId="77777777" w:rsidR="005A621D" w:rsidRPr="005A621D" w:rsidRDefault="005A621D" w:rsidP="005A621D">
            <w:pPr>
              <w:spacing w:after="160" w:line="278" w:lineRule="auto"/>
              <w:rPr>
                <w:b/>
                <w:bCs/>
              </w:rPr>
            </w:pPr>
            <w:r w:rsidRPr="005A621D">
              <w:rPr>
                <w:b/>
                <w:bCs/>
              </w:rPr>
              <w:t>Particular</w:t>
            </w:r>
          </w:p>
        </w:tc>
        <w:tc>
          <w:tcPr>
            <w:tcW w:w="0" w:type="auto"/>
            <w:hideMark/>
          </w:tcPr>
          <w:p w14:paraId="1C63FF03" w14:textId="77777777" w:rsidR="005A621D" w:rsidRPr="005A621D" w:rsidRDefault="005A621D" w:rsidP="005A621D">
            <w:pPr>
              <w:spacing w:after="160" w:line="278" w:lineRule="auto"/>
              <w:rPr>
                <w:b/>
                <w:bCs/>
              </w:rPr>
            </w:pPr>
            <w:r w:rsidRPr="005A621D">
              <w:rPr>
                <w:b/>
                <w:bCs/>
              </w:rPr>
              <w:t>FY2025-26</w:t>
            </w:r>
          </w:p>
        </w:tc>
        <w:tc>
          <w:tcPr>
            <w:tcW w:w="0" w:type="auto"/>
            <w:hideMark/>
          </w:tcPr>
          <w:p w14:paraId="433ACDB0" w14:textId="77777777" w:rsidR="005A621D" w:rsidRPr="005A621D" w:rsidRDefault="005A621D" w:rsidP="005A621D">
            <w:pPr>
              <w:spacing w:after="160" w:line="278" w:lineRule="auto"/>
              <w:rPr>
                <w:b/>
                <w:bCs/>
              </w:rPr>
            </w:pPr>
            <w:r w:rsidRPr="005A621D">
              <w:rPr>
                <w:b/>
                <w:bCs/>
              </w:rPr>
              <w:t>FY2024-25</w:t>
            </w:r>
          </w:p>
        </w:tc>
      </w:tr>
      <w:tr w:rsidR="005A621D" w:rsidRPr="005A621D" w14:paraId="26584BF8" w14:textId="77777777" w:rsidTr="005A621D">
        <w:tc>
          <w:tcPr>
            <w:tcW w:w="0" w:type="auto"/>
            <w:hideMark/>
          </w:tcPr>
          <w:p w14:paraId="6F1C9CB5" w14:textId="77777777" w:rsidR="005A621D" w:rsidRPr="005A621D" w:rsidRDefault="005A621D" w:rsidP="005A621D">
            <w:pPr>
              <w:spacing w:after="160" w:line="278" w:lineRule="auto"/>
            </w:pPr>
            <w:r w:rsidRPr="005A621D">
              <w:lastRenderedPageBreak/>
              <w:t>Total Revenue</w:t>
            </w:r>
          </w:p>
        </w:tc>
        <w:tc>
          <w:tcPr>
            <w:tcW w:w="0" w:type="auto"/>
            <w:hideMark/>
          </w:tcPr>
          <w:p w14:paraId="37B4AE96" w14:textId="77777777" w:rsidR="005A621D" w:rsidRPr="005A621D" w:rsidRDefault="005A621D" w:rsidP="005A621D">
            <w:pPr>
              <w:spacing w:after="160" w:line="278" w:lineRule="auto"/>
            </w:pPr>
            <w:r w:rsidRPr="005A621D">
              <w:t>₹6,124.16 crore</w:t>
            </w:r>
          </w:p>
        </w:tc>
        <w:tc>
          <w:tcPr>
            <w:tcW w:w="0" w:type="auto"/>
            <w:hideMark/>
          </w:tcPr>
          <w:p w14:paraId="299A7A73" w14:textId="77777777" w:rsidR="005A621D" w:rsidRPr="005A621D" w:rsidRDefault="005A621D" w:rsidP="005A621D">
            <w:pPr>
              <w:spacing w:after="160" w:line="278" w:lineRule="auto"/>
            </w:pPr>
            <w:r w:rsidRPr="005A621D">
              <w:t>₹6,179.01 crore</w:t>
            </w:r>
          </w:p>
        </w:tc>
      </w:tr>
      <w:tr w:rsidR="005A621D" w:rsidRPr="005A621D" w14:paraId="051B0989" w14:textId="77777777" w:rsidTr="005A621D">
        <w:tc>
          <w:tcPr>
            <w:tcW w:w="0" w:type="auto"/>
            <w:hideMark/>
          </w:tcPr>
          <w:p w14:paraId="246739CB" w14:textId="77777777" w:rsidR="005A621D" w:rsidRPr="005A621D" w:rsidRDefault="005A621D" w:rsidP="005A621D">
            <w:pPr>
              <w:spacing w:after="160" w:line="278" w:lineRule="auto"/>
            </w:pPr>
            <w:r w:rsidRPr="005A621D">
              <w:t>Absolute Change</w:t>
            </w:r>
          </w:p>
        </w:tc>
        <w:tc>
          <w:tcPr>
            <w:tcW w:w="0" w:type="auto"/>
            <w:hideMark/>
          </w:tcPr>
          <w:p w14:paraId="2720EC47" w14:textId="77777777" w:rsidR="005A621D" w:rsidRPr="005A621D" w:rsidRDefault="005A621D" w:rsidP="005A621D">
            <w:pPr>
              <w:spacing w:after="160" w:line="278" w:lineRule="auto"/>
            </w:pPr>
            <w:r w:rsidRPr="005A621D">
              <w:t>(₹54.85 crore)</w:t>
            </w:r>
          </w:p>
        </w:tc>
        <w:tc>
          <w:tcPr>
            <w:tcW w:w="0" w:type="auto"/>
            <w:hideMark/>
          </w:tcPr>
          <w:p w14:paraId="351516DE" w14:textId="77777777" w:rsidR="005A621D" w:rsidRPr="005A621D" w:rsidRDefault="005A621D" w:rsidP="005A621D">
            <w:pPr>
              <w:spacing w:after="160" w:line="278" w:lineRule="auto"/>
            </w:pPr>
            <w:r w:rsidRPr="005A621D">
              <w:t>—</w:t>
            </w:r>
          </w:p>
        </w:tc>
      </w:tr>
      <w:tr w:rsidR="005A621D" w:rsidRPr="005A621D" w14:paraId="2D180365" w14:textId="77777777" w:rsidTr="005A621D">
        <w:tc>
          <w:tcPr>
            <w:tcW w:w="0" w:type="auto"/>
            <w:hideMark/>
          </w:tcPr>
          <w:p w14:paraId="794979CC" w14:textId="77777777" w:rsidR="005A621D" w:rsidRPr="005A621D" w:rsidRDefault="005A621D" w:rsidP="005A621D">
            <w:pPr>
              <w:spacing w:after="160" w:line="278" w:lineRule="auto"/>
            </w:pPr>
            <w:r w:rsidRPr="005A621D">
              <w:t>Percentage Change</w:t>
            </w:r>
          </w:p>
        </w:tc>
        <w:tc>
          <w:tcPr>
            <w:tcW w:w="0" w:type="auto"/>
            <w:hideMark/>
          </w:tcPr>
          <w:p w14:paraId="12D28DAF" w14:textId="77777777" w:rsidR="005A621D" w:rsidRPr="005A621D" w:rsidRDefault="005A621D" w:rsidP="005A621D">
            <w:pPr>
              <w:spacing w:after="160" w:line="278" w:lineRule="auto"/>
            </w:pPr>
            <w:r w:rsidRPr="005A621D">
              <w:t>-0.9%</w:t>
            </w:r>
          </w:p>
        </w:tc>
        <w:tc>
          <w:tcPr>
            <w:tcW w:w="0" w:type="auto"/>
            <w:hideMark/>
          </w:tcPr>
          <w:p w14:paraId="32922EBE" w14:textId="77777777" w:rsidR="005A621D" w:rsidRPr="005A621D" w:rsidRDefault="005A621D" w:rsidP="005A621D">
            <w:pPr>
              <w:spacing w:after="160" w:line="278" w:lineRule="auto"/>
            </w:pPr>
            <w:r w:rsidRPr="005A621D">
              <w:t>—</w:t>
            </w:r>
          </w:p>
        </w:tc>
      </w:tr>
    </w:tbl>
    <w:p w14:paraId="780D795F" w14:textId="21624313" w:rsidR="005A621D" w:rsidRPr="005A621D" w:rsidRDefault="005A621D" w:rsidP="005A621D">
      <w:r w:rsidRPr="005A621D">
        <w:t>The decline in total revenue was greater than the decline in sales because other income fell significantly during the year.</w:t>
      </w:r>
      <w:r w:rsidR="00FF7F48">
        <w:t xml:space="preserve"> </w:t>
      </w:r>
      <w:r w:rsidRPr="005A621D">
        <w:t>The movement can be understood as follows:</w:t>
      </w:r>
    </w:p>
    <w:p w14:paraId="37F6311E" w14:textId="77777777" w:rsidR="005A621D" w:rsidRPr="005A621D" w:rsidRDefault="005A621D" w:rsidP="005A621D">
      <w:pPr>
        <w:numPr>
          <w:ilvl w:val="0"/>
          <w:numId w:val="43"/>
        </w:numPr>
      </w:pPr>
      <w:r w:rsidRPr="005A621D">
        <w:t>Sales declined marginally.</w:t>
      </w:r>
    </w:p>
    <w:p w14:paraId="7AC70C42" w14:textId="77777777" w:rsidR="005A621D" w:rsidRPr="005A621D" w:rsidRDefault="005A621D" w:rsidP="005A621D">
      <w:pPr>
        <w:numPr>
          <w:ilvl w:val="0"/>
          <w:numId w:val="43"/>
        </w:numPr>
      </w:pPr>
      <w:r w:rsidRPr="005A621D">
        <w:t>Other operating revenue increased.</w:t>
      </w:r>
    </w:p>
    <w:p w14:paraId="412E414E" w14:textId="77777777" w:rsidR="005A621D" w:rsidRPr="005A621D" w:rsidRDefault="005A621D" w:rsidP="005A621D">
      <w:pPr>
        <w:numPr>
          <w:ilvl w:val="0"/>
          <w:numId w:val="43"/>
        </w:numPr>
      </w:pPr>
      <w:r w:rsidRPr="005A621D">
        <w:t>Other income declined sharply.</w:t>
      </w:r>
    </w:p>
    <w:p w14:paraId="268C1498" w14:textId="77777777" w:rsidR="005A621D" w:rsidRPr="005A621D" w:rsidRDefault="005A621D" w:rsidP="005A621D">
      <w:pPr>
        <w:numPr>
          <w:ilvl w:val="0"/>
          <w:numId w:val="43"/>
        </w:numPr>
      </w:pPr>
      <w:r w:rsidRPr="005A621D">
        <w:t>As a result, total revenue declined by approximately 0.9%.</w:t>
      </w:r>
    </w:p>
    <w:p w14:paraId="66FEDB17" w14:textId="77777777" w:rsidR="005A621D" w:rsidRPr="005A621D" w:rsidRDefault="005A621D" w:rsidP="005A621D">
      <w:pPr>
        <w:rPr>
          <w:b/>
          <w:bCs/>
        </w:rPr>
      </w:pPr>
      <w:r w:rsidRPr="005A621D">
        <w:rPr>
          <w:b/>
          <w:bCs/>
        </w:rPr>
        <w:t>4.6 Other Income</w:t>
      </w:r>
    </w:p>
    <w:p w14:paraId="5A27F352" w14:textId="77777777" w:rsidR="005A621D" w:rsidRPr="005A621D" w:rsidRDefault="005A621D" w:rsidP="005A621D">
      <w:r w:rsidRPr="005A621D">
        <w:t>Other income declined from ₹138.84 crore in FY2024-25 to ₹89.12 crore in FY2025-26.</w:t>
      </w:r>
    </w:p>
    <w:tbl>
      <w:tblPr>
        <w:tblStyle w:val="TableGrid"/>
        <w:tblW w:w="0" w:type="auto"/>
        <w:tblLook w:val="04A0" w:firstRow="1" w:lastRow="0" w:firstColumn="1" w:lastColumn="0" w:noHBand="0" w:noVBand="1"/>
      </w:tblPr>
      <w:tblGrid>
        <w:gridCol w:w="2222"/>
        <w:gridCol w:w="1514"/>
        <w:gridCol w:w="1642"/>
      </w:tblGrid>
      <w:tr w:rsidR="005A621D" w:rsidRPr="005A621D" w14:paraId="499E4556" w14:textId="77777777" w:rsidTr="005A621D">
        <w:tc>
          <w:tcPr>
            <w:tcW w:w="0" w:type="auto"/>
            <w:hideMark/>
          </w:tcPr>
          <w:p w14:paraId="49AE7531" w14:textId="77777777" w:rsidR="005A621D" w:rsidRPr="005A621D" w:rsidRDefault="005A621D" w:rsidP="005A621D">
            <w:pPr>
              <w:spacing w:after="160" w:line="278" w:lineRule="auto"/>
              <w:rPr>
                <w:b/>
                <w:bCs/>
              </w:rPr>
            </w:pPr>
            <w:r w:rsidRPr="005A621D">
              <w:rPr>
                <w:b/>
                <w:bCs/>
              </w:rPr>
              <w:t>Particular</w:t>
            </w:r>
          </w:p>
        </w:tc>
        <w:tc>
          <w:tcPr>
            <w:tcW w:w="0" w:type="auto"/>
            <w:hideMark/>
          </w:tcPr>
          <w:p w14:paraId="44D2C1ED" w14:textId="77777777" w:rsidR="005A621D" w:rsidRPr="005A621D" w:rsidRDefault="005A621D" w:rsidP="005A621D">
            <w:pPr>
              <w:spacing w:after="160" w:line="278" w:lineRule="auto"/>
              <w:rPr>
                <w:b/>
                <w:bCs/>
              </w:rPr>
            </w:pPr>
            <w:r w:rsidRPr="005A621D">
              <w:rPr>
                <w:b/>
                <w:bCs/>
              </w:rPr>
              <w:t>FY2025-26</w:t>
            </w:r>
          </w:p>
        </w:tc>
        <w:tc>
          <w:tcPr>
            <w:tcW w:w="0" w:type="auto"/>
            <w:hideMark/>
          </w:tcPr>
          <w:p w14:paraId="646674DE" w14:textId="77777777" w:rsidR="005A621D" w:rsidRPr="005A621D" w:rsidRDefault="005A621D" w:rsidP="005A621D">
            <w:pPr>
              <w:spacing w:after="160" w:line="278" w:lineRule="auto"/>
              <w:rPr>
                <w:b/>
                <w:bCs/>
              </w:rPr>
            </w:pPr>
            <w:r w:rsidRPr="005A621D">
              <w:rPr>
                <w:b/>
                <w:bCs/>
              </w:rPr>
              <w:t>FY2024-25</w:t>
            </w:r>
          </w:p>
        </w:tc>
      </w:tr>
      <w:tr w:rsidR="005A621D" w:rsidRPr="005A621D" w14:paraId="2948D9C6" w14:textId="77777777" w:rsidTr="005A621D">
        <w:tc>
          <w:tcPr>
            <w:tcW w:w="0" w:type="auto"/>
            <w:hideMark/>
          </w:tcPr>
          <w:p w14:paraId="57D6C22B" w14:textId="77777777" w:rsidR="005A621D" w:rsidRPr="005A621D" w:rsidRDefault="005A621D" w:rsidP="005A621D">
            <w:pPr>
              <w:spacing w:after="160" w:line="278" w:lineRule="auto"/>
            </w:pPr>
            <w:r w:rsidRPr="005A621D">
              <w:t>Other Income</w:t>
            </w:r>
          </w:p>
        </w:tc>
        <w:tc>
          <w:tcPr>
            <w:tcW w:w="0" w:type="auto"/>
            <w:hideMark/>
          </w:tcPr>
          <w:p w14:paraId="64E3C1DD" w14:textId="77777777" w:rsidR="005A621D" w:rsidRPr="005A621D" w:rsidRDefault="005A621D" w:rsidP="005A621D">
            <w:pPr>
              <w:spacing w:after="160" w:line="278" w:lineRule="auto"/>
            </w:pPr>
            <w:r w:rsidRPr="005A621D">
              <w:t>₹89.12 crore</w:t>
            </w:r>
          </w:p>
        </w:tc>
        <w:tc>
          <w:tcPr>
            <w:tcW w:w="0" w:type="auto"/>
            <w:hideMark/>
          </w:tcPr>
          <w:p w14:paraId="109117C0" w14:textId="77777777" w:rsidR="005A621D" w:rsidRPr="005A621D" w:rsidRDefault="005A621D" w:rsidP="005A621D">
            <w:pPr>
              <w:spacing w:after="160" w:line="278" w:lineRule="auto"/>
            </w:pPr>
            <w:r w:rsidRPr="005A621D">
              <w:t>₹138.84 crore</w:t>
            </w:r>
          </w:p>
        </w:tc>
      </w:tr>
      <w:tr w:rsidR="005A621D" w:rsidRPr="005A621D" w14:paraId="20EE093A" w14:textId="77777777" w:rsidTr="005A621D">
        <w:tc>
          <w:tcPr>
            <w:tcW w:w="0" w:type="auto"/>
            <w:hideMark/>
          </w:tcPr>
          <w:p w14:paraId="6AD73D2B" w14:textId="77777777" w:rsidR="005A621D" w:rsidRPr="005A621D" w:rsidRDefault="005A621D" w:rsidP="005A621D">
            <w:pPr>
              <w:spacing w:after="160" w:line="278" w:lineRule="auto"/>
            </w:pPr>
            <w:r w:rsidRPr="005A621D">
              <w:t>Decline</w:t>
            </w:r>
          </w:p>
        </w:tc>
        <w:tc>
          <w:tcPr>
            <w:tcW w:w="0" w:type="auto"/>
            <w:hideMark/>
          </w:tcPr>
          <w:p w14:paraId="5E529C52" w14:textId="77777777" w:rsidR="005A621D" w:rsidRPr="005A621D" w:rsidRDefault="005A621D" w:rsidP="005A621D">
            <w:pPr>
              <w:spacing w:after="160" w:line="278" w:lineRule="auto"/>
            </w:pPr>
            <w:r w:rsidRPr="005A621D">
              <w:t>₹49.72 crore</w:t>
            </w:r>
          </w:p>
        </w:tc>
        <w:tc>
          <w:tcPr>
            <w:tcW w:w="0" w:type="auto"/>
            <w:hideMark/>
          </w:tcPr>
          <w:p w14:paraId="2243DFD1" w14:textId="77777777" w:rsidR="005A621D" w:rsidRPr="005A621D" w:rsidRDefault="005A621D" w:rsidP="005A621D">
            <w:pPr>
              <w:spacing w:after="160" w:line="278" w:lineRule="auto"/>
            </w:pPr>
            <w:r w:rsidRPr="005A621D">
              <w:t>—</w:t>
            </w:r>
          </w:p>
        </w:tc>
      </w:tr>
      <w:tr w:rsidR="005A621D" w:rsidRPr="005A621D" w14:paraId="7953DCEB" w14:textId="77777777" w:rsidTr="005A621D">
        <w:tc>
          <w:tcPr>
            <w:tcW w:w="0" w:type="auto"/>
            <w:hideMark/>
          </w:tcPr>
          <w:p w14:paraId="66E4C7AA" w14:textId="77777777" w:rsidR="005A621D" w:rsidRPr="005A621D" w:rsidRDefault="005A621D" w:rsidP="005A621D">
            <w:pPr>
              <w:spacing w:after="160" w:line="278" w:lineRule="auto"/>
            </w:pPr>
            <w:r w:rsidRPr="005A621D">
              <w:t>Percentage Decline</w:t>
            </w:r>
          </w:p>
        </w:tc>
        <w:tc>
          <w:tcPr>
            <w:tcW w:w="0" w:type="auto"/>
            <w:hideMark/>
          </w:tcPr>
          <w:p w14:paraId="71CCBD8A" w14:textId="77777777" w:rsidR="005A621D" w:rsidRPr="005A621D" w:rsidRDefault="005A621D" w:rsidP="005A621D">
            <w:pPr>
              <w:spacing w:after="160" w:line="278" w:lineRule="auto"/>
            </w:pPr>
            <w:r w:rsidRPr="005A621D">
              <w:t>35.8%</w:t>
            </w:r>
          </w:p>
        </w:tc>
        <w:tc>
          <w:tcPr>
            <w:tcW w:w="0" w:type="auto"/>
            <w:hideMark/>
          </w:tcPr>
          <w:p w14:paraId="56904FD7" w14:textId="77777777" w:rsidR="005A621D" w:rsidRPr="005A621D" w:rsidRDefault="005A621D" w:rsidP="005A621D">
            <w:pPr>
              <w:spacing w:after="160" w:line="278" w:lineRule="auto"/>
            </w:pPr>
            <w:r w:rsidRPr="005A621D">
              <w:t>—</w:t>
            </w:r>
          </w:p>
        </w:tc>
      </w:tr>
    </w:tbl>
    <w:p w14:paraId="7393360A" w14:textId="17FAF319" w:rsidR="005A621D" w:rsidRPr="005A621D" w:rsidRDefault="005A621D" w:rsidP="005A621D">
      <w:r w:rsidRPr="005A621D">
        <w:t>The reduction in other income was approximately ₹49.72 crore, which was a significant contributor to the decline in profit before tax.</w:t>
      </w:r>
      <w:r>
        <w:t xml:space="preserve"> </w:t>
      </w:r>
      <w:r w:rsidRPr="005A621D">
        <w:t>Other income may include items such as:</w:t>
      </w:r>
    </w:p>
    <w:p w14:paraId="718D24F3" w14:textId="77777777" w:rsidR="005A621D" w:rsidRPr="005A621D" w:rsidRDefault="005A621D" w:rsidP="005A621D">
      <w:pPr>
        <w:numPr>
          <w:ilvl w:val="0"/>
          <w:numId w:val="44"/>
        </w:numPr>
      </w:pPr>
      <w:r w:rsidRPr="005A621D">
        <w:t>Interest income</w:t>
      </w:r>
    </w:p>
    <w:p w14:paraId="4ECF8047" w14:textId="77777777" w:rsidR="005A621D" w:rsidRPr="005A621D" w:rsidRDefault="005A621D" w:rsidP="005A621D">
      <w:pPr>
        <w:numPr>
          <w:ilvl w:val="0"/>
          <w:numId w:val="44"/>
        </w:numPr>
      </w:pPr>
      <w:r w:rsidRPr="005A621D">
        <w:t>Income from investments</w:t>
      </w:r>
    </w:p>
    <w:p w14:paraId="09790355" w14:textId="77777777" w:rsidR="005A621D" w:rsidRPr="005A621D" w:rsidRDefault="005A621D" w:rsidP="005A621D">
      <w:pPr>
        <w:numPr>
          <w:ilvl w:val="0"/>
          <w:numId w:val="44"/>
        </w:numPr>
      </w:pPr>
      <w:r w:rsidRPr="005A621D">
        <w:t>Dividend income</w:t>
      </w:r>
    </w:p>
    <w:p w14:paraId="028177B3" w14:textId="77777777" w:rsidR="005A621D" w:rsidRPr="005A621D" w:rsidRDefault="005A621D" w:rsidP="005A621D">
      <w:pPr>
        <w:numPr>
          <w:ilvl w:val="0"/>
          <w:numId w:val="44"/>
        </w:numPr>
      </w:pPr>
      <w:r w:rsidRPr="005A621D">
        <w:t>Other non-operating receipts</w:t>
      </w:r>
    </w:p>
    <w:p w14:paraId="2ADE8F2E" w14:textId="38514D12" w:rsidR="005A621D" w:rsidRPr="005A621D" w:rsidRDefault="005A621D" w:rsidP="005A621D">
      <w:r w:rsidRPr="005A621D">
        <w:t>The exact composition should be examined in the detailed notes to the financial statements before attributing the decline to a particular source.</w:t>
      </w:r>
      <w:r>
        <w:t xml:space="preserve"> </w:t>
      </w:r>
      <w:r w:rsidRPr="005A621D">
        <w:t>From an investment perspective, the reduction in other income is important because it shows that reported earnings were affected not only by operating performance but also by non-operating income.</w:t>
      </w:r>
    </w:p>
    <w:p w14:paraId="37279501" w14:textId="77777777" w:rsidR="005A621D" w:rsidRPr="005A621D" w:rsidRDefault="005A621D" w:rsidP="005A621D">
      <w:pPr>
        <w:rPr>
          <w:b/>
          <w:bCs/>
        </w:rPr>
      </w:pPr>
      <w:r w:rsidRPr="005A621D">
        <w:rPr>
          <w:b/>
          <w:bCs/>
        </w:rPr>
        <w:t>4.7 Profit Before Exceptional Items and Tax</w:t>
      </w:r>
    </w:p>
    <w:p w14:paraId="048C112C" w14:textId="77777777" w:rsidR="005A621D" w:rsidRPr="005A621D" w:rsidRDefault="005A621D" w:rsidP="005A621D">
      <w:r w:rsidRPr="005A621D">
        <w:t>Profit before exceptional items and tax declined from ₹1,929.84 crore to ₹1,808.93 crore.</w:t>
      </w:r>
    </w:p>
    <w:tbl>
      <w:tblPr>
        <w:tblStyle w:val="TableGrid"/>
        <w:tblW w:w="0" w:type="auto"/>
        <w:tblLook w:val="04A0" w:firstRow="1" w:lastRow="0" w:firstColumn="1" w:lastColumn="0" w:noHBand="0" w:noVBand="1"/>
      </w:tblPr>
      <w:tblGrid>
        <w:gridCol w:w="4210"/>
        <w:gridCol w:w="1839"/>
        <w:gridCol w:w="1839"/>
      </w:tblGrid>
      <w:tr w:rsidR="005A621D" w:rsidRPr="005A621D" w14:paraId="4E234D56" w14:textId="77777777" w:rsidTr="005A621D">
        <w:tc>
          <w:tcPr>
            <w:tcW w:w="0" w:type="auto"/>
            <w:hideMark/>
          </w:tcPr>
          <w:p w14:paraId="0C7B753E" w14:textId="77777777" w:rsidR="005A621D" w:rsidRPr="005A621D" w:rsidRDefault="005A621D" w:rsidP="005A621D">
            <w:pPr>
              <w:spacing w:after="160" w:line="278" w:lineRule="auto"/>
              <w:rPr>
                <w:b/>
                <w:bCs/>
              </w:rPr>
            </w:pPr>
            <w:r w:rsidRPr="005A621D">
              <w:rPr>
                <w:b/>
                <w:bCs/>
              </w:rPr>
              <w:lastRenderedPageBreak/>
              <w:t>Particular</w:t>
            </w:r>
          </w:p>
        </w:tc>
        <w:tc>
          <w:tcPr>
            <w:tcW w:w="0" w:type="auto"/>
            <w:hideMark/>
          </w:tcPr>
          <w:p w14:paraId="774D7E19" w14:textId="77777777" w:rsidR="005A621D" w:rsidRPr="005A621D" w:rsidRDefault="005A621D" w:rsidP="005A621D">
            <w:pPr>
              <w:spacing w:after="160" w:line="278" w:lineRule="auto"/>
              <w:rPr>
                <w:b/>
                <w:bCs/>
              </w:rPr>
            </w:pPr>
            <w:r w:rsidRPr="005A621D">
              <w:rPr>
                <w:b/>
                <w:bCs/>
              </w:rPr>
              <w:t>FY2025-26</w:t>
            </w:r>
          </w:p>
        </w:tc>
        <w:tc>
          <w:tcPr>
            <w:tcW w:w="0" w:type="auto"/>
            <w:hideMark/>
          </w:tcPr>
          <w:p w14:paraId="72EB7639" w14:textId="77777777" w:rsidR="005A621D" w:rsidRPr="005A621D" w:rsidRDefault="005A621D" w:rsidP="005A621D">
            <w:pPr>
              <w:spacing w:after="160" w:line="278" w:lineRule="auto"/>
              <w:rPr>
                <w:b/>
                <w:bCs/>
              </w:rPr>
            </w:pPr>
            <w:r w:rsidRPr="005A621D">
              <w:rPr>
                <w:b/>
                <w:bCs/>
              </w:rPr>
              <w:t>FY2024-25</w:t>
            </w:r>
          </w:p>
        </w:tc>
      </w:tr>
      <w:tr w:rsidR="005A621D" w:rsidRPr="005A621D" w14:paraId="10296C56" w14:textId="77777777" w:rsidTr="005A621D">
        <w:tc>
          <w:tcPr>
            <w:tcW w:w="0" w:type="auto"/>
            <w:hideMark/>
          </w:tcPr>
          <w:p w14:paraId="3B5AB3FC" w14:textId="77777777" w:rsidR="005A621D" w:rsidRPr="005A621D" w:rsidRDefault="005A621D" w:rsidP="005A621D">
            <w:pPr>
              <w:spacing w:after="160" w:line="278" w:lineRule="auto"/>
            </w:pPr>
            <w:r w:rsidRPr="005A621D">
              <w:t>Profit Before Exceptional Items and Tax</w:t>
            </w:r>
          </w:p>
        </w:tc>
        <w:tc>
          <w:tcPr>
            <w:tcW w:w="0" w:type="auto"/>
            <w:hideMark/>
          </w:tcPr>
          <w:p w14:paraId="21B798ED" w14:textId="77777777" w:rsidR="005A621D" w:rsidRPr="005A621D" w:rsidRDefault="005A621D" w:rsidP="005A621D">
            <w:pPr>
              <w:spacing w:after="160" w:line="278" w:lineRule="auto"/>
            </w:pPr>
            <w:r w:rsidRPr="005A621D">
              <w:t>₹1,808.93 crore</w:t>
            </w:r>
          </w:p>
        </w:tc>
        <w:tc>
          <w:tcPr>
            <w:tcW w:w="0" w:type="auto"/>
            <w:hideMark/>
          </w:tcPr>
          <w:p w14:paraId="1B726F6D" w14:textId="77777777" w:rsidR="005A621D" w:rsidRPr="005A621D" w:rsidRDefault="005A621D" w:rsidP="005A621D">
            <w:pPr>
              <w:spacing w:after="160" w:line="278" w:lineRule="auto"/>
            </w:pPr>
            <w:r w:rsidRPr="005A621D">
              <w:t>₹1,929.84 crore</w:t>
            </w:r>
          </w:p>
        </w:tc>
      </w:tr>
      <w:tr w:rsidR="005A621D" w:rsidRPr="005A621D" w14:paraId="685AAE48" w14:textId="77777777" w:rsidTr="005A621D">
        <w:tc>
          <w:tcPr>
            <w:tcW w:w="0" w:type="auto"/>
            <w:hideMark/>
          </w:tcPr>
          <w:p w14:paraId="202DDA83" w14:textId="77777777" w:rsidR="005A621D" w:rsidRPr="005A621D" w:rsidRDefault="005A621D" w:rsidP="005A621D">
            <w:pPr>
              <w:spacing w:after="160" w:line="278" w:lineRule="auto"/>
            </w:pPr>
            <w:r w:rsidRPr="005A621D">
              <w:t>Absolute Decline</w:t>
            </w:r>
          </w:p>
        </w:tc>
        <w:tc>
          <w:tcPr>
            <w:tcW w:w="0" w:type="auto"/>
            <w:hideMark/>
          </w:tcPr>
          <w:p w14:paraId="1A24A111" w14:textId="77777777" w:rsidR="005A621D" w:rsidRPr="005A621D" w:rsidRDefault="005A621D" w:rsidP="005A621D">
            <w:pPr>
              <w:spacing w:after="160" w:line="278" w:lineRule="auto"/>
            </w:pPr>
            <w:r w:rsidRPr="005A621D">
              <w:t>₹120.91 crore</w:t>
            </w:r>
          </w:p>
        </w:tc>
        <w:tc>
          <w:tcPr>
            <w:tcW w:w="0" w:type="auto"/>
            <w:hideMark/>
          </w:tcPr>
          <w:p w14:paraId="0A43DBFA" w14:textId="77777777" w:rsidR="005A621D" w:rsidRPr="005A621D" w:rsidRDefault="005A621D" w:rsidP="005A621D">
            <w:pPr>
              <w:spacing w:after="160" w:line="278" w:lineRule="auto"/>
            </w:pPr>
            <w:r w:rsidRPr="005A621D">
              <w:t>—</w:t>
            </w:r>
          </w:p>
        </w:tc>
      </w:tr>
      <w:tr w:rsidR="005A621D" w:rsidRPr="005A621D" w14:paraId="741D3E3E" w14:textId="77777777" w:rsidTr="005A621D">
        <w:tc>
          <w:tcPr>
            <w:tcW w:w="0" w:type="auto"/>
            <w:hideMark/>
          </w:tcPr>
          <w:p w14:paraId="79DCDD4A" w14:textId="77777777" w:rsidR="005A621D" w:rsidRPr="005A621D" w:rsidRDefault="005A621D" w:rsidP="005A621D">
            <w:pPr>
              <w:spacing w:after="160" w:line="278" w:lineRule="auto"/>
            </w:pPr>
            <w:r w:rsidRPr="005A621D">
              <w:t>Percentage Decline</w:t>
            </w:r>
          </w:p>
        </w:tc>
        <w:tc>
          <w:tcPr>
            <w:tcW w:w="0" w:type="auto"/>
            <w:hideMark/>
          </w:tcPr>
          <w:p w14:paraId="2922579F" w14:textId="77777777" w:rsidR="005A621D" w:rsidRPr="005A621D" w:rsidRDefault="005A621D" w:rsidP="005A621D">
            <w:pPr>
              <w:spacing w:after="160" w:line="278" w:lineRule="auto"/>
            </w:pPr>
            <w:r w:rsidRPr="005A621D">
              <w:t>6.3%</w:t>
            </w:r>
          </w:p>
        </w:tc>
        <w:tc>
          <w:tcPr>
            <w:tcW w:w="0" w:type="auto"/>
            <w:hideMark/>
          </w:tcPr>
          <w:p w14:paraId="25882C6E" w14:textId="77777777" w:rsidR="005A621D" w:rsidRPr="005A621D" w:rsidRDefault="005A621D" w:rsidP="005A621D">
            <w:pPr>
              <w:spacing w:after="160" w:line="278" w:lineRule="auto"/>
            </w:pPr>
            <w:r w:rsidRPr="005A621D">
              <w:t>—</w:t>
            </w:r>
          </w:p>
        </w:tc>
      </w:tr>
    </w:tbl>
    <w:p w14:paraId="41672A71" w14:textId="1DA322C6" w:rsidR="005A621D" w:rsidRPr="005A621D" w:rsidRDefault="005A621D" w:rsidP="005A621D">
      <w:r w:rsidRPr="005A621D">
        <w:t>The decline of approximately 6.3% was significantly higher than the 0.3% decline in sales.</w:t>
      </w:r>
      <w:r>
        <w:t xml:space="preserve"> </w:t>
      </w:r>
      <w:r w:rsidRPr="005A621D">
        <w:t>This suggests that the Company faced pressure at the profitability level, potentially due to:</w:t>
      </w:r>
    </w:p>
    <w:p w14:paraId="2DD4178E" w14:textId="77777777" w:rsidR="005A621D" w:rsidRPr="005A621D" w:rsidRDefault="005A621D" w:rsidP="005A621D">
      <w:pPr>
        <w:numPr>
          <w:ilvl w:val="0"/>
          <w:numId w:val="45"/>
        </w:numPr>
      </w:pPr>
      <w:r w:rsidRPr="005A621D">
        <w:t>Cost inflation</w:t>
      </w:r>
    </w:p>
    <w:p w14:paraId="3C9868A5" w14:textId="77777777" w:rsidR="005A621D" w:rsidRPr="005A621D" w:rsidRDefault="005A621D" w:rsidP="005A621D">
      <w:pPr>
        <w:numPr>
          <w:ilvl w:val="0"/>
          <w:numId w:val="45"/>
        </w:numPr>
      </w:pPr>
      <w:r w:rsidRPr="005A621D">
        <w:t>Product mix</w:t>
      </w:r>
    </w:p>
    <w:p w14:paraId="3DF35569" w14:textId="77777777" w:rsidR="005A621D" w:rsidRPr="005A621D" w:rsidRDefault="005A621D" w:rsidP="005A621D">
      <w:pPr>
        <w:numPr>
          <w:ilvl w:val="0"/>
          <w:numId w:val="45"/>
        </w:numPr>
      </w:pPr>
      <w:r w:rsidRPr="005A621D">
        <w:t>Advertising and brand investments</w:t>
      </w:r>
    </w:p>
    <w:p w14:paraId="3B208452" w14:textId="77777777" w:rsidR="005A621D" w:rsidRPr="005A621D" w:rsidRDefault="005A621D" w:rsidP="005A621D">
      <w:pPr>
        <w:numPr>
          <w:ilvl w:val="0"/>
          <w:numId w:val="45"/>
        </w:numPr>
      </w:pPr>
      <w:r w:rsidRPr="005A621D">
        <w:t>Distribution expenses</w:t>
      </w:r>
    </w:p>
    <w:p w14:paraId="69811C32" w14:textId="77777777" w:rsidR="005A621D" w:rsidRPr="005A621D" w:rsidRDefault="005A621D" w:rsidP="005A621D">
      <w:pPr>
        <w:numPr>
          <w:ilvl w:val="0"/>
          <w:numId w:val="45"/>
        </w:numPr>
      </w:pPr>
      <w:r w:rsidRPr="005A621D">
        <w:t>Employee costs</w:t>
      </w:r>
    </w:p>
    <w:p w14:paraId="1923A546" w14:textId="77777777" w:rsidR="005A621D" w:rsidRPr="005A621D" w:rsidRDefault="005A621D" w:rsidP="005A621D">
      <w:pPr>
        <w:numPr>
          <w:ilvl w:val="0"/>
          <w:numId w:val="45"/>
        </w:numPr>
      </w:pPr>
      <w:r w:rsidRPr="005A621D">
        <w:t>Manufacturing costs</w:t>
      </w:r>
    </w:p>
    <w:p w14:paraId="0788329E" w14:textId="77777777" w:rsidR="005A621D" w:rsidRPr="005A621D" w:rsidRDefault="005A621D" w:rsidP="005A621D">
      <w:pPr>
        <w:numPr>
          <w:ilvl w:val="0"/>
          <w:numId w:val="45"/>
        </w:numPr>
      </w:pPr>
      <w:r w:rsidRPr="005A621D">
        <w:t>Other operating expenses</w:t>
      </w:r>
    </w:p>
    <w:p w14:paraId="0F0A961E" w14:textId="77777777" w:rsidR="005A621D" w:rsidRPr="005A621D" w:rsidRDefault="005A621D" w:rsidP="005A621D">
      <w:r w:rsidRPr="005A621D">
        <w:t>The exact cause should be evaluated through the expense structure and margin analysis.</w:t>
      </w:r>
    </w:p>
    <w:p w14:paraId="242DB1A6" w14:textId="77777777" w:rsidR="005A621D" w:rsidRPr="005A621D" w:rsidRDefault="005A621D" w:rsidP="005A621D">
      <w:pPr>
        <w:rPr>
          <w:b/>
          <w:bCs/>
        </w:rPr>
      </w:pPr>
      <w:r w:rsidRPr="005A621D">
        <w:rPr>
          <w:b/>
          <w:bCs/>
        </w:rPr>
        <w:t>4.8 Profit Before Tax</w:t>
      </w:r>
    </w:p>
    <w:p w14:paraId="0805025A" w14:textId="77777777" w:rsidR="005A621D" w:rsidRPr="005A621D" w:rsidRDefault="005A621D" w:rsidP="005A621D">
      <w:r w:rsidRPr="005A621D">
        <w:t>Profit before tax declined from ₹1,929.84 crore to ₹1,783.96 crore.</w:t>
      </w:r>
    </w:p>
    <w:tbl>
      <w:tblPr>
        <w:tblStyle w:val="TableGrid"/>
        <w:tblW w:w="0" w:type="auto"/>
        <w:tblLook w:val="04A0" w:firstRow="1" w:lastRow="0" w:firstColumn="1" w:lastColumn="0" w:noHBand="0" w:noVBand="1"/>
      </w:tblPr>
      <w:tblGrid>
        <w:gridCol w:w="2222"/>
        <w:gridCol w:w="1839"/>
        <w:gridCol w:w="1839"/>
      </w:tblGrid>
      <w:tr w:rsidR="005A621D" w:rsidRPr="005A621D" w14:paraId="79392F49" w14:textId="77777777" w:rsidTr="005A621D">
        <w:tc>
          <w:tcPr>
            <w:tcW w:w="0" w:type="auto"/>
            <w:hideMark/>
          </w:tcPr>
          <w:p w14:paraId="4337F064" w14:textId="77777777" w:rsidR="005A621D" w:rsidRPr="005A621D" w:rsidRDefault="005A621D" w:rsidP="005A621D">
            <w:pPr>
              <w:spacing w:after="160" w:line="278" w:lineRule="auto"/>
              <w:rPr>
                <w:b/>
                <w:bCs/>
              </w:rPr>
            </w:pPr>
            <w:r w:rsidRPr="005A621D">
              <w:rPr>
                <w:b/>
                <w:bCs/>
              </w:rPr>
              <w:t>Particular</w:t>
            </w:r>
          </w:p>
        </w:tc>
        <w:tc>
          <w:tcPr>
            <w:tcW w:w="0" w:type="auto"/>
            <w:hideMark/>
          </w:tcPr>
          <w:p w14:paraId="540E00EC" w14:textId="77777777" w:rsidR="005A621D" w:rsidRPr="005A621D" w:rsidRDefault="005A621D" w:rsidP="005A621D">
            <w:pPr>
              <w:spacing w:after="160" w:line="278" w:lineRule="auto"/>
              <w:rPr>
                <w:b/>
                <w:bCs/>
              </w:rPr>
            </w:pPr>
            <w:r w:rsidRPr="005A621D">
              <w:rPr>
                <w:b/>
                <w:bCs/>
              </w:rPr>
              <w:t>FY2025-26</w:t>
            </w:r>
          </w:p>
        </w:tc>
        <w:tc>
          <w:tcPr>
            <w:tcW w:w="0" w:type="auto"/>
            <w:hideMark/>
          </w:tcPr>
          <w:p w14:paraId="38463A59" w14:textId="77777777" w:rsidR="005A621D" w:rsidRPr="005A621D" w:rsidRDefault="005A621D" w:rsidP="005A621D">
            <w:pPr>
              <w:spacing w:after="160" w:line="278" w:lineRule="auto"/>
              <w:rPr>
                <w:b/>
                <w:bCs/>
              </w:rPr>
            </w:pPr>
            <w:r w:rsidRPr="005A621D">
              <w:rPr>
                <w:b/>
                <w:bCs/>
              </w:rPr>
              <w:t>FY2024-25</w:t>
            </w:r>
          </w:p>
        </w:tc>
      </w:tr>
      <w:tr w:rsidR="005A621D" w:rsidRPr="005A621D" w14:paraId="736BDB90" w14:textId="77777777" w:rsidTr="005A621D">
        <w:tc>
          <w:tcPr>
            <w:tcW w:w="0" w:type="auto"/>
            <w:hideMark/>
          </w:tcPr>
          <w:p w14:paraId="21D80440" w14:textId="77777777" w:rsidR="005A621D" w:rsidRPr="005A621D" w:rsidRDefault="005A621D" w:rsidP="005A621D">
            <w:pPr>
              <w:spacing w:after="160" w:line="278" w:lineRule="auto"/>
            </w:pPr>
            <w:r w:rsidRPr="005A621D">
              <w:t>Profit Before Tax</w:t>
            </w:r>
          </w:p>
        </w:tc>
        <w:tc>
          <w:tcPr>
            <w:tcW w:w="0" w:type="auto"/>
            <w:hideMark/>
          </w:tcPr>
          <w:p w14:paraId="7727C11F" w14:textId="77777777" w:rsidR="005A621D" w:rsidRPr="005A621D" w:rsidRDefault="005A621D" w:rsidP="005A621D">
            <w:pPr>
              <w:spacing w:after="160" w:line="278" w:lineRule="auto"/>
            </w:pPr>
            <w:r w:rsidRPr="005A621D">
              <w:t>₹1,783.96 crore</w:t>
            </w:r>
          </w:p>
        </w:tc>
        <w:tc>
          <w:tcPr>
            <w:tcW w:w="0" w:type="auto"/>
            <w:hideMark/>
          </w:tcPr>
          <w:p w14:paraId="4B28B31A" w14:textId="77777777" w:rsidR="005A621D" w:rsidRPr="005A621D" w:rsidRDefault="005A621D" w:rsidP="005A621D">
            <w:pPr>
              <w:spacing w:after="160" w:line="278" w:lineRule="auto"/>
            </w:pPr>
            <w:r w:rsidRPr="005A621D">
              <w:t>₹1,929.84 crore</w:t>
            </w:r>
          </w:p>
        </w:tc>
      </w:tr>
      <w:tr w:rsidR="005A621D" w:rsidRPr="005A621D" w14:paraId="34B44FDF" w14:textId="77777777" w:rsidTr="005A621D">
        <w:tc>
          <w:tcPr>
            <w:tcW w:w="0" w:type="auto"/>
            <w:hideMark/>
          </w:tcPr>
          <w:p w14:paraId="0BD30B77" w14:textId="77777777" w:rsidR="005A621D" w:rsidRPr="005A621D" w:rsidRDefault="005A621D" w:rsidP="005A621D">
            <w:pPr>
              <w:spacing w:after="160" w:line="278" w:lineRule="auto"/>
            </w:pPr>
            <w:r w:rsidRPr="005A621D">
              <w:t>Absolute Decline</w:t>
            </w:r>
          </w:p>
        </w:tc>
        <w:tc>
          <w:tcPr>
            <w:tcW w:w="0" w:type="auto"/>
            <w:hideMark/>
          </w:tcPr>
          <w:p w14:paraId="3A6B9A4A" w14:textId="77777777" w:rsidR="005A621D" w:rsidRPr="005A621D" w:rsidRDefault="005A621D" w:rsidP="005A621D">
            <w:pPr>
              <w:spacing w:after="160" w:line="278" w:lineRule="auto"/>
            </w:pPr>
            <w:r w:rsidRPr="005A621D">
              <w:t>₹145.88 crore</w:t>
            </w:r>
          </w:p>
        </w:tc>
        <w:tc>
          <w:tcPr>
            <w:tcW w:w="0" w:type="auto"/>
            <w:hideMark/>
          </w:tcPr>
          <w:p w14:paraId="4D0ADC5A" w14:textId="77777777" w:rsidR="005A621D" w:rsidRPr="005A621D" w:rsidRDefault="005A621D" w:rsidP="005A621D">
            <w:pPr>
              <w:spacing w:after="160" w:line="278" w:lineRule="auto"/>
            </w:pPr>
            <w:r w:rsidRPr="005A621D">
              <w:t>—</w:t>
            </w:r>
          </w:p>
        </w:tc>
      </w:tr>
      <w:tr w:rsidR="005A621D" w:rsidRPr="005A621D" w14:paraId="37B97F3A" w14:textId="77777777" w:rsidTr="005A621D">
        <w:tc>
          <w:tcPr>
            <w:tcW w:w="0" w:type="auto"/>
            <w:hideMark/>
          </w:tcPr>
          <w:p w14:paraId="0468FC6D" w14:textId="77777777" w:rsidR="005A621D" w:rsidRPr="005A621D" w:rsidRDefault="005A621D" w:rsidP="005A621D">
            <w:pPr>
              <w:spacing w:after="160" w:line="278" w:lineRule="auto"/>
            </w:pPr>
            <w:r w:rsidRPr="005A621D">
              <w:t>Percentage Decline</w:t>
            </w:r>
          </w:p>
        </w:tc>
        <w:tc>
          <w:tcPr>
            <w:tcW w:w="0" w:type="auto"/>
            <w:hideMark/>
          </w:tcPr>
          <w:p w14:paraId="4AA88FFA" w14:textId="77777777" w:rsidR="005A621D" w:rsidRPr="005A621D" w:rsidRDefault="005A621D" w:rsidP="005A621D">
            <w:pPr>
              <w:spacing w:after="160" w:line="278" w:lineRule="auto"/>
            </w:pPr>
            <w:r w:rsidRPr="005A621D">
              <w:t>7.6%</w:t>
            </w:r>
          </w:p>
        </w:tc>
        <w:tc>
          <w:tcPr>
            <w:tcW w:w="0" w:type="auto"/>
            <w:hideMark/>
          </w:tcPr>
          <w:p w14:paraId="3FA8545E" w14:textId="77777777" w:rsidR="005A621D" w:rsidRPr="005A621D" w:rsidRDefault="005A621D" w:rsidP="005A621D">
            <w:pPr>
              <w:spacing w:after="160" w:line="278" w:lineRule="auto"/>
            </w:pPr>
            <w:r w:rsidRPr="005A621D">
              <w:t>—</w:t>
            </w:r>
          </w:p>
        </w:tc>
      </w:tr>
    </w:tbl>
    <w:p w14:paraId="6252AF2E" w14:textId="77777777" w:rsidR="005A621D" w:rsidRPr="005A621D" w:rsidRDefault="005A621D" w:rsidP="005A621D">
      <w:r w:rsidRPr="005A621D">
        <w:t>The decline in PBT was greater than the decline in profit before exceptional items and tax because FY2025-26 included an exceptional-item impact of approximately:</w:t>
      </w:r>
    </w:p>
    <w:p w14:paraId="1917731F" w14:textId="77777777" w:rsidR="005A621D" w:rsidRPr="005A621D" w:rsidRDefault="005A621D" w:rsidP="005A621D">
      <w:proofErr w:type="gramStart"/>
      <w:r w:rsidRPr="005A621D">
        <w:t>\[</w:t>
      </w:r>
      <w:proofErr w:type="gramEnd"/>
      <w:r w:rsidRPr="005A621D">
        <w:t xml:space="preserve"> ₹1,808.93 - ₹1,783.96 = ₹24.97\</w:t>
      </w:r>
      <w:proofErr w:type="gramStart"/>
      <w:r w:rsidRPr="005A621D">
        <w:t>text{ crore</w:t>
      </w:r>
      <w:proofErr w:type="gramEnd"/>
      <w:r w:rsidRPr="005A621D">
        <w:t>} \]</w:t>
      </w:r>
    </w:p>
    <w:p w14:paraId="54C4FC99" w14:textId="2D6195A7" w:rsidR="005A621D" w:rsidRPr="005A621D" w:rsidRDefault="005A621D" w:rsidP="005A621D">
      <w:r w:rsidRPr="005A621D">
        <w:t>This indicates that exceptional items reduced reported profit before tax by approximately ₹24.97 crore.</w:t>
      </w:r>
      <w:r>
        <w:t xml:space="preserve"> </w:t>
      </w:r>
      <w:r w:rsidRPr="005A621D">
        <w:t>The nature of this exceptional item should be studied separately in the notes before drawing a final conclusion about whether it is recurring or non-recurring.</w:t>
      </w:r>
    </w:p>
    <w:p w14:paraId="241B5632" w14:textId="77777777" w:rsidR="005A621D" w:rsidRPr="005A621D" w:rsidRDefault="005A621D" w:rsidP="005A621D">
      <w:pPr>
        <w:rPr>
          <w:b/>
          <w:bCs/>
        </w:rPr>
      </w:pPr>
      <w:r w:rsidRPr="005A621D">
        <w:rPr>
          <w:b/>
          <w:bCs/>
        </w:rPr>
        <w:t>4.9 Tax Expense</w:t>
      </w:r>
    </w:p>
    <w:p w14:paraId="47C6831F" w14:textId="77777777" w:rsidR="005A621D" w:rsidRPr="005A621D" w:rsidRDefault="005A621D" w:rsidP="005A621D">
      <w:r w:rsidRPr="005A621D">
        <w:lastRenderedPageBreak/>
        <w:t>Tax expense declined from ₹493.03 crore to ₹458.65 crore.</w:t>
      </w:r>
    </w:p>
    <w:tbl>
      <w:tblPr>
        <w:tblStyle w:val="TableGrid"/>
        <w:tblW w:w="0" w:type="auto"/>
        <w:tblLook w:val="04A0" w:firstRow="1" w:lastRow="0" w:firstColumn="1" w:lastColumn="0" w:noHBand="0" w:noVBand="1"/>
      </w:tblPr>
      <w:tblGrid>
        <w:gridCol w:w="2222"/>
        <w:gridCol w:w="1642"/>
        <w:gridCol w:w="1642"/>
      </w:tblGrid>
      <w:tr w:rsidR="005A621D" w:rsidRPr="005A621D" w14:paraId="721B2B86" w14:textId="77777777" w:rsidTr="005A621D">
        <w:tc>
          <w:tcPr>
            <w:tcW w:w="0" w:type="auto"/>
            <w:hideMark/>
          </w:tcPr>
          <w:p w14:paraId="25A116A1" w14:textId="77777777" w:rsidR="005A621D" w:rsidRPr="005A621D" w:rsidRDefault="005A621D" w:rsidP="005A621D">
            <w:pPr>
              <w:spacing w:after="160" w:line="278" w:lineRule="auto"/>
              <w:rPr>
                <w:b/>
                <w:bCs/>
              </w:rPr>
            </w:pPr>
            <w:r w:rsidRPr="005A621D">
              <w:rPr>
                <w:b/>
                <w:bCs/>
              </w:rPr>
              <w:t>Particular</w:t>
            </w:r>
          </w:p>
        </w:tc>
        <w:tc>
          <w:tcPr>
            <w:tcW w:w="0" w:type="auto"/>
            <w:hideMark/>
          </w:tcPr>
          <w:p w14:paraId="2FEDD437" w14:textId="77777777" w:rsidR="005A621D" w:rsidRPr="005A621D" w:rsidRDefault="005A621D" w:rsidP="005A621D">
            <w:pPr>
              <w:spacing w:after="160" w:line="278" w:lineRule="auto"/>
              <w:rPr>
                <w:b/>
                <w:bCs/>
              </w:rPr>
            </w:pPr>
            <w:r w:rsidRPr="005A621D">
              <w:rPr>
                <w:b/>
                <w:bCs/>
              </w:rPr>
              <w:t>FY2025-26</w:t>
            </w:r>
          </w:p>
        </w:tc>
        <w:tc>
          <w:tcPr>
            <w:tcW w:w="0" w:type="auto"/>
            <w:hideMark/>
          </w:tcPr>
          <w:p w14:paraId="51F2FE86" w14:textId="77777777" w:rsidR="005A621D" w:rsidRPr="005A621D" w:rsidRDefault="005A621D" w:rsidP="005A621D">
            <w:pPr>
              <w:spacing w:after="160" w:line="278" w:lineRule="auto"/>
              <w:rPr>
                <w:b/>
                <w:bCs/>
              </w:rPr>
            </w:pPr>
            <w:r w:rsidRPr="005A621D">
              <w:rPr>
                <w:b/>
                <w:bCs/>
              </w:rPr>
              <w:t>FY2024-25</w:t>
            </w:r>
          </w:p>
        </w:tc>
      </w:tr>
      <w:tr w:rsidR="005A621D" w:rsidRPr="005A621D" w14:paraId="46F391C8" w14:textId="77777777" w:rsidTr="005A621D">
        <w:tc>
          <w:tcPr>
            <w:tcW w:w="0" w:type="auto"/>
            <w:hideMark/>
          </w:tcPr>
          <w:p w14:paraId="1761B383" w14:textId="77777777" w:rsidR="005A621D" w:rsidRPr="005A621D" w:rsidRDefault="005A621D" w:rsidP="005A621D">
            <w:pPr>
              <w:spacing w:after="160" w:line="278" w:lineRule="auto"/>
            </w:pPr>
            <w:r w:rsidRPr="005A621D">
              <w:t>Tax Expense</w:t>
            </w:r>
          </w:p>
        </w:tc>
        <w:tc>
          <w:tcPr>
            <w:tcW w:w="0" w:type="auto"/>
            <w:hideMark/>
          </w:tcPr>
          <w:p w14:paraId="1A305793" w14:textId="77777777" w:rsidR="005A621D" w:rsidRPr="005A621D" w:rsidRDefault="005A621D" w:rsidP="005A621D">
            <w:pPr>
              <w:spacing w:after="160" w:line="278" w:lineRule="auto"/>
            </w:pPr>
            <w:r w:rsidRPr="005A621D">
              <w:t>₹458.65 crore</w:t>
            </w:r>
          </w:p>
        </w:tc>
        <w:tc>
          <w:tcPr>
            <w:tcW w:w="0" w:type="auto"/>
            <w:hideMark/>
          </w:tcPr>
          <w:p w14:paraId="4B9C519B" w14:textId="77777777" w:rsidR="005A621D" w:rsidRPr="005A621D" w:rsidRDefault="005A621D" w:rsidP="005A621D">
            <w:pPr>
              <w:spacing w:after="160" w:line="278" w:lineRule="auto"/>
            </w:pPr>
            <w:r w:rsidRPr="005A621D">
              <w:t>₹493.03 crore</w:t>
            </w:r>
          </w:p>
        </w:tc>
      </w:tr>
      <w:tr w:rsidR="005A621D" w:rsidRPr="005A621D" w14:paraId="0D51CCA4" w14:textId="77777777" w:rsidTr="005A621D">
        <w:tc>
          <w:tcPr>
            <w:tcW w:w="0" w:type="auto"/>
            <w:hideMark/>
          </w:tcPr>
          <w:p w14:paraId="092C83C5" w14:textId="77777777" w:rsidR="005A621D" w:rsidRPr="005A621D" w:rsidRDefault="005A621D" w:rsidP="005A621D">
            <w:pPr>
              <w:spacing w:after="160" w:line="278" w:lineRule="auto"/>
            </w:pPr>
            <w:r w:rsidRPr="005A621D">
              <w:t>Absolute Decline</w:t>
            </w:r>
          </w:p>
        </w:tc>
        <w:tc>
          <w:tcPr>
            <w:tcW w:w="0" w:type="auto"/>
            <w:hideMark/>
          </w:tcPr>
          <w:p w14:paraId="0BC7D571" w14:textId="77777777" w:rsidR="005A621D" w:rsidRPr="005A621D" w:rsidRDefault="005A621D" w:rsidP="005A621D">
            <w:pPr>
              <w:spacing w:after="160" w:line="278" w:lineRule="auto"/>
            </w:pPr>
            <w:r w:rsidRPr="005A621D">
              <w:t>₹34.38 crore</w:t>
            </w:r>
          </w:p>
        </w:tc>
        <w:tc>
          <w:tcPr>
            <w:tcW w:w="0" w:type="auto"/>
            <w:hideMark/>
          </w:tcPr>
          <w:p w14:paraId="0C53FE5C" w14:textId="77777777" w:rsidR="005A621D" w:rsidRPr="005A621D" w:rsidRDefault="005A621D" w:rsidP="005A621D">
            <w:pPr>
              <w:spacing w:after="160" w:line="278" w:lineRule="auto"/>
            </w:pPr>
            <w:r w:rsidRPr="005A621D">
              <w:t>—</w:t>
            </w:r>
          </w:p>
        </w:tc>
      </w:tr>
      <w:tr w:rsidR="005A621D" w:rsidRPr="005A621D" w14:paraId="22EC5471" w14:textId="77777777" w:rsidTr="005A621D">
        <w:tc>
          <w:tcPr>
            <w:tcW w:w="0" w:type="auto"/>
            <w:hideMark/>
          </w:tcPr>
          <w:p w14:paraId="1624726B" w14:textId="77777777" w:rsidR="005A621D" w:rsidRPr="005A621D" w:rsidRDefault="005A621D" w:rsidP="005A621D">
            <w:pPr>
              <w:spacing w:after="160" w:line="278" w:lineRule="auto"/>
            </w:pPr>
            <w:r w:rsidRPr="005A621D">
              <w:t>Percentage Decline</w:t>
            </w:r>
          </w:p>
        </w:tc>
        <w:tc>
          <w:tcPr>
            <w:tcW w:w="0" w:type="auto"/>
            <w:hideMark/>
          </w:tcPr>
          <w:p w14:paraId="0F462740" w14:textId="77777777" w:rsidR="005A621D" w:rsidRPr="005A621D" w:rsidRDefault="005A621D" w:rsidP="005A621D">
            <w:pPr>
              <w:spacing w:after="160" w:line="278" w:lineRule="auto"/>
            </w:pPr>
            <w:r w:rsidRPr="005A621D">
              <w:t>7.0%</w:t>
            </w:r>
          </w:p>
        </w:tc>
        <w:tc>
          <w:tcPr>
            <w:tcW w:w="0" w:type="auto"/>
            <w:hideMark/>
          </w:tcPr>
          <w:p w14:paraId="115C7475" w14:textId="77777777" w:rsidR="005A621D" w:rsidRPr="005A621D" w:rsidRDefault="005A621D" w:rsidP="005A621D">
            <w:pPr>
              <w:spacing w:after="160" w:line="278" w:lineRule="auto"/>
            </w:pPr>
            <w:r w:rsidRPr="005A621D">
              <w:t>—</w:t>
            </w:r>
          </w:p>
        </w:tc>
      </w:tr>
    </w:tbl>
    <w:p w14:paraId="713184C9" w14:textId="7CEB9868" w:rsidR="005A621D" w:rsidRPr="005A621D" w:rsidRDefault="005A621D" w:rsidP="005A621D">
      <w:r w:rsidRPr="005A621D">
        <w:t>The decline in tax expense was broadly consistent with the decline in profit before tax.</w:t>
      </w:r>
      <w:r>
        <w:t xml:space="preserve"> </w:t>
      </w:r>
      <w:r w:rsidRPr="005A621D">
        <w:t>The effective tax rate can be estimated as:</w:t>
      </w:r>
    </w:p>
    <w:tbl>
      <w:tblPr>
        <w:tblStyle w:val="TableGrid"/>
        <w:tblW w:w="0" w:type="auto"/>
        <w:tblLook w:val="04A0" w:firstRow="1" w:lastRow="0" w:firstColumn="1" w:lastColumn="0" w:noHBand="0" w:noVBand="1"/>
      </w:tblPr>
      <w:tblGrid>
        <w:gridCol w:w="3379"/>
        <w:gridCol w:w="1839"/>
        <w:gridCol w:w="1839"/>
      </w:tblGrid>
      <w:tr w:rsidR="005A621D" w:rsidRPr="005A621D" w14:paraId="565C93C0" w14:textId="77777777" w:rsidTr="005A621D">
        <w:tc>
          <w:tcPr>
            <w:tcW w:w="0" w:type="auto"/>
            <w:hideMark/>
          </w:tcPr>
          <w:p w14:paraId="13BFF448" w14:textId="77777777" w:rsidR="005A621D" w:rsidRPr="005A621D" w:rsidRDefault="005A621D" w:rsidP="005A621D">
            <w:pPr>
              <w:spacing w:after="160" w:line="278" w:lineRule="auto"/>
              <w:rPr>
                <w:b/>
                <w:bCs/>
              </w:rPr>
            </w:pPr>
            <w:r w:rsidRPr="005A621D">
              <w:rPr>
                <w:b/>
                <w:bCs/>
              </w:rPr>
              <w:t>Particular</w:t>
            </w:r>
          </w:p>
        </w:tc>
        <w:tc>
          <w:tcPr>
            <w:tcW w:w="0" w:type="auto"/>
            <w:hideMark/>
          </w:tcPr>
          <w:p w14:paraId="460B18F1" w14:textId="77777777" w:rsidR="005A621D" w:rsidRPr="005A621D" w:rsidRDefault="005A621D" w:rsidP="005A621D">
            <w:pPr>
              <w:spacing w:after="160" w:line="278" w:lineRule="auto"/>
              <w:rPr>
                <w:b/>
                <w:bCs/>
              </w:rPr>
            </w:pPr>
            <w:r w:rsidRPr="005A621D">
              <w:rPr>
                <w:b/>
                <w:bCs/>
              </w:rPr>
              <w:t>FY2025-26</w:t>
            </w:r>
          </w:p>
        </w:tc>
        <w:tc>
          <w:tcPr>
            <w:tcW w:w="0" w:type="auto"/>
            <w:hideMark/>
          </w:tcPr>
          <w:p w14:paraId="32C8A487" w14:textId="77777777" w:rsidR="005A621D" w:rsidRPr="005A621D" w:rsidRDefault="005A621D" w:rsidP="005A621D">
            <w:pPr>
              <w:spacing w:after="160" w:line="278" w:lineRule="auto"/>
              <w:rPr>
                <w:b/>
                <w:bCs/>
              </w:rPr>
            </w:pPr>
            <w:r w:rsidRPr="005A621D">
              <w:rPr>
                <w:b/>
                <w:bCs/>
              </w:rPr>
              <w:t>FY2024-25</w:t>
            </w:r>
          </w:p>
        </w:tc>
      </w:tr>
      <w:tr w:rsidR="005A621D" w:rsidRPr="005A621D" w14:paraId="59FFDF4C" w14:textId="77777777" w:rsidTr="005A621D">
        <w:tc>
          <w:tcPr>
            <w:tcW w:w="0" w:type="auto"/>
            <w:hideMark/>
          </w:tcPr>
          <w:p w14:paraId="389D1C3E" w14:textId="77777777" w:rsidR="005A621D" w:rsidRPr="005A621D" w:rsidRDefault="005A621D" w:rsidP="005A621D">
            <w:pPr>
              <w:spacing w:after="160" w:line="278" w:lineRule="auto"/>
            </w:pPr>
            <w:r w:rsidRPr="005A621D">
              <w:t>Profit Before Tax</w:t>
            </w:r>
          </w:p>
        </w:tc>
        <w:tc>
          <w:tcPr>
            <w:tcW w:w="0" w:type="auto"/>
            <w:hideMark/>
          </w:tcPr>
          <w:p w14:paraId="7E515B26" w14:textId="77777777" w:rsidR="005A621D" w:rsidRPr="005A621D" w:rsidRDefault="005A621D" w:rsidP="005A621D">
            <w:pPr>
              <w:spacing w:after="160" w:line="278" w:lineRule="auto"/>
            </w:pPr>
            <w:r w:rsidRPr="005A621D">
              <w:t>₹1,783.96 crore</w:t>
            </w:r>
          </w:p>
        </w:tc>
        <w:tc>
          <w:tcPr>
            <w:tcW w:w="0" w:type="auto"/>
            <w:hideMark/>
          </w:tcPr>
          <w:p w14:paraId="1222BED6" w14:textId="77777777" w:rsidR="005A621D" w:rsidRPr="005A621D" w:rsidRDefault="005A621D" w:rsidP="005A621D">
            <w:pPr>
              <w:spacing w:after="160" w:line="278" w:lineRule="auto"/>
            </w:pPr>
            <w:r w:rsidRPr="005A621D">
              <w:t>₹1,929.84 crore</w:t>
            </w:r>
          </w:p>
        </w:tc>
      </w:tr>
      <w:tr w:rsidR="005A621D" w:rsidRPr="005A621D" w14:paraId="384E364F" w14:textId="77777777" w:rsidTr="005A621D">
        <w:tc>
          <w:tcPr>
            <w:tcW w:w="0" w:type="auto"/>
            <w:hideMark/>
          </w:tcPr>
          <w:p w14:paraId="4826525B" w14:textId="77777777" w:rsidR="005A621D" w:rsidRPr="005A621D" w:rsidRDefault="005A621D" w:rsidP="005A621D">
            <w:pPr>
              <w:spacing w:after="160" w:line="278" w:lineRule="auto"/>
            </w:pPr>
            <w:r w:rsidRPr="005A621D">
              <w:t>Tax Expense</w:t>
            </w:r>
          </w:p>
        </w:tc>
        <w:tc>
          <w:tcPr>
            <w:tcW w:w="0" w:type="auto"/>
            <w:hideMark/>
          </w:tcPr>
          <w:p w14:paraId="01324E8B" w14:textId="77777777" w:rsidR="005A621D" w:rsidRPr="005A621D" w:rsidRDefault="005A621D" w:rsidP="005A621D">
            <w:pPr>
              <w:spacing w:after="160" w:line="278" w:lineRule="auto"/>
            </w:pPr>
            <w:r w:rsidRPr="005A621D">
              <w:t>₹458.65 crore</w:t>
            </w:r>
          </w:p>
        </w:tc>
        <w:tc>
          <w:tcPr>
            <w:tcW w:w="0" w:type="auto"/>
            <w:hideMark/>
          </w:tcPr>
          <w:p w14:paraId="01FBEA0A" w14:textId="77777777" w:rsidR="005A621D" w:rsidRPr="005A621D" w:rsidRDefault="005A621D" w:rsidP="005A621D">
            <w:pPr>
              <w:spacing w:after="160" w:line="278" w:lineRule="auto"/>
            </w:pPr>
            <w:r w:rsidRPr="005A621D">
              <w:t>₹493.03 crore</w:t>
            </w:r>
          </w:p>
        </w:tc>
      </w:tr>
      <w:tr w:rsidR="005A621D" w:rsidRPr="005A621D" w14:paraId="7E0DB418" w14:textId="77777777" w:rsidTr="005A621D">
        <w:tc>
          <w:tcPr>
            <w:tcW w:w="0" w:type="auto"/>
            <w:hideMark/>
          </w:tcPr>
          <w:p w14:paraId="2B864E46" w14:textId="77777777" w:rsidR="005A621D" w:rsidRPr="005A621D" w:rsidRDefault="005A621D" w:rsidP="005A621D">
            <w:pPr>
              <w:spacing w:after="160" w:line="278" w:lineRule="auto"/>
            </w:pPr>
            <w:r w:rsidRPr="005A621D">
              <w:t>Approximate Effective Tax Rate</w:t>
            </w:r>
          </w:p>
        </w:tc>
        <w:tc>
          <w:tcPr>
            <w:tcW w:w="0" w:type="auto"/>
            <w:hideMark/>
          </w:tcPr>
          <w:p w14:paraId="5A75AF4A" w14:textId="77777777" w:rsidR="005A621D" w:rsidRPr="005A621D" w:rsidRDefault="005A621D" w:rsidP="005A621D">
            <w:pPr>
              <w:spacing w:after="160" w:line="278" w:lineRule="auto"/>
            </w:pPr>
            <w:r w:rsidRPr="005A621D">
              <w:t>25.7%</w:t>
            </w:r>
          </w:p>
        </w:tc>
        <w:tc>
          <w:tcPr>
            <w:tcW w:w="0" w:type="auto"/>
            <w:hideMark/>
          </w:tcPr>
          <w:p w14:paraId="6FD29E3E" w14:textId="77777777" w:rsidR="005A621D" w:rsidRPr="005A621D" w:rsidRDefault="005A621D" w:rsidP="005A621D">
            <w:pPr>
              <w:spacing w:after="160" w:line="278" w:lineRule="auto"/>
            </w:pPr>
            <w:r w:rsidRPr="005A621D">
              <w:t>25.5%</w:t>
            </w:r>
          </w:p>
        </w:tc>
      </w:tr>
    </w:tbl>
    <w:p w14:paraId="49343E11" w14:textId="79D20780" w:rsidR="005A621D" w:rsidRPr="005A621D" w:rsidRDefault="005A621D" w:rsidP="005A621D">
      <w:r w:rsidRPr="005A621D">
        <w:t>The effective tax rate remained relatively stable, increasing only marginally.</w:t>
      </w:r>
      <w:r>
        <w:t xml:space="preserve"> </w:t>
      </w:r>
      <w:r w:rsidRPr="005A621D">
        <w:t>This indicates that the reduction in profit after tax was primarily connected to lower pre-tax earnings rather than a major change in the Company's tax burden.</w:t>
      </w:r>
    </w:p>
    <w:p w14:paraId="743DF84D" w14:textId="77777777" w:rsidR="005A621D" w:rsidRPr="005A621D" w:rsidRDefault="005A621D" w:rsidP="005A621D">
      <w:pPr>
        <w:rPr>
          <w:b/>
          <w:bCs/>
        </w:rPr>
      </w:pPr>
      <w:r w:rsidRPr="005A621D">
        <w:rPr>
          <w:b/>
          <w:bCs/>
        </w:rPr>
        <w:t>4.10 Profit After Tax</w:t>
      </w:r>
    </w:p>
    <w:p w14:paraId="086B91EB" w14:textId="77777777" w:rsidR="005A621D" w:rsidRPr="005A621D" w:rsidRDefault="005A621D" w:rsidP="005A621D">
      <w:r w:rsidRPr="005A621D">
        <w:t>Profit after tax declined from ₹1,436.81 crore in FY2024-25 to ₹1,325.31 crore in FY2025-26.</w:t>
      </w:r>
    </w:p>
    <w:tbl>
      <w:tblPr>
        <w:tblStyle w:val="TableGrid"/>
        <w:tblW w:w="0" w:type="auto"/>
        <w:tblLook w:val="04A0" w:firstRow="1" w:lastRow="0" w:firstColumn="1" w:lastColumn="0" w:noHBand="0" w:noVBand="1"/>
      </w:tblPr>
      <w:tblGrid>
        <w:gridCol w:w="2222"/>
        <w:gridCol w:w="1839"/>
        <w:gridCol w:w="1839"/>
      </w:tblGrid>
      <w:tr w:rsidR="005A621D" w:rsidRPr="005A621D" w14:paraId="4AD5E1C5" w14:textId="77777777" w:rsidTr="005A621D">
        <w:tc>
          <w:tcPr>
            <w:tcW w:w="0" w:type="auto"/>
            <w:hideMark/>
          </w:tcPr>
          <w:p w14:paraId="21C9A63C" w14:textId="77777777" w:rsidR="005A621D" w:rsidRPr="005A621D" w:rsidRDefault="005A621D" w:rsidP="005A621D">
            <w:pPr>
              <w:spacing w:after="160" w:line="278" w:lineRule="auto"/>
              <w:rPr>
                <w:b/>
                <w:bCs/>
              </w:rPr>
            </w:pPr>
            <w:r w:rsidRPr="005A621D">
              <w:rPr>
                <w:b/>
                <w:bCs/>
              </w:rPr>
              <w:t>Particular</w:t>
            </w:r>
          </w:p>
        </w:tc>
        <w:tc>
          <w:tcPr>
            <w:tcW w:w="0" w:type="auto"/>
            <w:hideMark/>
          </w:tcPr>
          <w:p w14:paraId="4FFB18AC" w14:textId="77777777" w:rsidR="005A621D" w:rsidRPr="005A621D" w:rsidRDefault="005A621D" w:rsidP="005A621D">
            <w:pPr>
              <w:spacing w:after="160" w:line="278" w:lineRule="auto"/>
              <w:rPr>
                <w:b/>
                <w:bCs/>
              </w:rPr>
            </w:pPr>
            <w:r w:rsidRPr="005A621D">
              <w:rPr>
                <w:b/>
                <w:bCs/>
              </w:rPr>
              <w:t>FY2025-26</w:t>
            </w:r>
          </w:p>
        </w:tc>
        <w:tc>
          <w:tcPr>
            <w:tcW w:w="0" w:type="auto"/>
            <w:hideMark/>
          </w:tcPr>
          <w:p w14:paraId="6EEE6642" w14:textId="77777777" w:rsidR="005A621D" w:rsidRPr="005A621D" w:rsidRDefault="005A621D" w:rsidP="005A621D">
            <w:pPr>
              <w:spacing w:after="160" w:line="278" w:lineRule="auto"/>
              <w:rPr>
                <w:b/>
                <w:bCs/>
              </w:rPr>
            </w:pPr>
            <w:r w:rsidRPr="005A621D">
              <w:rPr>
                <w:b/>
                <w:bCs/>
              </w:rPr>
              <w:t>FY2024-25</w:t>
            </w:r>
          </w:p>
        </w:tc>
      </w:tr>
      <w:tr w:rsidR="005A621D" w:rsidRPr="005A621D" w14:paraId="4E974A71" w14:textId="77777777" w:rsidTr="005A621D">
        <w:tc>
          <w:tcPr>
            <w:tcW w:w="0" w:type="auto"/>
            <w:hideMark/>
          </w:tcPr>
          <w:p w14:paraId="0A431CB5" w14:textId="77777777" w:rsidR="005A621D" w:rsidRPr="005A621D" w:rsidRDefault="005A621D" w:rsidP="005A621D">
            <w:pPr>
              <w:spacing w:after="160" w:line="278" w:lineRule="auto"/>
            </w:pPr>
            <w:r w:rsidRPr="005A621D">
              <w:t>Profit After Tax</w:t>
            </w:r>
          </w:p>
        </w:tc>
        <w:tc>
          <w:tcPr>
            <w:tcW w:w="0" w:type="auto"/>
            <w:hideMark/>
          </w:tcPr>
          <w:p w14:paraId="4BB112EF" w14:textId="77777777" w:rsidR="005A621D" w:rsidRPr="005A621D" w:rsidRDefault="005A621D" w:rsidP="005A621D">
            <w:pPr>
              <w:spacing w:after="160" w:line="278" w:lineRule="auto"/>
            </w:pPr>
            <w:r w:rsidRPr="005A621D">
              <w:t>₹1,325.31 crore</w:t>
            </w:r>
          </w:p>
        </w:tc>
        <w:tc>
          <w:tcPr>
            <w:tcW w:w="0" w:type="auto"/>
            <w:hideMark/>
          </w:tcPr>
          <w:p w14:paraId="63304A17" w14:textId="77777777" w:rsidR="005A621D" w:rsidRPr="005A621D" w:rsidRDefault="005A621D" w:rsidP="005A621D">
            <w:pPr>
              <w:spacing w:after="160" w:line="278" w:lineRule="auto"/>
            </w:pPr>
            <w:r w:rsidRPr="005A621D">
              <w:t>₹1,436.81 crore</w:t>
            </w:r>
          </w:p>
        </w:tc>
      </w:tr>
      <w:tr w:rsidR="005A621D" w:rsidRPr="005A621D" w14:paraId="6F744DB4" w14:textId="77777777" w:rsidTr="005A621D">
        <w:tc>
          <w:tcPr>
            <w:tcW w:w="0" w:type="auto"/>
            <w:hideMark/>
          </w:tcPr>
          <w:p w14:paraId="1D0FB515" w14:textId="77777777" w:rsidR="005A621D" w:rsidRPr="005A621D" w:rsidRDefault="005A621D" w:rsidP="005A621D">
            <w:pPr>
              <w:spacing w:after="160" w:line="278" w:lineRule="auto"/>
            </w:pPr>
            <w:r w:rsidRPr="005A621D">
              <w:t>Absolute Decline</w:t>
            </w:r>
          </w:p>
        </w:tc>
        <w:tc>
          <w:tcPr>
            <w:tcW w:w="0" w:type="auto"/>
            <w:hideMark/>
          </w:tcPr>
          <w:p w14:paraId="7EA2ACE8" w14:textId="77777777" w:rsidR="005A621D" w:rsidRPr="005A621D" w:rsidRDefault="005A621D" w:rsidP="005A621D">
            <w:pPr>
              <w:spacing w:after="160" w:line="278" w:lineRule="auto"/>
            </w:pPr>
            <w:r w:rsidRPr="005A621D">
              <w:t>₹111.50 crore</w:t>
            </w:r>
          </w:p>
        </w:tc>
        <w:tc>
          <w:tcPr>
            <w:tcW w:w="0" w:type="auto"/>
            <w:hideMark/>
          </w:tcPr>
          <w:p w14:paraId="41D04F05" w14:textId="77777777" w:rsidR="005A621D" w:rsidRPr="005A621D" w:rsidRDefault="005A621D" w:rsidP="005A621D">
            <w:pPr>
              <w:spacing w:after="160" w:line="278" w:lineRule="auto"/>
            </w:pPr>
            <w:r w:rsidRPr="005A621D">
              <w:t>—</w:t>
            </w:r>
          </w:p>
        </w:tc>
      </w:tr>
      <w:tr w:rsidR="005A621D" w:rsidRPr="005A621D" w14:paraId="6EEA4304" w14:textId="77777777" w:rsidTr="005A621D">
        <w:tc>
          <w:tcPr>
            <w:tcW w:w="0" w:type="auto"/>
            <w:hideMark/>
          </w:tcPr>
          <w:p w14:paraId="5BD5D8E4" w14:textId="77777777" w:rsidR="005A621D" w:rsidRPr="005A621D" w:rsidRDefault="005A621D" w:rsidP="005A621D">
            <w:pPr>
              <w:spacing w:after="160" w:line="278" w:lineRule="auto"/>
            </w:pPr>
            <w:r w:rsidRPr="005A621D">
              <w:t>Percentage Decline</w:t>
            </w:r>
          </w:p>
        </w:tc>
        <w:tc>
          <w:tcPr>
            <w:tcW w:w="0" w:type="auto"/>
            <w:hideMark/>
          </w:tcPr>
          <w:p w14:paraId="35EE8F40" w14:textId="77777777" w:rsidR="005A621D" w:rsidRPr="005A621D" w:rsidRDefault="005A621D" w:rsidP="005A621D">
            <w:pPr>
              <w:spacing w:after="160" w:line="278" w:lineRule="auto"/>
            </w:pPr>
            <w:r w:rsidRPr="005A621D">
              <w:t>7.8%</w:t>
            </w:r>
          </w:p>
        </w:tc>
        <w:tc>
          <w:tcPr>
            <w:tcW w:w="0" w:type="auto"/>
            <w:hideMark/>
          </w:tcPr>
          <w:p w14:paraId="1BFA5DB9" w14:textId="77777777" w:rsidR="005A621D" w:rsidRPr="005A621D" w:rsidRDefault="005A621D" w:rsidP="005A621D">
            <w:pPr>
              <w:spacing w:after="160" w:line="278" w:lineRule="auto"/>
            </w:pPr>
            <w:r w:rsidRPr="005A621D">
              <w:t>—</w:t>
            </w:r>
          </w:p>
        </w:tc>
      </w:tr>
    </w:tbl>
    <w:p w14:paraId="1535E5C3" w14:textId="1A5F6856" w:rsidR="005A621D" w:rsidRPr="005A621D" w:rsidRDefault="005A621D" w:rsidP="005A621D">
      <w:r w:rsidRPr="005A621D">
        <w:t xml:space="preserve">The Company itself reported a 7.8% decline in net profit for FY2025-26. </w:t>
      </w:r>
      <w:r>
        <w:t xml:space="preserve"> </w:t>
      </w:r>
      <w:r w:rsidRPr="005A621D">
        <w:t>The decline in PAT was substantially higher than the 0.3% decline in sales.</w:t>
      </w:r>
      <w:r>
        <w:t xml:space="preserve"> </w:t>
      </w:r>
      <w:r w:rsidRPr="005A621D">
        <w:t>This creates an important analytical observation:</w:t>
      </w:r>
      <w:r>
        <w:t xml:space="preserve"> </w:t>
      </w:r>
      <w:r w:rsidRPr="005A621D">
        <w:t>Revenue remained broadly stable, but earnings declined at a much faster rate.</w:t>
      </w:r>
      <w:r>
        <w:t xml:space="preserve"> </w:t>
      </w:r>
      <w:r w:rsidRPr="005A621D">
        <w:t>This pattern may indicate pressure on operating margins, lower non-operating income, exceptional expenses or a combination of these factors.</w:t>
      </w:r>
    </w:p>
    <w:p w14:paraId="4FBC3238" w14:textId="77777777" w:rsidR="005A621D" w:rsidRPr="005A621D" w:rsidRDefault="005A621D" w:rsidP="005A621D">
      <w:pPr>
        <w:rPr>
          <w:b/>
          <w:bCs/>
        </w:rPr>
      </w:pPr>
      <w:r w:rsidRPr="005A621D">
        <w:rPr>
          <w:b/>
          <w:bCs/>
        </w:rPr>
        <w:t>4.11 Net Profit Margin</w:t>
      </w:r>
    </w:p>
    <w:p w14:paraId="01DF7A05" w14:textId="77777777" w:rsidR="005A621D" w:rsidRPr="005A621D" w:rsidRDefault="005A621D" w:rsidP="005A621D">
      <w:r w:rsidRPr="005A621D">
        <w:t>Net profit margin measures the proportion of revenue retained as profit after all expenses and taxes.</w:t>
      </w:r>
    </w:p>
    <w:tbl>
      <w:tblPr>
        <w:tblStyle w:val="TableGrid"/>
        <w:tblW w:w="0" w:type="auto"/>
        <w:tblLook w:val="04A0" w:firstRow="1" w:lastRow="0" w:firstColumn="1" w:lastColumn="0" w:noHBand="0" w:noVBand="1"/>
      </w:tblPr>
      <w:tblGrid>
        <w:gridCol w:w="1939"/>
        <w:gridCol w:w="1839"/>
        <w:gridCol w:w="1839"/>
      </w:tblGrid>
      <w:tr w:rsidR="005A621D" w:rsidRPr="005A621D" w14:paraId="3CFDF830" w14:textId="77777777" w:rsidTr="005A621D">
        <w:tc>
          <w:tcPr>
            <w:tcW w:w="0" w:type="auto"/>
            <w:hideMark/>
          </w:tcPr>
          <w:p w14:paraId="7558C5F7" w14:textId="77777777" w:rsidR="005A621D" w:rsidRPr="005A621D" w:rsidRDefault="005A621D" w:rsidP="005A621D">
            <w:pPr>
              <w:spacing w:after="160" w:line="278" w:lineRule="auto"/>
              <w:rPr>
                <w:b/>
                <w:bCs/>
              </w:rPr>
            </w:pPr>
            <w:r w:rsidRPr="005A621D">
              <w:rPr>
                <w:b/>
                <w:bCs/>
              </w:rPr>
              <w:t>Particular</w:t>
            </w:r>
          </w:p>
        </w:tc>
        <w:tc>
          <w:tcPr>
            <w:tcW w:w="0" w:type="auto"/>
            <w:hideMark/>
          </w:tcPr>
          <w:p w14:paraId="69AF7EC1" w14:textId="77777777" w:rsidR="005A621D" w:rsidRPr="005A621D" w:rsidRDefault="005A621D" w:rsidP="005A621D">
            <w:pPr>
              <w:spacing w:after="160" w:line="278" w:lineRule="auto"/>
              <w:rPr>
                <w:b/>
                <w:bCs/>
              </w:rPr>
            </w:pPr>
            <w:r w:rsidRPr="005A621D">
              <w:rPr>
                <w:b/>
                <w:bCs/>
              </w:rPr>
              <w:t>FY2025-26</w:t>
            </w:r>
          </w:p>
        </w:tc>
        <w:tc>
          <w:tcPr>
            <w:tcW w:w="0" w:type="auto"/>
            <w:hideMark/>
          </w:tcPr>
          <w:p w14:paraId="0C9EA3C8" w14:textId="77777777" w:rsidR="005A621D" w:rsidRPr="005A621D" w:rsidRDefault="005A621D" w:rsidP="005A621D">
            <w:pPr>
              <w:spacing w:after="160" w:line="278" w:lineRule="auto"/>
              <w:rPr>
                <w:b/>
                <w:bCs/>
              </w:rPr>
            </w:pPr>
            <w:r w:rsidRPr="005A621D">
              <w:rPr>
                <w:b/>
                <w:bCs/>
              </w:rPr>
              <w:t>FY2024-25</w:t>
            </w:r>
          </w:p>
        </w:tc>
      </w:tr>
      <w:tr w:rsidR="005A621D" w:rsidRPr="005A621D" w14:paraId="7DCF91E2" w14:textId="77777777" w:rsidTr="005A621D">
        <w:tc>
          <w:tcPr>
            <w:tcW w:w="0" w:type="auto"/>
            <w:hideMark/>
          </w:tcPr>
          <w:p w14:paraId="76271CAE" w14:textId="77777777" w:rsidR="005A621D" w:rsidRPr="005A621D" w:rsidRDefault="005A621D" w:rsidP="005A621D">
            <w:pPr>
              <w:spacing w:after="160" w:line="278" w:lineRule="auto"/>
            </w:pPr>
            <w:r w:rsidRPr="005A621D">
              <w:lastRenderedPageBreak/>
              <w:t>Profit After Tax</w:t>
            </w:r>
          </w:p>
        </w:tc>
        <w:tc>
          <w:tcPr>
            <w:tcW w:w="0" w:type="auto"/>
            <w:hideMark/>
          </w:tcPr>
          <w:p w14:paraId="558437D8" w14:textId="77777777" w:rsidR="005A621D" w:rsidRPr="005A621D" w:rsidRDefault="005A621D" w:rsidP="005A621D">
            <w:pPr>
              <w:spacing w:after="160" w:line="278" w:lineRule="auto"/>
            </w:pPr>
            <w:r w:rsidRPr="005A621D">
              <w:t>₹1,325.31 crore</w:t>
            </w:r>
          </w:p>
        </w:tc>
        <w:tc>
          <w:tcPr>
            <w:tcW w:w="0" w:type="auto"/>
            <w:hideMark/>
          </w:tcPr>
          <w:p w14:paraId="4C5F4464" w14:textId="77777777" w:rsidR="005A621D" w:rsidRPr="005A621D" w:rsidRDefault="005A621D" w:rsidP="005A621D">
            <w:pPr>
              <w:spacing w:after="160" w:line="278" w:lineRule="auto"/>
            </w:pPr>
            <w:r w:rsidRPr="005A621D">
              <w:t>₹1,436.81 crore</w:t>
            </w:r>
          </w:p>
        </w:tc>
      </w:tr>
      <w:tr w:rsidR="005A621D" w:rsidRPr="005A621D" w14:paraId="533879B3" w14:textId="77777777" w:rsidTr="005A621D">
        <w:tc>
          <w:tcPr>
            <w:tcW w:w="0" w:type="auto"/>
            <w:hideMark/>
          </w:tcPr>
          <w:p w14:paraId="1F1C77FA" w14:textId="77777777" w:rsidR="005A621D" w:rsidRPr="005A621D" w:rsidRDefault="005A621D" w:rsidP="005A621D">
            <w:pPr>
              <w:spacing w:after="160" w:line="278" w:lineRule="auto"/>
            </w:pPr>
            <w:r w:rsidRPr="005A621D">
              <w:t>Total Revenue</w:t>
            </w:r>
          </w:p>
        </w:tc>
        <w:tc>
          <w:tcPr>
            <w:tcW w:w="0" w:type="auto"/>
            <w:hideMark/>
          </w:tcPr>
          <w:p w14:paraId="22336273" w14:textId="77777777" w:rsidR="005A621D" w:rsidRPr="005A621D" w:rsidRDefault="005A621D" w:rsidP="005A621D">
            <w:pPr>
              <w:spacing w:after="160" w:line="278" w:lineRule="auto"/>
            </w:pPr>
            <w:r w:rsidRPr="005A621D">
              <w:t>₹6,124.16 crore</w:t>
            </w:r>
          </w:p>
        </w:tc>
        <w:tc>
          <w:tcPr>
            <w:tcW w:w="0" w:type="auto"/>
            <w:hideMark/>
          </w:tcPr>
          <w:p w14:paraId="2854AB33" w14:textId="77777777" w:rsidR="005A621D" w:rsidRPr="005A621D" w:rsidRDefault="005A621D" w:rsidP="005A621D">
            <w:pPr>
              <w:spacing w:after="160" w:line="278" w:lineRule="auto"/>
            </w:pPr>
            <w:r w:rsidRPr="005A621D">
              <w:t>₹6,179.01 crore</w:t>
            </w:r>
          </w:p>
        </w:tc>
      </w:tr>
      <w:tr w:rsidR="005A621D" w:rsidRPr="005A621D" w14:paraId="308D26CD" w14:textId="77777777" w:rsidTr="005A621D">
        <w:tc>
          <w:tcPr>
            <w:tcW w:w="0" w:type="auto"/>
            <w:hideMark/>
          </w:tcPr>
          <w:p w14:paraId="38A1AE61" w14:textId="77777777" w:rsidR="005A621D" w:rsidRPr="005A621D" w:rsidRDefault="005A621D" w:rsidP="005A621D">
            <w:pPr>
              <w:spacing w:after="160" w:line="278" w:lineRule="auto"/>
            </w:pPr>
            <w:r w:rsidRPr="005A621D">
              <w:t>Net Profit Margin</w:t>
            </w:r>
          </w:p>
        </w:tc>
        <w:tc>
          <w:tcPr>
            <w:tcW w:w="0" w:type="auto"/>
            <w:hideMark/>
          </w:tcPr>
          <w:p w14:paraId="2DAB9DB9" w14:textId="77777777" w:rsidR="005A621D" w:rsidRPr="005A621D" w:rsidRDefault="005A621D" w:rsidP="005A621D">
            <w:pPr>
              <w:spacing w:after="160" w:line="278" w:lineRule="auto"/>
            </w:pPr>
            <w:r w:rsidRPr="005A621D">
              <w:t>21.64%</w:t>
            </w:r>
          </w:p>
        </w:tc>
        <w:tc>
          <w:tcPr>
            <w:tcW w:w="0" w:type="auto"/>
            <w:hideMark/>
          </w:tcPr>
          <w:p w14:paraId="2BCE9DEC" w14:textId="77777777" w:rsidR="005A621D" w:rsidRPr="005A621D" w:rsidRDefault="005A621D" w:rsidP="005A621D">
            <w:pPr>
              <w:spacing w:after="160" w:line="278" w:lineRule="auto"/>
            </w:pPr>
            <w:r w:rsidRPr="005A621D">
              <w:t>23.25%</w:t>
            </w:r>
          </w:p>
        </w:tc>
      </w:tr>
    </w:tbl>
    <w:p w14:paraId="1B777CE8" w14:textId="3203B8E4" w:rsidR="005A621D" w:rsidRPr="005A621D" w:rsidRDefault="005A621D" w:rsidP="005A621D">
      <w:r w:rsidRPr="005A621D">
        <w:t>The Company's net profit margin declined by approximately 1.61 percentage points.</w:t>
      </w:r>
      <w:r>
        <w:t xml:space="preserve"> </w:t>
      </w:r>
      <w:r w:rsidRPr="005A621D">
        <w:t>This means that for every ₹100 of total revenue:</w:t>
      </w:r>
    </w:p>
    <w:p w14:paraId="51FF90B8" w14:textId="77777777" w:rsidR="005A621D" w:rsidRPr="005A621D" w:rsidRDefault="005A621D" w:rsidP="005A621D">
      <w:pPr>
        <w:numPr>
          <w:ilvl w:val="0"/>
          <w:numId w:val="46"/>
        </w:numPr>
      </w:pPr>
      <w:r w:rsidRPr="005A621D">
        <w:t>FY2024-25: approximately ₹23.25 was retained as net profit.</w:t>
      </w:r>
    </w:p>
    <w:p w14:paraId="545FC4C6" w14:textId="77777777" w:rsidR="005A621D" w:rsidRPr="005A621D" w:rsidRDefault="005A621D" w:rsidP="005A621D">
      <w:pPr>
        <w:numPr>
          <w:ilvl w:val="0"/>
          <w:numId w:val="46"/>
        </w:numPr>
      </w:pPr>
      <w:r w:rsidRPr="005A621D">
        <w:t>FY2025-26: approximately ₹21.64 was retained as net profit.</w:t>
      </w:r>
    </w:p>
    <w:p w14:paraId="790CC947" w14:textId="77777777" w:rsidR="005A621D" w:rsidRPr="005A621D" w:rsidRDefault="005A621D" w:rsidP="005A621D">
      <w:r w:rsidRPr="005A621D">
        <w:t>Although a net margin above 20% remains substantial, the downward movement requires monitoring because sustained margin compression can affect:</w:t>
      </w:r>
    </w:p>
    <w:p w14:paraId="7A929177" w14:textId="77777777" w:rsidR="005A621D" w:rsidRPr="005A621D" w:rsidRDefault="005A621D" w:rsidP="005A621D">
      <w:pPr>
        <w:numPr>
          <w:ilvl w:val="0"/>
          <w:numId w:val="47"/>
        </w:numPr>
      </w:pPr>
      <w:r w:rsidRPr="005A621D">
        <w:t>Dividend capacity</w:t>
      </w:r>
    </w:p>
    <w:p w14:paraId="63E378FD" w14:textId="77777777" w:rsidR="005A621D" w:rsidRPr="005A621D" w:rsidRDefault="005A621D" w:rsidP="005A621D">
      <w:pPr>
        <w:numPr>
          <w:ilvl w:val="0"/>
          <w:numId w:val="47"/>
        </w:numPr>
      </w:pPr>
      <w:r w:rsidRPr="005A621D">
        <w:t>Return on equity</w:t>
      </w:r>
    </w:p>
    <w:p w14:paraId="28A57E5E" w14:textId="77777777" w:rsidR="005A621D" w:rsidRPr="005A621D" w:rsidRDefault="005A621D" w:rsidP="005A621D">
      <w:pPr>
        <w:numPr>
          <w:ilvl w:val="0"/>
          <w:numId w:val="47"/>
        </w:numPr>
      </w:pPr>
      <w:r w:rsidRPr="005A621D">
        <w:t>Cash generation</w:t>
      </w:r>
    </w:p>
    <w:p w14:paraId="6FEDAAAC" w14:textId="77777777" w:rsidR="005A621D" w:rsidRPr="005A621D" w:rsidRDefault="005A621D" w:rsidP="005A621D">
      <w:pPr>
        <w:numPr>
          <w:ilvl w:val="0"/>
          <w:numId w:val="47"/>
        </w:numPr>
      </w:pPr>
      <w:r w:rsidRPr="005A621D">
        <w:t>Valuation multiples</w:t>
      </w:r>
    </w:p>
    <w:p w14:paraId="0BB9701D" w14:textId="77777777" w:rsidR="005A621D" w:rsidRPr="005A621D" w:rsidRDefault="005A621D" w:rsidP="005A621D">
      <w:pPr>
        <w:numPr>
          <w:ilvl w:val="0"/>
          <w:numId w:val="47"/>
        </w:numPr>
      </w:pPr>
      <w:r w:rsidRPr="005A621D">
        <w:t>Long-term earnings growth</w:t>
      </w:r>
    </w:p>
    <w:p w14:paraId="640EC41A" w14:textId="77777777" w:rsidR="005A621D" w:rsidRPr="005A621D" w:rsidRDefault="005A621D" w:rsidP="005A621D">
      <w:pPr>
        <w:rPr>
          <w:b/>
          <w:bCs/>
        </w:rPr>
      </w:pPr>
      <w:r w:rsidRPr="005A621D">
        <w:rPr>
          <w:b/>
          <w:bCs/>
        </w:rPr>
        <w:t>4.12 Profit Before Tax Margin</w:t>
      </w:r>
    </w:p>
    <w:tbl>
      <w:tblPr>
        <w:tblStyle w:val="TableGrid"/>
        <w:tblW w:w="0" w:type="auto"/>
        <w:tblLook w:val="04A0" w:firstRow="1" w:lastRow="0" w:firstColumn="1" w:lastColumn="0" w:noHBand="0" w:noVBand="1"/>
      </w:tblPr>
      <w:tblGrid>
        <w:gridCol w:w="1871"/>
        <w:gridCol w:w="1839"/>
        <w:gridCol w:w="1839"/>
      </w:tblGrid>
      <w:tr w:rsidR="005A621D" w:rsidRPr="005A621D" w14:paraId="53BBDDFF" w14:textId="77777777" w:rsidTr="005A621D">
        <w:tc>
          <w:tcPr>
            <w:tcW w:w="0" w:type="auto"/>
            <w:hideMark/>
          </w:tcPr>
          <w:p w14:paraId="258602CC" w14:textId="77777777" w:rsidR="005A621D" w:rsidRPr="005A621D" w:rsidRDefault="005A621D" w:rsidP="005A621D">
            <w:pPr>
              <w:spacing w:after="160" w:line="278" w:lineRule="auto"/>
              <w:rPr>
                <w:b/>
                <w:bCs/>
              </w:rPr>
            </w:pPr>
            <w:r w:rsidRPr="005A621D">
              <w:rPr>
                <w:b/>
                <w:bCs/>
              </w:rPr>
              <w:t>Particular</w:t>
            </w:r>
          </w:p>
        </w:tc>
        <w:tc>
          <w:tcPr>
            <w:tcW w:w="0" w:type="auto"/>
            <w:hideMark/>
          </w:tcPr>
          <w:p w14:paraId="21260E6C" w14:textId="77777777" w:rsidR="005A621D" w:rsidRPr="005A621D" w:rsidRDefault="005A621D" w:rsidP="005A621D">
            <w:pPr>
              <w:spacing w:after="160" w:line="278" w:lineRule="auto"/>
              <w:rPr>
                <w:b/>
                <w:bCs/>
              </w:rPr>
            </w:pPr>
            <w:r w:rsidRPr="005A621D">
              <w:rPr>
                <w:b/>
                <w:bCs/>
              </w:rPr>
              <w:t>FY2025-26</w:t>
            </w:r>
          </w:p>
        </w:tc>
        <w:tc>
          <w:tcPr>
            <w:tcW w:w="0" w:type="auto"/>
            <w:hideMark/>
          </w:tcPr>
          <w:p w14:paraId="4C04158F" w14:textId="77777777" w:rsidR="005A621D" w:rsidRPr="005A621D" w:rsidRDefault="005A621D" w:rsidP="005A621D">
            <w:pPr>
              <w:spacing w:after="160" w:line="278" w:lineRule="auto"/>
              <w:rPr>
                <w:b/>
                <w:bCs/>
              </w:rPr>
            </w:pPr>
            <w:r w:rsidRPr="005A621D">
              <w:rPr>
                <w:b/>
                <w:bCs/>
              </w:rPr>
              <w:t>FY2024-25</w:t>
            </w:r>
          </w:p>
        </w:tc>
      </w:tr>
      <w:tr w:rsidR="005A621D" w:rsidRPr="005A621D" w14:paraId="4B2D7C7A" w14:textId="77777777" w:rsidTr="005A621D">
        <w:tc>
          <w:tcPr>
            <w:tcW w:w="0" w:type="auto"/>
            <w:hideMark/>
          </w:tcPr>
          <w:p w14:paraId="694071AD" w14:textId="77777777" w:rsidR="005A621D" w:rsidRPr="005A621D" w:rsidRDefault="005A621D" w:rsidP="005A621D">
            <w:pPr>
              <w:spacing w:after="160" w:line="278" w:lineRule="auto"/>
            </w:pPr>
            <w:r w:rsidRPr="005A621D">
              <w:t>Profit Before Tax</w:t>
            </w:r>
          </w:p>
        </w:tc>
        <w:tc>
          <w:tcPr>
            <w:tcW w:w="0" w:type="auto"/>
            <w:hideMark/>
          </w:tcPr>
          <w:p w14:paraId="6855E538" w14:textId="77777777" w:rsidR="005A621D" w:rsidRPr="005A621D" w:rsidRDefault="005A621D" w:rsidP="005A621D">
            <w:pPr>
              <w:spacing w:after="160" w:line="278" w:lineRule="auto"/>
            </w:pPr>
            <w:r w:rsidRPr="005A621D">
              <w:t>₹1,783.96 crore</w:t>
            </w:r>
          </w:p>
        </w:tc>
        <w:tc>
          <w:tcPr>
            <w:tcW w:w="0" w:type="auto"/>
            <w:hideMark/>
          </w:tcPr>
          <w:p w14:paraId="42477A59" w14:textId="77777777" w:rsidR="005A621D" w:rsidRPr="005A621D" w:rsidRDefault="005A621D" w:rsidP="005A621D">
            <w:pPr>
              <w:spacing w:after="160" w:line="278" w:lineRule="auto"/>
            </w:pPr>
            <w:r w:rsidRPr="005A621D">
              <w:t>₹1,929.84 crore</w:t>
            </w:r>
          </w:p>
        </w:tc>
      </w:tr>
      <w:tr w:rsidR="005A621D" w:rsidRPr="005A621D" w14:paraId="539B5893" w14:textId="77777777" w:rsidTr="005A621D">
        <w:tc>
          <w:tcPr>
            <w:tcW w:w="0" w:type="auto"/>
            <w:hideMark/>
          </w:tcPr>
          <w:p w14:paraId="2B0D2D7D" w14:textId="77777777" w:rsidR="005A621D" w:rsidRPr="005A621D" w:rsidRDefault="005A621D" w:rsidP="005A621D">
            <w:pPr>
              <w:spacing w:after="160" w:line="278" w:lineRule="auto"/>
            </w:pPr>
            <w:r w:rsidRPr="005A621D">
              <w:t>Total Revenue</w:t>
            </w:r>
          </w:p>
        </w:tc>
        <w:tc>
          <w:tcPr>
            <w:tcW w:w="0" w:type="auto"/>
            <w:hideMark/>
          </w:tcPr>
          <w:p w14:paraId="3396CDBB" w14:textId="77777777" w:rsidR="005A621D" w:rsidRPr="005A621D" w:rsidRDefault="005A621D" w:rsidP="005A621D">
            <w:pPr>
              <w:spacing w:after="160" w:line="278" w:lineRule="auto"/>
            </w:pPr>
            <w:r w:rsidRPr="005A621D">
              <w:t>₹6,124.16 crore</w:t>
            </w:r>
          </w:p>
        </w:tc>
        <w:tc>
          <w:tcPr>
            <w:tcW w:w="0" w:type="auto"/>
            <w:hideMark/>
          </w:tcPr>
          <w:p w14:paraId="3B5F570D" w14:textId="77777777" w:rsidR="005A621D" w:rsidRPr="005A621D" w:rsidRDefault="005A621D" w:rsidP="005A621D">
            <w:pPr>
              <w:spacing w:after="160" w:line="278" w:lineRule="auto"/>
            </w:pPr>
            <w:r w:rsidRPr="005A621D">
              <w:t>₹6,179.01 crore</w:t>
            </w:r>
          </w:p>
        </w:tc>
      </w:tr>
      <w:tr w:rsidR="005A621D" w:rsidRPr="005A621D" w14:paraId="75368975" w14:textId="77777777" w:rsidTr="005A621D">
        <w:tc>
          <w:tcPr>
            <w:tcW w:w="0" w:type="auto"/>
            <w:hideMark/>
          </w:tcPr>
          <w:p w14:paraId="09A1EADA" w14:textId="77777777" w:rsidR="005A621D" w:rsidRPr="005A621D" w:rsidRDefault="005A621D" w:rsidP="005A621D">
            <w:pPr>
              <w:spacing w:after="160" w:line="278" w:lineRule="auto"/>
            </w:pPr>
            <w:r w:rsidRPr="005A621D">
              <w:t>PBT Margin</w:t>
            </w:r>
          </w:p>
        </w:tc>
        <w:tc>
          <w:tcPr>
            <w:tcW w:w="0" w:type="auto"/>
            <w:hideMark/>
          </w:tcPr>
          <w:p w14:paraId="23BB72CE" w14:textId="77777777" w:rsidR="005A621D" w:rsidRPr="005A621D" w:rsidRDefault="005A621D" w:rsidP="005A621D">
            <w:pPr>
              <w:spacing w:after="160" w:line="278" w:lineRule="auto"/>
            </w:pPr>
            <w:r w:rsidRPr="005A621D">
              <w:t>29.13%</w:t>
            </w:r>
          </w:p>
        </w:tc>
        <w:tc>
          <w:tcPr>
            <w:tcW w:w="0" w:type="auto"/>
            <w:hideMark/>
          </w:tcPr>
          <w:p w14:paraId="693018DB" w14:textId="77777777" w:rsidR="005A621D" w:rsidRPr="005A621D" w:rsidRDefault="005A621D" w:rsidP="005A621D">
            <w:pPr>
              <w:spacing w:after="160" w:line="278" w:lineRule="auto"/>
            </w:pPr>
            <w:r w:rsidRPr="005A621D">
              <w:t>31.23%</w:t>
            </w:r>
          </w:p>
        </w:tc>
      </w:tr>
    </w:tbl>
    <w:p w14:paraId="7FBF0690" w14:textId="442B00C9" w:rsidR="005A621D" w:rsidRPr="005A621D" w:rsidRDefault="005A621D" w:rsidP="005A621D">
      <w:r w:rsidRPr="005A621D">
        <w:t>PBT margin declined by approximately 2.10 percentage points.</w:t>
      </w:r>
      <w:r>
        <w:t xml:space="preserve"> </w:t>
      </w:r>
      <w:r w:rsidRPr="005A621D">
        <w:t>The decline was greater than the reduction in net profit margin, reflecting the impact of lower pre-tax earnings.</w:t>
      </w:r>
    </w:p>
    <w:p w14:paraId="5E6BC356" w14:textId="77777777" w:rsidR="005A621D" w:rsidRPr="005A621D" w:rsidRDefault="005A621D" w:rsidP="005A621D">
      <w:pPr>
        <w:rPr>
          <w:b/>
          <w:bCs/>
        </w:rPr>
      </w:pPr>
      <w:r w:rsidRPr="005A621D">
        <w:rPr>
          <w:b/>
          <w:bCs/>
        </w:rPr>
        <w:t>4.13 Profitability Trend</w:t>
      </w:r>
    </w:p>
    <w:p w14:paraId="6731B25A" w14:textId="77777777" w:rsidR="005A621D" w:rsidRPr="005A621D" w:rsidRDefault="005A621D" w:rsidP="005A621D">
      <w:r w:rsidRPr="005A621D">
        <w:t>The income statement presents the following pattern:</w:t>
      </w:r>
    </w:p>
    <w:tbl>
      <w:tblPr>
        <w:tblStyle w:val="TableGrid"/>
        <w:tblW w:w="0" w:type="auto"/>
        <w:tblLook w:val="04A0" w:firstRow="1" w:lastRow="0" w:firstColumn="1" w:lastColumn="0" w:noHBand="0" w:noVBand="1"/>
      </w:tblPr>
      <w:tblGrid>
        <w:gridCol w:w="2823"/>
        <w:gridCol w:w="2791"/>
      </w:tblGrid>
      <w:tr w:rsidR="005A621D" w:rsidRPr="005A621D" w14:paraId="53931A01" w14:textId="77777777" w:rsidTr="005A621D">
        <w:tc>
          <w:tcPr>
            <w:tcW w:w="0" w:type="auto"/>
            <w:hideMark/>
          </w:tcPr>
          <w:p w14:paraId="7894070D" w14:textId="77777777" w:rsidR="005A621D" w:rsidRPr="005A621D" w:rsidRDefault="005A621D" w:rsidP="005A621D">
            <w:pPr>
              <w:spacing w:after="160" w:line="278" w:lineRule="auto"/>
              <w:rPr>
                <w:b/>
                <w:bCs/>
              </w:rPr>
            </w:pPr>
            <w:r w:rsidRPr="005A621D">
              <w:rPr>
                <w:b/>
                <w:bCs/>
              </w:rPr>
              <w:t>Indicator</w:t>
            </w:r>
          </w:p>
        </w:tc>
        <w:tc>
          <w:tcPr>
            <w:tcW w:w="0" w:type="auto"/>
            <w:hideMark/>
          </w:tcPr>
          <w:p w14:paraId="61DF6E30" w14:textId="77777777" w:rsidR="005A621D" w:rsidRPr="005A621D" w:rsidRDefault="005A621D" w:rsidP="005A621D">
            <w:pPr>
              <w:spacing w:after="160" w:line="278" w:lineRule="auto"/>
              <w:rPr>
                <w:b/>
                <w:bCs/>
              </w:rPr>
            </w:pPr>
            <w:r w:rsidRPr="005A621D">
              <w:rPr>
                <w:b/>
                <w:bCs/>
              </w:rPr>
              <w:t>Movement in FY2025-26</w:t>
            </w:r>
          </w:p>
        </w:tc>
      </w:tr>
      <w:tr w:rsidR="005A621D" w:rsidRPr="005A621D" w14:paraId="72F01CE6" w14:textId="77777777" w:rsidTr="005A621D">
        <w:tc>
          <w:tcPr>
            <w:tcW w:w="0" w:type="auto"/>
            <w:hideMark/>
          </w:tcPr>
          <w:p w14:paraId="4D5967C9" w14:textId="77777777" w:rsidR="005A621D" w:rsidRPr="005A621D" w:rsidRDefault="005A621D" w:rsidP="005A621D">
            <w:pPr>
              <w:spacing w:after="160" w:line="278" w:lineRule="auto"/>
            </w:pPr>
            <w:r w:rsidRPr="005A621D">
              <w:t>Sales</w:t>
            </w:r>
          </w:p>
        </w:tc>
        <w:tc>
          <w:tcPr>
            <w:tcW w:w="0" w:type="auto"/>
            <w:hideMark/>
          </w:tcPr>
          <w:p w14:paraId="79EF7889" w14:textId="77777777" w:rsidR="005A621D" w:rsidRPr="005A621D" w:rsidRDefault="005A621D" w:rsidP="005A621D">
            <w:pPr>
              <w:spacing w:after="160" w:line="278" w:lineRule="auto"/>
            </w:pPr>
            <w:r w:rsidRPr="005A621D">
              <w:t>Marginal decline</w:t>
            </w:r>
          </w:p>
        </w:tc>
      </w:tr>
      <w:tr w:rsidR="005A621D" w:rsidRPr="005A621D" w14:paraId="096A3ECF" w14:textId="77777777" w:rsidTr="005A621D">
        <w:tc>
          <w:tcPr>
            <w:tcW w:w="0" w:type="auto"/>
            <w:hideMark/>
          </w:tcPr>
          <w:p w14:paraId="00918A96" w14:textId="77777777" w:rsidR="005A621D" w:rsidRPr="005A621D" w:rsidRDefault="005A621D" w:rsidP="005A621D">
            <w:pPr>
              <w:spacing w:after="160" w:line="278" w:lineRule="auto"/>
            </w:pPr>
            <w:r w:rsidRPr="005A621D">
              <w:t>Total Revenue</w:t>
            </w:r>
          </w:p>
        </w:tc>
        <w:tc>
          <w:tcPr>
            <w:tcW w:w="0" w:type="auto"/>
            <w:hideMark/>
          </w:tcPr>
          <w:p w14:paraId="6A7E46AD" w14:textId="77777777" w:rsidR="005A621D" w:rsidRPr="005A621D" w:rsidRDefault="005A621D" w:rsidP="005A621D">
            <w:pPr>
              <w:spacing w:after="160" w:line="278" w:lineRule="auto"/>
            </w:pPr>
            <w:r w:rsidRPr="005A621D">
              <w:t>Decline</w:t>
            </w:r>
          </w:p>
        </w:tc>
      </w:tr>
      <w:tr w:rsidR="005A621D" w:rsidRPr="005A621D" w14:paraId="50CD57AF" w14:textId="77777777" w:rsidTr="005A621D">
        <w:tc>
          <w:tcPr>
            <w:tcW w:w="0" w:type="auto"/>
            <w:hideMark/>
          </w:tcPr>
          <w:p w14:paraId="4BF82F9D" w14:textId="77777777" w:rsidR="005A621D" w:rsidRPr="005A621D" w:rsidRDefault="005A621D" w:rsidP="005A621D">
            <w:pPr>
              <w:spacing w:after="160" w:line="278" w:lineRule="auto"/>
            </w:pPr>
            <w:r w:rsidRPr="005A621D">
              <w:t>Other Operating Revenue</w:t>
            </w:r>
          </w:p>
        </w:tc>
        <w:tc>
          <w:tcPr>
            <w:tcW w:w="0" w:type="auto"/>
            <w:hideMark/>
          </w:tcPr>
          <w:p w14:paraId="0B477E84" w14:textId="77777777" w:rsidR="005A621D" w:rsidRPr="005A621D" w:rsidRDefault="005A621D" w:rsidP="005A621D">
            <w:pPr>
              <w:spacing w:after="160" w:line="278" w:lineRule="auto"/>
            </w:pPr>
            <w:r w:rsidRPr="005A621D">
              <w:t>Increase</w:t>
            </w:r>
          </w:p>
        </w:tc>
      </w:tr>
      <w:tr w:rsidR="005A621D" w:rsidRPr="005A621D" w14:paraId="2E807F1F" w14:textId="77777777" w:rsidTr="005A621D">
        <w:tc>
          <w:tcPr>
            <w:tcW w:w="0" w:type="auto"/>
            <w:hideMark/>
          </w:tcPr>
          <w:p w14:paraId="70A9A438" w14:textId="77777777" w:rsidR="005A621D" w:rsidRPr="005A621D" w:rsidRDefault="005A621D" w:rsidP="005A621D">
            <w:pPr>
              <w:spacing w:after="160" w:line="278" w:lineRule="auto"/>
            </w:pPr>
            <w:r w:rsidRPr="005A621D">
              <w:t>Other Income</w:t>
            </w:r>
          </w:p>
        </w:tc>
        <w:tc>
          <w:tcPr>
            <w:tcW w:w="0" w:type="auto"/>
            <w:hideMark/>
          </w:tcPr>
          <w:p w14:paraId="370DFBC5" w14:textId="77777777" w:rsidR="005A621D" w:rsidRPr="005A621D" w:rsidRDefault="005A621D" w:rsidP="005A621D">
            <w:pPr>
              <w:spacing w:after="160" w:line="278" w:lineRule="auto"/>
            </w:pPr>
            <w:r w:rsidRPr="005A621D">
              <w:t>Significant decline</w:t>
            </w:r>
          </w:p>
        </w:tc>
      </w:tr>
      <w:tr w:rsidR="005A621D" w:rsidRPr="005A621D" w14:paraId="4CD95A44" w14:textId="77777777" w:rsidTr="005A621D">
        <w:tc>
          <w:tcPr>
            <w:tcW w:w="0" w:type="auto"/>
            <w:hideMark/>
          </w:tcPr>
          <w:p w14:paraId="129997D7" w14:textId="77777777" w:rsidR="005A621D" w:rsidRPr="005A621D" w:rsidRDefault="005A621D" w:rsidP="005A621D">
            <w:pPr>
              <w:spacing w:after="160" w:line="278" w:lineRule="auto"/>
            </w:pPr>
            <w:r w:rsidRPr="005A621D">
              <w:lastRenderedPageBreak/>
              <w:t>Profit Before Tax</w:t>
            </w:r>
          </w:p>
        </w:tc>
        <w:tc>
          <w:tcPr>
            <w:tcW w:w="0" w:type="auto"/>
            <w:hideMark/>
          </w:tcPr>
          <w:p w14:paraId="2962C2D6" w14:textId="77777777" w:rsidR="005A621D" w:rsidRPr="005A621D" w:rsidRDefault="005A621D" w:rsidP="005A621D">
            <w:pPr>
              <w:spacing w:after="160" w:line="278" w:lineRule="auto"/>
            </w:pPr>
            <w:r w:rsidRPr="005A621D">
              <w:t>Decline</w:t>
            </w:r>
          </w:p>
        </w:tc>
      </w:tr>
      <w:tr w:rsidR="005A621D" w:rsidRPr="005A621D" w14:paraId="719450E4" w14:textId="77777777" w:rsidTr="005A621D">
        <w:tc>
          <w:tcPr>
            <w:tcW w:w="0" w:type="auto"/>
            <w:hideMark/>
          </w:tcPr>
          <w:p w14:paraId="4968CA54" w14:textId="77777777" w:rsidR="005A621D" w:rsidRPr="005A621D" w:rsidRDefault="005A621D" w:rsidP="005A621D">
            <w:pPr>
              <w:spacing w:after="160" w:line="278" w:lineRule="auto"/>
            </w:pPr>
            <w:r w:rsidRPr="005A621D">
              <w:t>Profit After Tax</w:t>
            </w:r>
          </w:p>
        </w:tc>
        <w:tc>
          <w:tcPr>
            <w:tcW w:w="0" w:type="auto"/>
            <w:hideMark/>
          </w:tcPr>
          <w:p w14:paraId="5426DA5F" w14:textId="77777777" w:rsidR="005A621D" w:rsidRPr="005A621D" w:rsidRDefault="005A621D" w:rsidP="005A621D">
            <w:pPr>
              <w:spacing w:after="160" w:line="278" w:lineRule="auto"/>
            </w:pPr>
            <w:r w:rsidRPr="005A621D">
              <w:t>Decline</w:t>
            </w:r>
          </w:p>
        </w:tc>
      </w:tr>
      <w:tr w:rsidR="005A621D" w:rsidRPr="005A621D" w14:paraId="38C2AC79" w14:textId="77777777" w:rsidTr="005A621D">
        <w:tc>
          <w:tcPr>
            <w:tcW w:w="0" w:type="auto"/>
            <w:hideMark/>
          </w:tcPr>
          <w:p w14:paraId="61F0279F" w14:textId="77777777" w:rsidR="005A621D" w:rsidRPr="005A621D" w:rsidRDefault="005A621D" w:rsidP="005A621D">
            <w:pPr>
              <w:spacing w:after="160" w:line="278" w:lineRule="auto"/>
            </w:pPr>
            <w:r w:rsidRPr="005A621D">
              <w:t>EPS</w:t>
            </w:r>
          </w:p>
        </w:tc>
        <w:tc>
          <w:tcPr>
            <w:tcW w:w="0" w:type="auto"/>
            <w:hideMark/>
          </w:tcPr>
          <w:p w14:paraId="552CF513" w14:textId="77777777" w:rsidR="005A621D" w:rsidRPr="005A621D" w:rsidRDefault="005A621D" w:rsidP="005A621D">
            <w:pPr>
              <w:spacing w:after="160" w:line="278" w:lineRule="auto"/>
            </w:pPr>
            <w:r w:rsidRPr="005A621D">
              <w:t>Decline</w:t>
            </w:r>
          </w:p>
        </w:tc>
      </w:tr>
      <w:tr w:rsidR="005A621D" w:rsidRPr="005A621D" w14:paraId="5C16CAA4" w14:textId="77777777" w:rsidTr="005A621D">
        <w:tc>
          <w:tcPr>
            <w:tcW w:w="0" w:type="auto"/>
            <w:hideMark/>
          </w:tcPr>
          <w:p w14:paraId="1F5F7E3E" w14:textId="77777777" w:rsidR="005A621D" w:rsidRPr="005A621D" w:rsidRDefault="005A621D" w:rsidP="005A621D">
            <w:pPr>
              <w:spacing w:after="160" w:line="278" w:lineRule="auto"/>
            </w:pPr>
            <w:r w:rsidRPr="005A621D">
              <w:t>Net Profit Margin</w:t>
            </w:r>
          </w:p>
        </w:tc>
        <w:tc>
          <w:tcPr>
            <w:tcW w:w="0" w:type="auto"/>
            <w:hideMark/>
          </w:tcPr>
          <w:p w14:paraId="2D7AD3A9" w14:textId="77777777" w:rsidR="005A621D" w:rsidRPr="005A621D" w:rsidRDefault="005A621D" w:rsidP="005A621D">
            <w:pPr>
              <w:spacing w:after="160" w:line="278" w:lineRule="auto"/>
            </w:pPr>
            <w:r w:rsidRPr="005A621D">
              <w:t>Contracted</w:t>
            </w:r>
          </w:p>
        </w:tc>
      </w:tr>
    </w:tbl>
    <w:p w14:paraId="7168E405" w14:textId="77777777" w:rsidR="005A621D" w:rsidRPr="005A621D" w:rsidRDefault="005A621D" w:rsidP="005A621D">
      <w:r w:rsidRPr="005A621D">
        <w:t>This indicates that FY2025-26 was not primarily a revenue-collapse year. Instead, it was a year of earnings pressure despite a relatively stable sales base.</w:t>
      </w:r>
    </w:p>
    <w:p w14:paraId="600089FA" w14:textId="77777777" w:rsidR="005A621D" w:rsidRPr="005A621D" w:rsidRDefault="005A621D" w:rsidP="005A621D">
      <w:pPr>
        <w:rPr>
          <w:b/>
          <w:bCs/>
        </w:rPr>
      </w:pPr>
      <w:r w:rsidRPr="005A621D">
        <w:rPr>
          <w:b/>
          <w:bCs/>
        </w:rPr>
        <w:t>4.14 Earnings Per Share</w:t>
      </w:r>
    </w:p>
    <w:p w14:paraId="0FBA26E5" w14:textId="77777777" w:rsidR="005A621D" w:rsidRPr="005A621D" w:rsidRDefault="005A621D" w:rsidP="005A621D">
      <w:r w:rsidRPr="005A621D">
        <w:t>The Company's basic and diluted EPS declined from ₹52.83 to ₹48.73.</w:t>
      </w:r>
    </w:p>
    <w:tbl>
      <w:tblPr>
        <w:tblStyle w:val="TableGrid"/>
        <w:tblW w:w="0" w:type="auto"/>
        <w:tblLook w:val="04A0" w:firstRow="1" w:lastRow="0" w:firstColumn="1" w:lastColumn="0" w:noHBand="0" w:noVBand="1"/>
      </w:tblPr>
      <w:tblGrid>
        <w:gridCol w:w="2820"/>
        <w:gridCol w:w="1839"/>
        <w:gridCol w:w="1839"/>
      </w:tblGrid>
      <w:tr w:rsidR="005A621D" w:rsidRPr="005A621D" w14:paraId="2C1B5B69" w14:textId="77777777" w:rsidTr="005A621D">
        <w:tc>
          <w:tcPr>
            <w:tcW w:w="0" w:type="auto"/>
            <w:hideMark/>
          </w:tcPr>
          <w:p w14:paraId="7372E852" w14:textId="77777777" w:rsidR="005A621D" w:rsidRPr="005A621D" w:rsidRDefault="005A621D" w:rsidP="005A621D">
            <w:pPr>
              <w:spacing w:after="160" w:line="278" w:lineRule="auto"/>
              <w:rPr>
                <w:b/>
                <w:bCs/>
              </w:rPr>
            </w:pPr>
            <w:r w:rsidRPr="005A621D">
              <w:rPr>
                <w:b/>
                <w:bCs/>
              </w:rPr>
              <w:t>Particular</w:t>
            </w:r>
          </w:p>
        </w:tc>
        <w:tc>
          <w:tcPr>
            <w:tcW w:w="0" w:type="auto"/>
            <w:hideMark/>
          </w:tcPr>
          <w:p w14:paraId="1A47766C" w14:textId="77777777" w:rsidR="005A621D" w:rsidRPr="005A621D" w:rsidRDefault="005A621D" w:rsidP="005A621D">
            <w:pPr>
              <w:spacing w:after="160" w:line="278" w:lineRule="auto"/>
              <w:rPr>
                <w:b/>
                <w:bCs/>
              </w:rPr>
            </w:pPr>
            <w:r w:rsidRPr="005A621D">
              <w:rPr>
                <w:b/>
                <w:bCs/>
              </w:rPr>
              <w:t>FY2025-26</w:t>
            </w:r>
          </w:p>
        </w:tc>
        <w:tc>
          <w:tcPr>
            <w:tcW w:w="0" w:type="auto"/>
            <w:hideMark/>
          </w:tcPr>
          <w:p w14:paraId="4296BE9D" w14:textId="77777777" w:rsidR="005A621D" w:rsidRPr="005A621D" w:rsidRDefault="005A621D" w:rsidP="005A621D">
            <w:pPr>
              <w:spacing w:after="160" w:line="278" w:lineRule="auto"/>
              <w:rPr>
                <w:b/>
                <w:bCs/>
              </w:rPr>
            </w:pPr>
            <w:r w:rsidRPr="005A621D">
              <w:rPr>
                <w:b/>
                <w:bCs/>
              </w:rPr>
              <w:t>FY2024-25</w:t>
            </w:r>
          </w:p>
        </w:tc>
      </w:tr>
      <w:tr w:rsidR="005A621D" w:rsidRPr="005A621D" w14:paraId="7EF6B430" w14:textId="77777777" w:rsidTr="005A621D">
        <w:tc>
          <w:tcPr>
            <w:tcW w:w="0" w:type="auto"/>
            <w:hideMark/>
          </w:tcPr>
          <w:p w14:paraId="308EA4D6" w14:textId="77777777" w:rsidR="005A621D" w:rsidRPr="005A621D" w:rsidRDefault="005A621D" w:rsidP="005A621D">
            <w:pPr>
              <w:spacing w:after="160" w:line="278" w:lineRule="auto"/>
            </w:pPr>
            <w:r w:rsidRPr="005A621D">
              <w:t>Profit for the Year</w:t>
            </w:r>
          </w:p>
        </w:tc>
        <w:tc>
          <w:tcPr>
            <w:tcW w:w="0" w:type="auto"/>
            <w:hideMark/>
          </w:tcPr>
          <w:p w14:paraId="6B56697A" w14:textId="77777777" w:rsidR="005A621D" w:rsidRPr="005A621D" w:rsidRDefault="005A621D" w:rsidP="005A621D">
            <w:pPr>
              <w:spacing w:after="160" w:line="278" w:lineRule="auto"/>
            </w:pPr>
            <w:r w:rsidRPr="005A621D">
              <w:t>₹1,325.31 crore</w:t>
            </w:r>
          </w:p>
        </w:tc>
        <w:tc>
          <w:tcPr>
            <w:tcW w:w="0" w:type="auto"/>
            <w:hideMark/>
          </w:tcPr>
          <w:p w14:paraId="6D194EF3" w14:textId="77777777" w:rsidR="005A621D" w:rsidRPr="005A621D" w:rsidRDefault="005A621D" w:rsidP="005A621D">
            <w:pPr>
              <w:spacing w:after="160" w:line="278" w:lineRule="auto"/>
            </w:pPr>
            <w:r w:rsidRPr="005A621D">
              <w:t>₹1,436.81 crore</w:t>
            </w:r>
          </w:p>
        </w:tc>
      </w:tr>
      <w:tr w:rsidR="005A621D" w:rsidRPr="005A621D" w14:paraId="16A1B1B2" w14:textId="77777777" w:rsidTr="005A621D">
        <w:tc>
          <w:tcPr>
            <w:tcW w:w="0" w:type="auto"/>
            <w:hideMark/>
          </w:tcPr>
          <w:p w14:paraId="596B95A3" w14:textId="77777777" w:rsidR="005A621D" w:rsidRPr="005A621D" w:rsidRDefault="005A621D" w:rsidP="005A621D">
            <w:pPr>
              <w:spacing w:after="160" w:line="278" w:lineRule="auto"/>
            </w:pPr>
            <w:r w:rsidRPr="005A621D">
              <w:t>Weighted Average Shares</w:t>
            </w:r>
          </w:p>
        </w:tc>
        <w:tc>
          <w:tcPr>
            <w:tcW w:w="0" w:type="auto"/>
            <w:hideMark/>
          </w:tcPr>
          <w:p w14:paraId="0F588654" w14:textId="77777777" w:rsidR="005A621D" w:rsidRPr="005A621D" w:rsidRDefault="005A621D" w:rsidP="005A621D">
            <w:pPr>
              <w:spacing w:after="160" w:line="278" w:lineRule="auto"/>
            </w:pPr>
            <w:r w:rsidRPr="005A621D">
              <w:t>27,19,85,634</w:t>
            </w:r>
          </w:p>
        </w:tc>
        <w:tc>
          <w:tcPr>
            <w:tcW w:w="0" w:type="auto"/>
            <w:hideMark/>
          </w:tcPr>
          <w:p w14:paraId="5225FE82" w14:textId="77777777" w:rsidR="005A621D" w:rsidRPr="005A621D" w:rsidRDefault="005A621D" w:rsidP="005A621D">
            <w:pPr>
              <w:spacing w:after="160" w:line="278" w:lineRule="auto"/>
            </w:pPr>
            <w:r w:rsidRPr="005A621D">
              <w:t>27,19,85,634</w:t>
            </w:r>
          </w:p>
        </w:tc>
      </w:tr>
      <w:tr w:rsidR="005A621D" w:rsidRPr="005A621D" w14:paraId="7405D003" w14:textId="77777777" w:rsidTr="005A621D">
        <w:tc>
          <w:tcPr>
            <w:tcW w:w="0" w:type="auto"/>
            <w:hideMark/>
          </w:tcPr>
          <w:p w14:paraId="542AC5CA" w14:textId="77777777" w:rsidR="005A621D" w:rsidRPr="005A621D" w:rsidRDefault="005A621D" w:rsidP="005A621D">
            <w:pPr>
              <w:spacing w:after="160" w:line="278" w:lineRule="auto"/>
            </w:pPr>
            <w:r w:rsidRPr="005A621D">
              <w:t>Basic and Diluted EPS</w:t>
            </w:r>
          </w:p>
        </w:tc>
        <w:tc>
          <w:tcPr>
            <w:tcW w:w="0" w:type="auto"/>
            <w:hideMark/>
          </w:tcPr>
          <w:p w14:paraId="07F2C535" w14:textId="77777777" w:rsidR="005A621D" w:rsidRPr="005A621D" w:rsidRDefault="005A621D" w:rsidP="005A621D">
            <w:pPr>
              <w:spacing w:after="160" w:line="278" w:lineRule="auto"/>
            </w:pPr>
            <w:r w:rsidRPr="005A621D">
              <w:t>₹48.73</w:t>
            </w:r>
          </w:p>
        </w:tc>
        <w:tc>
          <w:tcPr>
            <w:tcW w:w="0" w:type="auto"/>
            <w:hideMark/>
          </w:tcPr>
          <w:p w14:paraId="0784282C" w14:textId="77777777" w:rsidR="005A621D" w:rsidRPr="005A621D" w:rsidRDefault="005A621D" w:rsidP="005A621D">
            <w:pPr>
              <w:spacing w:after="160" w:line="278" w:lineRule="auto"/>
            </w:pPr>
            <w:r w:rsidRPr="005A621D">
              <w:t>₹52.83</w:t>
            </w:r>
          </w:p>
        </w:tc>
      </w:tr>
      <w:tr w:rsidR="005A621D" w:rsidRPr="005A621D" w14:paraId="3A03B936" w14:textId="77777777" w:rsidTr="005A621D">
        <w:tc>
          <w:tcPr>
            <w:tcW w:w="0" w:type="auto"/>
            <w:hideMark/>
          </w:tcPr>
          <w:p w14:paraId="1E09ED7E" w14:textId="77777777" w:rsidR="005A621D" w:rsidRPr="005A621D" w:rsidRDefault="005A621D" w:rsidP="005A621D">
            <w:pPr>
              <w:spacing w:after="160" w:line="278" w:lineRule="auto"/>
            </w:pPr>
            <w:r w:rsidRPr="005A621D">
              <w:t>EPS Decline</w:t>
            </w:r>
          </w:p>
        </w:tc>
        <w:tc>
          <w:tcPr>
            <w:tcW w:w="0" w:type="auto"/>
            <w:hideMark/>
          </w:tcPr>
          <w:p w14:paraId="7DE8AB8C" w14:textId="77777777" w:rsidR="005A621D" w:rsidRPr="005A621D" w:rsidRDefault="005A621D" w:rsidP="005A621D">
            <w:pPr>
              <w:spacing w:after="160" w:line="278" w:lineRule="auto"/>
            </w:pPr>
            <w:r w:rsidRPr="005A621D">
              <w:t>₹4.10</w:t>
            </w:r>
          </w:p>
        </w:tc>
        <w:tc>
          <w:tcPr>
            <w:tcW w:w="0" w:type="auto"/>
            <w:hideMark/>
          </w:tcPr>
          <w:p w14:paraId="620A2393" w14:textId="77777777" w:rsidR="005A621D" w:rsidRPr="005A621D" w:rsidRDefault="005A621D" w:rsidP="005A621D">
            <w:pPr>
              <w:spacing w:after="160" w:line="278" w:lineRule="auto"/>
            </w:pPr>
            <w:r w:rsidRPr="005A621D">
              <w:t>—</w:t>
            </w:r>
          </w:p>
        </w:tc>
      </w:tr>
      <w:tr w:rsidR="005A621D" w:rsidRPr="005A621D" w14:paraId="4AB6B5AC" w14:textId="77777777" w:rsidTr="005A621D">
        <w:tc>
          <w:tcPr>
            <w:tcW w:w="0" w:type="auto"/>
            <w:hideMark/>
          </w:tcPr>
          <w:p w14:paraId="3BE51B4B" w14:textId="77777777" w:rsidR="005A621D" w:rsidRPr="005A621D" w:rsidRDefault="005A621D" w:rsidP="005A621D">
            <w:pPr>
              <w:spacing w:after="160" w:line="278" w:lineRule="auto"/>
            </w:pPr>
            <w:r w:rsidRPr="005A621D">
              <w:t>Percentage Decline</w:t>
            </w:r>
          </w:p>
        </w:tc>
        <w:tc>
          <w:tcPr>
            <w:tcW w:w="0" w:type="auto"/>
            <w:hideMark/>
          </w:tcPr>
          <w:p w14:paraId="5F54DB72" w14:textId="77777777" w:rsidR="005A621D" w:rsidRPr="005A621D" w:rsidRDefault="005A621D" w:rsidP="005A621D">
            <w:pPr>
              <w:spacing w:after="160" w:line="278" w:lineRule="auto"/>
            </w:pPr>
            <w:r w:rsidRPr="005A621D">
              <w:t>7.8%</w:t>
            </w:r>
          </w:p>
        </w:tc>
        <w:tc>
          <w:tcPr>
            <w:tcW w:w="0" w:type="auto"/>
            <w:hideMark/>
          </w:tcPr>
          <w:p w14:paraId="55737E07" w14:textId="77777777" w:rsidR="005A621D" w:rsidRPr="005A621D" w:rsidRDefault="005A621D" w:rsidP="005A621D">
            <w:pPr>
              <w:spacing w:after="160" w:line="278" w:lineRule="auto"/>
            </w:pPr>
            <w:r w:rsidRPr="005A621D">
              <w:t>—</w:t>
            </w:r>
          </w:p>
        </w:tc>
      </w:tr>
    </w:tbl>
    <w:p w14:paraId="482802A8" w14:textId="16BF38EC" w:rsidR="005A621D" w:rsidRPr="005A621D" w:rsidRDefault="005A621D" w:rsidP="005A621D">
      <w:r w:rsidRPr="005A621D">
        <w:t>The weighted average number of shares remained unchanged at 27,19,85,634 shares, meaning that the decline in EPS was primarily caused by lower net profit rather than dilution. The EPS decline is important for shareholders because it affects:</w:t>
      </w:r>
    </w:p>
    <w:p w14:paraId="41FACA76" w14:textId="77777777" w:rsidR="005A621D" w:rsidRPr="005A621D" w:rsidRDefault="005A621D" w:rsidP="005A621D">
      <w:pPr>
        <w:numPr>
          <w:ilvl w:val="0"/>
          <w:numId w:val="48"/>
        </w:numPr>
      </w:pPr>
      <w:r w:rsidRPr="005A621D">
        <w:t>Earnings valuation</w:t>
      </w:r>
    </w:p>
    <w:p w14:paraId="4D35EC21" w14:textId="77777777" w:rsidR="005A621D" w:rsidRPr="005A621D" w:rsidRDefault="005A621D" w:rsidP="005A621D">
      <w:pPr>
        <w:numPr>
          <w:ilvl w:val="0"/>
          <w:numId w:val="48"/>
        </w:numPr>
      </w:pPr>
      <w:r w:rsidRPr="005A621D">
        <w:t>Potential dividend capacity</w:t>
      </w:r>
    </w:p>
    <w:p w14:paraId="28B090F8" w14:textId="77777777" w:rsidR="005A621D" w:rsidRPr="005A621D" w:rsidRDefault="005A621D" w:rsidP="005A621D">
      <w:pPr>
        <w:numPr>
          <w:ilvl w:val="0"/>
          <w:numId w:val="48"/>
        </w:numPr>
      </w:pPr>
      <w:r w:rsidRPr="005A621D">
        <w:t>Per-share intrinsic value</w:t>
      </w:r>
    </w:p>
    <w:p w14:paraId="18B651EA" w14:textId="77777777" w:rsidR="005A621D" w:rsidRPr="005A621D" w:rsidRDefault="005A621D" w:rsidP="005A621D">
      <w:pPr>
        <w:numPr>
          <w:ilvl w:val="0"/>
          <w:numId w:val="48"/>
        </w:numPr>
      </w:pPr>
      <w:r w:rsidRPr="005A621D">
        <w:t>Market expectations</w:t>
      </w:r>
    </w:p>
    <w:p w14:paraId="25712CFD" w14:textId="77777777" w:rsidR="005A621D" w:rsidRPr="005A621D" w:rsidRDefault="005A621D" w:rsidP="005A621D">
      <w:pPr>
        <w:rPr>
          <w:b/>
          <w:bCs/>
        </w:rPr>
      </w:pPr>
      <w:r w:rsidRPr="005A621D">
        <w:rPr>
          <w:b/>
          <w:bCs/>
        </w:rPr>
        <w:t>4.15 Comprehensive Income</w:t>
      </w:r>
    </w:p>
    <w:p w14:paraId="01D7BB7B" w14:textId="77777777" w:rsidR="005A621D" w:rsidRPr="005A621D" w:rsidRDefault="005A621D" w:rsidP="005A621D">
      <w:r w:rsidRPr="005A621D">
        <w:t>Total comprehensive income declined from ₹1,432.99 crore to ₹1,310.10 crore.</w:t>
      </w:r>
    </w:p>
    <w:tbl>
      <w:tblPr>
        <w:tblStyle w:val="TableGrid"/>
        <w:tblW w:w="0" w:type="auto"/>
        <w:tblLook w:val="04A0" w:firstRow="1" w:lastRow="0" w:firstColumn="1" w:lastColumn="0" w:noHBand="0" w:noVBand="1"/>
      </w:tblPr>
      <w:tblGrid>
        <w:gridCol w:w="3330"/>
        <w:gridCol w:w="1839"/>
        <w:gridCol w:w="1839"/>
      </w:tblGrid>
      <w:tr w:rsidR="005A621D" w:rsidRPr="005A621D" w14:paraId="51409EB6" w14:textId="77777777" w:rsidTr="005A621D">
        <w:tc>
          <w:tcPr>
            <w:tcW w:w="0" w:type="auto"/>
            <w:hideMark/>
          </w:tcPr>
          <w:p w14:paraId="4C4021CB" w14:textId="77777777" w:rsidR="005A621D" w:rsidRPr="005A621D" w:rsidRDefault="005A621D" w:rsidP="005A621D">
            <w:pPr>
              <w:spacing w:after="160" w:line="278" w:lineRule="auto"/>
              <w:rPr>
                <w:b/>
                <w:bCs/>
              </w:rPr>
            </w:pPr>
            <w:r w:rsidRPr="005A621D">
              <w:rPr>
                <w:b/>
                <w:bCs/>
              </w:rPr>
              <w:t>Particular</w:t>
            </w:r>
          </w:p>
        </w:tc>
        <w:tc>
          <w:tcPr>
            <w:tcW w:w="0" w:type="auto"/>
            <w:hideMark/>
          </w:tcPr>
          <w:p w14:paraId="535D46DC" w14:textId="77777777" w:rsidR="005A621D" w:rsidRPr="005A621D" w:rsidRDefault="005A621D" w:rsidP="005A621D">
            <w:pPr>
              <w:spacing w:after="160" w:line="278" w:lineRule="auto"/>
              <w:rPr>
                <w:b/>
                <w:bCs/>
              </w:rPr>
            </w:pPr>
            <w:r w:rsidRPr="005A621D">
              <w:rPr>
                <w:b/>
                <w:bCs/>
              </w:rPr>
              <w:t>FY2025-26</w:t>
            </w:r>
          </w:p>
        </w:tc>
        <w:tc>
          <w:tcPr>
            <w:tcW w:w="0" w:type="auto"/>
            <w:hideMark/>
          </w:tcPr>
          <w:p w14:paraId="3C7435CC" w14:textId="77777777" w:rsidR="005A621D" w:rsidRPr="005A621D" w:rsidRDefault="005A621D" w:rsidP="005A621D">
            <w:pPr>
              <w:spacing w:after="160" w:line="278" w:lineRule="auto"/>
              <w:rPr>
                <w:b/>
                <w:bCs/>
              </w:rPr>
            </w:pPr>
            <w:r w:rsidRPr="005A621D">
              <w:rPr>
                <w:b/>
                <w:bCs/>
              </w:rPr>
              <w:t>FY2024-25</w:t>
            </w:r>
          </w:p>
        </w:tc>
      </w:tr>
      <w:tr w:rsidR="005A621D" w:rsidRPr="005A621D" w14:paraId="70376DF9" w14:textId="77777777" w:rsidTr="005A621D">
        <w:tc>
          <w:tcPr>
            <w:tcW w:w="0" w:type="auto"/>
            <w:hideMark/>
          </w:tcPr>
          <w:p w14:paraId="37159086" w14:textId="77777777" w:rsidR="005A621D" w:rsidRPr="005A621D" w:rsidRDefault="005A621D" w:rsidP="005A621D">
            <w:pPr>
              <w:spacing w:after="160" w:line="278" w:lineRule="auto"/>
            </w:pPr>
            <w:r w:rsidRPr="005A621D">
              <w:t>Profit After Tax</w:t>
            </w:r>
          </w:p>
        </w:tc>
        <w:tc>
          <w:tcPr>
            <w:tcW w:w="0" w:type="auto"/>
            <w:hideMark/>
          </w:tcPr>
          <w:p w14:paraId="51562771" w14:textId="77777777" w:rsidR="005A621D" w:rsidRPr="005A621D" w:rsidRDefault="005A621D" w:rsidP="005A621D">
            <w:pPr>
              <w:spacing w:after="160" w:line="278" w:lineRule="auto"/>
            </w:pPr>
            <w:r w:rsidRPr="005A621D">
              <w:t>₹1,325.31 crore</w:t>
            </w:r>
          </w:p>
        </w:tc>
        <w:tc>
          <w:tcPr>
            <w:tcW w:w="0" w:type="auto"/>
            <w:hideMark/>
          </w:tcPr>
          <w:p w14:paraId="7133EDD1" w14:textId="77777777" w:rsidR="005A621D" w:rsidRPr="005A621D" w:rsidRDefault="005A621D" w:rsidP="005A621D">
            <w:pPr>
              <w:spacing w:after="160" w:line="278" w:lineRule="auto"/>
            </w:pPr>
            <w:r w:rsidRPr="005A621D">
              <w:t>₹1,436.81 crore</w:t>
            </w:r>
          </w:p>
        </w:tc>
      </w:tr>
      <w:tr w:rsidR="005A621D" w:rsidRPr="005A621D" w14:paraId="03BFBDC2" w14:textId="77777777" w:rsidTr="005A621D">
        <w:tc>
          <w:tcPr>
            <w:tcW w:w="0" w:type="auto"/>
            <w:hideMark/>
          </w:tcPr>
          <w:p w14:paraId="1982DDD3" w14:textId="77777777" w:rsidR="005A621D" w:rsidRPr="005A621D" w:rsidRDefault="005A621D" w:rsidP="005A621D">
            <w:pPr>
              <w:spacing w:after="160" w:line="278" w:lineRule="auto"/>
            </w:pPr>
            <w:r w:rsidRPr="005A621D">
              <w:t>Other Comprehensive Income</w:t>
            </w:r>
          </w:p>
        </w:tc>
        <w:tc>
          <w:tcPr>
            <w:tcW w:w="0" w:type="auto"/>
            <w:hideMark/>
          </w:tcPr>
          <w:p w14:paraId="4C849E93" w14:textId="77777777" w:rsidR="005A621D" w:rsidRPr="005A621D" w:rsidRDefault="005A621D" w:rsidP="005A621D">
            <w:pPr>
              <w:spacing w:after="160" w:line="278" w:lineRule="auto"/>
            </w:pPr>
            <w:r w:rsidRPr="005A621D">
              <w:t>(₹15.21 crore)</w:t>
            </w:r>
          </w:p>
        </w:tc>
        <w:tc>
          <w:tcPr>
            <w:tcW w:w="0" w:type="auto"/>
            <w:hideMark/>
          </w:tcPr>
          <w:p w14:paraId="16C44CB7" w14:textId="77777777" w:rsidR="005A621D" w:rsidRPr="005A621D" w:rsidRDefault="005A621D" w:rsidP="005A621D">
            <w:pPr>
              <w:spacing w:after="160" w:line="278" w:lineRule="auto"/>
            </w:pPr>
            <w:r w:rsidRPr="005A621D">
              <w:t>(₹3.82 crore)</w:t>
            </w:r>
          </w:p>
        </w:tc>
      </w:tr>
      <w:tr w:rsidR="005A621D" w:rsidRPr="005A621D" w14:paraId="64B36571" w14:textId="77777777" w:rsidTr="005A621D">
        <w:tc>
          <w:tcPr>
            <w:tcW w:w="0" w:type="auto"/>
            <w:hideMark/>
          </w:tcPr>
          <w:p w14:paraId="6DDF7492" w14:textId="77777777" w:rsidR="005A621D" w:rsidRPr="005A621D" w:rsidRDefault="005A621D" w:rsidP="005A621D">
            <w:pPr>
              <w:spacing w:after="160" w:line="278" w:lineRule="auto"/>
            </w:pPr>
            <w:r w:rsidRPr="005A621D">
              <w:t>Total Comprehensive Income</w:t>
            </w:r>
          </w:p>
        </w:tc>
        <w:tc>
          <w:tcPr>
            <w:tcW w:w="0" w:type="auto"/>
            <w:hideMark/>
          </w:tcPr>
          <w:p w14:paraId="3087EE9D" w14:textId="77777777" w:rsidR="005A621D" w:rsidRPr="005A621D" w:rsidRDefault="005A621D" w:rsidP="005A621D">
            <w:pPr>
              <w:spacing w:after="160" w:line="278" w:lineRule="auto"/>
            </w:pPr>
            <w:r w:rsidRPr="005A621D">
              <w:t>₹1,310.10 crore</w:t>
            </w:r>
          </w:p>
        </w:tc>
        <w:tc>
          <w:tcPr>
            <w:tcW w:w="0" w:type="auto"/>
            <w:hideMark/>
          </w:tcPr>
          <w:p w14:paraId="69D9D453" w14:textId="77777777" w:rsidR="005A621D" w:rsidRPr="005A621D" w:rsidRDefault="005A621D" w:rsidP="005A621D">
            <w:pPr>
              <w:spacing w:after="160" w:line="278" w:lineRule="auto"/>
            </w:pPr>
            <w:r w:rsidRPr="005A621D">
              <w:t>₹1,432.99 crore</w:t>
            </w:r>
          </w:p>
        </w:tc>
      </w:tr>
    </w:tbl>
    <w:p w14:paraId="51479277" w14:textId="77777777" w:rsidR="005A621D" w:rsidRPr="005A621D" w:rsidRDefault="005A621D" w:rsidP="005A621D">
      <w:r w:rsidRPr="005A621D">
        <w:lastRenderedPageBreak/>
        <w:t>The decline in total comprehensive income was approximately 8.6%, higher than the decline in PAT because other comprehensive income was negative in both years and more negative in FY2025-26.</w:t>
      </w:r>
    </w:p>
    <w:p w14:paraId="41CAC715" w14:textId="77777777" w:rsidR="005A621D" w:rsidRPr="005A621D" w:rsidRDefault="005A621D" w:rsidP="005A621D">
      <w:r w:rsidRPr="005A621D">
        <w:t>Other comprehensive income may include actuarial movements, remeasurement gains or losses and other items recorded outside the profit and loss statement. These items should be interpreted separately from regular operating earnings.</w:t>
      </w:r>
    </w:p>
    <w:p w14:paraId="1B444108" w14:textId="77777777" w:rsidR="005A621D" w:rsidRPr="005A621D" w:rsidRDefault="005A621D" w:rsidP="005A621D">
      <w:pPr>
        <w:rPr>
          <w:b/>
          <w:bCs/>
        </w:rPr>
      </w:pPr>
      <w:r w:rsidRPr="005A621D">
        <w:rPr>
          <w:b/>
          <w:bCs/>
        </w:rPr>
        <w:t>4.16 Revenue Versus Profit Growth</w:t>
      </w:r>
    </w:p>
    <w:p w14:paraId="247F7F90" w14:textId="77777777" w:rsidR="005A621D" w:rsidRPr="005A621D" w:rsidRDefault="005A621D" w:rsidP="005A621D">
      <w:r w:rsidRPr="005A621D">
        <w:t>The contrast between sales and profit growth is one of the most important findings from the income statement.</w:t>
      </w:r>
    </w:p>
    <w:tbl>
      <w:tblPr>
        <w:tblStyle w:val="TableGrid"/>
        <w:tblW w:w="0" w:type="auto"/>
        <w:tblLook w:val="04A0" w:firstRow="1" w:lastRow="0" w:firstColumn="1" w:lastColumn="0" w:noHBand="0" w:noVBand="1"/>
      </w:tblPr>
      <w:tblGrid>
        <w:gridCol w:w="1871"/>
        <w:gridCol w:w="2219"/>
      </w:tblGrid>
      <w:tr w:rsidR="005A621D" w:rsidRPr="005A621D" w14:paraId="64E1622C" w14:textId="77777777" w:rsidTr="005A621D">
        <w:tc>
          <w:tcPr>
            <w:tcW w:w="0" w:type="auto"/>
            <w:hideMark/>
          </w:tcPr>
          <w:p w14:paraId="4A4D7EDE" w14:textId="77777777" w:rsidR="005A621D" w:rsidRPr="005A621D" w:rsidRDefault="005A621D" w:rsidP="005A621D">
            <w:pPr>
              <w:spacing w:after="160" w:line="278" w:lineRule="auto"/>
              <w:rPr>
                <w:b/>
                <w:bCs/>
              </w:rPr>
            </w:pPr>
            <w:r w:rsidRPr="005A621D">
              <w:rPr>
                <w:b/>
                <w:bCs/>
              </w:rPr>
              <w:t>Measure</w:t>
            </w:r>
          </w:p>
        </w:tc>
        <w:tc>
          <w:tcPr>
            <w:tcW w:w="0" w:type="auto"/>
            <w:hideMark/>
          </w:tcPr>
          <w:p w14:paraId="1A08F666" w14:textId="77777777" w:rsidR="005A621D" w:rsidRPr="005A621D" w:rsidRDefault="005A621D" w:rsidP="005A621D">
            <w:pPr>
              <w:spacing w:after="160" w:line="278" w:lineRule="auto"/>
              <w:rPr>
                <w:b/>
                <w:bCs/>
              </w:rPr>
            </w:pPr>
            <w:r w:rsidRPr="005A621D">
              <w:rPr>
                <w:b/>
                <w:bCs/>
              </w:rPr>
              <w:t>FY2025-26 Change</w:t>
            </w:r>
          </w:p>
        </w:tc>
      </w:tr>
      <w:tr w:rsidR="005A621D" w:rsidRPr="005A621D" w14:paraId="2BCE34F1" w14:textId="77777777" w:rsidTr="005A621D">
        <w:tc>
          <w:tcPr>
            <w:tcW w:w="0" w:type="auto"/>
            <w:hideMark/>
          </w:tcPr>
          <w:p w14:paraId="358017E3" w14:textId="77777777" w:rsidR="005A621D" w:rsidRPr="005A621D" w:rsidRDefault="005A621D" w:rsidP="005A621D">
            <w:pPr>
              <w:spacing w:after="160" w:line="278" w:lineRule="auto"/>
            </w:pPr>
            <w:r w:rsidRPr="005A621D">
              <w:t>Sales</w:t>
            </w:r>
          </w:p>
        </w:tc>
        <w:tc>
          <w:tcPr>
            <w:tcW w:w="0" w:type="auto"/>
            <w:hideMark/>
          </w:tcPr>
          <w:p w14:paraId="0E213A82" w14:textId="77777777" w:rsidR="005A621D" w:rsidRPr="005A621D" w:rsidRDefault="005A621D" w:rsidP="005A621D">
            <w:pPr>
              <w:spacing w:after="160" w:line="278" w:lineRule="auto"/>
            </w:pPr>
            <w:r w:rsidRPr="005A621D">
              <w:t>-0.3%</w:t>
            </w:r>
          </w:p>
        </w:tc>
      </w:tr>
      <w:tr w:rsidR="005A621D" w:rsidRPr="005A621D" w14:paraId="124FEF49" w14:textId="77777777" w:rsidTr="005A621D">
        <w:tc>
          <w:tcPr>
            <w:tcW w:w="0" w:type="auto"/>
            <w:hideMark/>
          </w:tcPr>
          <w:p w14:paraId="20D1BF5E" w14:textId="77777777" w:rsidR="005A621D" w:rsidRPr="005A621D" w:rsidRDefault="005A621D" w:rsidP="005A621D">
            <w:pPr>
              <w:spacing w:after="160" w:line="278" w:lineRule="auto"/>
            </w:pPr>
            <w:r w:rsidRPr="005A621D">
              <w:t>Total Revenue</w:t>
            </w:r>
          </w:p>
        </w:tc>
        <w:tc>
          <w:tcPr>
            <w:tcW w:w="0" w:type="auto"/>
            <w:hideMark/>
          </w:tcPr>
          <w:p w14:paraId="29A74D5F" w14:textId="77777777" w:rsidR="005A621D" w:rsidRPr="005A621D" w:rsidRDefault="005A621D" w:rsidP="005A621D">
            <w:pPr>
              <w:spacing w:after="160" w:line="278" w:lineRule="auto"/>
            </w:pPr>
            <w:r w:rsidRPr="005A621D">
              <w:t>-0.9%</w:t>
            </w:r>
          </w:p>
        </w:tc>
      </w:tr>
      <w:tr w:rsidR="005A621D" w:rsidRPr="005A621D" w14:paraId="1953C194" w14:textId="77777777" w:rsidTr="005A621D">
        <w:tc>
          <w:tcPr>
            <w:tcW w:w="0" w:type="auto"/>
            <w:hideMark/>
          </w:tcPr>
          <w:p w14:paraId="1F9B78B9" w14:textId="77777777" w:rsidR="005A621D" w:rsidRPr="005A621D" w:rsidRDefault="005A621D" w:rsidP="005A621D">
            <w:pPr>
              <w:spacing w:after="160" w:line="278" w:lineRule="auto"/>
            </w:pPr>
            <w:r w:rsidRPr="005A621D">
              <w:t>Profit Before Tax</w:t>
            </w:r>
          </w:p>
        </w:tc>
        <w:tc>
          <w:tcPr>
            <w:tcW w:w="0" w:type="auto"/>
            <w:hideMark/>
          </w:tcPr>
          <w:p w14:paraId="2A730356" w14:textId="77777777" w:rsidR="005A621D" w:rsidRPr="005A621D" w:rsidRDefault="005A621D" w:rsidP="005A621D">
            <w:pPr>
              <w:spacing w:after="160" w:line="278" w:lineRule="auto"/>
            </w:pPr>
            <w:r w:rsidRPr="005A621D">
              <w:t>-7.6%</w:t>
            </w:r>
          </w:p>
        </w:tc>
      </w:tr>
      <w:tr w:rsidR="005A621D" w:rsidRPr="005A621D" w14:paraId="6D2E65ED" w14:textId="77777777" w:rsidTr="005A621D">
        <w:tc>
          <w:tcPr>
            <w:tcW w:w="0" w:type="auto"/>
            <w:hideMark/>
          </w:tcPr>
          <w:p w14:paraId="3D35FB3F" w14:textId="77777777" w:rsidR="005A621D" w:rsidRPr="005A621D" w:rsidRDefault="005A621D" w:rsidP="005A621D">
            <w:pPr>
              <w:spacing w:after="160" w:line="278" w:lineRule="auto"/>
            </w:pPr>
            <w:r w:rsidRPr="005A621D">
              <w:t>Profit After Tax</w:t>
            </w:r>
          </w:p>
        </w:tc>
        <w:tc>
          <w:tcPr>
            <w:tcW w:w="0" w:type="auto"/>
            <w:hideMark/>
          </w:tcPr>
          <w:p w14:paraId="5AF4675E" w14:textId="77777777" w:rsidR="005A621D" w:rsidRPr="005A621D" w:rsidRDefault="005A621D" w:rsidP="005A621D">
            <w:pPr>
              <w:spacing w:after="160" w:line="278" w:lineRule="auto"/>
            </w:pPr>
            <w:r w:rsidRPr="005A621D">
              <w:t>-7.8%</w:t>
            </w:r>
          </w:p>
        </w:tc>
      </w:tr>
      <w:tr w:rsidR="005A621D" w:rsidRPr="005A621D" w14:paraId="6B376825" w14:textId="77777777" w:rsidTr="005A621D">
        <w:tc>
          <w:tcPr>
            <w:tcW w:w="0" w:type="auto"/>
            <w:hideMark/>
          </w:tcPr>
          <w:p w14:paraId="28091AB4" w14:textId="77777777" w:rsidR="005A621D" w:rsidRPr="005A621D" w:rsidRDefault="005A621D" w:rsidP="005A621D">
            <w:pPr>
              <w:spacing w:after="160" w:line="278" w:lineRule="auto"/>
            </w:pPr>
            <w:r w:rsidRPr="005A621D">
              <w:t>EPS</w:t>
            </w:r>
          </w:p>
        </w:tc>
        <w:tc>
          <w:tcPr>
            <w:tcW w:w="0" w:type="auto"/>
            <w:hideMark/>
          </w:tcPr>
          <w:p w14:paraId="00522A8F" w14:textId="77777777" w:rsidR="005A621D" w:rsidRPr="005A621D" w:rsidRDefault="005A621D" w:rsidP="005A621D">
            <w:pPr>
              <w:spacing w:after="160" w:line="278" w:lineRule="auto"/>
            </w:pPr>
            <w:r w:rsidRPr="005A621D">
              <w:t>-7.8%</w:t>
            </w:r>
          </w:p>
        </w:tc>
      </w:tr>
    </w:tbl>
    <w:p w14:paraId="5B603407" w14:textId="484E18B4" w:rsidR="005A621D" w:rsidRPr="005A621D" w:rsidRDefault="005A621D" w:rsidP="005A621D">
      <w:r w:rsidRPr="005A621D">
        <w:t>The difference between sales decline and profit decline suggests negative operating leverage or pressure below the revenue line.</w:t>
      </w:r>
      <w:r>
        <w:t xml:space="preserve"> </w:t>
      </w:r>
      <w:r w:rsidRPr="005A621D">
        <w:t>In simple terms, the Company generated almost the same level of sales but retained less profit from those sales.</w:t>
      </w:r>
    </w:p>
    <w:p w14:paraId="14B8D88C" w14:textId="77777777" w:rsidR="005A621D" w:rsidRPr="005A621D" w:rsidRDefault="005A621D" w:rsidP="005A621D">
      <w:r w:rsidRPr="005A621D">
        <w:t>This may result from:</w:t>
      </w:r>
    </w:p>
    <w:p w14:paraId="12582AD5" w14:textId="77777777" w:rsidR="005A621D" w:rsidRPr="005A621D" w:rsidRDefault="005A621D" w:rsidP="005A621D">
      <w:pPr>
        <w:numPr>
          <w:ilvl w:val="0"/>
          <w:numId w:val="49"/>
        </w:numPr>
      </w:pPr>
      <w:r w:rsidRPr="005A621D">
        <w:t>Higher expenses</w:t>
      </w:r>
    </w:p>
    <w:p w14:paraId="5B6FFB27" w14:textId="77777777" w:rsidR="005A621D" w:rsidRPr="005A621D" w:rsidRDefault="005A621D" w:rsidP="005A621D">
      <w:pPr>
        <w:numPr>
          <w:ilvl w:val="0"/>
          <w:numId w:val="49"/>
        </w:numPr>
      </w:pPr>
      <w:r w:rsidRPr="005A621D">
        <w:t>Lower gross margin</w:t>
      </w:r>
    </w:p>
    <w:p w14:paraId="7202F5D6" w14:textId="77777777" w:rsidR="005A621D" w:rsidRPr="005A621D" w:rsidRDefault="005A621D" w:rsidP="005A621D">
      <w:pPr>
        <w:numPr>
          <w:ilvl w:val="0"/>
          <w:numId w:val="49"/>
        </w:numPr>
      </w:pPr>
      <w:r w:rsidRPr="005A621D">
        <w:t>Higher promotional spending</w:t>
      </w:r>
    </w:p>
    <w:p w14:paraId="769DF771" w14:textId="77777777" w:rsidR="005A621D" w:rsidRPr="005A621D" w:rsidRDefault="005A621D" w:rsidP="005A621D">
      <w:pPr>
        <w:numPr>
          <w:ilvl w:val="0"/>
          <w:numId w:val="49"/>
        </w:numPr>
      </w:pPr>
      <w:r w:rsidRPr="005A621D">
        <w:t>Lower other income</w:t>
      </w:r>
    </w:p>
    <w:p w14:paraId="252AAF0D" w14:textId="77777777" w:rsidR="005A621D" w:rsidRPr="005A621D" w:rsidRDefault="005A621D" w:rsidP="005A621D">
      <w:pPr>
        <w:numPr>
          <w:ilvl w:val="0"/>
          <w:numId w:val="49"/>
        </w:numPr>
      </w:pPr>
      <w:r w:rsidRPr="005A621D">
        <w:t>Exceptional charges</w:t>
      </w:r>
    </w:p>
    <w:p w14:paraId="718A4915" w14:textId="77777777" w:rsidR="005A621D" w:rsidRPr="005A621D" w:rsidRDefault="005A621D" w:rsidP="005A621D">
      <w:pPr>
        <w:numPr>
          <w:ilvl w:val="0"/>
          <w:numId w:val="49"/>
        </w:numPr>
      </w:pPr>
      <w:r w:rsidRPr="005A621D">
        <w:t>Changes in product mix</w:t>
      </w:r>
    </w:p>
    <w:p w14:paraId="37446279" w14:textId="69847C33" w:rsidR="005A621D" w:rsidRPr="005A621D" w:rsidRDefault="005A621D" w:rsidP="00FF7F48">
      <w:r w:rsidRPr="005A621D">
        <w:t>The detailed expense analysis in the next stage should determine which of these factors had the greatest impact.</w:t>
      </w:r>
    </w:p>
    <w:p w14:paraId="55828370" w14:textId="77777777" w:rsidR="005A621D" w:rsidRPr="005A621D" w:rsidRDefault="005A621D" w:rsidP="005A621D">
      <w:pPr>
        <w:rPr>
          <w:b/>
          <w:bCs/>
        </w:rPr>
      </w:pPr>
      <w:r w:rsidRPr="005A621D">
        <w:rPr>
          <w:b/>
          <w:bCs/>
        </w:rPr>
        <w:t>Investor Takeaway</w:t>
      </w:r>
    </w:p>
    <w:p w14:paraId="0AF94478" w14:textId="77777777" w:rsidR="005A621D" w:rsidRPr="005A621D" w:rsidRDefault="005A621D" w:rsidP="005A621D">
      <w:r w:rsidRPr="005A621D">
        <w:t>Colgate-Palmolive (India)'s FY2025-26 income statement reflects revenue stability but profitability pressure. Sales declined only 0.3%, while profit after tax declined 7.8% and EPS declined from ₹52.83 to ₹48.73.</w:t>
      </w:r>
    </w:p>
    <w:p w14:paraId="17C46ED6" w14:textId="77777777" w:rsidR="005A621D" w:rsidRPr="005A621D" w:rsidRDefault="005A621D" w:rsidP="005A621D">
      <w:r w:rsidRPr="005A621D">
        <w:lastRenderedPageBreak/>
        <w:t>The sharp decline in other income and the reduction in profit before tax contributed to the weaker earnings performance. Net profit margin also contracted from approximately 23.25% to 21.64%.</w:t>
      </w:r>
    </w:p>
    <w:p w14:paraId="65DCC6E8" w14:textId="77777777" w:rsidR="005A621D" w:rsidRDefault="005A621D" w:rsidP="005A621D">
      <w:r w:rsidRPr="005A621D">
        <w:t>The central question for investors is whether FY2025-26 represents a temporary earnings setback caused by cost, mix and non-operating factors, or the beginning of a more sustained margin-pressure phase. This will require deeper examination of operating expenses, cash flows, balance-sheet efficiency and return ratios.</w:t>
      </w:r>
    </w:p>
    <w:p w14:paraId="36CE49A4" w14:textId="77777777" w:rsidR="00810416" w:rsidRPr="00810416" w:rsidRDefault="00810416" w:rsidP="00810416">
      <w:pPr>
        <w:rPr>
          <w:b/>
          <w:bCs/>
        </w:rPr>
      </w:pPr>
      <w:r w:rsidRPr="00810416">
        <w:rPr>
          <w:b/>
          <w:bCs/>
        </w:rPr>
        <w:t>CHAPTER 5 – BALANCE SHEET ANALYSIS</w:t>
      </w:r>
    </w:p>
    <w:p w14:paraId="22EBE109" w14:textId="77777777" w:rsidR="00810416" w:rsidRPr="00810416" w:rsidRDefault="00810416" w:rsidP="00810416">
      <w:pPr>
        <w:rPr>
          <w:b/>
          <w:bCs/>
        </w:rPr>
      </w:pPr>
      <w:r w:rsidRPr="00810416">
        <w:rPr>
          <w:b/>
          <w:bCs/>
        </w:rPr>
        <w:t>5.1 Introduction</w:t>
      </w:r>
    </w:p>
    <w:p w14:paraId="4E24E28C" w14:textId="77777777" w:rsidR="00810416" w:rsidRPr="00810416" w:rsidRDefault="00810416" w:rsidP="00810416">
      <w:r w:rsidRPr="00810416">
        <w:t>The Balance Sheet provides an overview of Colgate-Palmolive (India) Limited's financial position at the end of the financial year. It explains how the Company’s resources are funded and how efficiently it manages its assets, liabilities and shareholders’ equity.</w:t>
      </w:r>
    </w:p>
    <w:p w14:paraId="7813EB40" w14:textId="77777777" w:rsidR="00810416" w:rsidRPr="00810416" w:rsidRDefault="00810416" w:rsidP="00810416">
      <w:r w:rsidRPr="00810416">
        <w:t>For an investor, the Balance Sheet helps answer five important questions:</w:t>
      </w:r>
    </w:p>
    <w:p w14:paraId="2F34E0A6" w14:textId="77777777" w:rsidR="00810416" w:rsidRPr="00810416" w:rsidRDefault="00810416" w:rsidP="00FC7D40">
      <w:pPr>
        <w:numPr>
          <w:ilvl w:val="0"/>
          <w:numId w:val="50"/>
        </w:numPr>
      </w:pPr>
      <w:r w:rsidRPr="00810416">
        <w:t>Does the Company maintain sufficient liquidity?</w:t>
      </w:r>
    </w:p>
    <w:p w14:paraId="1A9B1773" w14:textId="77777777" w:rsidR="00810416" w:rsidRPr="00810416" w:rsidRDefault="00810416" w:rsidP="00FC7D40">
      <w:pPr>
        <w:numPr>
          <w:ilvl w:val="0"/>
          <w:numId w:val="50"/>
        </w:numPr>
      </w:pPr>
      <w:r w:rsidRPr="00810416">
        <w:t>Is the business dependent on borrowings?</w:t>
      </w:r>
    </w:p>
    <w:p w14:paraId="4ADF53C5" w14:textId="77777777" w:rsidR="00810416" w:rsidRPr="00810416" w:rsidRDefault="00810416" w:rsidP="00FC7D40">
      <w:pPr>
        <w:numPr>
          <w:ilvl w:val="0"/>
          <w:numId w:val="50"/>
        </w:numPr>
      </w:pPr>
      <w:r w:rsidRPr="00810416">
        <w:t>How much capital is invested in operating assets?</w:t>
      </w:r>
    </w:p>
    <w:p w14:paraId="749D80DC" w14:textId="77777777" w:rsidR="00810416" w:rsidRPr="00810416" w:rsidRDefault="00810416" w:rsidP="00FC7D40">
      <w:pPr>
        <w:numPr>
          <w:ilvl w:val="0"/>
          <w:numId w:val="50"/>
        </w:numPr>
      </w:pPr>
      <w:r w:rsidRPr="00810416">
        <w:t>Is working capital being managed efficiently?</w:t>
      </w:r>
    </w:p>
    <w:p w14:paraId="59655F06" w14:textId="77777777" w:rsidR="00810416" w:rsidRPr="00810416" w:rsidRDefault="00810416" w:rsidP="00FC7D40">
      <w:pPr>
        <w:numPr>
          <w:ilvl w:val="0"/>
          <w:numId w:val="50"/>
        </w:numPr>
      </w:pPr>
      <w:r w:rsidRPr="00810416">
        <w:t>Does the Company possess the financial strength to withstand difficult operating conditions?</w:t>
      </w:r>
    </w:p>
    <w:p w14:paraId="20FB40A0" w14:textId="77777777" w:rsidR="00810416" w:rsidRPr="00810416" w:rsidRDefault="00810416" w:rsidP="00810416">
      <w:r w:rsidRPr="00810416">
        <w:t>Colgate's balance-sheet structure is particularly important because the Company operates in a consumer-staples industry where strong cash generation, limited borrowing and efficient working capital can support consistent shareholder distributions.</w:t>
      </w:r>
    </w:p>
    <w:p w14:paraId="61EAECA0" w14:textId="77777777" w:rsidR="00810416" w:rsidRPr="00810416" w:rsidRDefault="00810416" w:rsidP="00810416">
      <w:pPr>
        <w:rPr>
          <w:b/>
          <w:bCs/>
        </w:rPr>
      </w:pPr>
      <w:r w:rsidRPr="00810416">
        <w:rPr>
          <w:b/>
          <w:bCs/>
        </w:rPr>
        <w:t>5.2 Major Balance Sheet Components</w:t>
      </w:r>
    </w:p>
    <w:p w14:paraId="0C84A04D" w14:textId="77777777" w:rsidR="00810416" w:rsidRPr="00810416" w:rsidRDefault="00810416" w:rsidP="00810416">
      <w:r w:rsidRPr="00810416">
        <w:t>The Balance Sheet is broadly divided into:</w:t>
      </w:r>
    </w:p>
    <w:p w14:paraId="57066C35" w14:textId="77777777" w:rsidR="00810416" w:rsidRPr="00810416" w:rsidRDefault="00810416" w:rsidP="00810416">
      <w:r w:rsidRPr="00810416">
        <w:t>Assets</w:t>
      </w:r>
    </w:p>
    <w:p w14:paraId="2C721CF9" w14:textId="77777777" w:rsidR="00810416" w:rsidRPr="00810416" w:rsidRDefault="00810416" w:rsidP="00FC7D40">
      <w:pPr>
        <w:numPr>
          <w:ilvl w:val="0"/>
          <w:numId w:val="51"/>
        </w:numPr>
      </w:pPr>
      <w:r w:rsidRPr="00810416">
        <w:t>Non-current assets</w:t>
      </w:r>
    </w:p>
    <w:p w14:paraId="30CE4FA1" w14:textId="77777777" w:rsidR="00810416" w:rsidRPr="00810416" w:rsidRDefault="00810416" w:rsidP="00FC7D40">
      <w:pPr>
        <w:numPr>
          <w:ilvl w:val="0"/>
          <w:numId w:val="51"/>
        </w:numPr>
      </w:pPr>
      <w:r w:rsidRPr="00810416">
        <w:t>Current assets</w:t>
      </w:r>
    </w:p>
    <w:p w14:paraId="75D19ECA" w14:textId="77777777" w:rsidR="00810416" w:rsidRPr="00810416" w:rsidRDefault="00810416" w:rsidP="00810416">
      <w:r w:rsidRPr="00810416">
        <w:t>Equity and Liabilities</w:t>
      </w:r>
    </w:p>
    <w:p w14:paraId="05C59A48" w14:textId="77777777" w:rsidR="00810416" w:rsidRPr="00810416" w:rsidRDefault="00810416" w:rsidP="00FC7D40">
      <w:pPr>
        <w:numPr>
          <w:ilvl w:val="0"/>
          <w:numId w:val="52"/>
        </w:numPr>
      </w:pPr>
      <w:r w:rsidRPr="00810416">
        <w:t>Shareholders' equity</w:t>
      </w:r>
    </w:p>
    <w:p w14:paraId="08BC690B" w14:textId="77777777" w:rsidR="00810416" w:rsidRPr="00810416" w:rsidRDefault="00810416" w:rsidP="00FC7D40">
      <w:pPr>
        <w:numPr>
          <w:ilvl w:val="0"/>
          <w:numId w:val="52"/>
        </w:numPr>
      </w:pPr>
      <w:r w:rsidRPr="00810416">
        <w:t>Non-current liabilities</w:t>
      </w:r>
    </w:p>
    <w:p w14:paraId="3F1676E8" w14:textId="77777777" w:rsidR="00810416" w:rsidRPr="00810416" w:rsidRDefault="00810416" w:rsidP="00FC7D40">
      <w:pPr>
        <w:numPr>
          <w:ilvl w:val="0"/>
          <w:numId w:val="52"/>
        </w:numPr>
      </w:pPr>
      <w:r w:rsidRPr="00810416">
        <w:lastRenderedPageBreak/>
        <w:t>Current liabilities</w:t>
      </w:r>
    </w:p>
    <w:p w14:paraId="5BDC66B0" w14:textId="77777777" w:rsidR="00810416" w:rsidRPr="00810416" w:rsidRDefault="00810416" w:rsidP="00810416">
      <w:r w:rsidRPr="00810416">
        <w:t>Assets represent the resources controlled by the Company, while equity and liabilities explain how those resources have been financed.</w:t>
      </w:r>
    </w:p>
    <w:p w14:paraId="315C67EC" w14:textId="77777777" w:rsidR="00810416" w:rsidRPr="00810416" w:rsidRDefault="00810416" w:rsidP="00810416">
      <w:pPr>
        <w:rPr>
          <w:b/>
          <w:bCs/>
        </w:rPr>
      </w:pPr>
      <w:r w:rsidRPr="00810416">
        <w:rPr>
          <w:b/>
          <w:bCs/>
        </w:rPr>
        <w:t>5.3 Shareholders' Equity</w:t>
      </w:r>
    </w:p>
    <w:p w14:paraId="74BF4636" w14:textId="33E3CD37" w:rsidR="00810416" w:rsidRPr="00810416" w:rsidRDefault="00810416" w:rsidP="00810416">
      <w:r w:rsidRPr="00810416">
        <w:t>Colgate-Palmolive (India) has a relatively simple equity structure.</w:t>
      </w:r>
      <w:r w:rsidR="007D0E3B">
        <w:t xml:space="preserve"> </w:t>
      </w:r>
      <w:r w:rsidRPr="00810416">
        <w:t>Its paid-up equity share capital is approximately ₹27.19 crore, consisting of 27,19,85,634 equity shares with a face value of ₹1 each.</w:t>
      </w:r>
    </w:p>
    <w:p w14:paraId="68F58179" w14:textId="77777777" w:rsidR="00810416" w:rsidRPr="00810416" w:rsidRDefault="00810416" w:rsidP="00810416">
      <w:r w:rsidRPr="00810416">
        <w:t>The Company's equity base is important because:</w:t>
      </w:r>
    </w:p>
    <w:p w14:paraId="2D74E28A" w14:textId="77777777" w:rsidR="00810416" w:rsidRPr="00810416" w:rsidRDefault="00810416" w:rsidP="00FC7D40">
      <w:pPr>
        <w:numPr>
          <w:ilvl w:val="0"/>
          <w:numId w:val="53"/>
        </w:numPr>
      </w:pPr>
      <w:r w:rsidRPr="00810416">
        <w:t>The number of outstanding shares has remained stable.</w:t>
      </w:r>
    </w:p>
    <w:p w14:paraId="78238AF7" w14:textId="77777777" w:rsidR="00810416" w:rsidRPr="00810416" w:rsidRDefault="00810416" w:rsidP="00FC7D40">
      <w:pPr>
        <w:numPr>
          <w:ilvl w:val="0"/>
          <w:numId w:val="53"/>
        </w:numPr>
      </w:pPr>
      <w:r w:rsidRPr="00810416">
        <w:t>There is no significant dilution affecting EPS.</w:t>
      </w:r>
    </w:p>
    <w:p w14:paraId="069726D6" w14:textId="77777777" w:rsidR="00810416" w:rsidRPr="00810416" w:rsidRDefault="00810416" w:rsidP="00FC7D40">
      <w:pPr>
        <w:numPr>
          <w:ilvl w:val="0"/>
          <w:numId w:val="53"/>
        </w:numPr>
      </w:pPr>
      <w:r w:rsidRPr="00810416">
        <w:t>Retained earnings form a major part of shareholders' funds.</w:t>
      </w:r>
    </w:p>
    <w:p w14:paraId="6FB99204" w14:textId="77777777" w:rsidR="00810416" w:rsidRPr="00810416" w:rsidRDefault="00810416" w:rsidP="00FC7D40">
      <w:pPr>
        <w:numPr>
          <w:ilvl w:val="0"/>
          <w:numId w:val="53"/>
        </w:numPr>
      </w:pPr>
      <w:r w:rsidRPr="00810416">
        <w:t>The Company has historically maintained a strong balance sheet.</w:t>
      </w:r>
    </w:p>
    <w:p w14:paraId="3D239F16" w14:textId="77777777" w:rsidR="00810416" w:rsidRPr="00810416" w:rsidRDefault="00810416" w:rsidP="00810416">
      <w:r w:rsidRPr="00810416">
        <w:t>A stable share count is favourable from a per-share analysis perspective because changes in earnings are not significantly affected by the issuance of additional equity.</w:t>
      </w:r>
    </w:p>
    <w:p w14:paraId="1A9ADDBF" w14:textId="77777777" w:rsidR="00810416" w:rsidRPr="00810416" w:rsidRDefault="00810416" w:rsidP="00810416">
      <w:pPr>
        <w:rPr>
          <w:b/>
          <w:bCs/>
        </w:rPr>
      </w:pPr>
      <w:r w:rsidRPr="00810416">
        <w:rPr>
          <w:b/>
          <w:bCs/>
        </w:rPr>
        <w:t>5.4 Borrowings and Financial Leverage</w:t>
      </w:r>
    </w:p>
    <w:p w14:paraId="42399831" w14:textId="77777777" w:rsidR="00810416" w:rsidRPr="00810416" w:rsidRDefault="00810416" w:rsidP="00810416">
      <w:r w:rsidRPr="00810416">
        <w:t>One of the most important observations from the Company's financial information is that Colgate-Palmolive (India) reported no loan funds in its capital structure in the latest comparative financial information.</w:t>
      </w:r>
    </w:p>
    <w:p w14:paraId="3690654B" w14:textId="77777777" w:rsidR="00810416" w:rsidRPr="00810416" w:rsidRDefault="00810416" w:rsidP="00810416">
      <w:r w:rsidRPr="00810416">
        <w:t>This indicates that the Company is not dependent on substantial debt financing for its operations.</w:t>
      </w:r>
    </w:p>
    <w:p w14:paraId="5C8AD1C0" w14:textId="77777777" w:rsidR="00810416" w:rsidRPr="00810416" w:rsidRDefault="00810416" w:rsidP="00810416">
      <w:r w:rsidRPr="00810416">
        <w:t>A low-debt or debt-free structure can provide several advantages:</w:t>
      </w:r>
    </w:p>
    <w:p w14:paraId="549D94FB" w14:textId="77777777" w:rsidR="00810416" w:rsidRPr="00810416" w:rsidRDefault="00810416" w:rsidP="00FC7D40">
      <w:pPr>
        <w:numPr>
          <w:ilvl w:val="0"/>
          <w:numId w:val="54"/>
        </w:numPr>
      </w:pPr>
      <w:r w:rsidRPr="00810416">
        <w:t>Lower interest burden</w:t>
      </w:r>
    </w:p>
    <w:p w14:paraId="3C69400B" w14:textId="77777777" w:rsidR="00810416" w:rsidRPr="00810416" w:rsidRDefault="00810416" w:rsidP="00FC7D40">
      <w:pPr>
        <w:numPr>
          <w:ilvl w:val="0"/>
          <w:numId w:val="54"/>
        </w:numPr>
      </w:pPr>
      <w:r w:rsidRPr="00810416">
        <w:t>Lower financial risk</w:t>
      </w:r>
    </w:p>
    <w:p w14:paraId="2CCABE30" w14:textId="77777777" w:rsidR="00810416" w:rsidRPr="00810416" w:rsidRDefault="00810416" w:rsidP="00FC7D40">
      <w:pPr>
        <w:numPr>
          <w:ilvl w:val="0"/>
          <w:numId w:val="54"/>
        </w:numPr>
      </w:pPr>
      <w:r w:rsidRPr="00810416">
        <w:t>Greater resilience during demand weakness</w:t>
      </w:r>
    </w:p>
    <w:p w14:paraId="78EF0942" w14:textId="77777777" w:rsidR="00810416" w:rsidRPr="00810416" w:rsidRDefault="00810416" w:rsidP="00FC7D40">
      <w:pPr>
        <w:numPr>
          <w:ilvl w:val="0"/>
          <w:numId w:val="54"/>
        </w:numPr>
      </w:pPr>
      <w:r w:rsidRPr="00810416">
        <w:t>Reduced refinancing risk</w:t>
      </w:r>
    </w:p>
    <w:p w14:paraId="0543104E" w14:textId="77777777" w:rsidR="00810416" w:rsidRPr="00810416" w:rsidRDefault="00810416" w:rsidP="00FC7D40">
      <w:pPr>
        <w:numPr>
          <w:ilvl w:val="0"/>
          <w:numId w:val="54"/>
        </w:numPr>
      </w:pPr>
      <w:r w:rsidRPr="00810416">
        <w:t>Greater flexibility in dividend distribution</w:t>
      </w:r>
    </w:p>
    <w:p w14:paraId="78D54664" w14:textId="77777777" w:rsidR="00810416" w:rsidRPr="00810416" w:rsidRDefault="00810416" w:rsidP="00FC7D40">
      <w:pPr>
        <w:numPr>
          <w:ilvl w:val="0"/>
          <w:numId w:val="54"/>
        </w:numPr>
      </w:pPr>
      <w:r w:rsidRPr="00810416">
        <w:t>Better ability to withstand cost pressures</w:t>
      </w:r>
    </w:p>
    <w:p w14:paraId="28FA642A" w14:textId="77777777" w:rsidR="00810416" w:rsidRPr="00810416" w:rsidRDefault="00810416" w:rsidP="00810416">
      <w:r w:rsidRPr="00810416">
        <w:t>However, the absence of debt should not automatically be interpreted as proof of superior capital allocation. Investors must also examine whether the Company is generating adequate returns on its equity and whether excess cash is being used productively.</w:t>
      </w:r>
    </w:p>
    <w:p w14:paraId="28E16039" w14:textId="77777777" w:rsidR="00810416" w:rsidRPr="00810416" w:rsidRDefault="00810416" w:rsidP="00810416">
      <w:pPr>
        <w:rPr>
          <w:b/>
          <w:bCs/>
        </w:rPr>
      </w:pPr>
      <w:r w:rsidRPr="00810416">
        <w:rPr>
          <w:b/>
          <w:bCs/>
        </w:rPr>
        <w:lastRenderedPageBreak/>
        <w:t>5.5 Non-Current Assets</w:t>
      </w:r>
    </w:p>
    <w:p w14:paraId="693530B0" w14:textId="77777777" w:rsidR="00810416" w:rsidRPr="00810416" w:rsidRDefault="00810416" w:rsidP="00810416">
      <w:r w:rsidRPr="00810416">
        <w:t>Non-current assets generally include resources expected to provide benefits over more than one financial year.</w:t>
      </w:r>
    </w:p>
    <w:p w14:paraId="3899C2CE" w14:textId="77777777" w:rsidR="00810416" w:rsidRPr="00810416" w:rsidRDefault="00810416" w:rsidP="00810416">
      <w:r w:rsidRPr="00810416">
        <w:t>For Colgate, these may include:</w:t>
      </w:r>
    </w:p>
    <w:p w14:paraId="7DD31DC4" w14:textId="77777777" w:rsidR="00810416" w:rsidRPr="00810416" w:rsidRDefault="00810416" w:rsidP="00FC7D40">
      <w:pPr>
        <w:numPr>
          <w:ilvl w:val="0"/>
          <w:numId w:val="55"/>
        </w:numPr>
      </w:pPr>
      <w:r w:rsidRPr="00810416">
        <w:t>Property, plant and equipment</w:t>
      </w:r>
    </w:p>
    <w:p w14:paraId="2729EC9A" w14:textId="77777777" w:rsidR="00810416" w:rsidRPr="00810416" w:rsidRDefault="00810416" w:rsidP="00FC7D40">
      <w:pPr>
        <w:numPr>
          <w:ilvl w:val="0"/>
          <w:numId w:val="55"/>
        </w:numPr>
      </w:pPr>
      <w:r w:rsidRPr="00810416">
        <w:t>Right-of-use assets</w:t>
      </w:r>
    </w:p>
    <w:p w14:paraId="0E66A84A" w14:textId="77777777" w:rsidR="00810416" w:rsidRPr="00810416" w:rsidRDefault="00810416" w:rsidP="00FC7D40">
      <w:pPr>
        <w:numPr>
          <w:ilvl w:val="0"/>
          <w:numId w:val="55"/>
        </w:numPr>
      </w:pPr>
      <w:r w:rsidRPr="00810416">
        <w:t>Intangible assets</w:t>
      </w:r>
    </w:p>
    <w:p w14:paraId="1352D848" w14:textId="77777777" w:rsidR="00810416" w:rsidRPr="00810416" w:rsidRDefault="00810416" w:rsidP="00FC7D40">
      <w:pPr>
        <w:numPr>
          <w:ilvl w:val="0"/>
          <w:numId w:val="55"/>
        </w:numPr>
      </w:pPr>
      <w:r w:rsidRPr="00810416">
        <w:t>Capital work-in-progress</w:t>
      </w:r>
    </w:p>
    <w:p w14:paraId="6C3FFAE0" w14:textId="77777777" w:rsidR="00810416" w:rsidRPr="00810416" w:rsidRDefault="00810416" w:rsidP="00FC7D40">
      <w:pPr>
        <w:numPr>
          <w:ilvl w:val="0"/>
          <w:numId w:val="55"/>
        </w:numPr>
      </w:pPr>
      <w:r w:rsidRPr="00810416">
        <w:t>Long-term investments</w:t>
      </w:r>
    </w:p>
    <w:p w14:paraId="6D885078" w14:textId="77777777" w:rsidR="00810416" w:rsidRPr="00810416" w:rsidRDefault="00810416" w:rsidP="00FC7D40">
      <w:pPr>
        <w:numPr>
          <w:ilvl w:val="0"/>
          <w:numId w:val="55"/>
        </w:numPr>
      </w:pPr>
      <w:r w:rsidRPr="00810416">
        <w:t>Deferred tax assets</w:t>
      </w:r>
    </w:p>
    <w:p w14:paraId="2183F76B" w14:textId="77777777" w:rsidR="00810416" w:rsidRPr="00810416" w:rsidRDefault="00810416" w:rsidP="00FC7D40">
      <w:pPr>
        <w:numPr>
          <w:ilvl w:val="0"/>
          <w:numId w:val="55"/>
        </w:numPr>
      </w:pPr>
      <w:r w:rsidRPr="00810416">
        <w:t>Other non-current assets</w:t>
      </w:r>
    </w:p>
    <w:p w14:paraId="5EB78608" w14:textId="77777777" w:rsidR="00810416" w:rsidRPr="00810416" w:rsidRDefault="00810416" w:rsidP="00810416">
      <w:r w:rsidRPr="00810416">
        <w:t>The Company's manufacturing facilities, research infrastructure and distribution-related assets support its operating model.</w:t>
      </w:r>
    </w:p>
    <w:p w14:paraId="419DC9A8" w14:textId="77777777" w:rsidR="00810416" w:rsidRPr="00810416" w:rsidRDefault="00810416" w:rsidP="00810416">
      <w:r w:rsidRPr="00810416">
        <w:t>Since Colgate is an established FMCG company, its business does not require the same level of heavy capital investment as industries such as steel, automobiles or telecommunications. This can support:</w:t>
      </w:r>
    </w:p>
    <w:p w14:paraId="5D4E0952" w14:textId="77777777" w:rsidR="00810416" w:rsidRPr="00810416" w:rsidRDefault="00810416" w:rsidP="00FC7D40">
      <w:pPr>
        <w:numPr>
          <w:ilvl w:val="0"/>
          <w:numId w:val="56"/>
        </w:numPr>
      </w:pPr>
      <w:r w:rsidRPr="00810416">
        <w:t>Higher asset turnover</w:t>
      </w:r>
    </w:p>
    <w:p w14:paraId="15C88015" w14:textId="77777777" w:rsidR="00810416" w:rsidRPr="00810416" w:rsidRDefault="00810416" w:rsidP="00FC7D40">
      <w:pPr>
        <w:numPr>
          <w:ilvl w:val="0"/>
          <w:numId w:val="56"/>
        </w:numPr>
      </w:pPr>
      <w:r w:rsidRPr="00810416">
        <w:t>Stronger free cash flow</w:t>
      </w:r>
    </w:p>
    <w:p w14:paraId="47E671AE" w14:textId="77777777" w:rsidR="00810416" w:rsidRPr="00810416" w:rsidRDefault="00810416" w:rsidP="00FC7D40">
      <w:pPr>
        <w:numPr>
          <w:ilvl w:val="0"/>
          <w:numId w:val="56"/>
        </w:numPr>
      </w:pPr>
      <w:r w:rsidRPr="00810416">
        <w:t>Lower maintenance-capital requirements</w:t>
      </w:r>
    </w:p>
    <w:p w14:paraId="6EA4080F" w14:textId="77777777" w:rsidR="00810416" w:rsidRPr="00810416" w:rsidRDefault="00810416" w:rsidP="00FC7D40">
      <w:pPr>
        <w:numPr>
          <w:ilvl w:val="0"/>
          <w:numId w:val="56"/>
        </w:numPr>
      </w:pPr>
      <w:r w:rsidRPr="00810416">
        <w:t>Greater flexibility in capital allocation</w:t>
      </w:r>
    </w:p>
    <w:p w14:paraId="25D61E36" w14:textId="77777777" w:rsidR="00810416" w:rsidRPr="00810416" w:rsidRDefault="00810416" w:rsidP="00810416">
      <w:pPr>
        <w:rPr>
          <w:b/>
          <w:bCs/>
        </w:rPr>
      </w:pPr>
      <w:r w:rsidRPr="00810416">
        <w:rPr>
          <w:b/>
          <w:bCs/>
        </w:rPr>
        <w:t>5.6 Property, Plant &amp; Equipment</w:t>
      </w:r>
    </w:p>
    <w:p w14:paraId="3833BBA5" w14:textId="19A0E635" w:rsidR="00810416" w:rsidRPr="00810416" w:rsidRDefault="00810416" w:rsidP="00810416">
      <w:r w:rsidRPr="00810416">
        <w:t>Property, plant and equipment represent physical assets used in manufacturing and operations.</w:t>
      </w:r>
      <w:r w:rsidR="007D0E3B">
        <w:t xml:space="preserve"> </w:t>
      </w:r>
      <w:r w:rsidRPr="00810416">
        <w:t>These may include:</w:t>
      </w:r>
    </w:p>
    <w:p w14:paraId="33B26A34" w14:textId="77777777" w:rsidR="00810416" w:rsidRPr="00810416" w:rsidRDefault="00810416" w:rsidP="00FC7D40">
      <w:pPr>
        <w:numPr>
          <w:ilvl w:val="0"/>
          <w:numId w:val="57"/>
        </w:numPr>
      </w:pPr>
      <w:r w:rsidRPr="00810416">
        <w:t>Land</w:t>
      </w:r>
    </w:p>
    <w:p w14:paraId="5EA12EBF" w14:textId="77777777" w:rsidR="00810416" w:rsidRPr="00810416" w:rsidRDefault="00810416" w:rsidP="00FC7D40">
      <w:pPr>
        <w:numPr>
          <w:ilvl w:val="0"/>
          <w:numId w:val="57"/>
        </w:numPr>
      </w:pPr>
      <w:r w:rsidRPr="00810416">
        <w:t>Buildings</w:t>
      </w:r>
    </w:p>
    <w:p w14:paraId="688B37C4" w14:textId="77777777" w:rsidR="00810416" w:rsidRPr="00810416" w:rsidRDefault="00810416" w:rsidP="00FC7D40">
      <w:pPr>
        <w:numPr>
          <w:ilvl w:val="0"/>
          <w:numId w:val="57"/>
        </w:numPr>
      </w:pPr>
      <w:r w:rsidRPr="00810416">
        <w:t>Plant and machinery</w:t>
      </w:r>
    </w:p>
    <w:p w14:paraId="3FE74700" w14:textId="77777777" w:rsidR="00810416" w:rsidRPr="00810416" w:rsidRDefault="00810416" w:rsidP="00FC7D40">
      <w:pPr>
        <w:numPr>
          <w:ilvl w:val="0"/>
          <w:numId w:val="57"/>
        </w:numPr>
      </w:pPr>
      <w:r w:rsidRPr="00810416">
        <w:t>Office equipment</w:t>
      </w:r>
    </w:p>
    <w:p w14:paraId="269B9AF3" w14:textId="77777777" w:rsidR="00810416" w:rsidRPr="00810416" w:rsidRDefault="00810416" w:rsidP="00FC7D40">
      <w:pPr>
        <w:numPr>
          <w:ilvl w:val="0"/>
          <w:numId w:val="57"/>
        </w:numPr>
      </w:pPr>
      <w:r w:rsidRPr="00810416">
        <w:t>Furniture and fixtures</w:t>
      </w:r>
    </w:p>
    <w:p w14:paraId="3A942ED9" w14:textId="77777777" w:rsidR="00810416" w:rsidRPr="00810416" w:rsidRDefault="00810416" w:rsidP="00FC7D40">
      <w:pPr>
        <w:numPr>
          <w:ilvl w:val="0"/>
          <w:numId w:val="57"/>
        </w:numPr>
      </w:pPr>
      <w:r w:rsidRPr="00810416">
        <w:t>Vehicles</w:t>
      </w:r>
    </w:p>
    <w:p w14:paraId="61D61B1D" w14:textId="77777777" w:rsidR="00810416" w:rsidRPr="00810416" w:rsidRDefault="00810416" w:rsidP="00FC7D40">
      <w:pPr>
        <w:numPr>
          <w:ilvl w:val="0"/>
          <w:numId w:val="57"/>
        </w:numPr>
      </w:pPr>
      <w:r w:rsidRPr="00810416">
        <w:lastRenderedPageBreak/>
        <w:t>Other operational equipment</w:t>
      </w:r>
    </w:p>
    <w:p w14:paraId="6DDB1108" w14:textId="77777777" w:rsidR="00810416" w:rsidRPr="00810416" w:rsidRDefault="00810416" w:rsidP="00810416">
      <w:r w:rsidRPr="00810416">
        <w:t>Colgate's manufacturing network is important to its ability to maintain product availability and quality standards.</w:t>
      </w:r>
    </w:p>
    <w:p w14:paraId="08295685" w14:textId="77777777" w:rsidR="00810416" w:rsidRPr="00810416" w:rsidRDefault="00810416" w:rsidP="00810416">
      <w:r w:rsidRPr="00810416">
        <w:t>The Company's supply-chain initiatives also focus on improving manufacturing and distribution efficiency. Therefore, the value of fixed assets should be considered together with:</w:t>
      </w:r>
    </w:p>
    <w:p w14:paraId="34E8F479" w14:textId="77777777" w:rsidR="00810416" w:rsidRPr="00810416" w:rsidRDefault="00810416" w:rsidP="00FC7D40">
      <w:pPr>
        <w:numPr>
          <w:ilvl w:val="0"/>
          <w:numId w:val="58"/>
        </w:numPr>
      </w:pPr>
      <w:r w:rsidRPr="00810416">
        <w:t>Capacity utilisation</w:t>
      </w:r>
    </w:p>
    <w:p w14:paraId="67F79CB9" w14:textId="77777777" w:rsidR="00810416" w:rsidRPr="00810416" w:rsidRDefault="00810416" w:rsidP="00FC7D40">
      <w:pPr>
        <w:numPr>
          <w:ilvl w:val="0"/>
          <w:numId w:val="58"/>
        </w:numPr>
      </w:pPr>
      <w:r w:rsidRPr="00810416">
        <w:t>Depreciation</w:t>
      </w:r>
    </w:p>
    <w:p w14:paraId="21444C16" w14:textId="77777777" w:rsidR="00810416" w:rsidRPr="00810416" w:rsidRDefault="00810416" w:rsidP="00FC7D40">
      <w:pPr>
        <w:numPr>
          <w:ilvl w:val="0"/>
          <w:numId w:val="58"/>
        </w:numPr>
      </w:pPr>
      <w:r w:rsidRPr="00810416">
        <w:t>Capital expenditure</w:t>
      </w:r>
    </w:p>
    <w:p w14:paraId="5427AA87" w14:textId="77777777" w:rsidR="00810416" w:rsidRPr="00810416" w:rsidRDefault="00810416" w:rsidP="00FC7D40">
      <w:pPr>
        <w:numPr>
          <w:ilvl w:val="0"/>
          <w:numId w:val="58"/>
        </w:numPr>
      </w:pPr>
      <w:r w:rsidRPr="00810416">
        <w:t>Production efficiency</w:t>
      </w:r>
    </w:p>
    <w:p w14:paraId="10C5E246" w14:textId="77777777" w:rsidR="00810416" w:rsidRPr="00810416" w:rsidRDefault="00810416" w:rsidP="00FC7D40">
      <w:pPr>
        <w:numPr>
          <w:ilvl w:val="0"/>
          <w:numId w:val="58"/>
        </w:numPr>
      </w:pPr>
      <w:r w:rsidRPr="00810416">
        <w:t>Asset turnover</w:t>
      </w:r>
    </w:p>
    <w:p w14:paraId="12865A1E" w14:textId="77777777" w:rsidR="00810416" w:rsidRPr="00810416" w:rsidRDefault="00810416" w:rsidP="00810416">
      <w:r w:rsidRPr="00810416">
        <w:t>A rise in fixed assets is not automatically positive. It becomes beneficial when the additional assets generate adequate incremental sales and operating profit.</w:t>
      </w:r>
    </w:p>
    <w:p w14:paraId="473BFDB3" w14:textId="77777777" w:rsidR="00810416" w:rsidRPr="00810416" w:rsidRDefault="00810416" w:rsidP="00810416">
      <w:pPr>
        <w:rPr>
          <w:b/>
          <w:bCs/>
        </w:rPr>
      </w:pPr>
      <w:r w:rsidRPr="00810416">
        <w:rPr>
          <w:b/>
          <w:bCs/>
        </w:rPr>
        <w:t>5.7 Investments and Cash Balances</w:t>
      </w:r>
    </w:p>
    <w:p w14:paraId="580D8B4B" w14:textId="25976563" w:rsidR="00810416" w:rsidRPr="00810416" w:rsidRDefault="00810416" w:rsidP="00810416">
      <w:r w:rsidRPr="00810416">
        <w:t>Colgate's strong operating cash generation allows it to maintain financial investments and cash resources.</w:t>
      </w:r>
      <w:r w:rsidR="007D0E3B">
        <w:t xml:space="preserve"> </w:t>
      </w:r>
      <w:r w:rsidRPr="00810416">
        <w:t>Cash and investment balances are strategically important because they can be used for:</w:t>
      </w:r>
    </w:p>
    <w:p w14:paraId="1AA59603" w14:textId="77777777" w:rsidR="00810416" w:rsidRPr="00810416" w:rsidRDefault="00810416" w:rsidP="00FC7D40">
      <w:pPr>
        <w:numPr>
          <w:ilvl w:val="0"/>
          <w:numId w:val="59"/>
        </w:numPr>
      </w:pPr>
      <w:r w:rsidRPr="00810416">
        <w:t>Working capital requirements</w:t>
      </w:r>
    </w:p>
    <w:p w14:paraId="5D78BBCB" w14:textId="77777777" w:rsidR="00810416" w:rsidRPr="00810416" w:rsidRDefault="00810416" w:rsidP="00FC7D40">
      <w:pPr>
        <w:numPr>
          <w:ilvl w:val="0"/>
          <w:numId w:val="59"/>
        </w:numPr>
      </w:pPr>
      <w:r w:rsidRPr="00810416">
        <w:t>Capital expenditure</w:t>
      </w:r>
    </w:p>
    <w:p w14:paraId="7BC93841" w14:textId="77777777" w:rsidR="00810416" w:rsidRPr="00810416" w:rsidRDefault="00810416" w:rsidP="00FC7D40">
      <w:pPr>
        <w:numPr>
          <w:ilvl w:val="0"/>
          <w:numId w:val="59"/>
        </w:numPr>
      </w:pPr>
      <w:r w:rsidRPr="00810416">
        <w:t>Dividends</w:t>
      </w:r>
    </w:p>
    <w:p w14:paraId="718009D3" w14:textId="77777777" w:rsidR="00810416" w:rsidRPr="00810416" w:rsidRDefault="00810416" w:rsidP="00FC7D40">
      <w:pPr>
        <w:numPr>
          <w:ilvl w:val="0"/>
          <w:numId w:val="59"/>
        </w:numPr>
      </w:pPr>
      <w:r w:rsidRPr="00810416">
        <w:t>Business expansion</w:t>
      </w:r>
    </w:p>
    <w:p w14:paraId="5805D95D" w14:textId="77777777" w:rsidR="00810416" w:rsidRPr="00810416" w:rsidRDefault="00810416" w:rsidP="00FC7D40">
      <w:pPr>
        <w:numPr>
          <w:ilvl w:val="0"/>
          <w:numId w:val="59"/>
        </w:numPr>
      </w:pPr>
      <w:r w:rsidRPr="00810416">
        <w:t>Strategic investments</w:t>
      </w:r>
    </w:p>
    <w:p w14:paraId="7370AC68" w14:textId="77777777" w:rsidR="00810416" w:rsidRPr="00810416" w:rsidRDefault="00810416" w:rsidP="00FC7D40">
      <w:pPr>
        <w:numPr>
          <w:ilvl w:val="0"/>
          <w:numId w:val="59"/>
        </w:numPr>
      </w:pPr>
      <w:r w:rsidRPr="00810416">
        <w:t>Managing temporary market disruptions</w:t>
      </w:r>
    </w:p>
    <w:p w14:paraId="5A595488" w14:textId="2F935F18" w:rsidR="00810416" w:rsidRPr="00810416" w:rsidRDefault="00810416" w:rsidP="00810416">
      <w:r w:rsidRPr="00810416">
        <w:t>The Company's low-debt structure means that cash and investments are particularly relevant to assessing its net financial position.</w:t>
      </w:r>
      <w:r w:rsidR="007D0E3B">
        <w:t xml:space="preserve"> </w:t>
      </w:r>
      <w:r w:rsidRPr="00810416">
        <w:t>However, investors should distinguish between:</w:t>
      </w:r>
    </w:p>
    <w:p w14:paraId="300CB9C7" w14:textId="77777777" w:rsidR="00810416" w:rsidRPr="00810416" w:rsidRDefault="00810416" w:rsidP="00FC7D40">
      <w:pPr>
        <w:numPr>
          <w:ilvl w:val="0"/>
          <w:numId w:val="60"/>
        </w:numPr>
      </w:pPr>
      <w:r w:rsidRPr="00810416">
        <w:t>Cash required for normal operations</w:t>
      </w:r>
    </w:p>
    <w:p w14:paraId="733FCEFF" w14:textId="77777777" w:rsidR="00810416" w:rsidRPr="00810416" w:rsidRDefault="00810416" w:rsidP="00FC7D40">
      <w:pPr>
        <w:numPr>
          <w:ilvl w:val="0"/>
          <w:numId w:val="60"/>
        </w:numPr>
      </w:pPr>
      <w:r w:rsidRPr="00810416">
        <w:t>Surplus cash available for distribution</w:t>
      </w:r>
    </w:p>
    <w:p w14:paraId="71F50651" w14:textId="77777777" w:rsidR="00810416" w:rsidRPr="00810416" w:rsidRDefault="00810416" w:rsidP="00FC7D40">
      <w:pPr>
        <w:numPr>
          <w:ilvl w:val="0"/>
          <w:numId w:val="60"/>
        </w:numPr>
      </w:pPr>
      <w:r w:rsidRPr="00810416">
        <w:t>Investments generating income</w:t>
      </w:r>
    </w:p>
    <w:p w14:paraId="60005107" w14:textId="77777777" w:rsidR="00810416" w:rsidRPr="00810416" w:rsidRDefault="00810416" w:rsidP="00FC7D40">
      <w:pPr>
        <w:numPr>
          <w:ilvl w:val="0"/>
          <w:numId w:val="60"/>
        </w:numPr>
      </w:pPr>
      <w:r w:rsidRPr="00810416">
        <w:t>Restricted or earmarked balances</w:t>
      </w:r>
    </w:p>
    <w:p w14:paraId="07316046" w14:textId="77777777" w:rsidR="00810416" w:rsidRPr="00810416" w:rsidRDefault="00810416" w:rsidP="00810416">
      <w:r w:rsidRPr="00810416">
        <w:lastRenderedPageBreak/>
        <w:t>Not all cash shown on the Balance Sheet should automatically be treated as excess cash.</w:t>
      </w:r>
    </w:p>
    <w:p w14:paraId="0C471208" w14:textId="77777777" w:rsidR="00810416" w:rsidRPr="00810416" w:rsidRDefault="00810416" w:rsidP="00810416">
      <w:pPr>
        <w:rPr>
          <w:b/>
          <w:bCs/>
        </w:rPr>
      </w:pPr>
      <w:r w:rsidRPr="00810416">
        <w:rPr>
          <w:b/>
          <w:bCs/>
        </w:rPr>
        <w:t>5.8 Current Assets</w:t>
      </w:r>
    </w:p>
    <w:p w14:paraId="0C544F65" w14:textId="02B30705" w:rsidR="00810416" w:rsidRPr="00810416" w:rsidRDefault="00810416" w:rsidP="00810416">
      <w:r w:rsidRPr="00810416">
        <w:t>Current assets are assets expected to be realised, sold or consumed during the normal operating cycle or within twelve months.</w:t>
      </w:r>
      <w:r w:rsidR="007D0E3B">
        <w:t xml:space="preserve"> </w:t>
      </w:r>
      <w:r w:rsidRPr="00810416">
        <w:t>For Colgate, current assets generally include:</w:t>
      </w:r>
    </w:p>
    <w:p w14:paraId="1976832D" w14:textId="77777777" w:rsidR="00810416" w:rsidRPr="00810416" w:rsidRDefault="00810416" w:rsidP="00FC7D40">
      <w:pPr>
        <w:numPr>
          <w:ilvl w:val="0"/>
          <w:numId w:val="61"/>
        </w:numPr>
      </w:pPr>
      <w:r w:rsidRPr="00810416">
        <w:t>Inventories</w:t>
      </w:r>
    </w:p>
    <w:p w14:paraId="729312A3" w14:textId="77777777" w:rsidR="00810416" w:rsidRPr="00810416" w:rsidRDefault="00810416" w:rsidP="00FC7D40">
      <w:pPr>
        <w:numPr>
          <w:ilvl w:val="0"/>
          <w:numId w:val="61"/>
        </w:numPr>
      </w:pPr>
      <w:r w:rsidRPr="00810416">
        <w:t>Trade receivables</w:t>
      </w:r>
    </w:p>
    <w:p w14:paraId="0F3EE763" w14:textId="77777777" w:rsidR="00810416" w:rsidRPr="00810416" w:rsidRDefault="00810416" w:rsidP="00FC7D40">
      <w:pPr>
        <w:numPr>
          <w:ilvl w:val="0"/>
          <w:numId w:val="61"/>
        </w:numPr>
      </w:pPr>
      <w:r w:rsidRPr="00810416">
        <w:t>Cash and cash equivalents</w:t>
      </w:r>
    </w:p>
    <w:p w14:paraId="7B3F714A" w14:textId="77777777" w:rsidR="00810416" w:rsidRPr="00810416" w:rsidRDefault="00810416" w:rsidP="00FC7D40">
      <w:pPr>
        <w:numPr>
          <w:ilvl w:val="0"/>
          <w:numId w:val="61"/>
        </w:numPr>
      </w:pPr>
      <w:r w:rsidRPr="00810416">
        <w:t>Bank balances</w:t>
      </w:r>
    </w:p>
    <w:p w14:paraId="4BEA2A27" w14:textId="77777777" w:rsidR="00810416" w:rsidRPr="00810416" w:rsidRDefault="00810416" w:rsidP="00FC7D40">
      <w:pPr>
        <w:numPr>
          <w:ilvl w:val="0"/>
          <w:numId w:val="61"/>
        </w:numPr>
      </w:pPr>
      <w:r w:rsidRPr="00810416">
        <w:t>Current investments</w:t>
      </w:r>
    </w:p>
    <w:p w14:paraId="71600730" w14:textId="77777777" w:rsidR="00810416" w:rsidRPr="00810416" w:rsidRDefault="00810416" w:rsidP="00FC7D40">
      <w:pPr>
        <w:numPr>
          <w:ilvl w:val="0"/>
          <w:numId w:val="61"/>
        </w:numPr>
      </w:pPr>
      <w:r w:rsidRPr="00810416">
        <w:t>Other current assets</w:t>
      </w:r>
    </w:p>
    <w:p w14:paraId="0C00A14B" w14:textId="77777777" w:rsidR="00810416" w:rsidRPr="00810416" w:rsidRDefault="00810416" w:rsidP="00810416">
      <w:r w:rsidRPr="00810416">
        <w:t>The quality of current assets is important because FMCG companies must maintain product availability while avoiding excessive inventory and delayed customer collections.</w:t>
      </w:r>
    </w:p>
    <w:p w14:paraId="0F38809B" w14:textId="77777777" w:rsidR="00810416" w:rsidRPr="00810416" w:rsidRDefault="00810416" w:rsidP="00810416">
      <w:pPr>
        <w:rPr>
          <w:b/>
          <w:bCs/>
        </w:rPr>
      </w:pPr>
      <w:r w:rsidRPr="00810416">
        <w:rPr>
          <w:b/>
          <w:bCs/>
        </w:rPr>
        <w:t>5.9 Inventory</w:t>
      </w:r>
    </w:p>
    <w:p w14:paraId="05AA834B" w14:textId="77777777" w:rsidR="00810416" w:rsidRPr="00810416" w:rsidRDefault="00810416" w:rsidP="00810416">
      <w:r w:rsidRPr="00810416">
        <w:t>Inventory may include:</w:t>
      </w:r>
    </w:p>
    <w:p w14:paraId="797B8492" w14:textId="77777777" w:rsidR="00810416" w:rsidRPr="00810416" w:rsidRDefault="00810416" w:rsidP="00FC7D40">
      <w:pPr>
        <w:numPr>
          <w:ilvl w:val="0"/>
          <w:numId w:val="62"/>
        </w:numPr>
      </w:pPr>
      <w:r w:rsidRPr="00810416">
        <w:t>Raw materials</w:t>
      </w:r>
    </w:p>
    <w:p w14:paraId="1299DB50" w14:textId="77777777" w:rsidR="00810416" w:rsidRPr="00810416" w:rsidRDefault="00810416" w:rsidP="00FC7D40">
      <w:pPr>
        <w:numPr>
          <w:ilvl w:val="0"/>
          <w:numId w:val="62"/>
        </w:numPr>
      </w:pPr>
      <w:r w:rsidRPr="00810416">
        <w:t>Packaging materials</w:t>
      </w:r>
    </w:p>
    <w:p w14:paraId="337F52B9" w14:textId="77777777" w:rsidR="00810416" w:rsidRPr="00810416" w:rsidRDefault="00810416" w:rsidP="00FC7D40">
      <w:pPr>
        <w:numPr>
          <w:ilvl w:val="0"/>
          <w:numId w:val="62"/>
        </w:numPr>
      </w:pPr>
      <w:r w:rsidRPr="00810416">
        <w:t>Work-in-progress</w:t>
      </w:r>
    </w:p>
    <w:p w14:paraId="369541B3" w14:textId="77777777" w:rsidR="00810416" w:rsidRPr="00810416" w:rsidRDefault="00810416" w:rsidP="00FC7D40">
      <w:pPr>
        <w:numPr>
          <w:ilvl w:val="0"/>
          <w:numId w:val="62"/>
        </w:numPr>
      </w:pPr>
      <w:r w:rsidRPr="00810416">
        <w:t>Finished goods</w:t>
      </w:r>
    </w:p>
    <w:p w14:paraId="1706363D" w14:textId="77777777" w:rsidR="00810416" w:rsidRPr="00810416" w:rsidRDefault="00810416" w:rsidP="00FC7D40">
      <w:pPr>
        <w:numPr>
          <w:ilvl w:val="0"/>
          <w:numId w:val="62"/>
        </w:numPr>
      </w:pPr>
      <w:r w:rsidRPr="00810416">
        <w:t>Stock-in-trade</w:t>
      </w:r>
    </w:p>
    <w:p w14:paraId="645B7D34" w14:textId="77777777" w:rsidR="00810416" w:rsidRPr="00810416" w:rsidRDefault="00810416" w:rsidP="00FC7D40">
      <w:pPr>
        <w:numPr>
          <w:ilvl w:val="0"/>
          <w:numId w:val="62"/>
        </w:numPr>
      </w:pPr>
      <w:r w:rsidRPr="00810416">
        <w:t>Stores and spares</w:t>
      </w:r>
    </w:p>
    <w:p w14:paraId="1CE207D0" w14:textId="34B7D193" w:rsidR="00810416" w:rsidRPr="00810416" w:rsidRDefault="00810416" w:rsidP="00810416">
      <w:r w:rsidRPr="00810416">
        <w:t>Inventory management is particularly important in the FMCG sector because products must be available across a wide distribution network.</w:t>
      </w:r>
      <w:r w:rsidR="007D0E3B">
        <w:t xml:space="preserve"> </w:t>
      </w:r>
      <w:r w:rsidRPr="00810416">
        <w:t>Excess inventory can create:</w:t>
      </w:r>
    </w:p>
    <w:p w14:paraId="26528444" w14:textId="77777777" w:rsidR="00810416" w:rsidRPr="00810416" w:rsidRDefault="00810416" w:rsidP="00FC7D40">
      <w:pPr>
        <w:numPr>
          <w:ilvl w:val="0"/>
          <w:numId w:val="63"/>
        </w:numPr>
      </w:pPr>
      <w:r w:rsidRPr="00810416">
        <w:t>Storage costs</w:t>
      </w:r>
    </w:p>
    <w:p w14:paraId="46A8E60A" w14:textId="77777777" w:rsidR="00810416" w:rsidRPr="00810416" w:rsidRDefault="00810416" w:rsidP="00FC7D40">
      <w:pPr>
        <w:numPr>
          <w:ilvl w:val="0"/>
          <w:numId w:val="63"/>
        </w:numPr>
      </w:pPr>
      <w:r w:rsidRPr="00810416">
        <w:t>Working-capital blockage</w:t>
      </w:r>
    </w:p>
    <w:p w14:paraId="588DF675" w14:textId="77777777" w:rsidR="00810416" w:rsidRPr="00810416" w:rsidRDefault="00810416" w:rsidP="00FC7D40">
      <w:pPr>
        <w:numPr>
          <w:ilvl w:val="0"/>
          <w:numId w:val="63"/>
        </w:numPr>
      </w:pPr>
      <w:r w:rsidRPr="00810416">
        <w:t>Obsolescence risk</w:t>
      </w:r>
    </w:p>
    <w:p w14:paraId="5934C4C3" w14:textId="77777777" w:rsidR="00810416" w:rsidRPr="00810416" w:rsidRDefault="00810416" w:rsidP="00FC7D40">
      <w:pPr>
        <w:numPr>
          <w:ilvl w:val="0"/>
          <w:numId w:val="63"/>
        </w:numPr>
      </w:pPr>
      <w:r w:rsidRPr="00810416">
        <w:t>Expiry risk</w:t>
      </w:r>
    </w:p>
    <w:p w14:paraId="586D5A02" w14:textId="77777777" w:rsidR="00810416" w:rsidRPr="00810416" w:rsidRDefault="00810416" w:rsidP="00FC7D40">
      <w:pPr>
        <w:numPr>
          <w:ilvl w:val="0"/>
          <w:numId w:val="63"/>
        </w:numPr>
      </w:pPr>
      <w:r w:rsidRPr="00810416">
        <w:t>Higher distribution costs</w:t>
      </w:r>
    </w:p>
    <w:p w14:paraId="7622F184" w14:textId="77777777" w:rsidR="00810416" w:rsidRPr="00810416" w:rsidRDefault="00810416" w:rsidP="00810416">
      <w:r w:rsidRPr="00810416">
        <w:lastRenderedPageBreak/>
        <w:t>Insufficient inventory, on the other hand, can lead to:</w:t>
      </w:r>
    </w:p>
    <w:p w14:paraId="35983948" w14:textId="77777777" w:rsidR="00810416" w:rsidRPr="00810416" w:rsidRDefault="00810416" w:rsidP="00FC7D40">
      <w:pPr>
        <w:numPr>
          <w:ilvl w:val="0"/>
          <w:numId w:val="64"/>
        </w:numPr>
      </w:pPr>
      <w:r w:rsidRPr="00810416">
        <w:t>Stock-outs</w:t>
      </w:r>
    </w:p>
    <w:p w14:paraId="2BDA6164" w14:textId="77777777" w:rsidR="00810416" w:rsidRPr="00810416" w:rsidRDefault="00810416" w:rsidP="00FC7D40">
      <w:pPr>
        <w:numPr>
          <w:ilvl w:val="0"/>
          <w:numId w:val="64"/>
        </w:numPr>
      </w:pPr>
      <w:r w:rsidRPr="00810416">
        <w:t>Lost sales</w:t>
      </w:r>
    </w:p>
    <w:p w14:paraId="73D6F1D2" w14:textId="77777777" w:rsidR="00810416" w:rsidRPr="00810416" w:rsidRDefault="00810416" w:rsidP="00FC7D40">
      <w:pPr>
        <w:numPr>
          <w:ilvl w:val="0"/>
          <w:numId w:val="64"/>
        </w:numPr>
      </w:pPr>
      <w:r w:rsidRPr="00810416">
        <w:t>Lower retailer satisfaction</w:t>
      </w:r>
    </w:p>
    <w:p w14:paraId="180803D9" w14:textId="77777777" w:rsidR="00810416" w:rsidRPr="00810416" w:rsidRDefault="00810416" w:rsidP="00FC7D40">
      <w:pPr>
        <w:numPr>
          <w:ilvl w:val="0"/>
          <w:numId w:val="64"/>
        </w:numPr>
      </w:pPr>
      <w:r w:rsidRPr="00810416">
        <w:t>Reduced shelf visibility</w:t>
      </w:r>
    </w:p>
    <w:p w14:paraId="0688475F" w14:textId="77777777" w:rsidR="00810416" w:rsidRPr="00810416" w:rsidRDefault="00810416" w:rsidP="00810416">
      <w:r w:rsidRPr="00810416">
        <w:t>Colgate's use of data analytics and machine learning for stock deployment is relevant to improving this balance between availability and efficiency.</w:t>
      </w:r>
    </w:p>
    <w:p w14:paraId="3526A915" w14:textId="77777777" w:rsidR="00810416" w:rsidRPr="00810416" w:rsidRDefault="00810416" w:rsidP="00810416">
      <w:pPr>
        <w:rPr>
          <w:b/>
          <w:bCs/>
        </w:rPr>
      </w:pPr>
      <w:r w:rsidRPr="00810416">
        <w:rPr>
          <w:b/>
          <w:bCs/>
        </w:rPr>
        <w:t>5.10 Trade Receivables</w:t>
      </w:r>
    </w:p>
    <w:p w14:paraId="29504AA7" w14:textId="1021AC00" w:rsidR="00810416" w:rsidRPr="00810416" w:rsidRDefault="00810416" w:rsidP="00810416">
      <w:r w:rsidRPr="00810416">
        <w:t>Trade receivables represent amounts owed by customers and distributors for goods already sold.</w:t>
      </w:r>
      <w:r w:rsidR="007D0E3B">
        <w:t xml:space="preserve"> </w:t>
      </w:r>
      <w:r w:rsidRPr="00810416">
        <w:t>A healthy receivables position is generally characterised by:</w:t>
      </w:r>
    </w:p>
    <w:p w14:paraId="084CAA16" w14:textId="77777777" w:rsidR="00810416" w:rsidRPr="00810416" w:rsidRDefault="00810416" w:rsidP="00FC7D40">
      <w:pPr>
        <w:numPr>
          <w:ilvl w:val="0"/>
          <w:numId w:val="65"/>
        </w:numPr>
      </w:pPr>
      <w:r w:rsidRPr="00810416">
        <w:t>Moderate collection periods</w:t>
      </w:r>
    </w:p>
    <w:p w14:paraId="0025B110" w14:textId="77777777" w:rsidR="00810416" w:rsidRPr="00810416" w:rsidRDefault="00810416" w:rsidP="00FC7D40">
      <w:pPr>
        <w:numPr>
          <w:ilvl w:val="0"/>
          <w:numId w:val="65"/>
        </w:numPr>
      </w:pPr>
      <w:r w:rsidRPr="00810416">
        <w:t>Limited overdue balances</w:t>
      </w:r>
    </w:p>
    <w:p w14:paraId="41066697" w14:textId="77777777" w:rsidR="00810416" w:rsidRPr="00810416" w:rsidRDefault="00810416" w:rsidP="00FC7D40">
      <w:pPr>
        <w:numPr>
          <w:ilvl w:val="0"/>
          <w:numId w:val="65"/>
        </w:numPr>
      </w:pPr>
      <w:r w:rsidRPr="00810416">
        <w:t>Low doubtful-debt provisions</w:t>
      </w:r>
    </w:p>
    <w:p w14:paraId="2D9A760A" w14:textId="77777777" w:rsidR="00810416" w:rsidRPr="00810416" w:rsidRDefault="00810416" w:rsidP="00FC7D40">
      <w:pPr>
        <w:numPr>
          <w:ilvl w:val="0"/>
          <w:numId w:val="65"/>
        </w:numPr>
      </w:pPr>
      <w:r w:rsidRPr="00810416">
        <w:t>Strong cash conversion</w:t>
      </w:r>
    </w:p>
    <w:p w14:paraId="718E3306" w14:textId="6B4F1FEE" w:rsidR="00810416" w:rsidRPr="00810416" w:rsidRDefault="00810416" w:rsidP="00810416">
      <w:r w:rsidRPr="00810416">
        <w:t>For a company with extensive distribution, receivables management is important because sales growth should ultimately convert into cash.</w:t>
      </w:r>
      <w:r w:rsidR="007D0E3B">
        <w:t xml:space="preserve"> </w:t>
      </w:r>
      <w:r w:rsidRPr="00810416">
        <w:t>If receivables increase faster than sales, it may indicate:</w:t>
      </w:r>
    </w:p>
    <w:p w14:paraId="77485F98" w14:textId="77777777" w:rsidR="00810416" w:rsidRPr="00810416" w:rsidRDefault="00810416" w:rsidP="00FC7D40">
      <w:pPr>
        <w:numPr>
          <w:ilvl w:val="0"/>
          <w:numId w:val="66"/>
        </w:numPr>
      </w:pPr>
      <w:r w:rsidRPr="00810416">
        <w:t>Longer credit periods</w:t>
      </w:r>
    </w:p>
    <w:p w14:paraId="2E883225" w14:textId="77777777" w:rsidR="00810416" w:rsidRPr="00810416" w:rsidRDefault="00810416" w:rsidP="00FC7D40">
      <w:pPr>
        <w:numPr>
          <w:ilvl w:val="0"/>
          <w:numId w:val="66"/>
        </w:numPr>
      </w:pPr>
      <w:r w:rsidRPr="00810416">
        <w:t>Collection delays</w:t>
      </w:r>
    </w:p>
    <w:p w14:paraId="39F88CE2" w14:textId="77777777" w:rsidR="00810416" w:rsidRPr="00810416" w:rsidRDefault="00810416" w:rsidP="00FC7D40">
      <w:pPr>
        <w:numPr>
          <w:ilvl w:val="0"/>
          <w:numId w:val="66"/>
        </w:numPr>
      </w:pPr>
      <w:r w:rsidRPr="00810416">
        <w:t>Distributor stress</w:t>
      </w:r>
    </w:p>
    <w:p w14:paraId="0F4192F8" w14:textId="77777777" w:rsidR="00810416" w:rsidRPr="00810416" w:rsidRDefault="00810416" w:rsidP="00FC7D40">
      <w:pPr>
        <w:numPr>
          <w:ilvl w:val="0"/>
          <w:numId w:val="66"/>
        </w:numPr>
      </w:pPr>
      <w:r w:rsidRPr="00810416">
        <w:t>Aggressive revenue recognition</w:t>
      </w:r>
    </w:p>
    <w:p w14:paraId="61AFF7E7" w14:textId="77777777" w:rsidR="00810416" w:rsidRPr="00810416" w:rsidRDefault="00810416" w:rsidP="00FC7D40">
      <w:pPr>
        <w:numPr>
          <w:ilvl w:val="0"/>
          <w:numId w:val="66"/>
        </w:numPr>
      </w:pPr>
      <w:r w:rsidRPr="00810416">
        <w:t>Channel inventory build-up</w:t>
      </w:r>
    </w:p>
    <w:p w14:paraId="36C64185" w14:textId="77777777" w:rsidR="00810416" w:rsidRPr="00810416" w:rsidRDefault="00810416" w:rsidP="00810416">
      <w:r w:rsidRPr="00810416">
        <w:t>Therefore, receivables should be evaluated alongside revenue and operating cash flow.</w:t>
      </w:r>
    </w:p>
    <w:p w14:paraId="6ECC54AB" w14:textId="77777777" w:rsidR="00810416" w:rsidRPr="00810416" w:rsidRDefault="00810416" w:rsidP="00810416">
      <w:pPr>
        <w:rPr>
          <w:b/>
          <w:bCs/>
        </w:rPr>
      </w:pPr>
      <w:r w:rsidRPr="00810416">
        <w:rPr>
          <w:b/>
          <w:bCs/>
        </w:rPr>
        <w:t>5.11 Cash and Liquidity</w:t>
      </w:r>
    </w:p>
    <w:p w14:paraId="3753817C" w14:textId="5915971F" w:rsidR="00810416" w:rsidRPr="00810416" w:rsidRDefault="00810416" w:rsidP="00810416">
      <w:r w:rsidRPr="00810416">
        <w:t>Liquidity refers to the Company's ability to meet short-term obligations.</w:t>
      </w:r>
      <w:r w:rsidR="007D0E3B">
        <w:t xml:space="preserve"> </w:t>
      </w:r>
      <w:r w:rsidRPr="00810416">
        <w:t>Colgate's liquidity position should be assessed through:</w:t>
      </w:r>
    </w:p>
    <w:p w14:paraId="199B4884" w14:textId="77777777" w:rsidR="00810416" w:rsidRPr="00810416" w:rsidRDefault="00810416" w:rsidP="00FC7D40">
      <w:pPr>
        <w:numPr>
          <w:ilvl w:val="0"/>
          <w:numId w:val="67"/>
        </w:numPr>
      </w:pPr>
      <w:r w:rsidRPr="00810416">
        <w:t>Current assets</w:t>
      </w:r>
    </w:p>
    <w:p w14:paraId="7539BAF4" w14:textId="77777777" w:rsidR="00810416" w:rsidRPr="00810416" w:rsidRDefault="00810416" w:rsidP="00FC7D40">
      <w:pPr>
        <w:numPr>
          <w:ilvl w:val="0"/>
          <w:numId w:val="67"/>
        </w:numPr>
      </w:pPr>
      <w:r w:rsidRPr="00810416">
        <w:t>Current liabilities</w:t>
      </w:r>
    </w:p>
    <w:p w14:paraId="42C61C06" w14:textId="77777777" w:rsidR="00810416" w:rsidRPr="00810416" w:rsidRDefault="00810416" w:rsidP="00FC7D40">
      <w:pPr>
        <w:numPr>
          <w:ilvl w:val="0"/>
          <w:numId w:val="67"/>
        </w:numPr>
      </w:pPr>
      <w:r w:rsidRPr="00810416">
        <w:t>Cash and bank balances</w:t>
      </w:r>
    </w:p>
    <w:p w14:paraId="452DF5E9" w14:textId="77777777" w:rsidR="00810416" w:rsidRPr="00810416" w:rsidRDefault="00810416" w:rsidP="00FC7D40">
      <w:pPr>
        <w:numPr>
          <w:ilvl w:val="0"/>
          <w:numId w:val="67"/>
        </w:numPr>
      </w:pPr>
      <w:r w:rsidRPr="00810416">
        <w:lastRenderedPageBreak/>
        <w:t>Current investments</w:t>
      </w:r>
    </w:p>
    <w:p w14:paraId="0F3FBC6C" w14:textId="77777777" w:rsidR="00810416" w:rsidRPr="00810416" w:rsidRDefault="00810416" w:rsidP="00FC7D40">
      <w:pPr>
        <w:numPr>
          <w:ilvl w:val="0"/>
          <w:numId w:val="67"/>
        </w:numPr>
      </w:pPr>
      <w:r w:rsidRPr="00810416">
        <w:t>Current ratio</w:t>
      </w:r>
    </w:p>
    <w:p w14:paraId="1B2C275F" w14:textId="77777777" w:rsidR="00810416" w:rsidRPr="00810416" w:rsidRDefault="00810416" w:rsidP="00FC7D40">
      <w:pPr>
        <w:numPr>
          <w:ilvl w:val="0"/>
          <w:numId w:val="67"/>
        </w:numPr>
      </w:pPr>
      <w:r w:rsidRPr="00810416">
        <w:t>Quick ratio</w:t>
      </w:r>
    </w:p>
    <w:p w14:paraId="07EF1A77" w14:textId="77777777" w:rsidR="00810416" w:rsidRPr="00810416" w:rsidRDefault="00810416" w:rsidP="00FC7D40">
      <w:pPr>
        <w:numPr>
          <w:ilvl w:val="0"/>
          <w:numId w:val="67"/>
        </w:numPr>
      </w:pPr>
      <w:r w:rsidRPr="00810416">
        <w:t>Operating cash flow</w:t>
      </w:r>
    </w:p>
    <w:p w14:paraId="2753A149" w14:textId="05A1298E" w:rsidR="00810416" w:rsidRPr="00810416" w:rsidRDefault="00810416" w:rsidP="00810416">
      <w:r w:rsidRPr="00810416">
        <w:t>The Company's strong cash-generation profile and limited borrowings provide support to its liquidity position.</w:t>
      </w:r>
      <w:r w:rsidR="007D0E3B">
        <w:t xml:space="preserve"> </w:t>
      </w:r>
      <w:r w:rsidRPr="00810416">
        <w:t>However, liquidity analysis should not rely only on the current ratio. The composition of current assets is equally important. Cash and liquid investments are more immediately available than inventory, while receivables depend on timely collection.</w:t>
      </w:r>
    </w:p>
    <w:p w14:paraId="4E5F3946" w14:textId="77777777" w:rsidR="00810416" w:rsidRPr="00810416" w:rsidRDefault="00810416" w:rsidP="00810416">
      <w:pPr>
        <w:rPr>
          <w:b/>
          <w:bCs/>
        </w:rPr>
      </w:pPr>
      <w:r w:rsidRPr="00810416">
        <w:rPr>
          <w:b/>
          <w:bCs/>
        </w:rPr>
        <w:t>5.12 Current Liabilities</w:t>
      </w:r>
    </w:p>
    <w:p w14:paraId="3624FE68" w14:textId="77777777" w:rsidR="00810416" w:rsidRPr="00810416" w:rsidRDefault="00810416" w:rsidP="00810416">
      <w:r w:rsidRPr="00810416">
        <w:t>Current liabilities generally include:</w:t>
      </w:r>
    </w:p>
    <w:p w14:paraId="4440BCAA" w14:textId="77777777" w:rsidR="00810416" w:rsidRPr="00810416" w:rsidRDefault="00810416" w:rsidP="00FC7D40">
      <w:pPr>
        <w:numPr>
          <w:ilvl w:val="0"/>
          <w:numId w:val="68"/>
        </w:numPr>
      </w:pPr>
      <w:r w:rsidRPr="00810416">
        <w:t>Trade payables</w:t>
      </w:r>
    </w:p>
    <w:p w14:paraId="02929A48" w14:textId="77777777" w:rsidR="00810416" w:rsidRPr="00810416" w:rsidRDefault="00810416" w:rsidP="00FC7D40">
      <w:pPr>
        <w:numPr>
          <w:ilvl w:val="0"/>
          <w:numId w:val="68"/>
        </w:numPr>
      </w:pPr>
      <w:r w:rsidRPr="00810416">
        <w:t>Other current liabilities</w:t>
      </w:r>
    </w:p>
    <w:p w14:paraId="4D356B6F" w14:textId="77777777" w:rsidR="00810416" w:rsidRPr="00810416" w:rsidRDefault="00810416" w:rsidP="00FC7D40">
      <w:pPr>
        <w:numPr>
          <w:ilvl w:val="0"/>
          <w:numId w:val="68"/>
        </w:numPr>
      </w:pPr>
      <w:r w:rsidRPr="00810416">
        <w:t>Short-term provisions</w:t>
      </w:r>
    </w:p>
    <w:p w14:paraId="156772C5" w14:textId="77777777" w:rsidR="00810416" w:rsidRPr="00810416" w:rsidRDefault="00810416" w:rsidP="00FC7D40">
      <w:pPr>
        <w:numPr>
          <w:ilvl w:val="0"/>
          <w:numId w:val="68"/>
        </w:numPr>
      </w:pPr>
      <w:r w:rsidRPr="00810416">
        <w:t>Employee-related obligations</w:t>
      </w:r>
    </w:p>
    <w:p w14:paraId="3CAABA32" w14:textId="77777777" w:rsidR="00810416" w:rsidRPr="00810416" w:rsidRDefault="00810416" w:rsidP="00FC7D40">
      <w:pPr>
        <w:numPr>
          <w:ilvl w:val="0"/>
          <w:numId w:val="68"/>
        </w:numPr>
      </w:pPr>
      <w:r w:rsidRPr="00810416">
        <w:t>Statutory dues</w:t>
      </w:r>
    </w:p>
    <w:p w14:paraId="7CB5E6B4" w14:textId="77777777" w:rsidR="00810416" w:rsidRPr="00810416" w:rsidRDefault="00810416" w:rsidP="00FC7D40">
      <w:pPr>
        <w:numPr>
          <w:ilvl w:val="0"/>
          <w:numId w:val="68"/>
        </w:numPr>
      </w:pPr>
      <w:r w:rsidRPr="00810416">
        <w:t>Contract liabilities</w:t>
      </w:r>
    </w:p>
    <w:p w14:paraId="69607FB9" w14:textId="77777777" w:rsidR="00810416" w:rsidRPr="00810416" w:rsidRDefault="00810416" w:rsidP="00FC7D40">
      <w:pPr>
        <w:numPr>
          <w:ilvl w:val="0"/>
          <w:numId w:val="68"/>
        </w:numPr>
      </w:pPr>
      <w:r w:rsidRPr="00810416">
        <w:t>Other operating obligations</w:t>
      </w:r>
    </w:p>
    <w:p w14:paraId="3E468C71" w14:textId="5C5468C1" w:rsidR="00810416" w:rsidRPr="00810416" w:rsidRDefault="00810416" w:rsidP="00810416">
      <w:r w:rsidRPr="00810416">
        <w:t>Trade payables are a normal part of FMCG operations because companies purchase raw materials, packaging and services on credit.</w:t>
      </w:r>
      <w:r w:rsidR="007D0E3B">
        <w:t xml:space="preserve"> </w:t>
      </w:r>
      <w:r w:rsidRPr="00810416">
        <w:t>An increase in payables may support working capital, but excessive dependence on delayed supplier payments may create:</w:t>
      </w:r>
    </w:p>
    <w:p w14:paraId="33869010" w14:textId="77777777" w:rsidR="00810416" w:rsidRPr="00810416" w:rsidRDefault="00810416" w:rsidP="00FC7D40">
      <w:pPr>
        <w:numPr>
          <w:ilvl w:val="0"/>
          <w:numId w:val="69"/>
        </w:numPr>
      </w:pPr>
      <w:r w:rsidRPr="00810416">
        <w:t>Supplier relationship risks</w:t>
      </w:r>
    </w:p>
    <w:p w14:paraId="4C517474" w14:textId="77777777" w:rsidR="00810416" w:rsidRPr="00810416" w:rsidRDefault="00810416" w:rsidP="00FC7D40">
      <w:pPr>
        <w:numPr>
          <w:ilvl w:val="0"/>
          <w:numId w:val="69"/>
        </w:numPr>
      </w:pPr>
      <w:r w:rsidRPr="00810416">
        <w:t>Loss of negotiated credit terms</w:t>
      </w:r>
    </w:p>
    <w:p w14:paraId="6BED5A48" w14:textId="77777777" w:rsidR="00810416" w:rsidRPr="00810416" w:rsidRDefault="00810416" w:rsidP="00FC7D40">
      <w:pPr>
        <w:numPr>
          <w:ilvl w:val="0"/>
          <w:numId w:val="69"/>
        </w:numPr>
      </w:pPr>
      <w:r w:rsidRPr="00810416">
        <w:t>Supply-chain disruption</w:t>
      </w:r>
    </w:p>
    <w:p w14:paraId="0BAD7BB0" w14:textId="77777777" w:rsidR="00810416" w:rsidRPr="00810416" w:rsidRDefault="00810416" w:rsidP="00FC7D40">
      <w:pPr>
        <w:numPr>
          <w:ilvl w:val="0"/>
          <w:numId w:val="69"/>
        </w:numPr>
      </w:pPr>
      <w:r w:rsidRPr="00810416">
        <w:t>Higher future cash requirements</w:t>
      </w:r>
    </w:p>
    <w:p w14:paraId="196EC869" w14:textId="77777777" w:rsidR="00810416" w:rsidRPr="00810416" w:rsidRDefault="00810416" w:rsidP="00810416">
      <w:r w:rsidRPr="00810416">
        <w:t>Therefore, payables should be assessed in relation to inventory, purchases and operating cash flows.</w:t>
      </w:r>
    </w:p>
    <w:p w14:paraId="4A0B23D5" w14:textId="77777777" w:rsidR="00810416" w:rsidRPr="00810416" w:rsidRDefault="00810416" w:rsidP="00810416">
      <w:pPr>
        <w:rPr>
          <w:b/>
          <w:bCs/>
        </w:rPr>
      </w:pPr>
      <w:r w:rsidRPr="00810416">
        <w:rPr>
          <w:b/>
          <w:bCs/>
        </w:rPr>
        <w:t>5.13 Working Capital Position</w:t>
      </w:r>
    </w:p>
    <w:p w14:paraId="787CFAC1" w14:textId="77777777" w:rsidR="00810416" w:rsidRPr="00810416" w:rsidRDefault="00810416" w:rsidP="00810416">
      <w:r w:rsidRPr="00810416">
        <w:t>Positive working capital indicates that current assets exceed current liabilities. However, a very high working-capital balance is not always desirable because it may indicate that cash is locked in:</w:t>
      </w:r>
    </w:p>
    <w:p w14:paraId="6DACB1A6" w14:textId="77777777" w:rsidR="00810416" w:rsidRPr="00810416" w:rsidRDefault="00810416" w:rsidP="00FC7D40">
      <w:pPr>
        <w:numPr>
          <w:ilvl w:val="0"/>
          <w:numId w:val="70"/>
        </w:numPr>
      </w:pPr>
      <w:r w:rsidRPr="00810416">
        <w:lastRenderedPageBreak/>
        <w:t>Inventory</w:t>
      </w:r>
    </w:p>
    <w:p w14:paraId="1528311B" w14:textId="77777777" w:rsidR="00810416" w:rsidRPr="00810416" w:rsidRDefault="00810416" w:rsidP="00FC7D40">
      <w:pPr>
        <w:numPr>
          <w:ilvl w:val="0"/>
          <w:numId w:val="70"/>
        </w:numPr>
      </w:pPr>
      <w:r w:rsidRPr="00810416">
        <w:t>Receivables</w:t>
      </w:r>
    </w:p>
    <w:p w14:paraId="41F09FC4" w14:textId="77777777" w:rsidR="00810416" w:rsidRPr="00810416" w:rsidRDefault="00810416" w:rsidP="00FC7D40">
      <w:pPr>
        <w:numPr>
          <w:ilvl w:val="0"/>
          <w:numId w:val="70"/>
        </w:numPr>
      </w:pPr>
      <w:r w:rsidRPr="00810416">
        <w:t>Other operating assets</w:t>
      </w:r>
    </w:p>
    <w:p w14:paraId="472DFC91" w14:textId="77777777" w:rsidR="00810416" w:rsidRPr="00810416" w:rsidRDefault="00810416" w:rsidP="00810416">
      <w:r w:rsidRPr="00810416">
        <w:t>For Colgate, an efficient working-capital structure should support:</w:t>
      </w:r>
    </w:p>
    <w:p w14:paraId="4A3F22C3" w14:textId="77777777" w:rsidR="00810416" w:rsidRPr="00810416" w:rsidRDefault="00810416" w:rsidP="00FC7D40">
      <w:pPr>
        <w:numPr>
          <w:ilvl w:val="0"/>
          <w:numId w:val="71"/>
        </w:numPr>
      </w:pPr>
      <w:r w:rsidRPr="00810416">
        <w:t>Continuous product availability</w:t>
      </w:r>
    </w:p>
    <w:p w14:paraId="732575BE" w14:textId="77777777" w:rsidR="00810416" w:rsidRPr="00810416" w:rsidRDefault="00810416" w:rsidP="00FC7D40">
      <w:pPr>
        <w:numPr>
          <w:ilvl w:val="0"/>
          <w:numId w:val="71"/>
        </w:numPr>
      </w:pPr>
      <w:r w:rsidRPr="00810416">
        <w:t>Timely supplier payments</w:t>
      </w:r>
    </w:p>
    <w:p w14:paraId="7F22F13B" w14:textId="77777777" w:rsidR="00810416" w:rsidRPr="00810416" w:rsidRDefault="00810416" w:rsidP="00FC7D40">
      <w:pPr>
        <w:numPr>
          <w:ilvl w:val="0"/>
          <w:numId w:val="71"/>
        </w:numPr>
      </w:pPr>
      <w:r w:rsidRPr="00810416">
        <w:t>Low inventory blockage</w:t>
      </w:r>
    </w:p>
    <w:p w14:paraId="7A8D6455" w14:textId="77777777" w:rsidR="00810416" w:rsidRPr="00810416" w:rsidRDefault="00810416" w:rsidP="00FC7D40">
      <w:pPr>
        <w:numPr>
          <w:ilvl w:val="0"/>
          <w:numId w:val="71"/>
        </w:numPr>
      </w:pPr>
      <w:r w:rsidRPr="00810416">
        <w:t>Fast receivable collection</w:t>
      </w:r>
    </w:p>
    <w:p w14:paraId="1D4F137B" w14:textId="77777777" w:rsidR="00810416" w:rsidRPr="00810416" w:rsidRDefault="00810416" w:rsidP="00FC7D40">
      <w:pPr>
        <w:numPr>
          <w:ilvl w:val="0"/>
          <w:numId w:val="71"/>
        </w:numPr>
      </w:pPr>
      <w:r w:rsidRPr="00810416">
        <w:t>Strong operating cash flow</w:t>
      </w:r>
    </w:p>
    <w:p w14:paraId="290093BC" w14:textId="77777777" w:rsidR="00810416" w:rsidRPr="00810416" w:rsidRDefault="00810416" w:rsidP="00810416">
      <w:pPr>
        <w:rPr>
          <w:b/>
          <w:bCs/>
        </w:rPr>
      </w:pPr>
      <w:r w:rsidRPr="00810416">
        <w:rPr>
          <w:b/>
          <w:bCs/>
        </w:rPr>
        <w:t>5.14 Balance Sheet Quality</w:t>
      </w:r>
    </w:p>
    <w:p w14:paraId="1630698B" w14:textId="77777777" w:rsidR="00810416" w:rsidRPr="00810416" w:rsidRDefault="00810416" w:rsidP="00810416">
      <w:r w:rsidRPr="00810416">
        <w:t>The overall quality of Colgate's Balance Sheet can be assessed through the following factors:</w:t>
      </w:r>
    </w:p>
    <w:tbl>
      <w:tblPr>
        <w:tblStyle w:val="TableGrid"/>
        <w:tblW w:w="0" w:type="auto"/>
        <w:tblLook w:val="04A0" w:firstRow="1" w:lastRow="0" w:firstColumn="1" w:lastColumn="0" w:noHBand="0" w:noVBand="1"/>
      </w:tblPr>
      <w:tblGrid>
        <w:gridCol w:w="2453"/>
        <w:gridCol w:w="6563"/>
      </w:tblGrid>
      <w:tr w:rsidR="00810416" w:rsidRPr="00810416" w14:paraId="13ECAB8E" w14:textId="77777777" w:rsidTr="00810416">
        <w:tc>
          <w:tcPr>
            <w:tcW w:w="0" w:type="auto"/>
            <w:hideMark/>
          </w:tcPr>
          <w:p w14:paraId="5A4DAF98" w14:textId="77777777" w:rsidR="00810416" w:rsidRPr="00810416" w:rsidRDefault="00810416" w:rsidP="00810416">
            <w:pPr>
              <w:spacing w:after="160" w:line="278" w:lineRule="auto"/>
              <w:rPr>
                <w:b/>
                <w:bCs/>
              </w:rPr>
            </w:pPr>
            <w:r w:rsidRPr="00810416">
              <w:rPr>
                <w:b/>
                <w:bCs/>
              </w:rPr>
              <w:t>Factor</w:t>
            </w:r>
          </w:p>
        </w:tc>
        <w:tc>
          <w:tcPr>
            <w:tcW w:w="0" w:type="auto"/>
            <w:hideMark/>
          </w:tcPr>
          <w:p w14:paraId="7156399A" w14:textId="77777777" w:rsidR="00810416" w:rsidRPr="00810416" w:rsidRDefault="00810416" w:rsidP="00810416">
            <w:pPr>
              <w:spacing w:after="160" w:line="278" w:lineRule="auto"/>
              <w:rPr>
                <w:b/>
                <w:bCs/>
              </w:rPr>
            </w:pPr>
            <w:r w:rsidRPr="00810416">
              <w:rPr>
                <w:b/>
                <w:bCs/>
              </w:rPr>
              <w:t>Initial Assessment</w:t>
            </w:r>
          </w:p>
        </w:tc>
      </w:tr>
      <w:tr w:rsidR="00810416" w:rsidRPr="00810416" w14:paraId="32851967" w14:textId="77777777" w:rsidTr="00810416">
        <w:tc>
          <w:tcPr>
            <w:tcW w:w="0" w:type="auto"/>
            <w:hideMark/>
          </w:tcPr>
          <w:p w14:paraId="797E1B8F" w14:textId="77777777" w:rsidR="00810416" w:rsidRPr="00810416" w:rsidRDefault="00810416" w:rsidP="00810416">
            <w:pPr>
              <w:spacing w:after="160" w:line="278" w:lineRule="auto"/>
            </w:pPr>
            <w:r w:rsidRPr="00810416">
              <w:t>Borrowings</w:t>
            </w:r>
          </w:p>
        </w:tc>
        <w:tc>
          <w:tcPr>
            <w:tcW w:w="0" w:type="auto"/>
            <w:hideMark/>
          </w:tcPr>
          <w:p w14:paraId="75F426E5" w14:textId="77777777" w:rsidR="00810416" w:rsidRPr="00810416" w:rsidRDefault="00810416" w:rsidP="00810416">
            <w:pPr>
              <w:spacing w:after="160" w:line="278" w:lineRule="auto"/>
            </w:pPr>
            <w:r w:rsidRPr="00810416">
              <w:t>No loan funds reported in the latest comparative information</w:t>
            </w:r>
          </w:p>
        </w:tc>
      </w:tr>
      <w:tr w:rsidR="00810416" w:rsidRPr="00810416" w14:paraId="55FA1A3E" w14:textId="77777777" w:rsidTr="00810416">
        <w:tc>
          <w:tcPr>
            <w:tcW w:w="0" w:type="auto"/>
            <w:hideMark/>
          </w:tcPr>
          <w:p w14:paraId="372C41C9" w14:textId="77777777" w:rsidR="00810416" w:rsidRPr="00810416" w:rsidRDefault="00810416" w:rsidP="00810416">
            <w:pPr>
              <w:spacing w:after="160" w:line="278" w:lineRule="auto"/>
            </w:pPr>
            <w:r w:rsidRPr="00810416">
              <w:t>Equity base</w:t>
            </w:r>
          </w:p>
        </w:tc>
        <w:tc>
          <w:tcPr>
            <w:tcW w:w="0" w:type="auto"/>
            <w:hideMark/>
          </w:tcPr>
          <w:p w14:paraId="37E48CCB" w14:textId="77777777" w:rsidR="00810416" w:rsidRPr="00810416" w:rsidRDefault="00810416" w:rsidP="00810416">
            <w:pPr>
              <w:spacing w:after="160" w:line="278" w:lineRule="auto"/>
            </w:pPr>
            <w:r w:rsidRPr="00810416">
              <w:t>Stable paid-up share capital</w:t>
            </w:r>
          </w:p>
        </w:tc>
      </w:tr>
      <w:tr w:rsidR="00810416" w:rsidRPr="00810416" w14:paraId="61B85FBB" w14:textId="77777777" w:rsidTr="00810416">
        <w:tc>
          <w:tcPr>
            <w:tcW w:w="0" w:type="auto"/>
            <w:hideMark/>
          </w:tcPr>
          <w:p w14:paraId="76CD95D6" w14:textId="77777777" w:rsidR="00810416" w:rsidRPr="00810416" w:rsidRDefault="00810416" w:rsidP="00810416">
            <w:pPr>
              <w:spacing w:after="160" w:line="278" w:lineRule="auto"/>
            </w:pPr>
            <w:r w:rsidRPr="00810416">
              <w:t>Brand-related strength</w:t>
            </w:r>
          </w:p>
        </w:tc>
        <w:tc>
          <w:tcPr>
            <w:tcW w:w="0" w:type="auto"/>
            <w:hideMark/>
          </w:tcPr>
          <w:p w14:paraId="47FA205D" w14:textId="77777777" w:rsidR="00810416" w:rsidRPr="00810416" w:rsidRDefault="00810416" w:rsidP="00810416">
            <w:pPr>
              <w:spacing w:after="160" w:line="278" w:lineRule="auto"/>
            </w:pPr>
            <w:r w:rsidRPr="00810416">
              <w:t>Supported by established consumer franchise</w:t>
            </w:r>
          </w:p>
        </w:tc>
      </w:tr>
      <w:tr w:rsidR="00810416" w:rsidRPr="00810416" w14:paraId="2CD2F109" w14:textId="77777777" w:rsidTr="00810416">
        <w:tc>
          <w:tcPr>
            <w:tcW w:w="0" w:type="auto"/>
            <w:hideMark/>
          </w:tcPr>
          <w:p w14:paraId="793D81DD" w14:textId="77777777" w:rsidR="00810416" w:rsidRPr="00810416" w:rsidRDefault="00810416" w:rsidP="00810416">
            <w:pPr>
              <w:spacing w:after="160" w:line="278" w:lineRule="auto"/>
            </w:pPr>
            <w:r w:rsidRPr="00810416">
              <w:t>Liquidity</w:t>
            </w:r>
          </w:p>
        </w:tc>
        <w:tc>
          <w:tcPr>
            <w:tcW w:w="0" w:type="auto"/>
            <w:hideMark/>
          </w:tcPr>
          <w:p w14:paraId="47AC01EE" w14:textId="77777777" w:rsidR="00810416" w:rsidRPr="00810416" w:rsidRDefault="00810416" w:rsidP="00810416">
            <w:pPr>
              <w:spacing w:after="160" w:line="278" w:lineRule="auto"/>
            </w:pPr>
            <w:r w:rsidRPr="00810416">
              <w:t>Supported by cash generation and financial resources</w:t>
            </w:r>
          </w:p>
        </w:tc>
      </w:tr>
      <w:tr w:rsidR="00810416" w:rsidRPr="00810416" w14:paraId="796094AF" w14:textId="77777777" w:rsidTr="00810416">
        <w:tc>
          <w:tcPr>
            <w:tcW w:w="0" w:type="auto"/>
            <w:hideMark/>
          </w:tcPr>
          <w:p w14:paraId="3375BD7D" w14:textId="77777777" w:rsidR="00810416" w:rsidRPr="00810416" w:rsidRDefault="00810416" w:rsidP="00810416">
            <w:pPr>
              <w:spacing w:after="160" w:line="278" w:lineRule="auto"/>
            </w:pPr>
            <w:r w:rsidRPr="00810416">
              <w:t>Capital intensity</w:t>
            </w:r>
          </w:p>
        </w:tc>
        <w:tc>
          <w:tcPr>
            <w:tcW w:w="0" w:type="auto"/>
            <w:hideMark/>
          </w:tcPr>
          <w:p w14:paraId="46F3285F" w14:textId="77777777" w:rsidR="00810416" w:rsidRPr="00810416" w:rsidRDefault="00810416" w:rsidP="00810416">
            <w:pPr>
              <w:spacing w:after="160" w:line="278" w:lineRule="auto"/>
            </w:pPr>
            <w:r w:rsidRPr="00810416">
              <w:t>Moderate relative to heavy manufacturing industries</w:t>
            </w:r>
          </w:p>
        </w:tc>
      </w:tr>
      <w:tr w:rsidR="00810416" w:rsidRPr="00810416" w14:paraId="43831912" w14:textId="77777777" w:rsidTr="00810416">
        <w:tc>
          <w:tcPr>
            <w:tcW w:w="0" w:type="auto"/>
            <w:hideMark/>
          </w:tcPr>
          <w:p w14:paraId="0934E50E" w14:textId="77777777" w:rsidR="00810416" w:rsidRPr="00810416" w:rsidRDefault="00810416" w:rsidP="00810416">
            <w:pPr>
              <w:spacing w:after="160" w:line="278" w:lineRule="auto"/>
            </w:pPr>
            <w:r w:rsidRPr="00810416">
              <w:t>Financial risk</w:t>
            </w:r>
          </w:p>
        </w:tc>
        <w:tc>
          <w:tcPr>
            <w:tcW w:w="0" w:type="auto"/>
            <w:hideMark/>
          </w:tcPr>
          <w:p w14:paraId="4D43F7B7" w14:textId="77777777" w:rsidR="00810416" w:rsidRPr="00810416" w:rsidRDefault="00810416" w:rsidP="00810416">
            <w:pPr>
              <w:spacing w:after="160" w:line="278" w:lineRule="auto"/>
            </w:pPr>
            <w:r w:rsidRPr="00810416">
              <w:t>Reduced by limited debt</w:t>
            </w:r>
          </w:p>
        </w:tc>
      </w:tr>
      <w:tr w:rsidR="00810416" w:rsidRPr="00810416" w14:paraId="04D9A27C" w14:textId="77777777" w:rsidTr="00810416">
        <w:tc>
          <w:tcPr>
            <w:tcW w:w="0" w:type="auto"/>
            <w:hideMark/>
          </w:tcPr>
          <w:p w14:paraId="1765AF78" w14:textId="77777777" w:rsidR="00810416" w:rsidRPr="00810416" w:rsidRDefault="00810416" w:rsidP="00810416">
            <w:pPr>
              <w:spacing w:after="160" w:line="278" w:lineRule="auto"/>
            </w:pPr>
            <w:r w:rsidRPr="00810416">
              <w:t>Cash generation</w:t>
            </w:r>
          </w:p>
        </w:tc>
        <w:tc>
          <w:tcPr>
            <w:tcW w:w="0" w:type="auto"/>
            <w:hideMark/>
          </w:tcPr>
          <w:p w14:paraId="33093F99" w14:textId="77777777" w:rsidR="00810416" w:rsidRPr="00810416" w:rsidRDefault="00810416" w:rsidP="00810416">
            <w:pPr>
              <w:spacing w:after="160" w:line="278" w:lineRule="auto"/>
            </w:pPr>
            <w:r w:rsidRPr="00810416">
              <w:t>Strong operating cash flow reported in FY2025-26</w:t>
            </w:r>
          </w:p>
        </w:tc>
      </w:tr>
      <w:tr w:rsidR="00810416" w:rsidRPr="00810416" w14:paraId="24FCBA38" w14:textId="77777777" w:rsidTr="00810416">
        <w:tc>
          <w:tcPr>
            <w:tcW w:w="0" w:type="auto"/>
            <w:hideMark/>
          </w:tcPr>
          <w:p w14:paraId="2C3B109E" w14:textId="77777777" w:rsidR="00810416" w:rsidRPr="00810416" w:rsidRDefault="00810416" w:rsidP="00810416">
            <w:pPr>
              <w:spacing w:after="160" w:line="278" w:lineRule="auto"/>
            </w:pPr>
            <w:r w:rsidRPr="00810416">
              <w:t>Capital allocation</w:t>
            </w:r>
          </w:p>
        </w:tc>
        <w:tc>
          <w:tcPr>
            <w:tcW w:w="0" w:type="auto"/>
            <w:hideMark/>
          </w:tcPr>
          <w:p w14:paraId="70F93F42" w14:textId="77777777" w:rsidR="00810416" w:rsidRPr="00810416" w:rsidRDefault="00810416" w:rsidP="00810416">
            <w:pPr>
              <w:spacing w:after="160" w:line="278" w:lineRule="auto"/>
            </w:pPr>
            <w:r w:rsidRPr="00810416">
              <w:t>Requires examination through dividends, investments and returns</w:t>
            </w:r>
          </w:p>
        </w:tc>
      </w:tr>
    </w:tbl>
    <w:p w14:paraId="0E80B7E9" w14:textId="77777777" w:rsidR="00810416" w:rsidRPr="00810416" w:rsidRDefault="00810416" w:rsidP="00810416">
      <w:pPr>
        <w:rPr>
          <w:b/>
          <w:bCs/>
        </w:rPr>
      </w:pPr>
      <w:r w:rsidRPr="00810416">
        <w:rPr>
          <w:b/>
          <w:bCs/>
        </w:rPr>
        <w:t>5.15 Financial Resilience</w:t>
      </w:r>
    </w:p>
    <w:p w14:paraId="7F9DB033" w14:textId="6F334A16" w:rsidR="00810416" w:rsidRPr="00810416" w:rsidRDefault="00810416" w:rsidP="00810416">
      <w:r w:rsidRPr="00810416">
        <w:t>A strong Balance Sheet can help Colgate manage difficult business conditions.</w:t>
      </w:r>
      <w:r w:rsidR="007D0E3B">
        <w:t xml:space="preserve"> </w:t>
      </w:r>
      <w:r w:rsidRPr="00810416">
        <w:t>During periods of:</w:t>
      </w:r>
    </w:p>
    <w:p w14:paraId="5F7D82E5" w14:textId="77777777" w:rsidR="00810416" w:rsidRPr="00810416" w:rsidRDefault="00810416" w:rsidP="00FC7D40">
      <w:pPr>
        <w:numPr>
          <w:ilvl w:val="0"/>
          <w:numId w:val="72"/>
        </w:numPr>
      </w:pPr>
      <w:r w:rsidRPr="00810416">
        <w:t>Weak consumer demand</w:t>
      </w:r>
    </w:p>
    <w:p w14:paraId="6D137A75" w14:textId="77777777" w:rsidR="00810416" w:rsidRPr="00810416" w:rsidRDefault="00810416" w:rsidP="00FC7D40">
      <w:pPr>
        <w:numPr>
          <w:ilvl w:val="0"/>
          <w:numId w:val="72"/>
        </w:numPr>
      </w:pPr>
      <w:r w:rsidRPr="00810416">
        <w:t>Higher raw-material costs</w:t>
      </w:r>
    </w:p>
    <w:p w14:paraId="1F4DD098" w14:textId="77777777" w:rsidR="00810416" w:rsidRPr="00810416" w:rsidRDefault="00810416" w:rsidP="00FC7D40">
      <w:pPr>
        <w:numPr>
          <w:ilvl w:val="0"/>
          <w:numId w:val="72"/>
        </w:numPr>
      </w:pPr>
      <w:r w:rsidRPr="00810416">
        <w:t>Increased competition</w:t>
      </w:r>
    </w:p>
    <w:p w14:paraId="074814E3" w14:textId="77777777" w:rsidR="00810416" w:rsidRPr="00810416" w:rsidRDefault="00810416" w:rsidP="00FC7D40">
      <w:pPr>
        <w:numPr>
          <w:ilvl w:val="0"/>
          <w:numId w:val="72"/>
        </w:numPr>
      </w:pPr>
      <w:r w:rsidRPr="00810416">
        <w:lastRenderedPageBreak/>
        <w:t>Distribution disruption</w:t>
      </w:r>
    </w:p>
    <w:p w14:paraId="73560EBF" w14:textId="77777777" w:rsidR="00810416" w:rsidRPr="00810416" w:rsidRDefault="00810416" w:rsidP="00FC7D40">
      <w:pPr>
        <w:numPr>
          <w:ilvl w:val="0"/>
          <w:numId w:val="72"/>
        </w:numPr>
      </w:pPr>
      <w:r w:rsidRPr="00810416">
        <w:t>Regulatory changes</w:t>
      </w:r>
    </w:p>
    <w:p w14:paraId="2C311CBB" w14:textId="5D0A6061" w:rsidR="00810416" w:rsidRPr="00810416" w:rsidRDefault="007D0E3B" w:rsidP="00810416">
      <w:r>
        <w:t>A</w:t>
      </w:r>
      <w:r w:rsidR="00810416" w:rsidRPr="00810416">
        <w:t xml:space="preserve"> company with limited debt and adequate liquidity has greater flexibility than a highly leveraged company.</w:t>
      </w:r>
      <w:r>
        <w:t xml:space="preserve"> </w:t>
      </w:r>
      <w:r w:rsidR="00810416" w:rsidRPr="00810416">
        <w:t>Colgate's financial resilience is supported by:</w:t>
      </w:r>
    </w:p>
    <w:p w14:paraId="7327F212" w14:textId="77777777" w:rsidR="00810416" w:rsidRPr="00810416" w:rsidRDefault="00810416" w:rsidP="00FC7D40">
      <w:pPr>
        <w:numPr>
          <w:ilvl w:val="0"/>
          <w:numId w:val="73"/>
        </w:numPr>
      </w:pPr>
      <w:r w:rsidRPr="00810416">
        <w:t>Established brands</w:t>
      </w:r>
    </w:p>
    <w:p w14:paraId="5E7E88F5" w14:textId="77777777" w:rsidR="00810416" w:rsidRPr="00810416" w:rsidRDefault="00810416" w:rsidP="00FC7D40">
      <w:pPr>
        <w:numPr>
          <w:ilvl w:val="0"/>
          <w:numId w:val="73"/>
        </w:numPr>
      </w:pPr>
      <w:r w:rsidRPr="00810416">
        <w:t>Recurring consumer demand</w:t>
      </w:r>
    </w:p>
    <w:p w14:paraId="375918EA" w14:textId="77777777" w:rsidR="00810416" w:rsidRPr="00810416" w:rsidRDefault="00810416" w:rsidP="00FC7D40">
      <w:pPr>
        <w:numPr>
          <w:ilvl w:val="0"/>
          <w:numId w:val="73"/>
        </w:numPr>
      </w:pPr>
      <w:r w:rsidRPr="00810416">
        <w:t>Strong cash generation</w:t>
      </w:r>
    </w:p>
    <w:p w14:paraId="701D90C9" w14:textId="77777777" w:rsidR="00810416" w:rsidRPr="00810416" w:rsidRDefault="00810416" w:rsidP="00FC7D40">
      <w:pPr>
        <w:numPr>
          <w:ilvl w:val="0"/>
          <w:numId w:val="73"/>
        </w:numPr>
      </w:pPr>
      <w:r w:rsidRPr="00810416">
        <w:t>Limited financial leverage</w:t>
      </w:r>
    </w:p>
    <w:p w14:paraId="39486FAC" w14:textId="77777777" w:rsidR="00810416" w:rsidRPr="00810416" w:rsidRDefault="00810416" w:rsidP="00FC7D40">
      <w:pPr>
        <w:numPr>
          <w:ilvl w:val="0"/>
          <w:numId w:val="73"/>
        </w:numPr>
      </w:pPr>
      <w:r w:rsidRPr="00810416">
        <w:t>Long operating history</w:t>
      </w:r>
    </w:p>
    <w:p w14:paraId="2AF0EEAE" w14:textId="77777777" w:rsidR="00810416" w:rsidRPr="00810416" w:rsidRDefault="00810416" w:rsidP="00810416">
      <w:r w:rsidRPr="00810416">
        <w:t>Nevertheless, resilience should be assessed together with profitability trends. A strong balance sheet can protect a business during a difficult year, but it cannot permanently compensate for declining competitiveness or sustained margin pressure.</w:t>
      </w:r>
    </w:p>
    <w:p w14:paraId="780150D7" w14:textId="77777777" w:rsidR="00810416" w:rsidRPr="00810416" w:rsidRDefault="00810416" w:rsidP="00810416">
      <w:pPr>
        <w:rPr>
          <w:b/>
          <w:bCs/>
        </w:rPr>
      </w:pPr>
      <w:r w:rsidRPr="00810416">
        <w:rPr>
          <w:b/>
          <w:bCs/>
        </w:rPr>
        <w:t>5.16 Balance Sheet and Shareholder Returns</w:t>
      </w:r>
    </w:p>
    <w:p w14:paraId="0FE867BA" w14:textId="7B0AE0D4" w:rsidR="00810416" w:rsidRPr="00810416" w:rsidRDefault="00810416" w:rsidP="00810416">
      <w:r w:rsidRPr="00810416">
        <w:t xml:space="preserve">Colgate's balance-sheet structure has implications for shareholder </w:t>
      </w:r>
      <w:proofErr w:type="spellStart"/>
      <w:proofErr w:type="gramStart"/>
      <w:r w:rsidRPr="00810416">
        <w:t>returns.A</w:t>
      </w:r>
      <w:proofErr w:type="spellEnd"/>
      <w:proofErr w:type="gramEnd"/>
      <w:r w:rsidRPr="00810416">
        <w:t xml:space="preserve"> company with:</w:t>
      </w:r>
    </w:p>
    <w:p w14:paraId="61E01173" w14:textId="77777777" w:rsidR="00810416" w:rsidRPr="00810416" w:rsidRDefault="00810416" w:rsidP="00FC7D40">
      <w:pPr>
        <w:numPr>
          <w:ilvl w:val="0"/>
          <w:numId w:val="74"/>
        </w:numPr>
      </w:pPr>
      <w:r w:rsidRPr="00810416">
        <w:t>Low debt</w:t>
      </w:r>
    </w:p>
    <w:p w14:paraId="6C0A6289" w14:textId="77777777" w:rsidR="00810416" w:rsidRPr="00810416" w:rsidRDefault="00810416" w:rsidP="00FC7D40">
      <w:pPr>
        <w:numPr>
          <w:ilvl w:val="0"/>
          <w:numId w:val="74"/>
        </w:numPr>
      </w:pPr>
      <w:r w:rsidRPr="00810416">
        <w:t>Strong cash flows</w:t>
      </w:r>
    </w:p>
    <w:p w14:paraId="657301FA" w14:textId="77777777" w:rsidR="00810416" w:rsidRPr="00810416" w:rsidRDefault="00810416" w:rsidP="00FC7D40">
      <w:pPr>
        <w:numPr>
          <w:ilvl w:val="0"/>
          <w:numId w:val="74"/>
        </w:numPr>
      </w:pPr>
      <w:r w:rsidRPr="00810416">
        <w:t>Moderate capital expenditure</w:t>
      </w:r>
    </w:p>
    <w:p w14:paraId="081FB65B" w14:textId="77777777" w:rsidR="00810416" w:rsidRPr="00810416" w:rsidRDefault="00810416" w:rsidP="00FC7D40">
      <w:pPr>
        <w:numPr>
          <w:ilvl w:val="0"/>
          <w:numId w:val="74"/>
        </w:numPr>
      </w:pPr>
      <w:r w:rsidRPr="00810416">
        <w:t>Stable share capital</w:t>
      </w:r>
    </w:p>
    <w:p w14:paraId="6FE8A6E1" w14:textId="7AE7EF7F" w:rsidR="00810416" w:rsidRPr="00810416" w:rsidRDefault="00810416" w:rsidP="00810416">
      <w:r w:rsidRPr="00810416">
        <w:t>may have greater flexibility to distribute cash through dividends.</w:t>
      </w:r>
      <w:r w:rsidR="007D0E3B">
        <w:t xml:space="preserve"> </w:t>
      </w:r>
      <w:r w:rsidRPr="00810416">
        <w:t>However, excessive distribution can also reduce funds available for:</w:t>
      </w:r>
    </w:p>
    <w:p w14:paraId="4B56FF6C" w14:textId="77777777" w:rsidR="00810416" w:rsidRPr="00810416" w:rsidRDefault="00810416" w:rsidP="00FC7D40">
      <w:pPr>
        <w:numPr>
          <w:ilvl w:val="0"/>
          <w:numId w:val="75"/>
        </w:numPr>
      </w:pPr>
      <w:r w:rsidRPr="00810416">
        <w:t>Innovation</w:t>
      </w:r>
    </w:p>
    <w:p w14:paraId="6391AB79" w14:textId="77777777" w:rsidR="00810416" w:rsidRPr="00810416" w:rsidRDefault="00810416" w:rsidP="00FC7D40">
      <w:pPr>
        <w:numPr>
          <w:ilvl w:val="0"/>
          <w:numId w:val="75"/>
        </w:numPr>
      </w:pPr>
      <w:r w:rsidRPr="00810416">
        <w:t>Capacity expansion</w:t>
      </w:r>
    </w:p>
    <w:p w14:paraId="666C279B" w14:textId="77777777" w:rsidR="00810416" w:rsidRPr="00810416" w:rsidRDefault="00810416" w:rsidP="00FC7D40">
      <w:pPr>
        <w:numPr>
          <w:ilvl w:val="0"/>
          <w:numId w:val="75"/>
        </w:numPr>
      </w:pPr>
      <w:r w:rsidRPr="00810416">
        <w:t>Digital transformation</w:t>
      </w:r>
    </w:p>
    <w:p w14:paraId="5E385FAA" w14:textId="77777777" w:rsidR="00810416" w:rsidRPr="00810416" w:rsidRDefault="00810416" w:rsidP="00FC7D40">
      <w:pPr>
        <w:numPr>
          <w:ilvl w:val="0"/>
          <w:numId w:val="75"/>
        </w:numPr>
      </w:pPr>
      <w:r w:rsidRPr="00810416">
        <w:t>Acquisitions</w:t>
      </w:r>
    </w:p>
    <w:p w14:paraId="33BAEE5A" w14:textId="77777777" w:rsidR="00810416" w:rsidRPr="00810416" w:rsidRDefault="00810416" w:rsidP="00FC7D40">
      <w:pPr>
        <w:numPr>
          <w:ilvl w:val="0"/>
          <w:numId w:val="75"/>
        </w:numPr>
      </w:pPr>
      <w:r w:rsidRPr="00810416">
        <w:t>Strategic investments</w:t>
      </w:r>
    </w:p>
    <w:p w14:paraId="2556B442" w14:textId="77777777" w:rsidR="00810416" w:rsidRPr="00810416" w:rsidRDefault="00810416" w:rsidP="00810416">
      <w:r w:rsidRPr="00810416">
        <w:t>The correct assessment therefore requires comparing dividends with:</w:t>
      </w:r>
    </w:p>
    <w:p w14:paraId="0A4E1F59" w14:textId="77777777" w:rsidR="00810416" w:rsidRPr="00810416" w:rsidRDefault="00810416" w:rsidP="00FC7D40">
      <w:pPr>
        <w:numPr>
          <w:ilvl w:val="0"/>
          <w:numId w:val="76"/>
        </w:numPr>
      </w:pPr>
      <w:r w:rsidRPr="00810416">
        <w:t>Free cash flow</w:t>
      </w:r>
    </w:p>
    <w:p w14:paraId="721544DD" w14:textId="77777777" w:rsidR="00810416" w:rsidRPr="00810416" w:rsidRDefault="00810416" w:rsidP="00FC7D40">
      <w:pPr>
        <w:numPr>
          <w:ilvl w:val="0"/>
          <w:numId w:val="76"/>
        </w:numPr>
      </w:pPr>
      <w:r w:rsidRPr="00810416">
        <w:t>Retained earnings</w:t>
      </w:r>
    </w:p>
    <w:p w14:paraId="34FFC095" w14:textId="77777777" w:rsidR="00810416" w:rsidRPr="00810416" w:rsidRDefault="00810416" w:rsidP="00FC7D40">
      <w:pPr>
        <w:numPr>
          <w:ilvl w:val="0"/>
          <w:numId w:val="76"/>
        </w:numPr>
      </w:pPr>
      <w:r w:rsidRPr="00810416">
        <w:lastRenderedPageBreak/>
        <w:t>Capital expenditure</w:t>
      </w:r>
    </w:p>
    <w:p w14:paraId="528BD5FD" w14:textId="77777777" w:rsidR="00810416" w:rsidRPr="00810416" w:rsidRDefault="00810416" w:rsidP="00FC7D40">
      <w:pPr>
        <w:numPr>
          <w:ilvl w:val="0"/>
          <w:numId w:val="76"/>
        </w:numPr>
      </w:pPr>
      <w:r w:rsidRPr="00810416">
        <w:t>Return on capital</w:t>
      </w:r>
    </w:p>
    <w:p w14:paraId="599D3E26" w14:textId="77777777" w:rsidR="00810416" w:rsidRPr="00810416" w:rsidRDefault="00810416" w:rsidP="00FC7D40">
      <w:pPr>
        <w:numPr>
          <w:ilvl w:val="0"/>
          <w:numId w:val="76"/>
        </w:numPr>
      </w:pPr>
      <w:r w:rsidRPr="00810416">
        <w:t>Future investment requirements</w:t>
      </w:r>
    </w:p>
    <w:p w14:paraId="00661F96" w14:textId="77777777" w:rsidR="00810416" w:rsidRPr="00810416" w:rsidRDefault="00810416" w:rsidP="00810416">
      <w:pPr>
        <w:rPr>
          <w:b/>
          <w:bCs/>
        </w:rPr>
      </w:pPr>
      <w:r w:rsidRPr="00810416">
        <w:rPr>
          <w:b/>
          <w:bCs/>
        </w:rPr>
        <w:t>Investor Takeaway</w:t>
      </w:r>
    </w:p>
    <w:p w14:paraId="68D6608E" w14:textId="77777777" w:rsidR="00810416" w:rsidRPr="00810416" w:rsidRDefault="00810416" w:rsidP="00810416">
      <w:r w:rsidRPr="00810416">
        <w:t>Colgate-Palmolive (India)'s Balance Sheet reflects the characteristics of an established consumer business with a stable equity base and limited dependence on borrowings. The absence of loan funds reduces financial leverage and provides flexibility during periods of demand weakness or cost pressure.</w:t>
      </w:r>
    </w:p>
    <w:p w14:paraId="03432818" w14:textId="77777777" w:rsidR="00810416" w:rsidRPr="00810416" w:rsidRDefault="00810416" w:rsidP="00810416">
      <w:r w:rsidRPr="00810416">
        <w:t>The key areas requiring deeper examination are the composition of current assets, cash and investment balances, inventory efficiency, receivable collection and the relationship between working capital and operating cash flow.</w:t>
      </w:r>
    </w:p>
    <w:p w14:paraId="4265CFEC" w14:textId="77777777" w:rsidR="00810416" w:rsidRPr="00810416" w:rsidRDefault="00810416" w:rsidP="00810416">
      <w:r w:rsidRPr="00810416">
        <w:t>A strong balance sheet is a valuable foundation, but the investment assessment must determine whether Colgate is deploying its financial resources efficiently and generating attractive returns for shareholders.</w:t>
      </w:r>
    </w:p>
    <w:p w14:paraId="2CB56A1D" w14:textId="77777777" w:rsidR="007D0E3B" w:rsidRPr="007D0E3B" w:rsidRDefault="007D0E3B" w:rsidP="007D0E3B">
      <w:pPr>
        <w:rPr>
          <w:b/>
          <w:bCs/>
        </w:rPr>
      </w:pPr>
      <w:r w:rsidRPr="007D0E3B">
        <w:rPr>
          <w:b/>
          <w:bCs/>
        </w:rPr>
        <w:t>CHAPTER 6 – CASH FLOW ANALYSIS</w:t>
      </w:r>
    </w:p>
    <w:p w14:paraId="46B49CEC" w14:textId="77777777" w:rsidR="007D0E3B" w:rsidRPr="007D0E3B" w:rsidRDefault="007D0E3B" w:rsidP="007D0E3B">
      <w:r w:rsidRPr="007D0E3B">
        <w:t>Cash flow analysis examines whether Colgate-Palmolive (India) converts its accounting profits into actual cash and how that cash is deployed across operations, investments and financing activities.</w:t>
      </w:r>
    </w:p>
    <w:p w14:paraId="19F4E107" w14:textId="77777777" w:rsidR="007D0E3B" w:rsidRPr="007D0E3B" w:rsidRDefault="007D0E3B" w:rsidP="007D0E3B">
      <w:r w:rsidRPr="007D0E3B">
        <w:t>For investors, cash flow is essential because reported profit can be influenced by non-cash items, working-capital movements, accounting estimates and exceptional items. Cash generated from operations provides a clearer view of the Company's ability to fund its business, pay dividends and maintain financial flexibility.</w:t>
      </w:r>
    </w:p>
    <w:p w14:paraId="62699478" w14:textId="77777777" w:rsidR="007D0E3B" w:rsidRPr="007D0E3B" w:rsidRDefault="007D0E3B" w:rsidP="007D0E3B">
      <w:pPr>
        <w:rPr>
          <w:b/>
          <w:bCs/>
        </w:rPr>
      </w:pPr>
      <w:r w:rsidRPr="007D0E3B">
        <w:rPr>
          <w:b/>
          <w:bCs/>
        </w:rPr>
        <w:t>6.1 Cash Flow Statement Overview</w:t>
      </w:r>
    </w:p>
    <w:p w14:paraId="0771B203" w14:textId="77777777" w:rsidR="007D0E3B" w:rsidRPr="007D0E3B" w:rsidRDefault="007D0E3B" w:rsidP="007D0E3B">
      <w:r w:rsidRPr="007D0E3B">
        <w:t>The Cash Flow Statement is divided into three major sections:</w:t>
      </w:r>
    </w:p>
    <w:p w14:paraId="2FC6DE94" w14:textId="77777777" w:rsidR="007D0E3B" w:rsidRPr="007D0E3B" w:rsidRDefault="007D0E3B" w:rsidP="007D0E3B">
      <w:pPr>
        <w:numPr>
          <w:ilvl w:val="0"/>
          <w:numId w:val="77"/>
        </w:numPr>
      </w:pPr>
      <w:r w:rsidRPr="007D0E3B">
        <w:t>Cash Flow from Operating Activities</w:t>
      </w:r>
    </w:p>
    <w:p w14:paraId="7B55A429" w14:textId="77777777" w:rsidR="007D0E3B" w:rsidRPr="007D0E3B" w:rsidRDefault="007D0E3B" w:rsidP="007D0E3B">
      <w:pPr>
        <w:numPr>
          <w:ilvl w:val="0"/>
          <w:numId w:val="77"/>
        </w:numPr>
      </w:pPr>
      <w:r w:rsidRPr="007D0E3B">
        <w:t>Cash Flow from Investing Activities</w:t>
      </w:r>
    </w:p>
    <w:p w14:paraId="1F87B547" w14:textId="77777777" w:rsidR="007D0E3B" w:rsidRPr="007D0E3B" w:rsidRDefault="007D0E3B" w:rsidP="007D0E3B">
      <w:pPr>
        <w:numPr>
          <w:ilvl w:val="0"/>
          <w:numId w:val="77"/>
        </w:numPr>
      </w:pPr>
      <w:r w:rsidRPr="007D0E3B">
        <w:t>Cash Flow from Financing Activities</w:t>
      </w:r>
    </w:p>
    <w:p w14:paraId="34422C5A" w14:textId="77777777" w:rsidR="007D0E3B" w:rsidRPr="007D0E3B" w:rsidRDefault="007D0E3B" w:rsidP="007D0E3B">
      <w:r w:rsidRPr="007D0E3B">
        <w:t>These three sections explain how cash was generated and utilised during the year.</w:t>
      </w:r>
    </w:p>
    <w:p w14:paraId="69AC3E14" w14:textId="77777777" w:rsidR="007D0E3B" w:rsidRPr="007D0E3B" w:rsidRDefault="007D0E3B" w:rsidP="007D0E3B">
      <w:r w:rsidRPr="007D0E3B">
        <w:t>For Colgate-Palmolive (India), operating cash flow is particularly important because the Company operates in a consumer-staples category with recurring sales, established brands and relatively limited debt requirements.</w:t>
      </w:r>
    </w:p>
    <w:p w14:paraId="0FD666C0" w14:textId="77777777" w:rsidR="007D0E3B" w:rsidRPr="007D0E3B" w:rsidRDefault="007D0E3B" w:rsidP="007D0E3B">
      <w:pPr>
        <w:rPr>
          <w:b/>
          <w:bCs/>
        </w:rPr>
      </w:pPr>
      <w:r w:rsidRPr="007D0E3B">
        <w:rPr>
          <w:b/>
          <w:bCs/>
        </w:rPr>
        <w:t>6.2 Cash Flow Highlights</w:t>
      </w:r>
    </w:p>
    <w:p w14:paraId="2F30934A" w14:textId="77777777" w:rsidR="007D0E3B" w:rsidRPr="007D0E3B" w:rsidRDefault="007D0E3B" w:rsidP="007D0E3B">
      <w:r w:rsidRPr="007D0E3B">
        <w:lastRenderedPageBreak/>
        <w:t>₹ in crore</w:t>
      </w:r>
    </w:p>
    <w:tbl>
      <w:tblPr>
        <w:tblStyle w:val="TableGrid"/>
        <w:tblW w:w="0" w:type="auto"/>
        <w:tblLook w:val="04A0" w:firstRow="1" w:lastRow="0" w:firstColumn="1" w:lastColumn="0" w:noHBand="0" w:noVBand="1"/>
      </w:tblPr>
      <w:tblGrid>
        <w:gridCol w:w="2911"/>
        <w:gridCol w:w="2987"/>
        <w:gridCol w:w="3118"/>
      </w:tblGrid>
      <w:tr w:rsidR="007D0E3B" w:rsidRPr="007D0E3B" w14:paraId="4CC83D33" w14:textId="77777777" w:rsidTr="00B044AF">
        <w:tc>
          <w:tcPr>
            <w:tcW w:w="0" w:type="auto"/>
            <w:hideMark/>
          </w:tcPr>
          <w:p w14:paraId="758F58EB" w14:textId="77777777" w:rsidR="007D0E3B" w:rsidRPr="007D0E3B" w:rsidRDefault="007D0E3B" w:rsidP="007D0E3B">
            <w:pPr>
              <w:spacing w:after="160" w:line="278" w:lineRule="auto"/>
              <w:rPr>
                <w:b/>
                <w:bCs/>
              </w:rPr>
            </w:pPr>
            <w:r w:rsidRPr="007D0E3B">
              <w:rPr>
                <w:b/>
                <w:bCs/>
              </w:rPr>
              <w:t>Particular</w:t>
            </w:r>
          </w:p>
        </w:tc>
        <w:tc>
          <w:tcPr>
            <w:tcW w:w="0" w:type="auto"/>
            <w:hideMark/>
          </w:tcPr>
          <w:p w14:paraId="175323D0" w14:textId="77777777" w:rsidR="007D0E3B" w:rsidRPr="007D0E3B" w:rsidRDefault="007D0E3B" w:rsidP="007D0E3B">
            <w:pPr>
              <w:spacing w:after="160" w:line="278" w:lineRule="auto"/>
              <w:rPr>
                <w:b/>
                <w:bCs/>
              </w:rPr>
            </w:pPr>
            <w:r w:rsidRPr="007D0E3B">
              <w:rPr>
                <w:b/>
                <w:bCs/>
              </w:rPr>
              <w:t>FY2025-26</w:t>
            </w:r>
          </w:p>
        </w:tc>
        <w:tc>
          <w:tcPr>
            <w:tcW w:w="0" w:type="auto"/>
            <w:hideMark/>
          </w:tcPr>
          <w:p w14:paraId="6B91A087" w14:textId="77777777" w:rsidR="007D0E3B" w:rsidRPr="007D0E3B" w:rsidRDefault="007D0E3B" w:rsidP="007D0E3B">
            <w:pPr>
              <w:spacing w:after="160" w:line="278" w:lineRule="auto"/>
              <w:rPr>
                <w:b/>
                <w:bCs/>
              </w:rPr>
            </w:pPr>
            <w:r w:rsidRPr="007D0E3B">
              <w:rPr>
                <w:b/>
                <w:bCs/>
              </w:rPr>
              <w:t>FY2024-25</w:t>
            </w:r>
          </w:p>
        </w:tc>
      </w:tr>
      <w:tr w:rsidR="007D0E3B" w:rsidRPr="007D0E3B" w14:paraId="00A46B93" w14:textId="77777777" w:rsidTr="00B044AF">
        <w:tc>
          <w:tcPr>
            <w:tcW w:w="0" w:type="auto"/>
            <w:hideMark/>
          </w:tcPr>
          <w:p w14:paraId="38E0A592" w14:textId="77777777" w:rsidR="007D0E3B" w:rsidRPr="007D0E3B" w:rsidRDefault="007D0E3B" w:rsidP="007D0E3B">
            <w:pPr>
              <w:spacing w:after="160" w:line="278" w:lineRule="auto"/>
            </w:pPr>
            <w:r w:rsidRPr="007D0E3B">
              <w:t>Cash Generated from Operations</w:t>
            </w:r>
          </w:p>
        </w:tc>
        <w:tc>
          <w:tcPr>
            <w:tcW w:w="0" w:type="auto"/>
            <w:hideMark/>
          </w:tcPr>
          <w:p w14:paraId="1D3C95ED" w14:textId="77777777" w:rsidR="007D0E3B" w:rsidRPr="007D0E3B" w:rsidRDefault="007D0E3B" w:rsidP="007D0E3B">
            <w:pPr>
              <w:spacing w:after="160" w:line="278" w:lineRule="auto"/>
            </w:pPr>
            <w:r w:rsidRPr="007D0E3B">
              <w:t>1,806</w:t>
            </w:r>
          </w:p>
        </w:tc>
        <w:tc>
          <w:tcPr>
            <w:tcW w:w="0" w:type="auto"/>
            <w:hideMark/>
          </w:tcPr>
          <w:p w14:paraId="38506E4E" w14:textId="77777777" w:rsidR="007D0E3B" w:rsidRPr="007D0E3B" w:rsidRDefault="007D0E3B" w:rsidP="007D0E3B">
            <w:pPr>
              <w:spacing w:after="160" w:line="278" w:lineRule="auto"/>
            </w:pPr>
            <w:r w:rsidRPr="007D0E3B">
              <w:t>Not stated in the available financial highlights</w:t>
            </w:r>
          </w:p>
        </w:tc>
      </w:tr>
      <w:tr w:rsidR="007D0E3B" w:rsidRPr="007D0E3B" w14:paraId="0D43802E" w14:textId="77777777" w:rsidTr="00B044AF">
        <w:tc>
          <w:tcPr>
            <w:tcW w:w="0" w:type="auto"/>
            <w:hideMark/>
          </w:tcPr>
          <w:p w14:paraId="3EBF9396" w14:textId="77777777" w:rsidR="007D0E3B" w:rsidRPr="007D0E3B" w:rsidRDefault="007D0E3B" w:rsidP="007D0E3B">
            <w:pPr>
              <w:spacing w:after="160" w:line="278" w:lineRule="auto"/>
            </w:pPr>
            <w:r w:rsidRPr="007D0E3B">
              <w:t>Net Cash Flow from Investing Activities</w:t>
            </w:r>
          </w:p>
        </w:tc>
        <w:tc>
          <w:tcPr>
            <w:tcW w:w="0" w:type="auto"/>
            <w:hideMark/>
          </w:tcPr>
          <w:p w14:paraId="568DA946" w14:textId="77777777" w:rsidR="007D0E3B" w:rsidRPr="007D0E3B" w:rsidRDefault="007D0E3B" w:rsidP="007D0E3B">
            <w:pPr>
              <w:spacing w:after="160" w:line="278" w:lineRule="auto"/>
            </w:pPr>
            <w:r w:rsidRPr="007D0E3B">
              <w:t>Positive</w:t>
            </w:r>
          </w:p>
        </w:tc>
        <w:tc>
          <w:tcPr>
            <w:tcW w:w="0" w:type="auto"/>
            <w:hideMark/>
          </w:tcPr>
          <w:p w14:paraId="13A3C82F" w14:textId="77777777" w:rsidR="007D0E3B" w:rsidRPr="007D0E3B" w:rsidRDefault="007D0E3B" w:rsidP="007D0E3B">
            <w:pPr>
              <w:spacing w:after="160" w:line="278" w:lineRule="auto"/>
            </w:pPr>
            <w:r w:rsidRPr="007D0E3B">
              <w:t>Positive</w:t>
            </w:r>
          </w:p>
        </w:tc>
      </w:tr>
      <w:tr w:rsidR="007D0E3B" w:rsidRPr="007D0E3B" w14:paraId="3DA05AE1" w14:textId="77777777" w:rsidTr="00B044AF">
        <w:tc>
          <w:tcPr>
            <w:tcW w:w="0" w:type="auto"/>
            <w:hideMark/>
          </w:tcPr>
          <w:p w14:paraId="719914AA" w14:textId="77777777" w:rsidR="007D0E3B" w:rsidRPr="007D0E3B" w:rsidRDefault="007D0E3B" w:rsidP="007D0E3B">
            <w:pPr>
              <w:spacing w:after="160" w:line="278" w:lineRule="auto"/>
            </w:pPr>
            <w:r w:rsidRPr="007D0E3B">
              <w:t>Net Cash Flow from Financing Activities</w:t>
            </w:r>
          </w:p>
        </w:tc>
        <w:tc>
          <w:tcPr>
            <w:tcW w:w="0" w:type="auto"/>
            <w:hideMark/>
          </w:tcPr>
          <w:p w14:paraId="18BAA131" w14:textId="77777777" w:rsidR="007D0E3B" w:rsidRPr="007D0E3B" w:rsidRDefault="007D0E3B" w:rsidP="007D0E3B">
            <w:pPr>
              <w:spacing w:after="160" w:line="278" w:lineRule="auto"/>
            </w:pPr>
            <w:r w:rsidRPr="007D0E3B">
              <w:t>Negative</w:t>
            </w:r>
          </w:p>
        </w:tc>
        <w:tc>
          <w:tcPr>
            <w:tcW w:w="0" w:type="auto"/>
            <w:hideMark/>
          </w:tcPr>
          <w:p w14:paraId="4AC689C6" w14:textId="77777777" w:rsidR="007D0E3B" w:rsidRPr="007D0E3B" w:rsidRDefault="007D0E3B" w:rsidP="007D0E3B">
            <w:pPr>
              <w:spacing w:after="160" w:line="278" w:lineRule="auto"/>
            </w:pPr>
            <w:r w:rsidRPr="007D0E3B">
              <w:t>Negative</w:t>
            </w:r>
          </w:p>
        </w:tc>
      </w:tr>
      <w:tr w:rsidR="007D0E3B" w:rsidRPr="007D0E3B" w14:paraId="327B7CDD" w14:textId="77777777" w:rsidTr="00B044AF">
        <w:tc>
          <w:tcPr>
            <w:tcW w:w="0" w:type="auto"/>
            <w:hideMark/>
          </w:tcPr>
          <w:p w14:paraId="4BCB3D6F" w14:textId="77777777" w:rsidR="007D0E3B" w:rsidRPr="007D0E3B" w:rsidRDefault="007D0E3B" w:rsidP="007D0E3B">
            <w:pPr>
              <w:spacing w:after="160" w:line="278" w:lineRule="auto"/>
            </w:pPr>
            <w:r w:rsidRPr="007D0E3B">
              <w:t>Dividend Payments</w:t>
            </w:r>
          </w:p>
        </w:tc>
        <w:tc>
          <w:tcPr>
            <w:tcW w:w="0" w:type="auto"/>
            <w:hideMark/>
          </w:tcPr>
          <w:p w14:paraId="4F00A10B" w14:textId="77777777" w:rsidR="007D0E3B" w:rsidRPr="007D0E3B" w:rsidRDefault="007D0E3B" w:rsidP="007D0E3B">
            <w:pPr>
              <w:spacing w:after="160" w:line="278" w:lineRule="auto"/>
            </w:pPr>
            <w:r w:rsidRPr="007D0E3B">
              <w:t>1,387.13</w:t>
            </w:r>
          </w:p>
        </w:tc>
        <w:tc>
          <w:tcPr>
            <w:tcW w:w="0" w:type="auto"/>
            <w:hideMark/>
          </w:tcPr>
          <w:p w14:paraId="662EF50A" w14:textId="77777777" w:rsidR="007D0E3B" w:rsidRPr="007D0E3B" w:rsidRDefault="007D0E3B" w:rsidP="007D0E3B">
            <w:pPr>
              <w:spacing w:after="160" w:line="278" w:lineRule="auto"/>
            </w:pPr>
            <w:r w:rsidRPr="007D0E3B">
              <w:t>1,631.92</w:t>
            </w:r>
          </w:p>
        </w:tc>
      </w:tr>
      <w:tr w:rsidR="007D0E3B" w:rsidRPr="007D0E3B" w14:paraId="3E7200DA" w14:textId="77777777" w:rsidTr="00B044AF">
        <w:tc>
          <w:tcPr>
            <w:tcW w:w="0" w:type="auto"/>
            <w:hideMark/>
          </w:tcPr>
          <w:p w14:paraId="46720A45" w14:textId="77777777" w:rsidR="007D0E3B" w:rsidRPr="007D0E3B" w:rsidRDefault="007D0E3B" w:rsidP="007D0E3B">
            <w:pPr>
              <w:spacing w:after="160" w:line="278" w:lineRule="auto"/>
            </w:pPr>
            <w:r w:rsidRPr="007D0E3B">
              <w:t>Closing Cash &amp; Cash Equivalents</w:t>
            </w:r>
          </w:p>
        </w:tc>
        <w:tc>
          <w:tcPr>
            <w:tcW w:w="0" w:type="auto"/>
            <w:hideMark/>
          </w:tcPr>
          <w:p w14:paraId="2000C6B2" w14:textId="77777777" w:rsidR="007D0E3B" w:rsidRPr="007D0E3B" w:rsidRDefault="007D0E3B" w:rsidP="007D0E3B">
            <w:pPr>
              <w:spacing w:after="160" w:line="278" w:lineRule="auto"/>
            </w:pPr>
            <w:r w:rsidRPr="007D0E3B">
              <w:t>To be assessed from Cash Flow Statement</w:t>
            </w:r>
          </w:p>
        </w:tc>
        <w:tc>
          <w:tcPr>
            <w:tcW w:w="0" w:type="auto"/>
            <w:hideMark/>
          </w:tcPr>
          <w:p w14:paraId="58D35508" w14:textId="77777777" w:rsidR="007D0E3B" w:rsidRPr="007D0E3B" w:rsidRDefault="007D0E3B" w:rsidP="007D0E3B">
            <w:pPr>
              <w:spacing w:after="160" w:line="278" w:lineRule="auto"/>
            </w:pPr>
            <w:r w:rsidRPr="007D0E3B">
              <w:t>668.10*</w:t>
            </w:r>
          </w:p>
        </w:tc>
      </w:tr>
    </w:tbl>
    <w:p w14:paraId="36978915" w14:textId="77777777" w:rsidR="007D0E3B" w:rsidRPr="007D0E3B" w:rsidRDefault="007D0E3B" w:rsidP="007D0E3B">
      <w:r w:rsidRPr="007D0E3B">
        <w:t xml:space="preserve">*The FY2024-25 cash and cash equivalents figure of ₹668.10 crore is derived from ₹66,810 lakh reported in the Cash Flow Statement. </w:t>
      </w:r>
    </w:p>
    <w:p w14:paraId="6E72B4F5" w14:textId="77777777" w:rsidR="007D0E3B" w:rsidRPr="007D0E3B" w:rsidRDefault="007D0E3B" w:rsidP="007D0E3B">
      <w:proofErr w:type="spellStart"/>
      <w:r w:rsidRPr="007D0E3B">
        <w:t>colgate</w:t>
      </w:r>
      <w:proofErr w:type="spellEnd"/>
      <w:r w:rsidRPr="007D0E3B">
        <w:t xml:space="preserve"> 2025.md</w:t>
      </w:r>
    </w:p>
    <w:p w14:paraId="4194FC09" w14:textId="77777777" w:rsidR="007D0E3B" w:rsidRPr="007D0E3B" w:rsidRDefault="007D0E3B" w:rsidP="007D0E3B">
      <w:proofErr w:type="spellStart"/>
      <w:r w:rsidRPr="007D0E3B">
        <w:t>colgate</w:t>
      </w:r>
      <w:proofErr w:type="spellEnd"/>
      <w:r w:rsidRPr="007D0E3B">
        <w:t xml:space="preserve"> 2026.md</w:t>
      </w:r>
    </w:p>
    <w:p w14:paraId="0B95C7CE" w14:textId="77777777" w:rsidR="007D0E3B" w:rsidRPr="007D0E3B" w:rsidRDefault="007D0E3B" w:rsidP="007D0E3B">
      <w:r w:rsidRPr="007D0E3B">
        <w:t>The FY2025-26 annual report highlights cash generated from operations of approximately ₹1,806 crore. This is a significant amount relative to the Company's reported profit after tax of ₹1,325.31 crore.</w:t>
      </w:r>
    </w:p>
    <w:p w14:paraId="0C1ED7D8" w14:textId="77777777" w:rsidR="007D0E3B" w:rsidRPr="007D0E3B" w:rsidRDefault="007D0E3B" w:rsidP="007D0E3B">
      <w:pPr>
        <w:rPr>
          <w:b/>
          <w:bCs/>
        </w:rPr>
      </w:pPr>
      <w:r w:rsidRPr="007D0E3B">
        <w:rPr>
          <w:b/>
          <w:bCs/>
        </w:rPr>
        <w:t>6.3 Cash Flow from Operating Activities</w:t>
      </w:r>
    </w:p>
    <w:p w14:paraId="60102EAB" w14:textId="73661453" w:rsidR="007D0E3B" w:rsidRPr="007D0E3B" w:rsidRDefault="007D0E3B" w:rsidP="007D0E3B">
      <w:r w:rsidRPr="007D0E3B">
        <w:t>Cash flow from operating activities represents cash generated through the Company's principal business activities.</w:t>
      </w:r>
      <w:r w:rsidR="00B044AF">
        <w:t xml:space="preserve"> </w:t>
      </w:r>
      <w:r w:rsidRPr="007D0E3B">
        <w:t>For Colgate, operating cash flow is primarily supported by:</w:t>
      </w:r>
    </w:p>
    <w:p w14:paraId="67DB2F5C" w14:textId="77777777" w:rsidR="007D0E3B" w:rsidRPr="007D0E3B" w:rsidRDefault="007D0E3B" w:rsidP="007D0E3B">
      <w:pPr>
        <w:numPr>
          <w:ilvl w:val="0"/>
          <w:numId w:val="78"/>
        </w:numPr>
      </w:pPr>
      <w:r w:rsidRPr="007D0E3B">
        <w:t>Sale of toothpaste and oral-care products</w:t>
      </w:r>
    </w:p>
    <w:p w14:paraId="5EB4C312" w14:textId="77777777" w:rsidR="007D0E3B" w:rsidRPr="007D0E3B" w:rsidRDefault="007D0E3B" w:rsidP="007D0E3B">
      <w:pPr>
        <w:numPr>
          <w:ilvl w:val="0"/>
          <w:numId w:val="78"/>
        </w:numPr>
      </w:pPr>
      <w:r w:rsidRPr="007D0E3B">
        <w:t>Toothbrush sales</w:t>
      </w:r>
    </w:p>
    <w:p w14:paraId="57AC83E5" w14:textId="77777777" w:rsidR="007D0E3B" w:rsidRPr="007D0E3B" w:rsidRDefault="007D0E3B" w:rsidP="007D0E3B">
      <w:pPr>
        <w:numPr>
          <w:ilvl w:val="0"/>
          <w:numId w:val="78"/>
        </w:numPr>
      </w:pPr>
      <w:r w:rsidRPr="007D0E3B">
        <w:t>Personal-care product sales</w:t>
      </w:r>
    </w:p>
    <w:p w14:paraId="104CD9C9" w14:textId="77777777" w:rsidR="007D0E3B" w:rsidRPr="007D0E3B" w:rsidRDefault="007D0E3B" w:rsidP="007D0E3B">
      <w:pPr>
        <w:numPr>
          <w:ilvl w:val="0"/>
          <w:numId w:val="78"/>
        </w:numPr>
      </w:pPr>
      <w:r w:rsidRPr="007D0E3B">
        <w:t>Collection of trade receivables</w:t>
      </w:r>
    </w:p>
    <w:p w14:paraId="6F4BB594" w14:textId="77777777" w:rsidR="007D0E3B" w:rsidRPr="007D0E3B" w:rsidRDefault="007D0E3B" w:rsidP="007D0E3B">
      <w:pPr>
        <w:numPr>
          <w:ilvl w:val="0"/>
          <w:numId w:val="78"/>
        </w:numPr>
      </w:pPr>
      <w:r w:rsidRPr="007D0E3B">
        <w:t>Operating profit</w:t>
      </w:r>
    </w:p>
    <w:p w14:paraId="4681EC7F" w14:textId="77777777" w:rsidR="007D0E3B" w:rsidRPr="007D0E3B" w:rsidRDefault="007D0E3B" w:rsidP="007D0E3B">
      <w:pPr>
        <w:numPr>
          <w:ilvl w:val="0"/>
          <w:numId w:val="78"/>
        </w:numPr>
      </w:pPr>
      <w:r w:rsidRPr="007D0E3B">
        <w:t>Efficient working-capital management</w:t>
      </w:r>
    </w:p>
    <w:p w14:paraId="0B405EF2" w14:textId="7AAC9AFA" w:rsidR="007D0E3B" w:rsidRPr="007D0E3B" w:rsidRDefault="007D0E3B" w:rsidP="007D0E3B">
      <w:r w:rsidRPr="007D0E3B">
        <w:t>The Company generated approximately ₹1,806 crore from operations during FY2025-26.</w:t>
      </w:r>
      <w:r w:rsidR="00B044AF">
        <w:t xml:space="preserve"> </w:t>
      </w:r>
      <w:r w:rsidRPr="007D0E3B">
        <w:t>This indicates that the business continued to generate substantial cash despite the decline in reported profitability.</w:t>
      </w:r>
    </w:p>
    <w:p w14:paraId="3F872389" w14:textId="77777777" w:rsidR="007D0E3B" w:rsidRPr="007D0E3B" w:rsidRDefault="007D0E3B" w:rsidP="007D0E3B">
      <w:pPr>
        <w:rPr>
          <w:b/>
          <w:bCs/>
        </w:rPr>
      </w:pPr>
      <w:r w:rsidRPr="007D0E3B">
        <w:rPr>
          <w:b/>
          <w:bCs/>
        </w:rPr>
        <w:t>6.4 Operating Cash Flow Compared with Profit After Tax</w:t>
      </w:r>
    </w:p>
    <w:p w14:paraId="3E6B17E6" w14:textId="77777777" w:rsidR="007D0E3B" w:rsidRPr="007D0E3B" w:rsidRDefault="007D0E3B" w:rsidP="007D0E3B">
      <w:r w:rsidRPr="007D0E3B">
        <w:lastRenderedPageBreak/>
        <w:t>A useful way to assess earnings quality is to compare operating cash flow with profit after tax.</w:t>
      </w:r>
    </w:p>
    <w:tbl>
      <w:tblPr>
        <w:tblStyle w:val="TableGrid"/>
        <w:tblW w:w="0" w:type="auto"/>
        <w:tblLook w:val="04A0" w:firstRow="1" w:lastRow="0" w:firstColumn="1" w:lastColumn="0" w:noHBand="0" w:noVBand="1"/>
      </w:tblPr>
      <w:tblGrid>
        <w:gridCol w:w="3635"/>
        <w:gridCol w:w="2834"/>
      </w:tblGrid>
      <w:tr w:rsidR="007D0E3B" w:rsidRPr="007D0E3B" w14:paraId="3B9A67C7" w14:textId="77777777" w:rsidTr="00B044AF">
        <w:tc>
          <w:tcPr>
            <w:tcW w:w="0" w:type="auto"/>
            <w:hideMark/>
          </w:tcPr>
          <w:p w14:paraId="2D809B89" w14:textId="77777777" w:rsidR="007D0E3B" w:rsidRPr="007D0E3B" w:rsidRDefault="007D0E3B" w:rsidP="007D0E3B">
            <w:pPr>
              <w:spacing w:after="160" w:line="278" w:lineRule="auto"/>
              <w:rPr>
                <w:b/>
                <w:bCs/>
              </w:rPr>
            </w:pPr>
            <w:r w:rsidRPr="007D0E3B">
              <w:rPr>
                <w:b/>
                <w:bCs/>
              </w:rPr>
              <w:t>Particular</w:t>
            </w:r>
          </w:p>
        </w:tc>
        <w:tc>
          <w:tcPr>
            <w:tcW w:w="0" w:type="auto"/>
            <w:hideMark/>
          </w:tcPr>
          <w:p w14:paraId="39DBAD76" w14:textId="77777777" w:rsidR="007D0E3B" w:rsidRPr="007D0E3B" w:rsidRDefault="007D0E3B" w:rsidP="007D0E3B">
            <w:pPr>
              <w:spacing w:after="160" w:line="278" w:lineRule="auto"/>
              <w:rPr>
                <w:b/>
                <w:bCs/>
              </w:rPr>
            </w:pPr>
            <w:r w:rsidRPr="007D0E3B">
              <w:rPr>
                <w:b/>
                <w:bCs/>
              </w:rPr>
              <w:t>FY2025-26</w:t>
            </w:r>
          </w:p>
        </w:tc>
      </w:tr>
      <w:tr w:rsidR="007D0E3B" w:rsidRPr="007D0E3B" w14:paraId="2BDAEC90" w14:textId="77777777" w:rsidTr="00B044AF">
        <w:tc>
          <w:tcPr>
            <w:tcW w:w="0" w:type="auto"/>
            <w:hideMark/>
          </w:tcPr>
          <w:p w14:paraId="2D8C03F4" w14:textId="77777777" w:rsidR="007D0E3B" w:rsidRPr="007D0E3B" w:rsidRDefault="007D0E3B" w:rsidP="007D0E3B">
            <w:pPr>
              <w:spacing w:after="160" w:line="278" w:lineRule="auto"/>
            </w:pPr>
            <w:r w:rsidRPr="007D0E3B">
              <w:t>Cash Generated from Operations</w:t>
            </w:r>
          </w:p>
        </w:tc>
        <w:tc>
          <w:tcPr>
            <w:tcW w:w="0" w:type="auto"/>
            <w:hideMark/>
          </w:tcPr>
          <w:p w14:paraId="6F806621" w14:textId="77777777" w:rsidR="007D0E3B" w:rsidRPr="007D0E3B" w:rsidRDefault="007D0E3B" w:rsidP="007D0E3B">
            <w:pPr>
              <w:spacing w:after="160" w:line="278" w:lineRule="auto"/>
            </w:pPr>
            <w:r w:rsidRPr="007D0E3B">
              <w:t>₹1,806 crore</w:t>
            </w:r>
          </w:p>
        </w:tc>
      </w:tr>
      <w:tr w:rsidR="007D0E3B" w:rsidRPr="007D0E3B" w14:paraId="4C29D953" w14:textId="77777777" w:rsidTr="00B044AF">
        <w:tc>
          <w:tcPr>
            <w:tcW w:w="0" w:type="auto"/>
            <w:hideMark/>
          </w:tcPr>
          <w:p w14:paraId="08B20B6F" w14:textId="77777777" w:rsidR="007D0E3B" w:rsidRPr="007D0E3B" w:rsidRDefault="007D0E3B" w:rsidP="007D0E3B">
            <w:pPr>
              <w:spacing w:after="160" w:line="278" w:lineRule="auto"/>
            </w:pPr>
            <w:r w:rsidRPr="007D0E3B">
              <w:t>Profit After Tax</w:t>
            </w:r>
          </w:p>
        </w:tc>
        <w:tc>
          <w:tcPr>
            <w:tcW w:w="0" w:type="auto"/>
            <w:hideMark/>
          </w:tcPr>
          <w:p w14:paraId="316D60DD" w14:textId="77777777" w:rsidR="007D0E3B" w:rsidRPr="007D0E3B" w:rsidRDefault="007D0E3B" w:rsidP="007D0E3B">
            <w:pPr>
              <w:spacing w:after="160" w:line="278" w:lineRule="auto"/>
            </w:pPr>
            <w:r w:rsidRPr="007D0E3B">
              <w:t>₹1,325.31 crore</w:t>
            </w:r>
          </w:p>
        </w:tc>
      </w:tr>
      <w:tr w:rsidR="007D0E3B" w:rsidRPr="007D0E3B" w14:paraId="5AFC778B" w14:textId="77777777" w:rsidTr="00B044AF">
        <w:tc>
          <w:tcPr>
            <w:tcW w:w="0" w:type="auto"/>
            <w:hideMark/>
          </w:tcPr>
          <w:p w14:paraId="7C831339" w14:textId="77777777" w:rsidR="007D0E3B" w:rsidRPr="007D0E3B" w:rsidRDefault="007D0E3B" w:rsidP="007D0E3B">
            <w:pPr>
              <w:spacing w:after="160" w:line="278" w:lineRule="auto"/>
            </w:pPr>
            <w:r w:rsidRPr="007D0E3B">
              <w:t>Operating Cash Flow / PAT</w:t>
            </w:r>
          </w:p>
        </w:tc>
        <w:tc>
          <w:tcPr>
            <w:tcW w:w="0" w:type="auto"/>
            <w:hideMark/>
          </w:tcPr>
          <w:p w14:paraId="4B857C40" w14:textId="77777777" w:rsidR="007D0E3B" w:rsidRPr="007D0E3B" w:rsidRDefault="007D0E3B" w:rsidP="007D0E3B">
            <w:pPr>
              <w:spacing w:after="160" w:line="278" w:lineRule="auto"/>
            </w:pPr>
            <w:r w:rsidRPr="007D0E3B">
              <w:t>Approximately 1.36 times</w:t>
            </w:r>
          </w:p>
        </w:tc>
      </w:tr>
    </w:tbl>
    <w:p w14:paraId="2282F699" w14:textId="77777777" w:rsidR="007D0E3B" w:rsidRPr="007D0E3B" w:rsidRDefault="007D0E3B" w:rsidP="007D0E3B">
      <w:r w:rsidRPr="007D0E3B">
        <w:t>The relationship can be expressed as:</w:t>
      </w:r>
    </w:p>
    <w:p w14:paraId="153B2307" w14:textId="77777777" w:rsidR="007D0E3B" w:rsidRPr="007D0E3B" w:rsidRDefault="007D0E3B" w:rsidP="007D0E3B">
      <w:proofErr w:type="gramStart"/>
      <w:r w:rsidRPr="007D0E3B">
        <w:t>\[</w:t>
      </w:r>
      <w:proofErr w:type="gramEnd"/>
      <w:r w:rsidRPr="007D0E3B">
        <w:t xml:space="preserve"> \</w:t>
      </w:r>
      <w:proofErr w:type="gramStart"/>
      <w:r w:rsidRPr="007D0E3B">
        <w:t>frac{1,806}{</w:t>
      </w:r>
      <w:proofErr w:type="gramEnd"/>
      <w:r w:rsidRPr="007D0E3B">
        <w:t>1,325.31} \</w:t>
      </w:r>
      <w:proofErr w:type="spellStart"/>
      <w:r w:rsidRPr="007D0E3B">
        <w:t>approx</w:t>
      </w:r>
      <w:proofErr w:type="spellEnd"/>
      <w:r w:rsidRPr="007D0E3B">
        <w:t xml:space="preserve"> 1.36 \]</w:t>
      </w:r>
    </w:p>
    <w:p w14:paraId="740B5038" w14:textId="2C4691E6" w:rsidR="007D0E3B" w:rsidRPr="007D0E3B" w:rsidRDefault="007D0E3B" w:rsidP="007D0E3B">
      <w:r w:rsidRPr="007D0E3B">
        <w:t>This means that operating cash generation was approximately 1.36 times reported profit after tax.</w:t>
      </w:r>
      <w:r w:rsidR="00B044AF">
        <w:t xml:space="preserve"> </w:t>
      </w:r>
      <w:r w:rsidRPr="007D0E3B">
        <w:t>A ratio above 1 indicates that the Company generated more operating cash than its reported accounting profit during the year.</w:t>
      </w:r>
      <w:r w:rsidR="00B044AF">
        <w:t xml:space="preserve"> </w:t>
      </w:r>
      <w:r w:rsidRPr="007D0E3B">
        <w:t>This can occur because of:</w:t>
      </w:r>
    </w:p>
    <w:p w14:paraId="7111640F" w14:textId="77777777" w:rsidR="007D0E3B" w:rsidRPr="007D0E3B" w:rsidRDefault="007D0E3B" w:rsidP="007D0E3B">
      <w:pPr>
        <w:numPr>
          <w:ilvl w:val="0"/>
          <w:numId w:val="79"/>
        </w:numPr>
      </w:pPr>
      <w:r w:rsidRPr="007D0E3B">
        <w:t>Depreciation and other non-cash expenses</w:t>
      </w:r>
    </w:p>
    <w:p w14:paraId="43388D0F" w14:textId="77777777" w:rsidR="007D0E3B" w:rsidRPr="007D0E3B" w:rsidRDefault="007D0E3B" w:rsidP="007D0E3B">
      <w:pPr>
        <w:numPr>
          <w:ilvl w:val="0"/>
          <w:numId w:val="79"/>
        </w:numPr>
      </w:pPr>
      <w:r w:rsidRPr="007D0E3B">
        <w:t>Working-capital releases</w:t>
      </w:r>
    </w:p>
    <w:p w14:paraId="6B884ACB" w14:textId="77777777" w:rsidR="007D0E3B" w:rsidRPr="007D0E3B" w:rsidRDefault="007D0E3B" w:rsidP="007D0E3B">
      <w:pPr>
        <w:numPr>
          <w:ilvl w:val="0"/>
          <w:numId w:val="79"/>
        </w:numPr>
      </w:pPr>
      <w:r w:rsidRPr="007D0E3B">
        <w:t>Provisions</w:t>
      </w:r>
    </w:p>
    <w:p w14:paraId="66AA3F7C" w14:textId="77777777" w:rsidR="007D0E3B" w:rsidRPr="007D0E3B" w:rsidRDefault="007D0E3B" w:rsidP="007D0E3B">
      <w:pPr>
        <w:numPr>
          <w:ilvl w:val="0"/>
          <w:numId w:val="79"/>
        </w:numPr>
      </w:pPr>
      <w:r w:rsidRPr="007D0E3B">
        <w:t>Changes in receivables</w:t>
      </w:r>
    </w:p>
    <w:p w14:paraId="2C526E0F" w14:textId="77777777" w:rsidR="007D0E3B" w:rsidRPr="007D0E3B" w:rsidRDefault="007D0E3B" w:rsidP="007D0E3B">
      <w:pPr>
        <w:numPr>
          <w:ilvl w:val="0"/>
          <w:numId w:val="79"/>
        </w:numPr>
      </w:pPr>
      <w:r w:rsidRPr="007D0E3B">
        <w:t>Changes in inventory</w:t>
      </w:r>
    </w:p>
    <w:p w14:paraId="71551282" w14:textId="77777777" w:rsidR="007D0E3B" w:rsidRPr="007D0E3B" w:rsidRDefault="007D0E3B" w:rsidP="007D0E3B">
      <w:pPr>
        <w:numPr>
          <w:ilvl w:val="0"/>
          <w:numId w:val="79"/>
        </w:numPr>
      </w:pPr>
      <w:r w:rsidRPr="007D0E3B">
        <w:t>Changes in payables</w:t>
      </w:r>
    </w:p>
    <w:p w14:paraId="67B3F5FE" w14:textId="77777777" w:rsidR="007D0E3B" w:rsidRPr="007D0E3B" w:rsidRDefault="007D0E3B" w:rsidP="007D0E3B">
      <w:r w:rsidRPr="007D0E3B">
        <w:t>However, one year alone is not sufficient to establish a permanent pattern. The ratio should be observed over several years.</w:t>
      </w:r>
    </w:p>
    <w:p w14:paraId="7DF0F958" w14:textId="77777777" w:rsidR="007D0E3B" w:rsidRPr="007D0E3B" w:rsidRDefault="007D0E3B" w:rsidP="007D0E3B">
      <w:pPr>
        <w:rPr>
          <w:b/>
          <w:bCs/>
        </w:rPr>
      </w:pPr>
      <w:r w:rsidRPr="007D0E3B">
        <w:rPr>
          <w:b/>
          <w:bCs/>
        </w:rPr>
        <w:t>6.5 Quality of Earnings</w:t>
      </w:r>
    </w:p>
    <w:p w14:paraId="209AB0A3" w14:textId="77777777" w:rsidR="007D0E3B" w:rsidRPr="007D0E3B" w:rsidRDefault="007D0E3B" w:rsidP="007D0E3B">
      <w:r w:rsidRPr="007D0E3B">
        <w:t>The comparison between operating cash flow and PAT provides an encouraging initial indication of earnings quality.</w:t>
      </w:r>
    </w:p>
    <w:p w14:paraId="697726DE" w14:textId="77777777" w:rsidR="007D0E3B" w:rsidRPr="007D0E3B" w:rsidRDefault="007D0E3B" w:rsidP="007D0E3B">
      <w:r w:rsidRPr="007D0E3B">
        <w:t>Positive observations</w:t>
      </w:r>
    </w:p>
    <w:p w14:paraId="1B1B01B2" w14:textId="77777777" w:rsidR="007D0E3B" w:rsidRPr="007D0E3B" w:rsidRDefault="007D0E3B" w:rsidP="007D0E3B">
      <w:pPr>
        <w:numPr>
          <w:ilvl w:val="0"/>
          <w:numId w:val="80"/>
        </w:numPr>
      </w:pPr>
      <w:r w:rsidRPr="007D0E3B">
        <w:t>Operating cash flow exceeded reported profit.</w:t>
      </w:r>
    </w:p>
    <w:p w14:paraId="761CC47B" w14:textId="77777777" w:rsidR="007D0E3B" w:rsidRPr="007D0E3B" w:rsidRDefault="007D0E3B" w:rsidP="007D0E3B">
      <w:pPr>
        <w:numPr>
          <w:ilvl w:val="0"/>
          <w:numId w:val="80"/>
        </w:numPr>
      </w:pPr>
      <w:r w:rsidRPr="007D0E3B">
        <w:t>The Company continued generating substantial cash despite lower PAT.</w:t>
      </w:r>
    </w:p>
    <w:p w14:paraId="48AA9313" w14:textId="77777777" w:rsidR="007D0E3B" w:rsidRPr="007D0E3B" w:rsidRDefault="007D0E3B" w:rsidP="007D0E3B">
      <w:pPr>
        <w:numPr>
          <w:ilvl w:val="0"/>
          <w:numId w:val="80"/>
        </w:numPr>
      </w:pPr>
      <w:r w:rsidRPr="007D0E3B">
        <w:t>Cash generation supports dividends and other financial commitments.</w:t>
      </w:r>
    </w:p>
    <w:p w14:paraId="52D92B6C" w14:textId="77777777" w:rsidR="007D0E3B" w:rsidRPr="007D0E3B" w:rsidRDefault="007D0E3B" w:rsidP="007D0E3B">
      <w:pPr>
        <w:numPr>
          <w:ilvl w:val="0"/>
          <w:numId w:val="80"/>
        </w:numPr>
      </w:pPr>
      <w:r w:rsidRPr="007D0E3B">
        <w:t>The business does not appear dependent only on accounting profits.</w:t>
      </w:r>
    </w:p>
    <w:p w14:paraId="7063C12C" w14:textId="77777777" w:rsidR="007D0E3B" w:rsidRPr="007D0E3B" w:rsidRDefault="007D0E3B" w:rsidP="007D0E3B">
      <w:r w:rsidRPr="007D0E3B">
        <w:t>Points requiring further examination</w:t>
      </w:r>
    </w:p>
    <w:p w14:paraId="3DF6A740" w14:textId="77777777" w:rsidR="007D0E3B" w:rsidRPr="007D0E3B" w:rsidRDefault="007D0E3B" w:rsidP="007D0E3B">
      <w:pPr>
        <w:numPr>
          <w:ilvl w:val="0"/>
          <w:numId w:val="81"/>
        </w:numPr>
      </w:pPr>
      <w:r w:rsidRPr="007D0E3B">
        <w:t>Whether the operating cash flow increase was supported by sustainable operations</w:t>
      </w:r>
    </w:p>
    <w:p w14:paraId="3A7B1C3D" w14:textId="77777777" w:rsidR="007D0E3B" w:rsidRPr="007D0E3B" w:rsidRDefault="007D0E3B" w:rsidP="007D0E3B">
      <w:pPr>
        <w:numPr>
          <w:ilvl w:val="0"/>
          <w:numId w:val="81"/>
        </w:numPr>
      </w:pPr>
      <w:r w:rsidRPr="007D0E3B">
        <w:lastRenderedPageBreak/>
        <w:t>Whether working-capital movements contributed significantly</w:t>
      </w:r>
    </w:p>
    <w:p w14:paraId="1FF72FC5" w14:textId="77777777" w:rsidR="007D0E3B" w:rsidRPr="007D0E3B" w:rsidRDefault="007D0E3B" w:rsidP="007D0E3B">
      <w:pPr>
        <w:numPr>
          <w:ilvl w:val="0"/>
          <w:numId w:val="81"/>
        </w:numPr>
      </w:pPr>
      <w:r w:rsidRPr="007D0E3B">
        <w:t>Whether receivables or inventory changes temporarily increased cash</w:t>
      </w:r>
    </w:p>
    <w:p w14:paraId="68F069B6" w14:textId="77777777" w:rsidR="007D0E3B" w:rsidRPr="007D0E3B" w:rsidRDefault="007D0E3B" w:rsidP="007D0E3B">
      <w:pPr>
        <w:numPr>
          <w:ilvl w:val="0"/>
          <w:numId w:val="81"/>
        </w:numPr>
      </w:pPr>
      <w:r w:rsidRPr="007D0E3B">
        <w:t>Whether cash generation remains strong over multiple years</w:t>
      </w:r>
    </w:p>
    <w:p w14:paraId="6A146074" w14:textId="77777777" w:rsidR="007D0E3B" w:rsidRPr="007D0E3B" w:rsidRDefault="007D0E3B" w:rsidP="007D0E3B">
      <w:r w:rsidRPr="007D0E3B">
        <w:t>The quality of earnings should therefore be assessed through the detailed reconciliation of profit before tax to operating cash flow.</w:t>
      </w:r>
    </w:p>
    <w:p w14:paraId="2AC52D37" w14:textId="77777777" w:rsidR="007D0E3B" w:rsidRPr="007D0E3B" w:rsidRDefault="007D0E3B" w:rsidP="007D0E3B">
      <w:pPr>
        <w:rPr>
          <w:b/>
          <w:bCs/>
        </w:rPr>
      </w:pPr>
      <w:r w:rsidRPr="007D0E3B">
        <w:rPr>
          <w:b/>
          <w:bCs/>
        </w:rPr>
        <w:t>6.6 Cash Flow from Investing Activities</w:t>
      </w:r>
    </w:p>
    <w:p w14:paraId="6964601C" w14:textId="77777777" w:rsidR="007D0E3B" w:rsidRPr="007D0E3B" w:rsidRDefault="007D0E3B" w:rsidP="007D0E3B">
      <w:r w:rsidRPr="007D0E3B">
        <w:t>Investing activities generally include:</w:t>
      </w:r>
    </w:p>
    <w:p w14:paraId="4AC7F6CD" w14:textId="77777777" w:rsidR="007D0E3B" w:rsidRPr="007D0E3B" w:rsidRDefault="007D0E3B" w:rsidP="007D0E3B">
      <w:pPr>
        <w:numPr>
          <w:ilvl w:val="0"/>
          <w:numId w:val="82"/>
        </w:numPr>
      </w:pPr>
      <w:r w:rsidRPr="007D0E3B">
        <w:t>Purchase of property, plant and equipment</w:t>
      </w:r>
    </w:p>
    <w:p w14:paraId="7453EE23" w14:textId="77777777" w:rsidR="007D0E3B" w:rsidRPr="007D0E3B" w:rsidRDefault="007D0E3B" w:rsidP="007D0E3B">
      <w:pPr>
        <w:numPr>
          <w:ilvl w:val="0"/>
          <w:numId w:val="82"/>
        </w:numPr>
      </w:pPr>
      <w:r w:rsidRPr="007D0E3B">
        <w:t>Capital expenditure</w:t>
      </w:r>
    </w:p>
    <w:p w14:paraId="52E3A27C" w14:textId="77777777" w:rsidR="007D0E3B" w:rsidRPr="007D0E3B" w:rsidRDefault="007D0E3B" w:rsidP="007D0E3B">
      <w:pPr>
        <w:numPr>
          <w:ilvl w:val="0"/>
          <w:numId w:val="82"/>
        </w:numPr>
      </w:pPr>
      <w:r w:rsidRPr="007D0E3B">
        <w:t>Purchase of investments</w:t>
      </w:r>
    </w:p>
    <w:p w14:paraId="01DD4CF0" w14:textId="77777777" w:rsidR="007D0E3B" w:rsidRPr="007D0E3B" w:rsidRDefault="007D0E3B" w:rsidP="007D0E3B">
      <w:pPr>
        <w:numPr>
          <w:ilvl w:val="0"/>
          <w:numId w:val="82"/>
        </w:numPr>
      </w:pPr>
      <w:r w:rsidRPr="007D0E3B">
        <w:t>Redemption of deposits</w:t>
      </w:r>
    </w:p>
    <w:p w14:paraId="21DD3728" w14:textId="77777777" w:rsidR="007D0E3B" w:rsidRPr="007D0E3B" w:rsidRDefault="007D0E3B" w:rsidP="007D0E3B">
      <w:pPr>
        <w:numPr>
          <w:ilvl w:val="0"/>
          <w:numId w:val="82"/>
        </w:numPr>
      </w:pPr>
      <w:r w:rsidRPr="007D0E3B">
        <w:t>Interest received</w:t>
      </w:r>
    </w:p>
    <w:p w14:paraId="3E99B434" w14:textId="77777777" w:rsidR="007D0E3B" w:rsidRPr="007D0E3B" w:rsidRDefault="007D0E3B" w:rsidP="007D0E3B">
      <w:pPr>
        <w:numPr>
          <w:ilvl w:val="0"/>
          <w:numId w:val="82"/>
        </w:numPr>
      </w:pPr>
      <w:r w:rsidRPr="007D0E3B">
        <w:t>Proceeds from sale of fixed assets</w:t>
      </w:r>
    </w:p>
    <w:p w14:paraId="29A301FD" w14:textId="77777777" w:rsidR="007D0E3B" w:rsidRPr="007D0E3B" w:rsidRDefault="007D0E3B" w:rsidP="007D0E3B">
      <w:pPr>
        <w:numPr>
          <w:ilvl w:val="0"/>
          <w:numId w:val="82"/>
        </w:numPr>
      </w:pPr>
      <w:r w:rsidRPr="007D0E3B">
        <w:t>Other investment-related transactions</w:t>
      </w:r>
    </w:p>
    <w:p w14:paraId="6D900B3E" w14:textId="77777777" w:rsidR="007D0E3B" w:rsidRPr="007D0E3B" w:rsidRDefault="007D0E3B" w:rsidP="007D0E3B">
      <w:r w:rsidRPr="007D0E3B">
        <w:t>In FY2024-25, the Company reported net cash inflow from investing activities of ₹55.97 crore, compared with ₹79.24 crore in FY2023-24. The investing cash flow included:</w:t>
      </w:r>
    </w:p>
    <w:p w14:paraId="4A0C3C8A" w14:textId="77777777" w:rsidR="007D0E3B" w:rsidRPr="007D0E3B" w:rsidRDefault="007D0E3B" w:rsidP="007D0E3B">
      <w:pPr>
        <w:numPr>
          <w:ilvl w:val="0"/>
          <w:numId w:val="83"/>
        </w:numPr>
      </w:pPr>
      <w:r w:rsidRPr="007D0E3B">
        <w:t>Capital expenditure on property, plant and equipment</w:t>
      </w:r>
    </w:p>
    <w:p w14:paraId="527B4D14" w14:textId="77777777" w:rsidR="007D0E3B" w:rsidRPr="007D0E3B" w:rsidRDefault="007D0E3B" w:rsidP="007D0E3B">
      <w:pPr>
        <w:numPr>
          <w:ilvl w:val="0"/>
          <w:numId w:val="83"/>
        </w:numPr>
      </w:pPr>
      <w:r w:rsidRPr="007D0E3B">
        <w:t>Proceeds from disposal of fixed assets</w:t>
      </w:r>
    </w:p>
    <w:p w14:paraId="5F48D506" w14:textId="77777777" w:rsidR="007D0E3B" w:rsidRPr="007D0E3B" w:rsidRDefault="007D0E3B" w:rsidP="007D0E3B">
      <w:pPr>
        <w:numPr>
          <w:ilvl w:val="0"/>
          <w:numId w:val="83"/>
        </w:numPr>
      </w:pPr>
      <w:r w:rsidRPr="007D0E3B">
        <w:t>Redemption of deposits</w:t>
      </w:r>
    </w:p>
    <w:p w14:paraId="08214271" w14:textId="77777777" w:rsidR="007D0E3B" w:rsidRPr="007D0E3B" w:rsidRDefault="007D0E3B" w:rsidP="007D0E3B">
      <w:pPr>
        <w:numPr>
          <w:ilvl w:val="0"/>
          <w:numId w:val="83"/>
        </w:numPr>
      </w:pPr>
      <w:r w:rsidRPr="007D0E3B">
        <w:t>Lease rentals received</w:t>
      </w:r>
    </w:p>
    <w:p w14:paraId="7EFE94CE" w14:textId="77777777" w:rsidR="007D0E3B" w:rsidRPr="007D0E3B" w:rsidRDefault="007D0E3B" w:rsidP="007D0E3B">
      <w:pPr>
        <w:numPr>
          <w:ilvl w:val="0"/>
          <w:numId w:val="83"/>
        </w:numPr>
      </w:pPr>
      <w:r w:rsidRPr="007D0E3B">
        <w:t>Interest received</w:t>
      </w:r>
    </w:p>
    <w:p w14:paraId="079FA60A" w14:textId="77777777" w:rsidR="007D0E3B" w:rsidRPr="007D0E3B" w:rsidRDefault="007D0E3B" w:rsidP="007D0E3B">
      <w:r w:rsidRPr="007D0E3B">
        <w:t>A positive investing cash flow does not necessarily mean that the Company made no investments. It may indicate that inflows from deposits, investments and interest exceeded capital expenditure and other investing outflows.</w:t>
      </w:r>
    </w:p>
    <w:p w14:paraId="12B18336" w14:textId="77777777" w:rsidR="007D0E3B" w:rsidRPr="007D0E3B" w:rsidRDefault="007D0E3B" w:rsidP="007D0E3B">
      <w:pPr>
        <w:rPr>
          <w:b/>
          <w:bCs/>
        </w:rPr>
      </w:pPr>
      <w:r w:rsidRPr="007D0E3B">
        <w:rPr>
          <w:b/>
          <w:bCs/>
        </w:rPr>
        <w:t>6.7 Capital Expenditure</w:t>
      </w:r>
    </w:p>
    <w:p w14:paraId="7F1C2CCB" w14:textId="2891082D" w:rsidR="007D0E3B" w:rsidRPr="007D0E3B" w:rsidRDefault="007D0E3B" w:rsidP="007D0E3B">
      <w:r w:rsidRPr="007D0E3B">
        <w:t>Capital expenditure represents spending on long-term assets required to maintain or expand operations.</w:t>
      </w:r>
      <w:r w:rsidR="00B044AF">
        <w:t xml:space="preserve"> </w:t>
      </w:r>
      <w:r w:rsidRPr="007D0E3B">
        <w:t>For Colgate, capital expenditure may relate to:</w:t>
      </w:r>
    </w:p>
    <w:p w14:paraId="76EF66D2" w14:textId="77777777" w:rsidR="007D0E3B" w:rsidRPr="007D0E3B" w:rsidRDefault="007D0E3B" w:rsidP="007D0E3B">
      <w:pPr>
        <w:numPr>
          <w:ilvl w:val="0"/>
          <w:numId w:val="84"/>
        </w:numPr>
      </w:pPr>
      <w:r w:rsidRPr="007D0E3B">
        <w:t>Manufacturing equipment</w:t>
      </w:r>
    </w:p>
    <w:p w14:paraId="594888E3" w14:textId="77777777" w:rsidR="007D0E3B" w:rsidRPr="007D0E3B" w:rsidRDefault="007D0E3B" w:rsidP="007D0E3B">
      <w:pPr>
        <w:numPr>
          <w:ilvl w:val="0"/>
          <w:numId w:val="84"/>
        </w:numPr>
      </w:pPr>
      <w:r w:rsidRPr="007D0E3B">
        <w:t>Plant improvements</w:t>
      </w:r>
    </w:p>
    <w:p w14:paraId="4EB85D62" w14:textId="77777777" w:rsidR="007D0E3B" w:rsidRPr="007D0E3B" w:rsidRDefault="007D0E3B" w:rsidP="007D0E3B">
      <w:pPr>
        <w:numPr>
          <w:ilvl w:val="0"/>
          <w:numId w:val="84"/>
        </w:numPr>
      </w:pPr>
      <w:r w:rsidRPr="007D0E3B">
        <w:lastRenderedPageBreak/>
        <w:t>Research facilities</w:t>
      </w:r>
    </w:p>
    <w:p w14:paraId="11E3482E" w14:textId="77777777" w:rsidR="007D0E3B" w:rsidRPr="007D0E3B" w:rsidRDefault="007D0E3B" w:rsidP="007D0E3B">
      <w:pPr>
        <w:numPr>
          <w:ilvl w:val="0"/>
          <w:numId w:val="84"/>
        </w:numPr>
      </w:pPr>
      <w:r w:rsidRPr="007D0E3B">
        <w:t>Technology infrastructure</w:t>
      </w:r>
    </w:p>
    <w:p w14:paraId="5754BC70" w14:textId="77777777" w:rsidR="007D0E3B" w:rsidRPr="007D0E3B" w:rsidRDefault="007D0E3B" w:rsidP="007D0E3B">
      <w:pPr>
        <w:numPr>
          <w:ilvl w:val="0"/>
          <w:numId w:val="84"/>
        </w:numPr>
      </w:pPr>
      <w:r w:rsidRPr="007D0E3B">
        <w:t>Warehousing and distribution assets</w:t>
      </w:r>
    </w:p>
    <w:p w14:paraId="68CE0993" w14:textId="77777777" w:rsidR="007D0E3B" w:rsidRPr="007D0E3B" w:rsidRDefault="007D0E3B" w:rsidP="007D0E3B">
      <w:pPr>
        <w:numPr>
          <w:ilvl w:val="0"/>
          <w:numId w:val="84"/>
        </w:numPr>
      </w:pPr>
      <w:r w:rsidRPr="007D0E3B">
        <w:t>Office and operational infrastructure</w:t>
      </w:r>
    </w:p>
    <w:p w14:paraId="43523407" w14:textId="77777777" w:rsidR="007D0E3B" w:rsidRPr="007D0E3B" w:rsidRDefault="007D0E3B" w:rsidP="007D0E3B">
      <w:r w:rsidRPr="007D0E3B">
        <w:t>Capital expenditure must be evaluated in relation to:</w:t>
      </w:r>
    </w:p>
    <w:p w14:paraId="43A2D266" w14:textId="77777777" w:rsidR="007D0E3B" w:rsidRPr="007D0E3B" w:rsidRDefault="007D0E3B" w:rsidP="007D0E3B">
      <w:pPr>
        <w:numPr>
          <w:ilvl w:val="0"/>
          <w:numId w:val="85"/>
        </w:numPr>
      </w:pPr>
      <w:r w:rsidRPr="007D0E3B">
        <w:t>Sales growth</w:t>
      </w:r>
    </w:p>
    <w:p w14:paraId="586E756F" w14:textId="77777777" w:rsidR="007D0E3B" w:rsidRPr="007D0E3B" w:rsidRDefault="007D0E3B" w:rsidP="007D0E3B">
      <w:pPr>
        <w:numPr>
          <w:ilvl w:val="0"/>
          <w:numId w:val="85"/>
        </w:numPr>
      </w:pPr>
      <w:r w:rsidRPr="007D0E3B">
        <w:t>Capacity utilisation</w:t>
      </w:r>
    </w:p>
    <w:p w14:paraId="209C101F" w14:textId="77777777" w:rsidR="007D0E3B" w:rsidRPr="007D0E3B" w:rsidRDefault="007D0E3B" w:rsidP="007D0E3B">
      <w:pPr>
        <w:numPr>
          <w:ilvl w:val="0"/>
          <w:numId w:val="85"/>
        </w:numPr>
      </w:pPr>
      <w:r w:rsidRPr="007D0E3B">
        <w:t>Depreciation</w:t>
      </w:r>
    </w:p>
    <w:p w14:paraId="1E234536" w14:textId="77777777" w:rsidR="007D0E3B" w:rsidRPr="007D0E3B" w:rsidRDefault="007D0E3B" w:rsidP="007D0E3B">
      <w:pPr>
        <w:numPr>
          <w:ilvl w:val="0"/>
          <w:numId w:val="85"/>
        </w:numPr>
      </w:pPr>
      <w:r w:rsidRPr="007D0E3B">
        <w:t>Operating cash flow</w:t>
      </w:r>
    </w:p>
    <w:p w14:paraId="4A22FB30" w14:textId="77777777" w:rsidR="007D0E3B" w:rsidRPr="007D0E3B" w:rsidRDefault="007D0E3B" w:rsidP="007D0E3B">
      <w:pPr>
        <w:numPr>
          <w:ilvl w:val="0"/>
          <w:numId w:val="85"/>
        </w:numPr>
      </w:pPr>
      <w:r w:rsidRPr="007D0E3B">
        <w:t>Asset turnover</w:t>
      </w:r>
    </w:p>
    <w:p w14:paraId="3B0B40B9" w14:textId="77777777" w:rsidR="007D0E3B" w:rsidRPr="007D0E3B" w:rsidRDefault="007D0E3B" w:rsidP="007D0E3B">
      <w:pPr>
        <w:numPr>
          <w:ilvl w:val="0"/>
          <w:numId w:val="85"/>
        </w:numPr>
      </w:pPr>
      <w:r w:rsidRPr="007D0E3B">
        <w:t>Future strategic requirements</w:t>
      </w:r>
    </w:p>
    <w:p w14:paraId="39BEBC58" w14:textId="77777777" w:rsidR="007D0E3B" w:rsidRPr="007D0E3B" w:rsidRDefault="007D0E3B" w:rsidP="007D0E3B">
      <w:r w:rsidRPr="007D0E3B">
        <w:t>A company that generates strong cash flow but requires only moderate maintenance capital expenditure may have greater free-cash-flow flexibility.</w:t>
      </w:r>
    </w:p>
    <w:p w14:paraId="654C4C37" w14:textId="77777777" w:rsidR="007D0E3B" w:rsidRPr="007D0E3B" w:rsidRDefault="007D0E3B" w:rsidP="007D0E3B">
      <w:pPr>
        <w:rPr>
          <w:b/>
          <w:bCs/>
        </w:rPr>
      </w:pPr>
      <w:r w:rsidRPr="007D0E3B">
        <w:rPr>
          <w:b/>
          <w:bCs/>
        </w:rPr>
        <w:t>6.8 Free Cash Flow Perspective</w:t>
      </w:r>
    </w:p>
    <w:p w14:paraId="3B14C86D" w14:textId="77777777" w:rsidR="007D0E3B" w:rsidRPr="007D0E3B" w:rsidRDefault="007D0E3B" w:rsidP="007D0E3B">
      <w:r w:rsidRPr="007D0E3B">
        <w:t>Free cash flow can be broadly understood as cash remaining after capital expenditure.</w:t>
      </w:r>
    </w:p>
    <w:p w14:paraId="2759CD66" w14:textId="77777777" w:rsidR="007D0E3B" w:rsidRPr="007D0E3B" w:rsidRDefault="007D0E3B" w:rsidP="007D0E3B">
      <w:proofErr w:type="gramStart"/>
      <w:r w:rsidRPr="007D0E3B">
        <w:t>\[</w:t>
      </w:r>
      <w:proofErr w:type="gramEnd"/>
      <w:r w:rsidRPr="007D0E3B">
        <w:t xml:space="preserve"> \</w:t>
      </w:r>
      <w:proofErr w:type="gramStart"/>
      <w:r w:rsidRPr="007D0E3B">
        <w:t>text{</w:t>
      </w:r>
      <w:proofErr w:type="gramEnd"/>
      <w:r w:rsidRPr="007D0E3B">
        <w:t>Free Cash Flow} = \</w:t>
      </w:r>
      <w:proofErr w:type="gramStart"/>
      <w:r w:rsidRPr="007D0E3B">
        <w:t>text{</w:t>
      </w:r>
      <w:proofErr w:type="gramEnd"/>
      <w:r w:rsidRPr="007D0E3B">
        <w:t>Cash Flow from Operations} - \</w:t>
      </w:r>
      <w:proofErr w:type="gramStart"/>
      <w:r w:rsidRPr="007D0E3B">
        <w:t>text{</w:t>
      </w:r>
      <w:proofErr w:type="gramEnd"/>
      <w:r w:rsidRPr="007D0E3B">
        <w:t>Capital Expenditure} \]</w:t>
      </w:r>
    </w:p>
    <w:p w14:paraId="3B2986B1" w14:textId="77777777" w:rsidR="007D0E3B" w:rsidRPr="007D0E3B" w:rsidRDefault="007D0E3B" w:rsidP="007D0E3B">
      <w:r w:rsidRPr="007D0E3B">
        <w:t>For FY2025-26, the Company reported operating cash generation of approximately ₹1,806 crore. The exact free cash flow calculation requires the confirmed capital expenditure figure from the detailed Cash Flow Statement.</w:t>
      </w:r>
    </w:p>
    <w:p w14:paraId="4320F676" w14:textId="77777777" w:rsidR="007D0E3B" w:rsidRPr="007D0E3B" w:rsidRDefault="007D0E3B" w:rsidP="007D0E3B">
      <w:r w:rsidRPr="007D0E3B">
        <w:t>A strong free-cash-flow profile would allow Colgate to:</w:t>
      </w:r>
    </w:p>
    <w:p w14:paraId="629BF59D" w14:textId="77777777" w:rsidR="007D0E3B" w:rsidRPr="007D0E3B" w:rsidRDefault="007D0E3B" w:rsidP="007D0E3B">
      <w:pPr>
        <w:numPr>
          <w:ilvl w:val="0"/>
          <w:numId w:val="86"/>
        </w:numPr>
      </w:pPr>
      <w:r w:rsidRPr="007D0E3B">
        <w:t>Pay dividends</w:t>
      </w:r>
    </w:p>
    <w:p w14:paraId="142A85B1" w14:textId="77777777" w:rsidR="007D0E3B" w:rsidRPr="007D0E3B" w:rsidRDefault="007D0E3B" w:rsidP="007D0E3B">
      <w:pPr>
        <w:numPr>
          <w:ilvl w:val="0"/>
          <w:numId w:val="86"/>
        </w:numPr>
      </w:pPr>
      <w:r w:rsidRPr="007D0E3B">
        <w:t>Fund innovation</w:t>
      </w:r>
    </w:p>
    <w:p w14:paraId="3E57A23B" w14:textId="77777777" w:rsidR="007D0E3B" w:rsidRPr="007D0E3B" w:rsidRDefault="007D0E3B" w:rsidP="007D0E3B">
      <w:pPr>
        <w:numPr>
          <w:ilvl w:val="0"/>
          <w:numId w:val="86"/>
        </w:numPr>
      </w:pPr>
      <w:r w:rsidRPr="007D0E3B">
        <w:t>Invest in digital capabilities</w:t>
      </w:r>
    </w:p>
    <w:p w14:paraId="42F77D7C" w14:textId="77777777" w:rsidR="007D0E3B" w:rsidRPr="007D0E3B" w:rsidRDefault="007D0E3B" w:rsidP="007D0E3B">
      <w:pPr>
        <w:numPr>
          <w:ilvl w:val="0"/>
          <w:numId w:val="86"/>
        </w:numPr>
      </w:pPr>
      <w:r w:rsidRPr="007D0E3B">
        <w:t>Maintain manufacturing facilities</w:t>
      </w:r>
    </w:p>
    <w:p w14:paraId="2B95E5E6" w14:textId="77777777" w:rsidR="007D0E3B" w:rsidRPr="007D0E3B" w:rsidRDefault="007D0E3B" w:rsidP="007D0E3B">
      <w:pPr>
        <w:numPr>
          <w:ilvl w:val="0"/>
          <w:numId w:val="86"/>
        </w:numPr>
      </w:pPr>
      <w:r w:rsidRPr="007D0E3B">
        <w:t>Strengthen liquidity</w:t>
      </w:r>
    </w:p>
    <w:p w14:paraId="30A178F4" w14:textId="77777777" w:rsidR="007D0E3B" w:rsidRPr="007D0E3B" w:rsidRDefault="007D0E3B" w:rsidP="007D0E3B">
      <w:pPr>
        <w:numPr>
          <w:ilvl w:val="0"/>
          <w:numId w:val="86"/>
        </w:numPr>
      </w:pPr>
      <w:r w:rsidRPr="007D0E3B">
        <w:t>Support long-term shareholder returns</w:t>
      </w:r>
    </w:p>
    <w:p w14:paraId="3DA9FEA9" w14:textId="77777777" w:rsidR="007D0E3B" w:rsidRPr="007D0E3B" w:rsidRDefault="007D0E3B" w:rsidP="007D0E3B">
      <w:pPr>
        <w:rPr>
          <w:b/>
          <w:bCs/>
        </w:rPr>
      </w:pPr>
      <w:r w:rsidRPr="007D0E3B">
        <w:rPr>
          <w:b/>
          <w:bCs/>
        </w:rPr>
        <w:t>6.9 Cash Flow from Financing Activities</w:t>
      </w:r>
    </w:p>
    <w:p w14:paraId="3D9B60F4" w14:textId="77777777" w:rsidR="007D0E3B" w:rsidRPr="007D0E3B" w:rsidRDefault="007D0E3B" w:rsidP="007D0E3B">
      <w:r w:rsidRPr="007D0E3B">
        <w:t>Financing activities generally include:</w:t>
      </w:r>
    </w:p>
    <w:p w14:paraId="0CE33607" w14:textId="77777777" w:rsidR="007D0E3B" w:rsidRPr="007D0E3B" w:rsidRDefault="007D0E3B" w:rsidP="007D0E3B">
      <w:pPr>
        <w:numPr>
          <w:ilvl w:val="0"/>
          <w:numId w:val="87"/>
        </w:numPr>
      </w:pPr>
      <w:r w:rsidRPr="007D0E3B">
        <w:lastRenderedPageBreak/>
        <w:t>Dividend payments</w:t>
      </w:r>
    </w:p>
    <w:p w14:paraId="039C65AA" w14:textId="77777777" w:rsidR="007D0E3B" w:rsidRPr="007D0E3B" w:rsidRDefault="007D0E3B" w:rsidP="007D0E3B">
      <w:pPr>
        <w:numPr>
          <w:ilvl w:val="0"/>
          <w:numId w:val="87"/>
        </w:numPr>
      </w:pPr>
      <w:r w:rsidRPr="007D0E3B">
        <w:t>Lease-liability payments</w:t>
      </w:r>
    </w:p>
    <w:p w14:paraId="21F4EA4D" w14:textId="77777777" w:rsidR="007D0E3B" w:rsidRPr="007D0E3B" w:rsidRDefault="007D0E3B" w:rsidP="007D0E3B">
      <w:pPr>
        <w:numPr>
          <w:ilvl w:val="0"/>
          <w:numId w:val="87"/>
        </w:numPr>
      </w:pPr>
      <w:r w:rsidRPr="007D0E3B">
        <w:t>Borrowings and repayments</w:t>
      </w:r>
    </w:p>
    <w:p w14:paraId="4BCD40A6" w14:textId="77777777" w:rsidR="007D0E3B" w:rsidRPr="007D0E3B" w:rsidRDefault="007D0E3B" w:rsidP="007D0E3B">
      <w:pPr>
        <w:numPr>
          <w:ilvl w:val="0"/>
          <w:numId w:val="87"/>
        </w:numPr>
      </w:pPr>
      <w:r w:rsidRPr="007D0E3B">
        <w:t>Interest paid on financing arrangements</w:t>
      </w:r>
    </w:p>
    <w:p w14:paraId="1C35EE62" w14:textId="77777777" w:rsidR="007D0E3B" w:rsidRPr="007D0E3B" w:rsidRDefault="007D0E3B" w:rsidP="007D0E3B">
      <w:pPr>
        <w:numPr>
          <w:ilvl w:val="0"/>
          <w:numId w:val="87"/>
        </w:numPr>
      </w:pPr>
      <w:r w:rsidRPr="007D0E3B">
        <w:t>Employee share-based payment transactions</w:t>
      </w:r>
    </w:p>
    <w:p w14:paraId="5C06E36B" w14:textId="77777777" w:rsidR="007D0E3B" w:rsidRPr="007D0E3B" w:rsidRDefault="007D0E3B" w:rsidP="007D0E3B">
      <w:r w:rsidRPr="007D0E3B">
        <w:t>Colgate's financing cash flow is significantly influenced by dividend distributions.</w:t>
      </w:r>
    </w:p>
    <w:p w14:paraId="0F4F5418" w14:textId="77777777" w:rsidR="007D0E3B" w:rsidRPr="007D0E3B" w:rsidRDefault="007D0E3B" w:rsidP="007D0E3B">
      <w:r w:rsidRPr="007D0E3B">
        <w:t>In FY2024-25, the Company reported:</w:t>
      </w:r>
    </w:p>
    <w:p w14:paraId="7159D67C" w14:textId="77777777" w:rsidR="007D0E3B" w:rsidRPr="007D0E3B" w:rsidRDefault="007D0E3B" w:rsidP="007D0E3B">
      <w:pPr>
        <w:numPr>
          <w:ilvl w:val="0"/>
          <w:numId w:val="88"/>
        </w:numPr>
      </w:pPr>
      <w:r w:rsidRPr="007D0E3B">
        <w:t>Dividend payments of ₹1,626.21 crore</w:t>
      </w:r>
    </w:p>
    <w:p w14:paraId="1E8654FA" w14:textId="77777777" w:rsidR="007D0E3B" w:rsidRPr="007D0E3B" w:rsidRDefault="007D0E3B" w:rsidP="007D0E3B">
      <w:pPr>
        <w:numPr>
          <w:ilvl w:val="0"/>
          <w:numId w:val="88"/>
        </w:numPr>
      </w:pPr>
      <w:r w:rsidRPr="007D0E3B">
        <w:t>Lease-liability principal payments of ₹13.18 crore</w:t>
      </w:r>
    </w:p>
    <w:p w14:paraId="2276AD19" w14:textId="77777777" w:rsidR="007D0E3B" w:rsidRPr="007D0E3B" w:rsidRDefault="007D0E3B" w:rsidP="007D0E3B">
      <w:pPr>
        <w:numPr>
          <w:ilvl w:val="0"/>
          <w:numId w:val="88"/>
        </w:numPr>
      </w:pPr>
      <w:r w:rsidRPr="007D0E3B">
        <w:t>Lease-liability interest payments of ₹4.32 crore</w:t>
      </w:r>
    </w:p>
    <w:p w14:paraId="3DDB6D5A" w14:textId="77777777" w:rsidR="007D0E3B" w:rsidRPr="007D0E3B" w:rsidRDefault="007D0E3B" w:rsidP="007D0E3B">
      <w:pPr>
        <w:numPr>
          <w:ilvl w:val="0"/>
          <w:numId w:val="88"/>
        </w:numPr>
      </w:pPr>
      <w:r w:rsidRPr="007D0E3B">
        <w:t>Employee share-based payment outflow of ₹27.61 crore</w:t>
      </w:r>
    </w:p>
    <w:p w14:paraId="25FEE44C" w14:textId="77777777" w:rsidR="007D0E3B" w:rsidRPr="007D0E3B" w:rsidRDefault="007D0E3B" w:rsidP="007D0E3B">
      <w:r w:rsidRPr="007D0E3B">
        <w:t xml:space="preserve">The resulting net cash flow used in financing activities was ₹1,671.32 crore. </w:t>
      </w:r>
    </w:p>
    <w:p w14:paraId="28CBB8D8" w14:textId="77777777" w:rsidR="007D0E3B" w:rsidRPr="007D0E3B" w:rsidRDefault="007D0E3B" w:rsidP="007D0E3B">
      <w:pPr>
        <w:rPr>
          <w:b/>
          <w:bCs/>
        </w:rPr>
      </w:pPr>
      <w:r w:rsidRPr="007D0E3B">
        <w:rPr>
          <w:b/>
          <w:bCs/>
        </w:rPr>
        <w:t>6.10 Dividend Payments and Cash Utilisation</w:t>
      </w:r>
    </w:p>
    <w:p w14:paraId="2A7EF2DD" w14:textId="77777777" w:rsidR="007D0E3B" w:rsidRPr="007D0E3B" w:rsidRDefault="007D0E3B" w:rsidP="007D0E3B">
      <w:r w:rsidRPr="007D0E3B">
        <w:t xml:space="preserve">According to the FY2025-26 financial highlights, the Company appropriated ₹1,387.13 crore toward dividends, compared with ₹1,631.92 crore in FY2024-25. </w:t>
      </w:r>
    </w:p>
    <w:p w14:paraId="6E7B1EDE" w14:textId="77777777" w:rsidR="007D0E3B" w:rsidRPr="007D0E3B" w:rsidRDefault="007D0E3B" w:rsidP="007D0E3B">
      <w:r w:rsidRPr="007D0E3B">
        <w:t>The reduction in dividend appropriation was approximately:</w:t>
      </w:r>
    </w:p>
    <w:p w14:paraId="045C2576" w14:textId="77777777" w:rsidR="007D0E3B" w:rsidRPr="007D0E3B" w:rsidRDefault="007D0E3B" w:rsidP="007D0E3B">
      <w:proofErr w:type="gramStart"/>
      <w:r w:rsidRPr="007D0E3B">
        <w:t>\[</w:t>
      </w:r>
      <w:proofErr w:type="gramEnd"/>
      <w:r w:rsidRPr="007D0E3B">
        <w:t xml:space="preserve"> ₹1,631.92 - ₹1,387.13 = ₹244.79\</w:t>
      </w:r>
      <w:proofErr w:type="gramStart"/>
      <w:r w:rsidRPr="007D0E3B">
        <w:t>text{ crore</w:t>
      </w:r>
      <w:proofErr w:type="gramEnd"/>
      <w:r w:rsidRPr="007D0E3B">
        <w:t>} \]</w:t>
      </w:r>
    </w:p>
    <w:p w14:paraId="5E15C841" w14:textId="77777777" w:rsidR="007D0E3B" w:rsidRPr="007D0E3B" w:rsidRDefault="007D0E3B" w:rsidP="007D0E3B">
      <w:r w:rsidRPr="007D0E3B">
        <w:t>This represents a decline of approximately 15.0%.</w:t>
      </w:r>
    </w:p>
    <w:p w14:paraId="04B03BC9" w14:textId="77777777" w:rsidR="007D0E3B" w:rsidRPr="007D0E3B" w:rsidRDefault="007D0E3B" w:rsidP="007D0E3B">
      <w:r w:rsidRPr="007D0E3B">
        <w:t>The reduction should be assessed alongside:</w:t>
      </w:r>
    </w:p>
    <w:p w14:paraId="77F23D25" w14:textId="77777777" w:rsidR="007D0E3B" w:rsidRPr="007D0E3B" w:rsidRDefault="007D0E3B" w:rsidP="007D0E3B">
      <w:pPr>
        <w:numPr>
          <w:ilvl w:val="0"/>
          <w:numId w:val="89"/>
        </w:numPr>
      </w:pPr>
      <w:r w:rsidRPr="007D0E3B">
        <w:t>Lower profit after tax</w:t>
      </w:r>
    </w:p>
    <w:p w14:paraId="2320BE50" w14:textId="77777777" w:rsidR="007D0E3B" w:rsidRPr="007D0E3B" w:rsidRDefault="007D0E3B" w:rsidP="007D0E3B">
      <w:pPr>
        <w:numPr>
          <w:ilvl w:val="0"/>
          <w:numId w:val="89"/>
        </w:numPr>
      </w:pPr>
      <w:r w:rsidRPr="007D0E3B">
        <w:t>Operating cash flow</w:t>
      </w:r>
    </w:p>
    <w:p w14:paraId="3A31BEEE" w14:textId="77777777" w:rsidR="007D0E3B" w:rsidRPr="007D0E3B" w:rsidRDefault="007D0E3B" w:rsidP="007D0E3B">
      <w:pPr>
        <w:numPr>
          <w:ilvl w:val="0"/>
          <w:numId w:val="89"/>
        </w:numPr>
      </w:pPr>
      <w:r w:rsidRPr="007D0E3B">
        <w:t>Future capital expenditure</w:t>
      </w:r>
    </w:p>
    <w:p w14:paraId="21768F53" w14:textId="77777777" w:rsidR="007D0E3B" w:rsidRPr="007D0E3B" w:rsidRDefault="007D0E3B" w:rsidP="007D0E3B">
      <w:pPr>
        <w:numPr>
          <w:ilvl w:val="0"/>
          <w:numId w:val="89"/>
        </w:numPr>
      </w:pPr>
      <w:r w:rsidRPr="007D0E3B">
        <w:t>Cash balances</w:t>
      </w:r>
    </w:p>
    <w:p w14:paraId="5C6514FA" w14:textId="77777777" w:rsidR="007D0E3B" w:rsidRPr="007D0E3B" w:rsidRDefault="007D0E3B" w:rsidP="007D0E3B">
      <w:pPr>
        <w:numPr>
          <w:ilvl w:val="0"/>
          <w:numId w:val="89"/>
        </w:numPr>
      </w:pPr>
      <w:r w:rsidRPr="007D0E3B">
        <w:t>Management's capital-allocation priorities</w:t>
      </w:r>
    </w:p>
    <w:p w14:paraId="2CE2B302" w14:textId="77777777" w:rsidR="007D0E3B" w:rsidRPr="007D0E3B" w:rsidRDefault="007D0E3B" w:rsidP="007D0E3B">
      <w:r w:rsidRPr="007D0E3B">
        <w:t>Dividend payments are a major use of cash for Colgate and therefore have a direct effect on the Company's closing cash position.</w:t>
      </w:r>
    </w:p>
    <w:p w14:paraId="0FFA14B1" w14:textId="77777777" w:rsidR="007D0E3B" w:rsidRPr="007D0E3B" w:rsidRDefault="007D0E3B" w:rsidP="007D0E3B">
      <w:pPr>
        <w:rPr>
          <w:b/>
          <w:bCs/>
        </w:rPr>
      </w:pPr>
      <w:r w:rsidRPr="007D0E3B">
        <w:rPr>
          <w:b/>
          <w:bCs/>
        </w:rPr>
        <w:t>6.11 Cash Flow and Shareholder Distribution</w:t>
      </w:r>
    </w:p>
    <w:p w14:paraId="07F8904A" w14:textId="77777777" w:rsidR="007D0E3B" w:rsidRPr="007D0E3B" w:rsidRDefault="007D0E3B" w:rsidP="007D0E3B">
      <w:r w:rsidRPr="007D0E3B">
        <w:t>The Company's business model generates cash that can be distributed to shareholders after meeting:</w:t>
      </w:r>
    </w:p>
    <w:p w14:paraId="65C40D05" w14:textId="77777777" w:rsidR="007D0E3B" w:rsidRPr="007D0E3B" w:rsidRDefault="007D0E3B" w:rsidP="007D0E3B">
      <w:pPr>
        <w:numPr>
          <w:ilvl w:val="0"/>
          <w:numId w:val="90"/>
        </w:numPr>
      </w:pPr>
      <w:r w:rsidRPr="007D0E3B">
        <w:lastRenderedPageBreak/>
        <w:t>Operating requirements</w:t>
      </w:r>
    </w:p>
    <w:p w14:paraId="2D34641D" w14:textId="77777777" w:rsidR="007D0E3B" w:rsidRPr="007D0E3B" w:rsidRDefault="007D0E3B" w:rsidP="007D0E3B">
      <w:pPr>
        <w:numPr>
          <w:ilvl w:val="0"/>
          <w:numId w:val="90"/>
        </w:numPr>
      </w:pPr>
      <w:r w:rsidRPr="007D0E3B">
        <w:t>Capital expenditure</w:t>
      </w:r>
    </w:p>
    <w:p w14:paraId="4DF18A92" w14:textId="77777777" w:rsidR="007D0E3B" w:rsidRPr="007D0E3B" w:rsidRDefault="007D0E3B" w:rsidP="007D0E3B">
      <w:pPr>
        <w:numPr>
          <w:ilvl w:val="0"/>
          <w:numId w:val="90"/>
        </w:numPr>
      </w:pPr>
      <w:r w:rsidRPr="007D0E3B">
        <w:t>Working-capital needs</w:t>
      </w:r>
    </w:p>
    <w:p w14:paraId="465DDB4E" w14:textId="77777777" w:rsidR="007D0E3B" w:rsidRPr="007D0E3B" w:rsidRDefault="007D0E3B" w:rsidP="007D0E3B">
      <w:pPr>
        <w:numPr>
          <w:ilvl w:val="0"/>
          <w:numId w:val="90"/>
        </w:numPr>
      </w:pPr>
      <w:r w:rsidRPr="007D0E3B">
        <w:t>Lease obligations</w:t>
      </w:r>
    </w:p>
    <w:p w14:paraId="19B31821" w14:textId="77777777" w:rsidR="007D0E3B" w:rsidRPr="007D0E3B" w:rsidRDefault="007D0E3B" w:rsidP="007D0E3B">
      <w:pPr>
        <w:numPr>
          <w:ilvl w:val="0"/>
          <w:numId w:val="90"/>
        </w:numPr>
      </w:pPr>
      <w:r w:rsidRPr="007D0E3B">
        <w:t>Other financial commitments</w:t>
      </w:r>
    </w:p>
    <w:p w14:paraId="70427EA3" w14:textId="77777777" w:rsidR="007D0E3B" w:rsidRPr="007D0E3B" w:rsidRDefault="007D0E3B" w:rsidP="007D0E3B">
      <w:r w:rsidRPr="007D0E3B">
        <w:t>Thus, dividend appropriation was approximately 104.7% of reported PAT.</w:t>
      </w:r>
    </w:p>
    <w:p w14:paraId="42013045" w14:textId="77777777" w:rsidR="007D0E3B" w:rsidRPr="007D0E3B" w:rsidRDefault="007D0E3B" w:rsidP="007D0E3B">
      <w:r w:rsidRPr="007D0E3B">
        <w:t>This does not necessarily mean that the Company distributed more cash than it generated from operations. Dividend payments may be funded through:</w:t>
      </w:r>
    </w:p>
    <w:p w14:paraId="42A5A70D" w14:textId="77777777" w:rsidR="007D0E3B" w:rsidRPr="007D0E3B" w:rsidRDefault="007D0E3B" w:rsidP="007D0E3B">
      <w:pPr>
        <w:numPr>
          <w:ilvl w:val="0"/>
          <w:numId w:val="91"/>
        </w:numPr>
      </w:pPr>
      <w:r w:rsidRPr="007D0E3B">
        <w:t>Current-year profit</w:t>
      </w:r>
    </w:p>
    <w:p w14:paraId="68066B59" w14:textId="77777777" w:rsidR="007D0E3B" w:rsidRPr="007D0E3B" w:rsidRDefault="007D0E3B" w:rsidP="007D0E3B">
      <w:pPr>
        <w:numPr>
          <w:ilvl w:val="0"/>
          <w:numId w:val="91"/>
        </w:numPr>
      </w:pPr>
      <w:r w:rsidRPr="007D0E3B">
        <w:t>Prior-year retained earnings</w:t>
      </w:r>
    </w:p>
    <w:p w14:paraId="59511610" w14:textId="77777777" w:rsidR="007D0E3B" w:rsidRPr="007D0E3B" w:rsidRDefault="007D0E3B" w:rsidP="007D0E3B">
      <w:pPr>
        <w:numPr>
          <w:ilvl w:val="0"/>
          <w:numId w:val="91"/>
        </w:numPr>
      </w:pPr>
      <w:r w:rsidRPr="007D0E3B">
        <w:t>Existing cash balances</w:t>
      </w:r>
    </w:p>
    <w:p w14:paraId="16C850C3" w14:textId="77777777" w:rsidR="007D0E3B" w:rsidRPr="007D0E3B" w:rsidRDefault="007D0E3B" w:rsidP="007D0E3B">
      <w:pPr>
        <w:numPr>
          <w:ilvl w:val="0"/>
          <w:numId w:val="91"/>
        </w:numPr>
      </w:pPr>
      <w:r w:rsidRPr="007D0E3B">
        <w:t>Operating cash flow</w:t>
      </w:r>
    </w:p>
    <w:p w14:paraId="1DCF005D" w14:textId="77777777" w:rsidR="007D0E3B" w:rsidRPr="007D0E3B" w:rsidRDefault="007D0E3B" w:rsidP="007D0E3B">
      <w:r w:rsidRPr="007D0E3B">
        <w:t>However, a payout above 100% of current-year PAT should be monitored to determine whether it is sustainable over the long term.</w:t>
      </w:r>
    </w:p>
    <w:p w14:paraId="294DBA1E" w14:textId="77777777" w:rsidR="007D0E3B" w:rsidRPr="007D0E3B" w:rsidRDefault="007D0E3B" w:rsidP="007D0E3B">
      <w:pPr>
        <w:rPr>
          <w:b/>
          <w:bCs/>
        </w:rPr>
      </w:pPr>
      <w:r w:rsidRPr="007D0E3B">
        <w:rPr>
          <w:b/>
          <w:bCs/>
        </w:rPr>
        <w:t>6.12 Cash and Cash Equivalents</w:t>
      </w:r>
    </w:p>
    <w:p w14:paraId="25E9CB92" w14:textId="77777777" w:rsidR="007D0E3B" w:rsidRPr="007D0E3B" w:rsidRDefault="007D0E3B" w:rsidP="007D0E3B">
      <w:r w:rsidRPr="007D0E3B">
        <w:t>At the end of FY2024-25, cash and cash equivalents stood at ₹668.10 crore, compared with ₹888.99 crore at the end of FY2023-24.</w:t>
      </w:r>
    </w:p>
    <w:tbl>
      <w:tblPr>
        <w:tblStyle w:val="TableGrid"/>
        <w:tblW w:w="0" w:type="auto"/>
        <w:tblLook w:val="04A0" w:firstRow="1" w:lastRow="0" w:firstColumn="1" w:lastColumn="0" w:noHBand="0" w:noVBand="1"/>
      </w:tblPr>
      <w:tblGrid>
        <w:gridCol w:w="3642"/>
        <w:gridCol w:w="1782"/>
        <w:gridCol w:w="1642"/>
      </w:tblGrid>
      <w:tr w:rsidR="007D0E3B" w:rsidRPr="007D0E3B" w14:paraId="5A81047F" w14:textId="77777777" w:rsidTr="007D0E3B">
        <w:tc>
          <w:tcPr>
            <w:tcW w:w="0" w:type="auto"/>
            <w:hideMark/>
          </w:tcPr>
          <w:p w14:paraId="15335C22" w14:textId="77777777" w:rsidR="007D0E3B" w:rsidRPr="007D0E3B" w:rsidRDefault="007D0E3B" w:rsidP="007D0E3B">
            <w:pPr>
              <w:spacing w:after="160" w:line="278" w:lineRule="auto"/>
              <w:rPr>
                <w:b/>
                <w:bCs/>
              </w:rPr>
            </w:pPr>
            <w:r w:rsidRPr="007D0E3B">
              <w:rPr>
                <w:b/>
                <w:bCs/>
              </w:rPr>
              <w:t>Particular</w:t>
            </w:r>
          </w:p>
        </w:tc>
        <w:tc>
          <w:tcPr>
            <w:tcW w:w="0" w:type="auto"/>
            <w:hideMark/>
          </w:tcPr>
          <w:p w14:paraId="6E6251C0" w14:textId="77777777" w:rsidR="007D0E3B" w:rsidRPr="007D0E3B" w:rsidRDefault="007D0E3B" w:rsidP="007D0E3B">
            <w:pPr>
              <w:spacing w:after="160" w:line="278" w:lineRule="auto"/>
              <w:rPr>
                <w:b/>
                <w:bCs/>
              </w:rPr>
            </w:pPr>
            <w:r w:rsidRPr="007D0E3B">
              <w:rPr>
                <w:b/>
                <w:bCs/>
              </w:rPr>
              <w:t>FY2024-25</w:t>
            </w:r>
          </w:p>
        </w:tc>
        <w:tc>
          <w:tcPr>
            <w:tcW w:w="0" w:type="auto"/>
            <w:hideMark/>
          </w:tcPr>
          <w:p w14:paraId="4CE724F1" w14:textId="77777777" w:rsidR="007D0E3B" w:rsidRPr="007D0E3B" w:rsidRDefault="007D0E3B" w:rsidP="007D0E3B">
            <w:pPr>
              <w:spacing w:after="160" w:line="278" w:lineRule="auto"/>
              <w:rPr>
                <w:b/>
                <w:bCs/>
              </w:rPr>
            </w:pPr>
            <w:r w:rsidRPr="007D0E3B">
              <w:rPr>
                <w:b/>
                <w:bCs/>
              </w:rPr>
              <w:t>FY2023-24</w:t>
            </w:r>
          </w:p>
        </w:tc>
      </w:tr>
      <w:tr w:rsidR="007D0E3B" w:rsidRPr="007D0E3B" w14:paraId="0BF67165" w14:textId="77777777" w:rsidTr="007D0E3B">
        <w:tc>
          <w:tcPr>
            <w:tcW w:w="0" w:type="auto"/>
            <w:hideMark/>
          </w:tcPr>
          <w:p w14:paraId="229658E6" w14:textId="77777777" w:rsidR="007D0E3B" w:rsidRPr="007D0E3B" w:rsidRDefault="007D0E3B" w:rsidP="007D0E3B">
            <w:pPr>
              <w:spacing w:after="160" w:line="278" w:lineRule="auto"/>
            </w:pPr>
            <w:r w:rsidRPr="007D0E3B">
              <w:t>Closing Cash &amp; Cash Equivalents</w:t>
            </w:r>
          </w:p>
        </w:tc>
        <w:tc>
          <w:tcPr>
            <w:tcW w:w="0" w:type="auto"/>
            <w:hideMark/>
          </w:tcPr>
          <w:p w14:paraId="7CDD4472" w14:textId="77777777" w:rsidR="007D0E3B" w:rsidRPr="007D0E3B" w:rsidRDefault="007D0E3B" w:rsidP="007D0E3B">
            <w:pPr>
              <w:spacing w:after="160" w:line="278" w:lineRule="auto"/>
            </w:pPr>
            <w:r w:rsidRPr="007D0E3B">
              <w:t>₹668.10 crore</w:t>
            </w:r>
          </w:p>
        </w:tc>
        <w:tc>
          <w:tcPr>
            <w:tcW w:w="0" w:type="auto"/>
            <w:hideMark/>
          </w:tcPr>
          <w:p w14:paraId="4F97C1E6" w14:textId="77777777" w:rsidR="007D0E3B" w:rsidRPr="007D0E3B" w:rsidRDefault="007D0E3B" w:rsidP="007D0E3B">
            <w:pPr>
              <w:spacing w:after="160" w:line="278" w:lineRule="auto"/>
            </w:pPr>
            <w:r w:rsidRPr="007D0E3B">
              <w:t>₹888.99 crore</w:t>
            </w:r>
          </w:p>
        </w:tc>
      </w:tr>
      <w:tr w:rsidR="007D0E3B" w:rsidRPr="007D0E3B" w14:paraId="0B30B8EB" w14:textId="77777777" w:rsidTr="007D0E3B">
        <w:tc>
          <w:tcPr>
            <w:tcW w:w="0" w:type="auto"/>
            <w:hideMark/>
          </w:tcPr>
          <w:p w14:paraId="0868E532" w14:textId="77777777" w:rsidR="007D0E3B" w:rsidRPr="007D0E3B" w:rsidRDefault="007D0E3B" w:rsidP="007D0E3B">
            <w:pPr>
              <w:spacing w:after="160" w:line="278" w:lineRule="auto"/>
            </w:pPr>
            <w:r w:rsidRPr="007D0E3B">
              <w:t>Change</w:t>
            </w:r>
          </w:p>
        </w:tc>
        <w:tc>
          <w:tcPr>
            <w:tcW w:w="0" w:type="auto"/>
            <w:hideMark/>
          </w:tcPr>
          <w:p w14:paraId="3B2D56CD" w14:textId="77777777" w:rsidR="007D0E3B" w:rsidRPr="007D0E3B" w:rsidRDefault="007D0E3B" w:rsidP="007D0E3B">
            <w:pPr>
              <w:spacing w:after="160" w:line="278" w:lineRule="auto"/>
            </w:pPr>
            <w:r w:rsidRPr="007D0E3B">
              <w:t>(₹220.89 crore)</w:t>
            </w:r>
          </w:p>
        </w:tc>
        <w:tc>
          <w:tcPr>
            <w:tcW w:w="0" w:type="auto"/>
            <w:hideMark/>
          </w:tcPr>
          <w:p w14:paraId="5567D3AF" w14:textId="77777777" w:rsidR="007D0E3B" w:rsidRPr="007D0E3B" w:rsidRDefault="007D0E3B" w:rsidP="007D0E3B">
            <w:pPr>
              <w:spacing w:after="160" w:line="278" w:lineRule="auto"/>
            </w:pPr>
            <w:r w:rsidRPr="007D0E3B">
              <w:t>—</w:t>
            </w:r>
          </w:p>
        </w:tc>
      </w:tr>
    </w:tbl>
    <w:p w14:paraId="6732C8C4" w14:textId="77777777" w:rsidR="007D0E3B" w:rsidRPr="007D0E3B" w:rsidRDefault="007D0E3B" w:rsidP="007D0E3B">
      <w:r w:rsidRPr="007D0E3B">
        <w:t>The decline was primarily connected with the Company's financing outflows, particularly dividend payments.</w:t>
      </w:r>
    </w:p>
    <w:p w14:paraId="224CE64A" w14:textId="77777777" w:rsidR="007D0E3B" w:rsidRPr="007D0E3B" w:rsidRDefault="007D0E3B" w:rsidP="007D0E3B">
      <w:r w:rsidRPr="007D0E3B">
        <w:t>The FY2024-25 Cash Flow Statement reported:</w:t>
      </w:r>
    </w:p>
    <w:p w14:paraId="7B2B6B9D" w14:textId="77777777" w:rsidR="007D0E3B" w:rsidRPr="007D0E3B" w:rsidRDefault="007D0E3B" w:rsidP="007D0E3B">
      <w:pPr>
        <w:numPr>
          <w:ilvl w:val="0"/>
          <w:numId w:val="92"/>
        </w:numPr>
      </w:pPr>
      <w:r w:rsidRPr="007D0E3B">
        <w:t>Net cash flow from operating activities</w:t>
      </w:r>
    </w:p>
    <w:p w14:paraId="4BCC51DB" w14:textId="77777777" w:rsidR="007D0E3B" w:rsidRPr="007D0E3B" w:rsidRDefault="007D0E3B" w:rsidP="007D0E3B">
      <w:pPr>
        <w:numPr>
          <w:ilvl w:val="0"/>
          <w:numId w:val="92"/>
        </w:numPr>
      </w:pPr>
      <w:r w:rsidRPr="007D0E3B">
        <w:t>Positive investing cash flow</w:t>
      </w:r>
    </w:p>
    <w:p w14:paraId="786D2715" w14:textId="77777777" w:rsidR="007D0E3B" w:rsidRPr="007D0E3B" w:rsidRDefault="007D0E3B" w:rsidP="007D0E3B">
      <w:pPr>
        <w:numPr>
          <w:ilvl w:val="0"/>
          <w:numId w:val="92"/>
        </w:numPr>
      </w:pPr>
      <w:r w:rsidRPr="007D0E3B">
        <w:t>Significant financing outflow</w:t>
      </w:r>
    </w:p>
    <w:p w14:paraId="0E813962" w14:textId="77777777" w:rsidR="007D0E3B" w:rsidRPr="007D0E3B" w:rsidRDefault="007D0E3B" w:rsidP="007D0E3B">
      <w:pPr>
        <w:numPr>
          <w:ilvl w:val="0"/>
          <w:numId w:val="92"/>
        </w:numPr>
      </w:pPr>
      <w:r w:rsidRPr="007D0E3B">
        <w:t>Net decrease in cash and cash equivalents of ₹220.89 crore</w:t>
      </w:r>
    </w:p>
    <w:p w14:paraId="0E8315AF" w14:textId="77777777" w:rsidR="007D0E3B" w:rsidRPr="007D0E3B" w:rsidRDefault="007D0E3B" w:rsidP="007D0E3B">
      <w:r w:rsidRPr="007D0E3B">
        <w:t>A decline in cash is not automatically negative if the cash was used for productive investments or shareholder distributions. The key question is whether the Company retained sufficient liquidity for future operating needs.</w:t>
      </w:r>
    </w:p>
    <w:p w14:paraId="55E38D13" w14:textId="77777777" w:rsidR="007D0E3B" w:rsidRPr="007D0E3B" w:rsidRDefault="007D0E3B" w:rsidP="007D0E3B">
      <w:pPr>
        <w:rPr>
          <w:b/>
          <w:bCs/>
        </w:rPr>
      </w:pPr>
      <w:r w:rsidRPr="007D0E3B">
        <w:rPr>
          <w:b/>
          <w:bCs/>
        </w:rPr>
        <w:lastRenderedPageBreak/>
        <w:t>6.13 Operating Cash Flow and Debt Position</w:t>
      </w:r>
    </w:p>
    <w:p w14:paraId="15A7FC14" w14:textId="77777777" w:rsidR="007D0E3B" w:rsidRPr="007D0E3B" w:rsidRDefault="007D0E3B" w:rsidP="007D0E3B">
      <w:r w:rsidRPr="007D0E3B">
        <w:t>Colgate's limited borrowing position makes operating cash flow especially important.</w:t>
      </w:r>
    </w:p>
    <w:p w14:paraId="687E4D80" w14:textId="77777777" w:rsidR="007D0E3B" w:rsidRPr="007D0E3B" w:rsidRDefault="007D0E3B" w:rsidP="007D0E3B">
      <w:r w:rsidRPr="007D0E3B">
        <w:t>For a debt-heavy company, operating cash flow is often assessed in relation to:</w:t>
      </w:r>
    </w:p>
    <w:p w14:paraId="50701738" w14:textId="77777777" w:rsidR="007D0E3B" w:rsidRPr="007D0E3B" w:rsidRDefault="007D0E3B" w:rsidP="007D0E3B">
      <w:pPr>
        <w:numPr>
          <w:ilvl w:val="0"/>
          <w:numId w:val="93"/>
        </w:numPr>
      </w:pPr>
      <w:r w:rsidRPr="007D0E3B">
        <w:t>Interest payments</w:t>
      </w:r>
    </w:p>
    <w:p w14:paraId="77379283" w14:textId="77777777" w:rsidR="007D0E3B" w:rsidRPr="007D0E3B" w:rsidRDefault="007D0E3B" w:rsidP="007D0E3B">
      <w:pPr>
        <w:numPr>
          <w:ilvl w:val="0"/>
          <w:numId w:val="93"/>
        </w:numPr>
      </w:pPr>
      <w:r w:rsidRPr="007D0E3B">
        <w:t>Debt repayment</w:t>
      </w:r>
    </w:p>
    <w:p w14:paraId="29FC9D42" w14:textId="77777777" w:rsidR="007D0E3B" w:rsidRPr="007D0E3B" w:rsidRDefault="007D0E3B" w:rsidP="007D0E3B">
      <w:pPr>
        <w:numPr>
          <w:ilvl w:val="0"/>
          <w:numId w:val="93"/>
        </w:numPr>
      </w:pPr>
      <w:r w:rsidRPr="007D0E3B">
        <w:t>Debt-to-cash-flow ratios</w:t>
      </w:r>
    </w:p>
    <w:p w14:paraId="5B29B595" w14:textId="77777777" w:rsidR="007D0E3B" w:rsidRPr="007D0E3B" w:rsidRDefault="007D0E3B" w:rsidP="007D0E3B">
      <w:pPr>
        <w:numPr>
          <w:ilvl w:val="0"/>
          <w:numId w:val="93"/>
        </w:numPr>
      </w:pPr>
      <w:r w:rsidRPr="007D0E3B">
        <w:t>Refinancing requirements</w:t>
      </w:r>
    </w:p>
    <w:p w14:paraId="6A27EF57" w14:textId="77777777" w:rsidR="007D0E3B" w:rsidRPr="007D0E3B" w:rsidRDefault="007D0E3B" w:rsidP="007D0E3B">
      <w:r w:rsidRPr="007D0E3B">
        <w:t>For Colgate, the absence of significant loan funds reduces the immediate pressure to use operating cash flow for debt servicing.</w:t>
      </w:r>
    </w:p>
    <w:p w14:paraId="1915D11F" w14:textId="77777777" w:rsidR="007D0E3B" w:rsidRPr="007D0E3B" w:rsidRDefault="007D0E3B" w:rsidP="007D0E3B">
      <w:r w:rsidRPr="007D0E3B">
        <w:t>Consequently, operating cash can be directed toward:</w:t>
      </w:r>
    </w:p>
    <w:p w14:paraId="7504570B" w14:textId="77777777" w:rsidR="007D0E3B" w:rsidRPr="007D0E3B" w:rsidRDefault="007D0E3B" w:rsidP="007D0E3B">
      <w:pPr>
        <w:numPr>
          <w:ilvl w:val="0"/>
          <w:numId w:val="94"/>
        </w:numPr>
      </w:pPr>
      <w:r w:rsidRPr="007D0E3B">
        <w:t>Dividends</w:t>
      </w:r>
    </w:p>
    <w:p w14:paraId="428C3775" w14:textId="77777777" w:rsidR="007D0E3B" w:rsidRPr="007D0E3B" w:rsidRDefault="007D0E3B" w:rsidP="007D0E3B">
      <w:pPr>
        <w:numPr>
          <w:ilvl w:val="0"/>
          <w:numId w:val="94"/>
        </w:numPr>
      </w:pPr>
      <w:r w:rsidRPr="007D0E3B">
        <w:t>Capital expenditure</w:t>
      </w:r>
    </w:p>
    <w:p w14:paraId="18386417" w14:textId="77777777" w:rsidR="007D0E3B" w:rsidRPr="007D0E3B" w:rsidRDefault="007D0E3B" w:rsidP="007D0E3B">
      <w:pPr>
        <w:numPr>
          <w:ilvl w:val="0"/>
          <w:numId w:val="94"/>
        </w:numPr>
      </w:pPr>
      <w:r w:rsidRPr="007D0E3B">
        <w:t>Innovation</w:t>
      </w:r>
    </w:p>
    <w:p w14:paraId="46647F00" w14:textId="77777777" w:rsidR="007D0E3B" w:rsidRPr="007D0E3B" w:rsidRDefault="007D0E3B" w:rsidP="007D0E3B">
      <w:pPr>
        <w:numPr>
          <w:ilvl w:val="0"/>
          <w:numId w:val="94"/>
        </w:numPr>
      </w:pPr>
      <w:r w:rsidRPr="007D0E3B">
        <w:t>Investments</w:t>
      </w:r>
    </w:p>
    <w:p w14:paraId="18690921" w14:textId="77777777" w:rsidR="007D0E3B" w:rsidRPr="007D0E3B" w:rsidRDefault="007D0E3B" w:rsidP="007D0E3B">
      <w:pPr>
        <w:numPr>
          <w:ilvl w:val="0"/>
          <w:numId w:val="94"/>
        </w:numPr>
      </w:pPr>
      <w:r w:rsidRPr="007D0E3B">
        <w:t>Maintaining cash reserves</w:t>
      </w:r>
    </w:p>
    <w:p w14:paraId="10900092" w14:textId="77777777" w:rsidR="007D0E3B" w:rsidRPr="007D0E3B" w:rsidRDefault="007D0E3B" w:rsidP="007D0E3B">
      <w:r w:rsidRPr="007D0E3B">
        <w:t>Nevertheless, lease liabilities and other contractual obligations should still be considered in a complete solvency assessment.</w:t>
      </w:r>
    </w:p>
    <w:p w14:paraId="7F72A2BF" w14:textId="77777777" w:rsidR="007D0E3B" w:rsidRPr="007D0E3B" w:rsidRDefault="007D0E3B" w:rsidP="007D0E3B">
      <w:pPr>
        <w:rPr>
          <w:b/>
          <w:bCs/>
        </w:rPr>
      </w:pPr>
      <w:r w:rsidRPr="007D0E3B">
        <w:rPr>
          <w:b/>
          <w:bCs/>
        </w:rPr>
        <w:t>6.14 Cash Flow Adequacy</w:t>
      </w:r>
    </w:p>
    <w:p w14:paraId="6BDA850D" w14:textId="77777777" w:rsidR="007D0E3B" w:rsidRPr="007D0E3B" w:rsidRDefault="007D0E3B" w:rsidP="007D0E3B">
      <w:r w:rsidRPr="007D0E3B">
        <w:t>Cash flow adequacy assesses whether operating cash generation is sufficient to cover major cash requirements.</w:t>
      </w:r>
    </w:p>
    <w:p w14:paraId="392F33BE" w14:textId="77777777" w:rsidR="007D0E3B" w:rsidRPr="007D0E3B" w:rsidRDefault="007D0E3B" w:rsidP="007D0E3B">
      <w:r w:rsidRPr="007D0E3B">
        <w:t>These requirements may include:</w:t>
      </w:r>
    </w:p>
    <w:p w14:paraId="62E0C8C7" w14:textId="77777777" w:rsidR="007D0E3B" w:rsidRPr="007D0E3B" w:rsidRDefault="007D0E3B" w:rsidP="007D0E3B">
      <w:pPr>
        <w:numPr>
          <w:ilvl w:val="0"/>
          <w:numId w:val="95"/>
        </w:numPr>
      </w:pPr>
      <w:r w:rsidRPr="007D0E3B">
        <w:t>Capital expenditure</w:t>
      </w:r>
    </w:p>
    <w:p w14:paraId="64836271" w14:textId="77777777" w:rsidR="007D0E3B" w:rsidRPr="007D0E3B" w:rsidRDefault="007D0E3B" w:rsidP="007D0E3B">
      <w:pPr>
        <w:numPr>
          <w:ilvl w:val="0"/>
          <w:numId w:val="95"/>
        </w:numPr>
      </w:pPr>
      <w:r w:rsidRPr="007D0E3B">
        <w:t>Debt repayment</w:t>
      </w:r>
    </w:p>
    <w:p w14:paraId="1F647553" w14:textId="77777777" w:rsidR="007D0E3B" w:rsidRPr="007D0E3B" w:rsidRDefault="007D0E3B" w:rsidP="007D0E3B">
      <w:pPr>
        <w:numPr>
          <w:ilvl w:val="0"/>
          <w:numId w:val="95"/>
        </w:numPr>
      </w:pPr>
      <w:r w:rsidRPr="007D0E3B">
        <w:t>Lease payments</w:t>
      </w:r>
    </w:p>
    <w:p w14:paraId="6BF5B6AF" w14:textId="77777777" w:rsidR="007D0E3B" w:rsidRPr="007D0E3B" w:rsidRDefault="007D0E3B" w:rsidP="007D0E3B">
      <w:pPr>
        <w:numPr>
          <w:ilvl w:val="0"/>
          <w:numId w:val="95"/>
        </w:numPr>
      </w:pPr>
      <w:r w:rsidRPr="007D0E3B">
        <w:t>Dividend payments</w:t>
      </w:r>
    </w:p>
    <w:p w14:paraId="4C6E46FE" w14:textId="77777777" w:rsidR="007D0E3B" w:rsidRPr="007D0E3B" w:rsidRDefault="007D0E3B" w:rsidP="007D0E3B">
      <w:r w:rsidRPr="007D0E3B">
        <w:t xml:space="preserve">The financial-ratio framework identifies cash-flow adequacy as a measure comparing operating cash flow with capital expenditure, debt payments and dividends. </w:t>
      </w:r>
    </w:p>
    <w:p w14:paraId="32249B7C" w14:textId="77777777" w:rsidR="007D0E3B" w:rsidRPr="007D0E3B" w:rsidRDefault="007D0E3B" w:rsidP="007D0E3B">
      <w:r w:rsidRPr="007D0E3B">
        <w:t>For Colgate, the analysis should focus on whether operating cash flow can consistently cover:</w:t>
      </w:r>
    </w:p>
    <w:p w14:paraId="416DA6F5" w14:textId="77777777" w:rsidR="007D0E3B" w:rsidRPr="007D0E3B" w:rsidRDefault="007D0E3B" w:rsidP="007D0E3B">
      <w:pPr>
        <w:numPr>
          <w:ilvl w:val="0"/>
          <w:numId w:val="96"/>
        </w:numPr>
      </w:pPr>
      <w:r w:rsidRPr="007D0E3B">
        <w:lastRenderedPageBreak/>
        <w:t>Maintenance and growth capital expenditure</w:t>
      </w:r>
    </w:p>
    <w:p w14:paraId="26AAE6B6" w14:textId="77777777" w:rsidR="007D0E3B" w:rsidRPr="007D0E3B" w:rsidRDefault="007D0E3B" w:rsidP="007D0E3B">
      <w:pPr>
        <w:numPr>
          <w:ilvl w:val="0"/>
          <w:numId w:val="96"/>
        </w:numPr>
      </w:pPr>
      <w:r w:rsidRPr="007D0E3B">
        <w:t>Dividend commitments</w:t>
      </w:r>
    </w:p>
    <w:p w14:paraId="0561A891" w14:textId="77777777" w:rsidR="007D0E3B" w:rsidRPr="007D0E3B" w:rsidRDefault="007D0E3B" w:rsidP="007D0E3B">
      <w:pPr>
        <w:numPr>
          <w:ilvl w:val="0"/>
          <w:numId w:val="96"/>
        </w:numPr>
      </w:pPr>
      <w:r w:rsidRPr="007D0E3B">
        <w:t>Lease obligations</w:t>
      </w:r>
    </w:p>
    <w:p w14:paraId="0E8C6AFE" w14:textId="77777777" w:rsidR="007D0E3B" w:rsidRPr="007D0E3B" w:rsidRDefault="007D0E3B" w:rsidP="007D0E3B">
      <w:pPr>
        <w:numPr>
          <w:ilvl w:val="0"/>
          <w:numId w:val="96"/>
        </w:numPr>
      </w:pPr>
      <w:r w:rsidRPr="007D0E3B">
        <w:t>Other financing requirements</w:t>
      </w:r>
    </w:p>
    <w:p w14:paraId="3BF13B1C" w14:textId="77777777" w:rsidR="007D0E3B" w:rsidRPr="007D0E3B" w:rsidRDefault="007D0E3B" w:rsidP="007D0E3B">
      <w:pPr>
        <w:rPr>
          <w:b/>
          <w:bCs/>
        </w:rPr>
      </w:pPr>
      <w:r w:rsidRPr="007D0E3B">
        <w:rPr>
          <w:b/>
          <w:bCs/>
        </w:rPr>
        <w:t>6.15 Cash Flow Strengths</w:t>
      </w:r>
    </w:p>
    <w:p w14:paraId="30757ACA" w14:textId="77777777" w:rsidR="007D0E3B" w:rsidRPr="007D0E3B" w:rsidRDefault="007D0E3B" w:rsidP="007D0E3B">
      <w:r w:rsidRPr="007D0E3B">
        <w:t>The Company's cash-flow profile shows several positive characteristics:</w:t>
      </w:r>
    </w:p>
    <w:p w14:paraId="25F45427" w14:textId="77777777" w:rsidR="007D0E3B" w:rsidRPr="007D0E3B" w:rsidRDefault="007D0E3B" w:rsidP="007D0E3B">
      <w:r w:rsidRPr="007D0E3B">
        <w:t>1. Strong operating cash generation FY2025-26 operating cash flow was approximately ₹1,806 crore.</w:t>
      </w:r>
    </w:p>
    <w:p w14:paraId="294D1B8F" w14:textId="77777777" w:rsidR="007D0E3B" w:rsidRPr="007D0E3B" w:rsidRDefault="007D0E3B" w:rsidP="007D0E3B">
      <w:r w:rsidRPr="007D0E3B">
        <w:t>2. Cash generation exceeded PAT Operating cash flow was approximately 1.36 times profit after tax.</w:t>
      </w:r>
    </w:p>
    <w:p w14:paraId="0E270A0E" w14:textId="77777777" w:rsidR="007D0E3B" w:rsidRPr="007D0E3B" w:rsidRDefault="007D0E3B" w:rsidP="007D0E3B">
      <w:r w:rsidRPr="007D0E3B">
        <w:t>3. Limited debt dependence The Company does not rely heavily on borrowings.</w:t>
      </w:r>
    </w:p>
    <w:p w14:paraId="0AB96B0B" w14:textId="77777777" w:rsidR="007D0E3B" w:rsidRPr="007D0E3B" w:rsidRDefault="007D0E3B" w:rsidP="007D0E3B">
      <w:r w:rsidRPr="007D0E3B">
        <w:t>4. Capacity to distribute dividends The Company has historically used a significant portion of cash resources for shareholder distributions.</w:t>
      </w:r>
    </w:p>
    <w:p w14:paraId="064C4211" w14:textId="77777777" w:rsidR="007D0E3B" w:rsidRPr="007D0E3B" w:rsidRDefault="007D0E3B" w:rsidP="007D0E3B">
      <w:r w:rsidRPr="007D0E3B">
        <w:t>5. Positive investing cash flow in FY2024-25 Investing inflows exceeded investing outflows during FY2024-25.</w:t>
      </w:r>
    </w:p>
    <w:p w14:paraId="368F3B13" w14:textId="77777777" w:rsidR="007D0E3B" w:rsidRPr="007D0E3B" w:rsidRDefault="007D0E3B" w:rsidP="007D0E3B">
      <w:pPr>
        <w:rPr>
          <w:b/>
          <w:bCs/>
        </w:rPr>
      </w:pPr>
      <w:r w:rsidRPr="007D0E3B">
        <w:rPr>
          <w:b/>
          <w:bCs/>
        </w:rPr>
        <w:t>6.16 Cash Flow Risks</w:t>
      </w:r>
    </w:p>
    <w:p w14:paraId="2FDA2AE2" w14:textId="77777777" w:rsidR="007D0E3B" w:rsidRPr="007D0E3B" w:rsidRDefault="007D0E3B" w:rsidP="007D0E3B">
      <w:r w:rsidRPr="007D0E3B">
        <w:t>Despite the positive cash-generation profile, the following risks require monitoring:</w:t>
      </w:r>
    </w:p>
    <w:p w14:paraId="5FABF7EA" w14:textId="77777777" w:rsidR="007D0E3B" w:rsidRPr="007D0E3B" w:rsidRDefault="007D0E3B" w:rsidP="007D0E3B">
      <w:pPr>
        <w:numPr>
          <w:ilvl w:val="0"/>
          <w:numId w:val="97"/>
        </w:numPr>
      </w:pPr>
      <w:r w:rsidRPr="007D0E3B">
        <w:t>High dividend distribution relative to current-year earnings</w:t>
      </w:r>
    </w:p>
    <w:p w14:paraId="6352C7B6" w14:textId="77777777" w:rsidR="007D0E3B" w:rsidRPr="007D0E3B" w:rsidRDefault="007D0E3B" w:rsidP="007D0E3B">
      <w:pPr>
        <w:numPr>
          <w:ilvl w:val="0"/>
          <w:numId w:val="97"/>
        </w:numPr>
      </w:pPr>
      <w:r w:rsidRPr="007D0E3B">
        <w:t>Declining profitability</w:t>
      </w:r>
    </w:p>
    <w:p w14:paraId="79C48D0C" w14:textId="77777777" w:rsidR="007D0E3B" w:rsidRPr="007D0E3B" w:rsidRDefault="007D0E3B" w:rsidP="007D0E3B">
      <w:pPr>
        <w:numPr>
          <w:ilvl w:val="0"/>
          <w:numId w:val="97"/>
        </w:numPr>
      </w:pPr>
      <w:r w:rsidRPr="007D0E3B">
        <w:t>Potential increase in capital expenditure</w:t>
      </w:r>
    </w:p>
    <w:p w14:paraId="0463EFD6" w14:textId="77777777" w:rsidR="007D0E3B" w:rsidRPr="007D0E3B" w:rsidRDefault="007D0E3B" w:rsidP="007D0E3B">
      <w:pPr>
        <w:numPr>
          <w:ilvl w:val="0"/>
          <w:numId w:val="97"/>
        </w:numPr>
      </w:pPr>
      <w:r w:rsidRPr="007D0E3B">
        <w:t>Working-capital deterioration</w:t>
      </w:r>
    </w:p>
    <w:p w14:paraId="08F49C91" w14:textId="77777777" w:rsidR="007D0E3B" w:rsidRPr="007D0E3B" w:rsidRDefault="007D0E3B" w:rsidP="007D0E3B">
      <w:pPr>
        <w:numPr>
          <w:ilvl w:val="0"/>
          <w:numId w:val="97"/>
        </w:numPr>
      </w:pPr>
      <w:r w:rsidRPr="007D0E3B">
        <w:t>Lower cash balances after financing outflows</w:t>
      </w:r>
    </w:p>
    <w:p w14:paraId="2B272684" w14:textId="77777777" w:rsidR="007D0E3B" w:rsidRPr="007D0E3B" w:rsidRDefault="007D0E3B" w:rsidP="007D0E3B">
      <w:pPr>
        <w:numPr>
          <w:ilvl w:val="0"/>
          <w:numId w:val="97"/>
        </w:numPr>
      </w:pPr>
      <w:r w:rsidRPr="007D0E3B">
        <w:t>Dependence on continued operating cash generation</w:t>
      </w:r>
    </w:p>
    <w:p w14:paraId="17FD6681" w14:textId="77777777" w:rsidR="007D0E3B" w:rsidRPr="007D0E3B" w:rsidRDefault="007D0E3B" w:rsidP="007D0E3B">
      <w:pPr>
        <w:numPr>
          <w:ilvl w:val="0"/>
          <w:numId w:val="97"/>
        </w:numPr>
      </w:pPr>
      <w:r w:rsidRPr="007D0E3B">
        <w:t>Potential mismatch between accounting earnings and future cash generation</w:t>
      </w:r>
    </w:p>
    <w:p w14:paraId="6F522074" w14:textId="77777777" w:rsidR="007D0E3B" w:rsidRPr="007D0E3B" w:rsidRDefault="007D0E3B" w:rsidP="007D0E3B">
      <w:r w:rsidRPr="007D0E3B">
        <w:t>A strong cash-flow position must be sustained through business operations rather than supported only by the liquidation of investments or reduction in working capital.</w:t>
      </w:r>
    </w:p>
    <w:p w14:paraId="3CB3E7D2" w14:textId="77777777" w:rsidR="007D0E3B" w:rsidRPr="007D0E3B" w:rsidRDefault="007D0E3B" w:rsidP="007D0E3B">
      <w:pPr>
        <w:rPr>
          <w:b/>
          <w:bCs/>
        </w:rPr>
      </w:pPr>
      <w:r w:rsidRPr="007D0E3B">
        <w:rPr>
          <w:b/>
          <w:bCs/>
        </w:rPr>
        <w:t>6.17 Intelligent Investor Perspective</w:t>
      </w:r>
    </w:p>
    <w:p w14:paraId="5F31CE8B" w14:textId="3972708F" w:rsidR="007D0E3B" w:rsidRPr="007D0E3B" w:rsidRDefault="007D0E3B" w:rsidP="007D0E3B">
      <w:r w:rsidRPr="007D0E3B">
        <w:t>From a Graham-oriented perspective, cash flow is important because it provides evidence of the Company's ability to generate economic value beyond accounting earnings.</w:t>
      </w:r>
      <w:r>
        <w:t xml:space="preserve"> </w:t>
      </w:r>
      <w:r w:rsidRPr="007D0E3B">
        <w:t>The key questions are:</w:t>
      </w:r>
    </w:p>
    <w:p w14:paraId="14CD896F" w14:textId="77777777" w:rsidR="007D0E3B" w:rsidRPr="007D0E3B" w:rsidRDefault="007D0E3B" w:rsidP="007D0E3B">
      <w:pPr>
        <w:numPr>
          <w:ilvl w:val="0"/>
          <w:numId w:val="98"/>
        </w:numPr>
      </w:pPr>
      <w:r w:rsidRPr="007D0E3B">
        <w:lastRenderedPageBreak/>
        <w:t>Is operating cash flow consistently positive?</w:t>
      </w:r>
    </w:p>
    <w:p w14:paraId="2C1E201F" w14:textId="77777777" w:rsidR="007D0E3B" w:rsidRPr="007D0E3B" w:rsidRDefault="007D0E3B" w:rsidP="007D0E3B">
      <w:pPr>
        <w:numPr>
          <w:ilvl w:val="0"/>
          <w:numId w:val="98"/>
        </w:numPr>
      </w:pPr>
      <w:r w:rsidRPr="007D0E3B">
        <w:t>Does cash flow broadly track reported earnings?</w:t>
      </w:r>
    </w:p>
    <w:p w14:paraId="1AC312F7" w14:textId="77777777" w:rsidR="007D0E3B" w:rsidRPr="007D0E3B" w:rsidRDefault="007D0E3B" w:rsidP="007D0E3B">
      <w:pPr>
        <w:numPr>
          <w:ilvl w:val="0"/>
          <w:numId w:val="98"/>
        </w:numPr>
      </w:pPr>
      <w:r w:rsidRPr="007D0E3B">
        <w:t>Are dividends supported by sustainable cash generation?</w:t>
      </w:r>
    </w:p>
    <w:p w14:paraId="48BB4F11" w14:textId="77777777" w:rsidR="007D0E3B" w:rsidRPr="007D0E3B" w:rsidRDefault="007D0E3B" w:rsidP="007D0E3B">
      <w:pPr>
        <w:numPr>
          <w:ilvl w:val="0"/>
          <w:numId w:val="98"/>
        </w:numPr>
      </w:pPr>
      <w:r w:rsidRPr="007D0E3B">
        <w:t>Is management retaining cash for productive uses?</w:t>
      </w:r>
    </w:p>
    <w:p w14:paraId="54D52800" w14:textId="77777777" w:rsidR="007D0E3B" w:rsidRPr="007D0E3B" w:rsidRDefault="007D0E3B" w:rsidP="007D0E3B">
      <w:pPr>
        <w:numPr>
          <w:ilvl w:val="0"/>
          <w:numId w:val="98"/>
        </w:numPr>
      </w:pPr>
      <w:r w:rsidRPr="007D0E3B">
        <w:t>Are cash balances being accumulated without a clear purpose?</w:t>
      </w:r>
    </w:p>
    <w:p w14:paraId="106C6643" w14:textId="77777777" w:rsidR="007D0E3B" w:rsidRPr="007D0E3B" w:rsidRDefault="007D0E3B" w:rsidP="007D0E3B">
      <w:r w:rsidRPr="007D0E3B">
        <w:t>The Intelligent Investor framework also emphasises examining how management allocates surplus cash. Dividends can provide direct value to shareholders, but investors should also evaluate whether the distribution policy leaves sufficient resources for innovation, maintenance and long-term growth.</w:t>
      </w:r>
    </w:p>
    <w:p w14:paraId="299BDF26" w14:textId="77777777" w:rsidR="007D0E3B" w:rsidRPr="007D0E3B" w:rsidRDefault="007D0E3B" w:rsidP="007D0E3B">
      <w:pPr>
        <w:rPr>
          <w:b/>
          <w:bCs/>
        </w:rPr>
      </w:pPr>
      <w:r w:rsidRPr="007D0E3B">
        <w:rPr>
          <w:b/>
          <w:bCs/>
        </w:rPr>
        <w:t>Investor Takeaway</w:t>
      </w:r>
    </w:p>
    <w:p w14:paraId="5BCC813B" w14:textId="77777777" w:rsidR="007D0E3B" w:rsidRPr="007D0E3B" w:rsidRDefault="007D0E3B" w:rsidP="007D0E3B">
      <w:r w:rsidRPr="007D0E3B">
        <w:t>Colgate-Palmolive (India) generated approximately ₹1,806 crore of cash from operations in FY2025-26, exceeding its reported PAT of ₹1,325.31 crore. This indicates a positive initial relationship between accounting earnings and operating cash generation.</w:t>
      </w:r>
    </w:p>
    <w:p w14:paraId="4F8698C3" w14:textId="77777777" w:rsidR="007D0E3B" w:rsidRPr="007D0E3B" w:rsidRDefault="007D0E3B" w:rsidP="007D0E3B">
      <w:r w:rsidRPr="007D0E3B">
        <w:t>The Company also maintains a relatively low-debt structure, allowing operating cash to be used for dividends, capital expenditure, innovation and liquidity management rather than being absorbed primarily by debt servicing.</w:t>
      </w:r>
    </w:p>
    <w:p w14:paraId="703FD886" w14:textId="2D843B4F" w:rsidR="007D0E3B" w:rsidRPr="007D0E3B" w:rsidRDefault="007D0E3B" w:rsidP="007D0E3B">
      <w:r w:rsidRPr="007D0E3B">
        <w:t>However, dividend distributions remain substantial, and FY2025-26 dividend appropriation was approximately 104.7% of reported PAT. The sustainability of this distribution policy should therefore be evaluated against free cash flow, cash balances, capital expenditure and future earnings capacity.</w:t>
      </w:r>
      <w:r>
        <w:t xml:space="preserve"> </w:t>
      </w:r>
      <w:r w:rsidRPr="007D0E3B">
        <w:t>The next stage of analysis will examine the Company's liquidity, profitability, efficiency and solvency through detailed financial ratios.</w:t>
      </w:r>
    </w:p>
    <w:p w14:paraId="085C4D54" w14:textId="77777777" w:rsidR="00B044AF" w:rsidRPr="00B044AF" w:rsidRDefault="00B044AF" w:rsidP="00B044AF">
      <w:pPr>
        <w:rPr>
          <w:b/>
          <w:bCs/>
        </w:rPr>
      </w:pPr>
      <w:r w:rsidRPr="00B044AF">
        <w:rPr>
          <w:b/>
          <w:bCs/>
        </w:rPr>
        <w:t>CHAPTER 7 – FINANCIAL RATIO ANALYSIS</w:t>
      </w:r>
    </w:p>
    <w:p w14:paraId="580F3FEB" w14:textId="77777777" w:rsidR="00B044AF" w:rsidRPr="00B044AF" w:rsidRDefault="00B044AF" w:rsidP="00B044AF">
      <w:r w:rsidRPr="00B044AF">
        <w:t>Financial ratios help assess a company’s liquidity, profitability, operating efficiency, financial risk and shareholder returns. For Colgate-Palmolive (India) Limited, the analysis is particularly important because the company operates in a consumer-staples industry where brand strength, cash generation, working-capital discipline and consistent margins are key drivers of value.</w:t>
      </w:r>
    </w:p>
    <w:p w14:paraId="5C14013F" w14:textId="77777777" w:rsidR="00B044AF" w:rsidRPr="00B044AF" w:rsidRDefault="00B044AF" w:rsidP="00B044AF">
      <w:r w:rsidRPr="00B044AF">
        <w:t>The ratios below are based on the financial information available for FY2025 and FY2026. Wherever the available source information does not provide sufficient line-item details, the ratio has not been artificially calculated.</w:t>
      </w:r>
    </w:p>
    <w:p w14:paraId="0680B6CA" w14:textId="77777777" w:rsidR="00B044AF" w:rsidRPr="00B044AF" w:rsidRDefault="00B044AF" w:rsidP="00B044AF">
      <w:pPr>
        <w:rPr>
          <w:b/>
          <w:bCs/>
        </w:rPr>
      </w:pPr>
      <w:r w:rsidRPr="00B044AF">
        <w:rPr>
          <w:b/>
          <w:bCs/>
        </w:rPr>
        <w:t>7.1 Liquidity Analysis</w:t>
      </w:r>
    </w:p>
    <w:p w14:paraId="12F12240" w14:textId="77777777" w:rsidR="00B044AF" w:rsidRPr="00B044AF" w:rsidRDefault="00B044AF" w:rsidP="00B044AF">
      <w:r w:rsidRPr="00B044AF">
        <w:t>Liquidity ratios measure the company’s ability to meet its short-term obligations using current assets and liquid resources.</w:t>
      </w:r>
    </w:p>
    <w:p w14:paraId="47BBB3F0" w14:textId="77777777" w:rsidR="00B044AF" w:rsidRPr="00B044AF" w:rsidRDefault="00B044AF" w:rsidP="00B044AF">
      <w:pPr>
        <w:rPr>
          <w:b/>
          <w:bCs/>
        </w:rPr>
      </w:pPr>
      <w:r w:rsidRPr="00B044AF">
        <w:rPr>
          <w:b/>
          <w:bCs/>
        </w:rPr>
        <w:lastRenderedPageBreak/>
        <w:t>Current Ratio</w:t>
      </w:r>
    </w:p>
    <w:p w14:paraId="06F2CAFE"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Current </w:t>
      </w:r>
      <w:proofErr w:type="gramStart"/>
      <w:r w:rsidRPr="00B044AF">
        <w:t>Ratio}=</w:t>
      </w:r>
      <w:proofErr w:type="gramEnd"/>
      <w:r w:rsidRPr="00B044AF">
        <w:t>\</w:t>
      </w:r>
      <w:proofErr w:type="gramStart"/>
      <w:r w:rsidRPr="00B044AF">
        <w:t>frac{</w:t>
      </w:r>
      <w:proofErr w:type="gramEnd"/>
      <w:r w:rsidRPr="00B044AF">
        <w:t>\</w:t>
      </w:r>
      <w:proofErr w:type="gramStart"/>
      <w:r w:rsidRPr="00B044AF">
        <w:t>text{</w:t>
      </w:r>
      <w:proofErr w:type="gramEnd"/>
      <w:r w:rsidRPr="00B044AF">
        <w:t>Current Assets</w:t>
      </w:r>
      <w:proofErr w:type="gramStart"/>
      <w:r w:rsidRPr="00B044AF">
        <w:t>}}{</w:t>
      </w:r>
      <w:proofErr w:type="gramEnd"/>
      <w:r w:rsidRPr="00B044AF">
        <w:t>\</w:t>
      </w:r>
      <w:proofErr w:type="gramStart"/>
      <w:r w:rsidRPr="00B044AF">
        <w:t>text{</w:t>
      </w:r>
      <w:proofErr w:type="gramEnd"/>
      <w:r w:rsidRPr="00B044AF">
        <w:t>Current Liabilities}} \]</w:t>
      </w:r>
    </w:p>
    <w:p w14:paraId="2B622CB8" w14:textId="77777777" w:rsidR="00B044AF" w:rsidRPr="00B044AF" w:rsidRDefault="00B044AF" w:rsidP="00B044AF">
      <w:r w:rsidRPr="00B044AF">
        <w:t>The current ratio requires the complete current-assets and current-liabilities figures for the respective year. Although Colgate maintains a strong liquid position and has no significant dependence on borrowings, the exact current ratio should be calculated only from the final audited balance-sheet figures.</w:t>
      </w:r>
    </w:p>
    <w:p w14:paraId="705A5C64" w14:textId="77777777" w:rsidR="00B044AF" w:rsidRPr="00B044AF" w:rsidRDefault="00B044AF" w:rsidP="00B044AF">
      <w:r w:rsidRPr="00B044AF">
        <w:t>Interpretation: A healthy current ratio indicates that the company can meet supplier payments, employee obligations, taxes and other short-term liabilities without financial stress. However, an excessively high current ratio may also indicate that cash and other current assets are not being deployed efficiently.</w:t>
      </w:r>
    </w:p>
    <w:p w14:paraId="55976874" w14:textId="77777777" w:rsidR="00B044AF" w:rsidRPr="00B044AF" w:rsidRDefault="00B044AF" w:rsidP="00B044AF">
      <w:pPr>
        <w:rPr>
          <w:b/>
          <w:bCs/>
        </w:rPr>
      </w:pPr>
      <w:r w:rsidRPr="00B044AF">
        <w:rPr>
          <w:b/>
          <w:bCs/>
        </w:rPr>
        <w:t>Quick Ratio</w:t>
      </w:r>
    </w:p>
    <w:p w14:paraId="2C8F1B5C"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Quick </w:t>
      </w:r>
      <w:proofErr w:type="gramStart"/>
      <w:r w:rsidRPr="00B044AF">
        <w:t>Ratio}=</w:t>
      </w:r>
      <w:proofErr w:type="gramEnd"/>
      <w:r w:rsidRPr="00B044AF">
        <w:t>\</w:t>
      </w:r>
      <w:proofErr w:type="gramStart"/>
      <w:r w:rsidRPr="00B044AF">
        <w:t>frac{</w:t>
      </w:r>
      <w:proofErr w:type="gramEnd"/>
      <w:r w:rsidRPr="00B044AF">
        <w:t>\</w:t>
      </w:r>
      <w:proofErr w:type="gramStart"/>
      <w:r w:rsidRPr="00B044AF">
        <w:t>text{</w:t>
      </w:r>
      <w:proofErr w:type="gramEnd"/>
      <w:r w:rsidRPr="00B044AF">
        <w:t>Current Assets}-\</w:t>
      </w:r>
      <w:proofErr w:type="gramStart"/>
      <w:r w:rsidRPr="00B044AF">
        <w:t>text{</w:t>
      </w:r>
      <w:proofErr w:type="gramEnd"/>
      <w:r w:rsidRPr="00B044AF">
        <w:t>Inventory}-\</w:t>
      </w:r>
      <w:proofErr w:type="gramStart"/>
      <w:r w:rsidRPr="00B044AF">
        <w:t>text{</w:t>
      </w:r>
      <w:proofErr w:type="gramEnd"/>
      <w:r w:rsidRPr="00B044AF">
        <w:t>Prepaid Expenses</w:t>
      </w:r>
      <w:proofErr w:type="gramStart"/>
      <w:r w:rsidRPr="00B044AF">
        <w:t>}}{</w:t>
      </w:r>
      <w:proofErr w:type="gramEnd"/>
      <w:r w:rsidRPr="00B044AF">
        <w:t>\</w:t>
      </w:r>
      <w:proofErr w:type="gramStart"/>
      <w:r w:rsidRPr="00B044AF">
        <w:t>text{</w:t>
      </w:r>
      <w:proofErr w:type="gramEnd"/>
      <w:r w:rsidRPr="00B044AF">
        <w:t>Current Liabilities}} \]</w:t>
      </w:r>
    </w:p>
    <w:p w14:paraId="09195D82" w14:textId="77777777" w:rsidR="00B044AF" w:rsidRPr="00B044AF" w:rsidRDefault="00B044AF" w:rsidP="00B044AF">
      <w:r w:rsidRPr="00B044AF">
        <w:t>The quick ratio provides a more conservative view of liquidity because inventory is excluded from current assets.</w:t>
      </w:r>
    </w:p>
    <w:p w14:paraId="2D2509D6" w14:textId="77777777" w:rsidR="00B044AF" w:rsidRPr="00B044AF" w:rsidRDefault="00B044AF" w:rsidP="00B044AF">
      <w:r w:rsidRPr="00B044AF">
        <w:t>For a branded FMCG company, a reasonable quick ratio is important because the business should ideally be able to meet short-term obligations through cash, investments and receivables rather than relying on the sale of inventory.</w:t>
      </w:r>
    </w:p>
    <w:p w14:paraId="00F726C5" w14:textId="77777777" w:rsidR="00B044AF" w:rsidRPr="00B044AF" w:rsidRDefault="00B044AF" w:rsidP="00B044AF">
      <w:r w:rsidRPr="00B044AF">
        <w:t>Investor observation: Colgate’s cash-generating business model and relatively low financial leverage support its liquidity position. Nevertheless, the exact quick ratio requires the detailed current-asset composition from the balance sheet.</w:t>
      </w:r>
    </w:p>
    <w:p w14:paraId="249706BF" w14:textId="77777777" w:rsidR="00B044AF" w:rsidRPr="00B044AF" w:rsidRDefault="00B044AF" w:rsidP="00B044AF">
      <w:pPr>
        <w:rPr>
          <w:b/>
          <w:bCs/>
        </w:rPr>
      </w:pPr>
      <w:r w:rsidRPr="00B044AF">
        <w:rPr>
          <w:b/>
          <w:bCs/>
        </w:rPr>
        <w:t>Cash Ratio</w:t>
      </w:r>
    </w:p>
    <w:p w14:paraId="50EA8330"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Cash </w:t>
      </w:r>
      <w:proofErr w:type="gramStart"/>
      <w:r w:rsidRPr="00B044AF">
        <w:t>Ratio}=</w:t>
      </w:r>
      <w:proofErr w:type="gramEnd"/>
      <w:r w:rsidRPr="00B044AF">
        <w:t>\</w:t>
      </w:r>
      <w:proofErr w:type="gramStart"/>
      <w:r w:rsidRPr="00B044AF">
        <w:t>frac{</w:t>
      </w:r>
      <w:proofErr w:type="gramEnd"/>
      <w:r w:rsidRPr="00B044AF">
        <w:t>\</w:t>
      </w:r>
      <w:proofErr w:type="gramStart"/>
      <w:r w:rsidRPr="00B044AF">
        <w:t>text{</w:t>
      </w:r>
      <w:proofErr w:type="gramEnd"/>
      <w:r w:rsidRPr="00B044AF">
        <w:t xml:space="preserve">Cash and Cash </w:t>
      </w:r>
      <w:proofErr w:type="gramStart"/>
      <w:r w:rsidRPr="00B044AF">
        <w:t>Equivalents}+</w:t>
      </w:r>
      <w:proofErr w:type="gramEnd"/>
      <w:r w:rsidRPr="00B044AF">
        <w:t>\</w:t>
      </w:r>
      <w:proofErr w:type="gramStart"/>
      <w:r w:rsidRPr="00B044AF">
        <w:t>text{</w:t>
      </w:r>
      <w:proofErr w:type="gramEnd"/>
      <w:r w:rsidRPr="00B044AF">
        <w:t>Short-term Liquid Investments</w:t>
      </w:r>
      <w:proofErr w:type="gramStart"/>
      <w:r w:rsidRPr="00B044AF">
        <w:t>}}{</w:t>
      </w:r>
      <w:proofErr w:type="gramEnd"/>
      <w:r w:rsidRPr="00B044AF">
        <w:t>\</w:t>
      </w:r>
      <w:proofErr w:type="gramStart"/>
      <w:r w:rsidRPr="00B044AF">
        <w:t>text{</w:t>
      </w:r>
      <w:proofErr w:type="gramEnd"/>
      <w:r w:rsidRPr="00B044AF">
        <w:t>Current Liabilities}} \]</w:t>
      </w:r>
    </w:p>
    <w:p w14:paraId="4FB79773" w14:textId="77777777" w:rsidR="00B044AF" w:rsidRPr="00B044AF" w:rsidRDefault="00B044AF" w:rsidP="00B044AF">
      <w:r w:rsidRPr="00B044AF">
        <w:t>Colgate reported closing cash and cash equivalents of approximately ₹668.10 crore in FY2025, compared with approximately ₹888.99 crore in FY2024.</w:t>
      </w:r>
    </w:p>
    <w:p w14:paraId="5139F230" w14:textId="77777777" w:rsidR="00B044AF" w:rsidRPr="00B044AF" w:rsidRDefault="00B044AF" w:rsidP="00B044AF">
      <w:r w:rsidRPr="00B044AF">
        <w:t>This represents a decline in reported cash and cash equivalents of approximately:</w:t>
      </w:r>
    </w:p>
    <w:p w14:paraId="370D0C5B" w14:textId="77777777" w:rsidR="00B044AF" w:rsidRPr="00B044AF" w:rsidRDefault="00B044AF" w:rsidP="00B044AF">
      <w:proofErr w:type="gramStart"/>
      <w:r w:rsidRPr="00B044AF">
        <w:t>\[</w:t>
      </w:r>
      <w:proofErr w:type="gramEnd"/>
      <w:r w:rsidRPr="00B044AF">
        <w:t xml:space="preserve"> \</w:t>
      </w:r>
      <w:proofErr w:type="gramStart"/>
      <w:r w:rsidRPr="00B044AF">
        <w:t>frac{</w:t>
      </w:r>
      <w:proofErr w:type="gramEnd"/>
      <w:r w:rsidRPr="00B044AF">
        <w:t>668.10-888.</w:t>
      </w:r>
      <w:proofErr w:type="gramStart"/>
      <w:r w:rsidRPr="00B044AF">
        <w:t>99}{888.99}\</w:t>
      </w:r>
      <w:proofErr w:type="gramEnd"/>
      <w:r w:rsidRPr="00B044AF">
        <w:t>times100 =-24.85\% \]</w:t>
      </w:r>
    </w:p>
    <w:p w14:paraId="0A9FCEA3" w14:textId="77777777" w:rsidR="00B044AF" w:rsidRPr="00B044AF" w:rsidRDefault="00B044AF" w:rsidP="00B044AF">
      <w:r w:rsidRPr="00B044AF">
        <w:t>The reduction in cash was influenced by cash distributions and financing outflows, particularly dividend-related payments. Therefore, the decline in cash should not automatically be interpreted as a deterioration in operating liquidity.</w:t>
      </w:r>
    </w:p>
    <w:p w14:paraId="2FC6F2F2" w14:textId="77777777" w:rsidR="00B044AF" w:rsidRPr="00B044AF" w:rsidRDefault="00B044AF" w:rsidP="00B044AF">
      <w:r w:rsidRPr="00B044AF">
        <w:t>Investor observation: The company continues to generate substantial operating cash, but investors should monitor whether future cash balances remain adequate after dividends, capital expenditure and other shareholder distributions.</w:t>
      </w:r>
    </w:p>
    <w:p w14:paraId="7E62FC6F" w14:textId="77777777" w:rsidR="00B044AF" w:rsidRPr="00B044AF" w:rsidRDefault="00B044AF" w:rsidP="00B044AF">
      <w:pPr>
        <w:rPr>
          <w:b/>
          <w:bCs/>
        </w:rPr>
      </w:pPr>
      <w:r w:rsidRPr="00B044AF">
        <w:rPr>
          <w:b/>
          <w:bCs/>
        </w:rPr>
        <w:lastRenderedPageBreak/>
        <w:t>7.2 Solvency and Leverage Analysis</w:t>
      </w:r>
    </w:p>
    <w:p w14:paraId="367B3C50" w14:textId="77777777" w:rsidR="00B044AF" w:rsidRPr="00B044AF" w:rsidRDefault="00B044AF" w:rsidP="00B044AF">
      <w:r w:rsidRPr="00B044AF">
        <w:t>Solvency ratios evaluate the company’s dependence on debt and its ability to withstand long-term financial obligations.</w:t>
      </w:r>
    </w:p>
    <w:p w14:paraId="30C5AAFF" w14:textId="77777777" w:rsidR="00B044AF" w:rsidRPr="00B044AF" w:rsidRDefault="00B044AF" w:rsidP="00B044AF">
      <w:pPr>
        <w:rPr>
          <w:b/>
          <w:bCs/>
        </w:rPr>
      </w:pPr>
      <w:r w:rsidRPr="00B044AF">
        <w:rPr>
          <w:b/>
          <w:bCs/>
        </w:rPr>
        <w:t>Debt-to-Equity Ratio</w:t>
      </w:r>
    </w:p>
    <w:p w14:paraId="2A3DBBA0"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Debt-to-Equity </w:t>
      </w:r>
      <w:proofErr w:type="gramStart"/>
      <w:r w:rsidRPr="00B044AF">
        <w:t>Ratio}=</w:t>
      </w:r>
      <w:proofErr w:type="gramEnd"/>
      <w:r w:rsidRPr="00B044AF">
        <w:t>\</w:t>
      </w:r>
      <w:proofErr w:type="gramStart"/>
      <w:r w:rsidRPr="00B044AF">
        <w:t>frac{</w:t>
      </w:r>
      <w:proofErr w:type="gramEnd"/>
      <w:r w:rsidRPr="00B044AF">
        <w:t>\</w:t>
      </w:r>
      <w:proofErr w:type="gramStart"/>
      <w:r w:rsidRPr="00B044AF">
        <w:t>text{</w:t>
      </w:r>
      <w:proofErr w:type="gramEnd"/>
      <w:r w:rsidRPr="00B044AF">
        <w:t>Total Debt</w:t>
      </w:r>
      <w:proofErr w:type="gramStart"/>
      <w:r w:rsidRPr="00B044AF">
        <w:t>}}{</w:t>
      </w:r>
      <w:proofErr w:type="gramEnd"/>
      <w:r w:rsidRPr="00B044AF">
        <w:t>\</w:t>
      </w:r>
      <w:proofErr w:type="gramStart"/>
      <w:r w:rsidRPr="00B044AF">
        <w:t>text{</w:t>
      </w:r>
      <w:proofErr w:type="gramEnd"/>
      <w:r w:rsidRPr="00B044AF">
        <w:t>Shareholders' Equity}} \]</w:t>
      </w:r>
    </w:p>
    <w:p w14:paraId="1D53AB70" w14:textId="77777777" w:rsidR="00B044AF" w:rsidRPr="00B044AF" w:rsidRDefault="00B044AF" w:rsidP="00B044AF">
      <w:r w:rsidRPr="00B044AF">
        <w:t>Colgate-Palmolive (India) has maintained a highly conservative capital structure, with no significant loan funds reported in the latest comparative financial information.</w:t>
      </w:r>
    </w:p>
    <w:p w14:paraId="2DE4B803" w14:textId="77777777" w:rsidR="00B044AF" w:rsidRPr="00B044AF" w:rsidRDefault="00B044AF" w:rsidP="00B044AF">
      <w:r w:rsidRPr="00B044AF">
        <w:t>Consequently, its debt-to-equity ratio is effectively negligible or close to zero, subject to the treatment of lease liabilities and other debt-like obligations under the financial statements.</w:t>
      </w:r>
    </w:p>
    <w:p w14:paraId="3A741A24" w14:textId="77777777" w:rsidR="00B044AF" w:rsidRPr="00B044AF" w:rsidRDefault="00B044AF" w:rsidP="00B044AF">
      <w:r w:rsidRPr="00B044AF">
        <w:t>Interpretation: A very low debt-to-equity ratio indicates that the company is not heavily dependent on external borrowing to finance its operations. This reduces:</w:t>
      </w:r>
    </w:p>
    <w:p w14:paraId="131BA2C2" w14:textId="77777777" w:rsidR="00B044AF" w:rsidRPr="00B044AF" w:rsidRDefault="00B044AF" w:rsidP="00B044AF">
      <w:pPr>
        <w:numPr>
          <w:ilvl w:val="0"/>
          <w:numId w:val="99"/>
        </w:numPr>
      </w:pPr>
      <w:r w:rsidRPr="00B044AF">
        <w:t>Interest-payment pressure.</w:t>
      </w:r>
    </w:p>
    <w:p w14:paraId="263FB17D" w14:textId="77777777" w:rsidR="00B044AF" w:rsidRPr="00B044AF" w:rsidRDefault="00B044AF" w:rsidP="00B044AF">
      <w:pPr>
        <w:numPr>
          <w:ilvl w:val="0"/>
          <w:numId w:val="99"/>
        </w:numPr>
      </w:pPr>
      <w:r w:rsidRPr="00B044AF">
        <w:t>Refinancing risk.</w:t>
      </w:r>
    </w:p>
    <w:p w14:paraId="7488C70C" w14:textId="77777777" w:rsidR="00B044AF" w:rsidRPr="00B044AF" w:rsidRDefault="00B044AF" w:rsidP="00B044AF">
      <w:pPr>
        <w:numPr>
          <w:ilvl w:val="0"/>
          <w:numId w:val="99"/>
        </w:numPr>
      </w:pPr>
      <w:r w:rsidRPr="00B044AF">
        <w:t>Exposure to rising interest rates.</w:t>
      </w:r>
    </w:p>
    <w:p w14:paraId="3E4911DE" w14:textId="77777777" w:rsidR="00B044AF" w:rsidRPr="00B044AF" w:rsidRDefault="00B044AF" w:rsidP="00B044AF">
      <w:pPr>
        <w:numPr>
          <w:ilvl w:val="0"/>
          <w:numId w:val="99"/>
        </w:numPr>
      </w:pPr>
      <w:r w:rsidRPr="00B044AF">
        <w:t>The possibility of financial distress during weak demand conditions.</w:t>
      </w:r>
    </w:p>
    <w:p w14:paraId="143F4AE4" w14:textId="77777777" w:rsidR="00B044AF" w:rsidRPr="00B044AF" w:rsidRDefault="00B044AF" w:rsidP="00B044AF">
      <w:pPr>
        <w:rPr>
          <w:b/>
          <w:bCs/>
        </w:rPr>
      </w:pPr>
      <w:r w:rsidRPr="00B044AF">
        <w:rPr>
          <w:b/>
          <w:bCs/>
        </w:rPr>
        <w:t>Debt-to-Assets Ratio</w:t>
      </w:r>
    </w:p>
    <w:p w14:paraId="5B28CD1E"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Debt-to-Assets </w:t>
      </w:r>
      <w:proofErr w:type="gramStart"/>
      <w:r w:rsidRPr="00B044AF">
        <w:t>Ratio}=</w:t>
      </w:r>
      <w:proofErr w:type="gramEnd"/>
      <w:r w:rsidRPr="00B044AF">
        <w:t>\</w:t>
      </w:r>
      <w:proofErr w:type="gramStart"/>
      <w:r w:rsidRPr="00B044AF">
        <w:t>frac{</w:t>
      </w:r>
      <w:proofErr w:type="gramEnd"/>
      <w:r w:rsidRPr="00B044AF">
        <w:t>\</w:t>
      </w:r>
      <w:proofErr w:type="gramStart"/>
      <w:r w:rsidRPr="00B044AF">
        <w:t>text{</w:t>
      </w:r>
      <w:proofErr w:type="gramEnd"/>
      <w:r w:rsidRPr="00B044AF">
        <w:t>Total Debt</w:t>
      </w:r>
      <w:proofErr w:type="gramStart"/>
      <w:r w:rsidRPr="00B044AF">
        <w:t>}}{</w:t>
      </w:r>
      <w:proofErr w:type="gramEnd"/>
      <w:r w:rsidRPr="00B044AF">
        <w:t>\</w:t>
      </w:r>
      <w:proofErr w:type="gramStart"/>
      <w:r w:rsidRPr="00B044AF">
        <w:t>text{</w:t>
      </w:r>
      <w:proofErr w:type="gramEnd"/>
      <w:r w:rsidRPr="00B044AF">
        <w:t>Total Assets}} \]</w:t>
      </w:r>
    </w:p>
    <w:p w14:paraId="4751CBE5" w14:textId="77777777" w:rsidR="00B044AF" w:rsidRPr="00B044AF" w:rsidRDefault="00B044AF" w:rsidP="00B044AF">
      <w:r w:rsidRPr="00B044AF">
        <w:t>Because the company reports no significant conventional borrowings, debt represents only a limited portion of its asset base.</w:t>
      </w:r>
    </w:p>
    <w:p w14:paraId="2807DB6C" w14:textId="77777777" w:rsidR="00B044AF" w:rsidRPr="00B044AF" w:rsidRDefault="00B044AF" w:rsidP="00B044AF">
      <w:r w:rsidRPr="00B044AF">
        <w:t>Investor observation: Colgate’s balance sheet provides financial flexibility. The company can potentially use internally generated cash for brand investment, capacity expansion, innovation, technology and shareholder distributions without depending heavily on debt financing.</w:t>
      </w:r>
    </w:p>
    <w:p w14:paraId="50797FCC" w14:textId="77777777" w:rsidR="00B044AF" w:rsidRPr="00B044AF" w:rsidRDefault="00B044AF" w:rsidP="00B044AF">
      <w:pPr>
        <w:rPr>
          <w:b/>
          <w:bCs/>
        </w:rPr>
      </w:pPr>
      <w:r w:rsidRPr="00B044AF">
        <w:rPr>
          <w:b/>
          <w:bCs/>
        </w:rPr>
        <w:t>Interest Coverage Ratio</w:t>
      </w:r>
    </w:p>
    <w:p w14:paraId="60288C79"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Interest Coverage </w:t>
      </w:r>
      <w:proofErr w:type="gramStart"/>
      <w:r w:rsidRPr="00B044AF">
        <w:t>Ratio}=</w:t>
      </w:r>
      <w:proofErr w:type="gramEnd"/>
      <w:r w:rsidRPr="00B044AF">
        <w:t>\frac{\</w:t>
      </w:r>
      <w:proofErr w:type="gramStart"/>
      <w:r w:rsidRPr="00B044AF">
        <w:t>text{</w:t>
      </w:r>
      <w:proofErr w:type="gramEnd"/>
      <w:r w:rsidRPr="00B044AF">
        <w:t>EBIT</w:t>
      </w:r>
      <w:proofErr w:type="gramStart"/>
      <w:r w:rsidRPr="00B044AF">
        <w:t>}}{</w:t>
      </w:r>
      <w:proofErr w:type="gramEnd"/>
      <w:r w:rsidRPr="00B044AF">
        <w:t>\</w:t>
      </w:r>
      <w:proofErr w:type="gramStart"/>
      <w:r w:rsidRPr="00B044AF">
        <w:t>text{</w:t>
      </w:r>
      <w:proofErr w:type="gramEnd"/>
      <w:r w:rsidRPr="00B044AF">
        <w:t>Interest Expense}} \]</w:t>
      </w:r>
    </w:p>
    <w:p w14:paraId="0EA1F638" w14:textId="77777777" w:rsidR="00B044AF" w:rsidRPr="00B044AF" w:rsidRDefault="00B044AF" w:rsidP="00B044AF">
      <w:r w:rsidRPr="00B044AF">
        <w:t>The interest coverage ratio is most useful for companies with material borrowings. Since Colgate has limited conventional debt exposure, interest-payment risk is relatively low.</w:t>
      </w:r>
    </w:p>
    <w:p w14:paraId="766F8A46" w14:textId="77777777" w:rsidR="00B044AF" w:rsidRPr="00B044AF" w:rsidRDefault="00B044AF" w:rsidP="00B044AF">
      <w:r w:rsidRPr="00B044AF">
        <w:t>Where interest expense is minimal, the ratio may become unusually high or less meaningful as a comparative indicator.</w:t>
      </w:r>
    </w:p>
    <w:p w14:paraId="301887A8" w14:textId="77777777" w:rsidR="00B044AF" w:rsidRPr="00B044AF" w:rsidRDefault="00B044AF" w:rsidP="00B044AF">
      <w:r w:rsidRPr="00B044AF">
        <w:lastRenderedPageBreak/>
        <w:t>Interpretation: The company’s low leverage means that earnings are not significantly absorbed by interest costs. This supports the stability of pre-tax earnings and reduces downside risk during periods of operating pressure.</w:t>
      </w:r>
    </w:p>
    <w:p w14:paraId="381904FC" w14:textId="77777777" w:rsidR="00B044AF" w:rsidRPr="00B044AF" w:rsidRDefault="00B044AF" w:rsidP="00B044AF">
      <w:pPr>
        <w:rPr>
          <w:b/>
          <w:bCs/>
        </w:rPr>
      </w:pPr>
      <w:r w:rsidRPr="00B044AF">
        <w:rPr>
          <w:b/>
          <w:bCs/>
        </w:rPr>
        <w:t>Cash Flow to Debt Ratio</w:t>
      </w:r>
    </w:p>
    <w:p w14:paraId="32E0FFEE"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Cash Flow to Debt </w:t>
      </w:r>
      <w:proofErr w:type="gramStart"/>
      <w:r w:rsidRPr="00B044AF">
        <w:t>Ratio}=</w:t>
      </w:r>
      <w:proofErr w:type="gramEnd"/>
      <w:r w:rsidRPr="00B044AF">
        <w:t>\</w:t>
      </w:r>
      <w:proofErr w:type="gramStart"/>
      <w:r w:rsidRPr="00B044AF">
        <w:t>frac{</w:t>
      </w:r>
      <w:proofErr w:type="gramEnd"/>
      <w:r w:rsidRPr="00B044AF">
        <w:t>\</w:t>
      </w:r>
      <w:proofErr w:type="gramStart"/>
      <w:r w:rsidRPr="00B044AF">
        <w:t>text{</w:t>
      </w:r>
      <w:proofErr w:type="gramEnd"/>
      <w:r w:rsidRPr="00B044AF">
        <w:t>Cash Flow from Operations</w:t>
      </w:r>
      <w:proofErr w:type="gramStart"/>
      <w:r w:rsidRPr="00B044AF">
        <w:t>}}{</w:t>
      </w:r>
      <w:proofErr w:type="gramEnd"/>
      <w:r w:rsidRPr="00B044AF">
        <w:t>\</w:t>
      </w:r>
      <w:proofErr w:type="gramStart"/>
      <w:r w:rsidRPr="00B044AF">
        <w:t>text{</w:t>
      </w:r>
      <w:proofErr w:type="gramEnd"/>
      <w:r w:rsidRPr="00B044AF">
        <w:t>Total Debt}} \]</w:t>
      </w:r>
    </w:p>
    <w:p w14:paraId="7CC712C4" w14:textId="77777777" w:rsidR="00B044AF" w:rsidRPr="00B044AF" w:rsidRDefault="00B044AF" w:rsidP="00B044AF">
      <w:r w:rsidRPr="00B044AF">
        <w:t>Colgate generated approximately ₹1,806 crore of cash from operations in FY2026.</w:t>
      </w:r>
    </w:p>
    <w:p w14:paraId="7C27EA14" w14:textId="77777777" w:rsidR="00B044AF" w:rsidRPr="00B044AF" w:rsidRDefault="00B044AF" w:rsidP="00B044AF">
      <w:r w:rsidRPr="00B044AF">
        <w:t>Since conventional debt is negligible, cash flow to debt coverage is very strong in economic terms. The ratio itself may not be meaningful if the denominator is close to zero.</w:t>
      </w:r>
    </w:p>
    <w:p w14:paraId="224BEB4B" w14:textId="77777777" w:rsidR="00B044AF" w:rsidRPr="00B044AF" w:rsidRDefault="00B044AF" w:rsidP="00B044AF">
      <w:r w:rsidRPr="00B044AF">
        <w:t>Investor observation: The company’s financial risk is more closely connected to consumer demand, input costs, competitive intensity and margin protection than to debt servicing.</w:t>
      </w:r>
    </w:p>
    <w:p w14:paraId="558E509F" w14:textId="77777777" w:rsidR="00B044AF" w:rsidRPr="00B044AF" w:rsidRDefault="00B044AF" w:rsidP="00B044AF">
      <w:pPr>
        <w:rPr>
          <w:b/>
          <w:bCs/>
        </w:rPr>
      </w:pPr>
      <w:r w:rsidRPr="00B044AF">
        <w:rPr>
          <w:b/>
          <w:bCs/>
        </w:rPr>
        <w:t>7.3 Profitability Analysis</w:t>
      </w:r>
    </w:p>
    <w:p w14:paraId="4FB7BC54" w14:textId="77777777" w:rsidR="00B044AF" w:rsidRPr="00B044AF" w:rsidRDefault="00B044AF" w:rsidP="00B044AF">
      <w:r w:rsidRPr="00B044AF">
        <w:t>Profitability ratios assess how effectively the company converts revenue into operating profit, profit before tax and net profit.</w:t>
      </w:r>
    </w:p>
    <w:p w14:paraId="56C0B0D1" w14:textId="77777777" w:rsidR="00B044AF" w:rsidRPr="00B044AF" w:rsidRDefault="00B044AF" w:rsidP="00B044AF">
      <w:pPr>
        <w:rPr>
          <w:b/>
          <w:bCs/>
        </w:rPr>
      </w:pPr>
      <w:r w:rsidRPr="00B044AF">
        <w:rPr>
          <w:b/>
          <w:bCs/>
        </w:rPr>
        <w:t>EBITDA Margin</w:t>
      </w:r>
    </w:p>
    <w:p w14:paraId="394C14A6"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EBITDA </w:t>
      </w:r>
      <w:proofErr w:type="gramStart"/>
      <w:r w:rsidRPr="00B044AF">
        <w:t>Margin}=</w:t>
      </w:r>
      <w:proofErr w:type="gramEnd"/>
      <w:r w:rsidRPr="00B044AF">
        <w:t>\frac{\</w:t>
      </w:r>
      <w:proofErr w:type="gramStart"/>
      <w:r w:rsidRPr="00B044AF">
        <w:t>text{</w:t>
      </w:r>
      <w:proofErr w:type="gramEnd"/>
      <w:r w:rsidRPr="00B044AF">
        <w:t>EBITDA</w:t>
      </w:r>
      <w:proofErr w:type="gramStart"/>
      <w:r w:rsidRPr="00B044AF">
        <w:t>}}{</w:t>
      </w:r>
      <w:proofErr w:type="gramEnd"/>
      <w:r w:rsidRPr="00B044AF">
        <w:t>\</w:t>
      </w:r>
      <w:proofErr w:type="gramStart"/>
      <w:r w:rsidRPr="00B044AF">
        <w:t>text{</w:t>
      </w:r>
      <w:proofErr w:type="gramEnd"/>
      <w:r w:rsidRPr="00B044AF">
        <w:t>Revenue</w:t>
      </w:r>
      <w:proofErr w:type="gramStart"/>
      <w:r w:rsidRPr="00B044AF">
        <w:t>}}\</w:t>
      </w:r>
      <w:proofErr w:type="gramEnd"/>
      <w:r w:rsidRPr="00B044AF">
        <w:t>times100 \]</w:t>
      </w:r>
    </w:p>
    <w:p w14:paraId="36C0EC29" w14:textId="77777777" w:rsidR="00B044AF" w:rsidRPr="00B044AF" w:rsidRDefault="00B044AF" w:rsidP="00B044AF">
      <w:r w:rsidRPr="00B044AF">
        <w:t>FY2026 EBITDA: ₹1,870 crore FY2026 total revenue: ₹6,124.16 crore</w:t>
      </w:r>
    </w:p>
    <w:p w14:paraId="2230C227"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EBITDA Margin} =\</w:t>
      </w:r>
      <w:proofErr w:type="gramStart"/>
      <w:r w:rsidRPr="00B044AF">
        <w:t>frac{1,870}{6,124.16}\</w:t>
      </w:r>
      <w:proofErr w:type="gramEnd"/>
      <w:r w:rsidRPr="00B044AF">
        <w:t>times100 \approx30.53\% \]</w:t>
      </w:r>
    </w:p>
    <w:p w14:paraId="4395232A" w14:textId="77777777" w:rsidR="00B044AF" w:rsidRPr="00B044AF" w:rsidRDefault="00B044AF" w:rsidP="00B044AF">
      <w:r w:rsidRPr="00B044AF">
        <w:t>Therefore, Colgate generated an EBITDA margin of approximately 30.53% in FY2026.</w:t>
      </w:r>
    </w:p>
    <w:p w14:paraId="4B72E9A9" w14:textId="77777777" w:rsidR="00B044AF" w:rsidRPr="00B044AF" w:rsidRDefault="00B044AF" w:rsidP="00B044AF">
      <w:r w:rsidRPr="00B044AF">
        <w:t>Interpretation: An EBITDA margin above 30% reflects the strength of Colgate’s branded consumer business, pricing power, operating discipline and relatively asset-light business model. However, the margin must be monitored against advertising expenditure, raw-material inflation, promotional intensity and premiumisation investments.</w:t>
      </w:r>
    </w:p>
    <w:p w14:paraId="127AC559" w14:textId="77777777" w:rsidR="00B044AF" w:rsidRPr="00B044AF" w:rsidRDefault="00B044AF" w:rsidP="00B044AF">
      <w:pPr>
        <w:rPr>
          <w:b/>
          <w:bCs/>
        </w:rPr>
      </w:pPr>
      <w:r w:rsidRPr="00B044AF">
        <w:rPr>
          <w:b/>
          <w:bCs/>
        </w:rPr>
        <w:t>PBT Margin</w:t>
      </w:r>
    </w:p>
    <w:p w14:paraId="0AF1AFB7"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PBT </w:t>
      </w:r>
      <w:proofErr w:type="gramStart"/>
      <w:r w:rsidRPr="00B044AF">
        <w:t>Margin}=</w:t>
      </w:r>
      <w:proofErr w:type="gramEnd"/>
      <w:r w:rsidRPr="00B044AF">
        <w:t>\</w:t>
      </w:r>
      <w:proofErr w:type="gramStart"/>
      <w:r w:rsidRPr="00B044AF">
        <w:t>frac{</w:t>
      </w:r>
      <w:proofErr w:type="gramEnd"/>
      <w:r w:rsidRPr="00B044AF">
        <w:t>\</w:t>
      </w:r>
      <w:proofErr w:type="gramStart"/>
      <w:r w:rsidRPr="00B044AF">
        <w:t>text{</w:t>
      </w:r>
      <w:proofErr w:type="gramEnd"/>
      <w:r w:rsidRPr="00B044AF">
        <w:t>Profit Before Tax</w:t>
      </w:r>
      <w:proofErr w:type="gramStart"/>
      <w:r w:rsidRPr="00B044AF">
        <w:t>}}{</w:t>
      </w:r>
      <w:proofErr w:type="gramEnd"/>
      <w:r w:rsidRPr="00B044AF">
        <w:t>\</w:t>
      </w:r>
      <w:proofErr w:type="gramStart"/>
      <w:r w:rsidRPr="00B044AF">
        <w:t>text{</w:t>
      </w:r>
      <w:proofErr w:type="gramEnd"/>
      <w:r w:rsidRPr="00B044AF">
        <w:t>Total Revenue</w:t>
      </w:r>
      <w:proofErr w:type="gramStart"/>
      <w:r w:rsidRPr="00B044AF">
        <w:t>}}\</w:t>
      </w:r>
      <w:proofErr w:type="gramEnd"/>
      <w:r w:rsidRPr="00B044AF">
        <w:t>times100 \]</w:t>
      </w:r>
    </w:p>
    <w:tbl>
      <w:tblPr>
        <w:tblStyle w:val="TableGrid"/>
        <w:tblW w:w="0" w:type="auto"/>
        <w:tblLook w:val="04A0" w:firstRow="1" w:lastRow="0" w:firstColumn="1" w:lastColumn="0" w:noHBand="0" w:noVBand="1"/>
      </w:tblPr>
      <w:tblGrid>
        <w:gridCol w:w="1871"/>
        <w:gridCol w:w="1839"/>
        <w:gridCol w:w="1839"/>
      </w:tblGrid>
      <w:tr w:rsidR="00B044AF" w:rsidRPr="00B044AF" w14:paraId="2787B2A5" w14:textId="77777777" w:rsidTr="00B044AF">
        <w:tc>
          <w:tcPr>
            <w:tcW w:w="0" w:type="auto"/>
            <w:hideMark/>
          </w:tcPr>
          <w:p w14:paraId="74EEC4C9" w14:textId="77777777" w:rsidR="00B044AF" w:rsidRPr="00B044AF" w:rsidRDefault="00B044AF" w:rsidP="00B044AF">
            <w:pPr>
              <w:spacing w:after="160" w:line="278" w:lineRule="auto"/>
              <w:rPr>
                <w:b/>
                <w:bCs/>
              </w:rPr>
            </w:pPr>
            <w:r w:rsidRPr="00B044AF">
              <w:rPr>
                <w:b/>
                <w:bCs/>
              </w:rPr>
              <w:t>Particulars</w:t>
            </w:r>
          </w:p>
        </w:tc>
        <w:tc>
          <w:tcPr>
            <w:tcW w:w="0" w:type="auto"/>
            <w:hideMark/>
          </w:tcPr>
          <w:p w14:paraId="070053E6" w14:textId="77777777" w:rsidR="00B044AF" w:rsidRPr="00B044AF" w:rsidRDefault="00B044AF" w:rsidP="00B044AF">
            <w:pPr>
              <w:spacing w:after="160" w:line="278" w:lineRule="auto"/>
              <w:rPr>
                <w:b/>
                <w:bCs/>
              </w:rPr>
            </w:pPr>
            <w:r w:rsidRPr="00B044AF">
              <w:rPr>
                <w:b/>
                <w:bCs/>
              </w:rPr>
              <w:t>FY2025</w:t>
            </w:r>
          </w:p>
        </w:tc>
        <w:tc>
          <w:tcPr>
            <w:tcW w:w="0" w:type="auto"/>
            <w:hideMark/>
          </w:tcPr>
          <w:p w14:paraId="329F6237" w14:textId="77777777" w:rsidR="00B044AF" w:rsidRPr="00B044AF" w:rsidRDefault="00B044AF" w:rsidP="00B044AF">
            <w:pPr>
              <w:spacing w:after="160" w:line="278" w:lineRule="auto"/>
              <w:rPr>
                <w:b/>
                <w:bCs/>
              </w:rPr>
            </w:pPr>
            <w:r w:rsidRPr="00B044AF">
              <w:rPr>
                <w:b/>
                <w:bCs/>
              </w:rPr>
              <w:t>FY2026</w:t>
            </w:r>
          </w:p>
        </w:tc>
      </w:tr>
      <w:tr w:rsidR="00B044AF" w:rsidRPr="00B044AF" w14:paraId="1AD13A34" w14:textId="77777777" w:rsidTr="00B044AF">
        <w:tc>
          <w:tcPr>
            <w:tcW w:w="0" w:type="auto"/>
            <w:hideMark/>
          </w:tcPr>
          <w:p w14:paraId="1BDD358A" w14:textId="77777777" w:rsidR="00B044AF" w:rsidRPr="00B044AF" w:rsidRDefault="00B044AF" w:rsidP="00B044AF">
            <w:pPr>
              <w:spacing w:after="160" w:line="278" w:lineRule="auto"/>
            </w:pPr>
            <w:r w:rsidRPr="00B044AF">
              <w:t>Profit Before Tax</w:t>
            </w:r>
          </w:p>
        </w:tc>
        <w:tc>
          <w:tcPr>
            <w:tcW w:w="0" w:type="auto"/>
            <w:hideMark/>
          </w:tcPr>
          <w:p w14:paraId="105BC18F" w14:textId="77777777" w:rsidR="00B044AF" w:rsidRPr="00B044AF" w:rsidRDefault="00B044AF" w:rsidP="00B044AF">
            <w:pPr>
              <w:spacing w:after="160" w:line="278" w:lineRule="auto"/>
            </w:pPr>
            <w:r w:rsidRPr="00B044AF">
              <w:t>₹1,929.84 crore</w:t>
            </w:r>
          </w:p>
        </w:tc>
        <w:tc>
          <w:tcPr>
            <w:tcW w:w="0" w:type="auto"/>
            <w:hideMark/>
          </w:tcPr>
          <w:p w14:paraId="2B1D36EF" w14:textId="77777777" w:rsidR="00B044AF" w:rsidRPr="00B044AF" w:rsidRDefault="00B044AF" w:rsidP="00B044AF">
            <w:pPr>
              <w:spacing w:after="160" w:line="278" w:lineRule="auto"/>
            </w:pPr>
            <w:r w:rsidRPr="00B044AF">
              <w:t>₹1,783.96 crore</w:t>
            </w:r>
          </w:p>
        </w:tc>
      </w:tr>
      <w:tr w:rsidR="00B044AF" w:rsidRPr="00B044AF" w14:paraId="146AA946" w14:textId="77777777" w:rsidTr="00B044AF">
        <w:tc>
          <w:tcPr>
            <w:tcW w:w="0" w:type="auto"/>
            <w:hideMark/>
          </w:tcPr>
          <w:p w14:paraId="67B2AC63" w14:textId="77777777" w:rsidR="00B044AF" w:rsidRPr="00B044AF" w:rsidRDefault="00B044AF" w:rsidP="00B044AF">
            <w:pPr>
              <w:spacing w:after="160" w:line="278" w:lineRule="auto"/>
            </w:pPr>
            <w:r w:rsidRPr="00B044AF">
              <w:t>Total Revenue</w:t>
            </w:r>
          </w:p>
        </w:tc>
        <w:tc>
          <w:tcPr>
            <w:tcW w:w="0" w:type="auto"/>
            <w:hideMark/>
          </w:tcPr>
          <w:p w14:paraId="4C8C4774" w14:textId="77777777" w:rsidR="00B044AF" w:rsidRPr="00B044AF" w:rsidRDefault="00B044AF" w:rsidP="00B044AF">
            <w:pPr>
              <w:spacing w:after="160" w:line="278" w:lineRule="auto"/>
            </w:pPr>
            <w:r w:rsidRPr="00B044AF">
              <w:t>₹6,179.01 crore</w:t>
            </w:r>
          </w:p>
        </w:tc>
        <w:tc>
          <w:tcPr>
            <w:tcW w:w="0" w:type="auto"/>
            <w:hideMark/>
          </w:tcPr>
          <w:p w14:paraId="3C9DFFC9" w14:textId="77777777" w:rsidR="00B044AF" w:rsidRPr="00B044AF" w:rsidRDefault="00B044AF" w:rsidP="00B044AF">
            <w:pPr>
              <w:spacing w:after="160" w:line="278" w:lineRule="auto"/>
            </w:pPr>
            <w:r w:rsidRPr="00B044AF">
              <w:t>₹6,124.16 crore</w:t>
            </w:r>
          </w:p>
        </w:tc>
      </w:tr>
      <w:tr w:rsidR="00B044AF" w:rsidRPr="00B044AF" w14:paraId="5C09A85B" w14:textId="77777777" w:rsidTr="00B044AF">
        <w:tc>
          <w:tcPr>
            <w:tcW w:w="0" w:type="auto"/>
            <w:hideMark/>
          </w:tcPr>
          <w:p w14:paraId="5AECA171" w14:textId="77777777" w:rsidR="00B044AF" w:rsidRPr="00B044AF" w:rsidRDefault="00B044AF" w:rsidP="00B044AF">
            <w:pPr>
              <w:spacing w:after="160" w:line="278" w:lineRule="auto"/>
            </w:pPr>
            <w:r w:rsidRPr="00B044AF">
              <w:lastRenderedPageBreak/>
              <w:t>PBT Margin</w:t>
            </w:r>
          </w:p>
        </w:tc>
        <w:tc>
          <w:tcPr>
            <w:tcW w:w="0" w:type="auto"/>
            <w:hideMark/>
          </w:tcPr>
          <w:p w14:paraId="42FA6309" w14:textId="77777777" w:rsidR="00B044AF" w:rsidRPr="00B044AF" w:rsidRDefault="00B044AF" w:rsidP="00B044AF">
            <w:pPr>
              <w:spacing w:after="160" w:line="278" w:lineRule="auto"/>
            </w:pPr>
            <w:r w:rsidRPr="00B044AF">
              <w:t>31.23%</w:t>
            </w:r>
          </w:p>
        </w:tc>
        <w:tc>
          <w:tcPr>
            <w:tcW w:w="0" w:type="auto"/>
            <w:hideMark/>
          </w:tcPr>
          <w:p w14:paraId="1AB63B32" w14:textId="77777777" w:rsidR="00B044AF" w:rsidRPr="00B044AF" w:rsidRDefault="00B044AF" w:rsidP="00B044AF">
            <w:pPr>
              <w:spacing w:after="160" w:line="278" w:lineRule="auto"/>
            </w:pPr>
            <w:r w:rsidRPr="00B044AF">
              <w:t>29.13%</w:t>
            </w:r>
          </w:p>
        </w:tc>
      </w:tr>
    </w:tbl>
    <w:p w14:paraId="798C97ED" w14:textId="77777777" w:rsidR="00B044AF" w:rsidRPr="00B044AF" w:rsidRDefault="00B044AF" w:rsidP="00B044AF">
      <w:r w:rsidRPr="00B044AF">
        <w:t>The PBT margin declined by approximately 2.10 percentage points.</w:t>
      </w:r>
    </w:p>
    <w:p w14:paraId="21AD5C61" w14:textId="77777777" w:rsidR="00B044AF" w:rsidRPr="00B044AF" w:rsidRDefault="00B044AF" w:rsidP="00B044AF">
      <w:r w:rsidRPr="00B044AF">
        <w:t>This indicates that the reduction in pre-tax profitability was greater than the decline in revenue. The fall was also influenced by lower other income and pressure on overall earnings.</w:t>
      </w:r>
    </w:p>
    <w:p w14:paraId="12BDC3B1" w14:textId="77777777" w:rsidR="00B044AF" w:rsidRPr="00B044AF" w:rsidRDefault="00B044AF" w:rsidP="00B044AF">
      <w:r w:rsidRPr="00B044AF">
        <w:t>Investor observation: The company remains highly profitable, but the decline in PBT margin shows that maintaining revenue growth alone is not sufficient. Management must also protect the conversion of sales into pre-tax earnings.</w:t>
      </w:r>
    </w:p>
    <w:p w14:paraId="15091799" w14:textId="77777777" w:rsidR="00B044AF" w:rsidRPr="00B044AF" w:rsidRDefault="00B044AF" w:rsidP="00B044AF">
      <w:pPr>
        <w:rPr>
          <w:b/>
          <w:bCs/>
        </w:rPr>
      </w:pPr>
      <w:r w:rsidRPr="00B044AF">
        <w:rPr>
          <w:b/>
          <w:bCs/>
        </w:rPr>
        <w:t>Net Profit Margin</w:t>
      </w:r>
    </w:p>
    <w:p w14:paraId="18DB0833"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Net Profit </w:t>
      </w:r>
      <w:proofErr w:type="gramStart"/>
      <w:r w:rsidRPr="00B044AF">
        <w:t>Margin}=</w:t>
      </w:r>
      <w:proofErr w:type="gramEnd"/>
      <w:r w:rsidRPr="00B044AF">
        <w:t>\</w:t>
      </w:r>
      <w:proofErr w:type="gramStart"/>
      <w:r w:rsidRPr="00B044AF">
        <w:t>frac{</w:t>
      </w:r>
      <w:proofErr w:type="gramEnd"/>
      <w:r w:rsidRPr="00B044AF">
        <w:t>\</w:t>
      </w:r>
      <w:proofErr w:type="gramStart"/>
      <w:r w:rsidRPr="00B044AF">
        <w:t>text{</w:t>
      </w:r>
      <w:proofErr w:type="gramEnd"/>
      <w:r w:rsidRPr="00B044AF">
        <w:t>Profit After Tax</w:t>
      </w:r>
      <w:proofErr w:type="gramStart"/>
      <w:r w:rsidRPr="00B044AF">
        <w:t>}}{</w:t>
      </w:r>
      <w:proofErr w:type="gramEnd"/>
      <w:r w:rsidRPr="00B044AF">
        <w:t>\</w:t>
      </w:r>
      <w:proofErr w:type="gramStart"/>
      <w:r w:rsidRPr="00B044AF">
        <w:t>text{</w:t>
      </w:r>
      <w:proofErr w:type="gramEnd"/>
      <w:r w:rsidRPr="00B044AF">
        <w:t>Total Revenue</w:t>
      </w:r>
      <w:proofErr w:type="gramStart"/>
      <w:r w:rsidRPr="00B044AF">
        <w:t>}}\</w:t>
      </w:r>
      <w:proofErr w:type="gramEnd"/>
      <w:r w:rsidRPr="00B044AF">
        <w:t>times100 \]</w:t>
      </w:r>
    </w:p>
    <w:tbl>
      <w:tblPr>
        <w:tblStyle w:val="TableGrid"/>
        <w:tblW w:w="0" w:type="auto"/>
        <w:tblLook w:val="04A0" w:firstRow="1" w:lastRow="0" w:firstColumn="1" w:lastColumn="0" w:noHBand="0" w:noVBand="1"/>
      </w:tblPr>
      <w:tblGrid>
        <w:gridCol w:w="1939"/>
        <w:gridCol w:w="1839"/>
        <w:gridCol w:w="1839"/>
      </w:tblGrid>
      <w:tr w:rsidR="00B044AF" w:rsidRPr="00B044AF" w14:paraId="29AE69B9" w14:textId="77777777" w:rsidTr="00B044AF">
        <w:tc>
          <w:tcPr>
            <w:tcW w:w="0" w:type="auto"/>
            <w:hideMark/>
          </w:tcPr>
          <w:p w14:paraId="25D6482C" w14:textId="77777777" w:rsidR="00B044AF" w:rsidRPr="00B044AF" w:rsidRDefault="00B044AF" w:rsidP="00B044AF">
            <w:pPr>
              <w:spacing w:after="160" w:line="278" w:lineRule="auto"/>
              <w:rPr>
                <w:b/>
                <w:bCs/>
              </w:rPr>
            </w:pPr>
            <w:r w:rsidRPr="00B044AF">
              <w:rPr>
                <w:b/>
                <w:bCs/>
              </w:rPr>
              <w:t>Particulars</w:t>
            </w:r>
          </w:p>
        </w:tc>
        <w:tc>
          <w:tcPr>
            <w:tcW w:w="0" w:type="auto"/>
            <w:hideMark/>
          </w:tcPr>
          <w:p w14:paraId="289B89F1" w14:textId="77777777" w:rsidR="00B044AF" w:rsidRPr="00B044AF" w:rsidRDefault="00B044AF" w:rsidP="00B044AF">
            <w:pPr>
              <w:spacing w:after="160" w:line="278" w:lineRule="auto"/>
              <w:rPr>
                <w:b/>
                <w:bCs/>
              </w:rPr>
            </w:pPr>
            <w:r w:rsidRPr="00B044AF">
              <w:rPr>
                <w:b/>
                <w:bCs/>
              </w:rPr>
              <w:t>FY2025</w:t>
            </w:r>
          </w:p>
        </w:tc>
        <w:tc>
          <w:tcPr>
            <w:tcW w:w="0" w:type="auto"/>
            <w:hideMark/>
          </w:tcPr>
          <w:p w14:paraId="7207A0BD" w14:textId="77777777" w:rsidR="00B044AF" w:rsidRPr="00B044AF" w:rsidRDefault="00B044AF" w:rsidP="00B044AF">
            <w:pPr>
              <w:spacing w:after="160" w:line="278" w:lineRule="auto"/>
              <w:rPr>
                <w:b/>
                <w:bCs/>
              </w:rPr>
            </w:pPr>
            <w:r w:rsidRPr="00B044AF">
              <w:rPr>
                <w:b/>
                <w:bCs/>
              </w:rPr>
              <w:t>FY2026</w:t>
            </w:r>
          </w:p>
        </w:tc>
      </w:tr>
      <w:tr w:rsidR="00B044AF" w:rsidRPr="00B044AF" w14:paraId="34BCAD4F" w14:textId="77777777" w:rsidTr="00B044AF">
        <w:tc>
          <w:tcPr>
            <w:tcW w:w="0" w:type="auto"/>
            <w:hideMark/>
          </w:tcPr>
          <w:p w14:paraId="231AA9D0" w14:textId="77777777" w:rsidR="00B044AF" w:rsidRPr="00B044AF" w:rsidRDefault="00B044AF" w:rsidP="00B044AF">
            <w:pPr>
              <w:spacing w:after="160" w:line="278" w:lineRule="auto"/>
            </w:pPr>
            <w:r w:rsidRPr="00B044AF">
              <w:t>Profit After Tax</w:t>
            </w:r>
          </w:p>
        </w:tc>
        <w:tc>
          <w:tcPr>
            <w:tcW w:w="0" w:type="auto"/>
            <w:hideMark/>
          </w:tcPr>
          <w:p w14:paraId="50F14E9A" w14:textId="77777777" w:rsidR="00B044AF" w:rsidRPr="00B044AF" w:rsidRDefault="00B044AF" w:rsidP="00B044AF">
            <w:pPr>
              <w:spacing w:after="160" w:line="278" w:lineRule="auto"/>
            </w:pPr>
            <w:r w:rsidRPr="00B044AF">
              <w:t>₹1,436.81 crore</w:t>
            </w:r>
          </w:p>
        </w:tc>
        <w:tc>
          <w:tcPr>
            <w:tcW w:w="0" w:type="auto"/>
            <w:hideMark/>
          </w:tcPr>
          <w:p w14:paraId="54615312" w14:textId="77777777" w:rsidR="00B044AF" w:rsidRPr="00B044AF" w:rsidRDefault="00B044AF" w:rsidP="00B044AF">
            <w:pPr>
              <w:spacing w:after="160" w:line="278" w:lineRule="auto"/>
            </w:pPr>
            <w:r w:rsidRPr="00B044AF">
              <w:t>₹1,325.31 crore</w:t>
            </w:r>
          </w:p>
        </w:tc>
      </w:tr>
      <w:tr w:rsidR="00B044AF" w:rsidRPr="00B044AF" w14:paraId="364AA300" w14:textId="77777777" w:rsidTr="00B044AF">
        <w:tc>
          <w:tcPr>
            <w:tcW w:w="0" w:type="auto"/>
            <w:hideMark/>
          </w:tcPr>
          <w:p w14:paraId="45518C63" w14:textId="77777777" w:rsidR="00B044AF" w:rsidRPr="00B044AF" w:rsidRDefault="00B044AF" w:rsidP="00B044AF">
            <w:pPr>
              <w:spacing w:after="160" w:line="278" w:lineRule="auto"/>
            </w:pPr>
            <w:r w:rsidRPr="00B044AF">
              <w:t>Total Revenue</w:t>
            </w:r>
          </w:p>
        </w:tc>
        <w:tc>
          <w:tcPr>
            <w:tcW w:w="0" w:type="auto"/>
            <w:hideMark/>
          </w:tcPr>
          <w:p w14:paraId="64837FE3" w14:textId="77777777" w:rsidR="00B044AF" w:rsidRPr="00B044AF" w:rsidRDefault="00B044AF" w:rsidP="00B044AF">
            <w:pPr>
              <w:spacing w:after="160" w:line="278" w:lineRule="auto"/>
            </w:pPr>
            <w:r w:rsidRPr="00B044AF">
              <w:t>₹6,179.01 crore</w:t>
            </w:r>
          </w:p>
        </w:tc>
        <w:tc>
          <w:tcPr>
            <w:tcW w:w="0" w:type="auto"/>
            <w:hideMark/>
          </w:tcPr>
          <w:p w14:paraId="23CE2413" w14:textId="77777777" w:rsidR="00B044AF" w:rsidRPr="00B044AF" w:rsidRDefault="00B044AF" w:rsidP="00B044AF">
            <w:pPr>
              <w:spacing w:after="160" w:line="278" w:lineRule="auto"/>
            </w:pPr>
            <w:r w:rsidRPr="00B044AF">
              <w:t>₹6,124.16 crore</w:t>
            </w:r>
          </w:p>
        </w:tc>
      </w:tr>
      <w:tr w:rsidR="00B044AF" w:rsidRPr="00B044AF" w14:paraId="3665B6CE" w14:textId="77777777" w:rsidTr="00B044AF">
        <w:tc>
          <w:tcPr>
            <w:tcW w:w="0" w:type="auto"/>
            <w:hideMark/>
          </w:tcPr>
          <w:p w14:paraId="685C1662" w14:textId="77777777" w:rsidR="00B044AF" w:rsidRPr="00B044AF" w:rsidRDefault="00B044AF" w:rsidP="00B044AF">
            <w:pPr>
              <w:spacing w:after="160" w:line="278" w:lineRule="auto"/>
            </w:pPr>
            <w:r w:rsidRPr="00B044AF">
              <w:t>Net Profit Margin</w:t>
            </w:r>
          </w:p>
        </w:tc>
        <w:tc>
          <w:tcPr>
            <w:tcW w:w="0" w:type="auto"/>
            <w:hideMark/>
          </w:tcPr>
          <w:p w14:paraId="2FD39035" w14:textId="77777777" w:rsidR="00B044AF" w:rsidRPr="00B044AF" w:rsidRDefault="00B044AF" w:rsidP="00B044AF">
            <w:pPr>
              <w:spacing w:after="160" w:line="278" w:lineRule="auto"/>
            </w:pPr>
            <w:r w:rsidRPr="00B044AF">
              <w:t>23.25%</w:t>
            </w:r>
          </w:p>
        </w:tc>
        <w:tc>
          <w:tcPr>
            <w:tcW w:w="0" w:type="auto"/>
            <w:hideMark/>
          </w:tcPr>
          <w:p w14:paraId="62501C97" w14:textId="77777777" w:rsidR="00B044AF" w:rsidRPr="00B044AF" w:rsidRDefault="00B044AF" w:rsidP="00B044AF">
            <w:pPr>
              <w:spacing w:after="160" w:line="278" w:lineRule="auto"/>
            </w:pPr>
            <w:r w:rsidRPr="00B044AF">
              <w:t>21.64%</w:t>
            </w:r>
          </w:p>
        </w:tc>
      </w:tr>
    </w:tbl>
    <w:p w14:paraId="7722D087" w14:textId="77777777" w:rsidR="00B044AF" w:rsidRPr="00B044AF" w:rsidRDefault="00B044AF" w:rsidP="00B044AF">
      <w:r w:rsidRPr="00B044AF">
        <w:t>The net profit margin declined by approximately 1.61 percentage points.</w:t>
      </w:r>
    </w:p>
    <w:p w14:paraId="0DA6C721" w14:textId="77777777" w:rsidR="00B044AF" w:rsidRPr="00B044AF" w:rsidRDefault="00B044AF" w:rsidP="00B044AF">
      <w:r w:rsidRPr="00B044AF">
        <w:t>The decline reflects:</w:t>
      </w:r>
    </w:p>
    <w:p w14:paraId="5231E8AC" w14:textId="77777777" w:rsidR="00B044AF" w:rsidRPr="00B044AF" w:rsidRDefault="00B044AF" w:rsidP="00B044AF">
      <w:pPr>
        <w:numPr>
          <w:ilvl w:val="0"/>
          <w:numId w:val="100"/>
        </w:numPr>
      </w:pPr>
      <w:r w:rsidRPr="00B044AF">
        <w:t>Lower profit before tax.</w:t>
      </w:r>
    </w:p>
    <w:p w14:paraId="5FB7E45A" w14:textId="77777777" w:rsidR="00B044AF" w:rsidRPr="00B044AF" w:rsidRDefault="00B044AF" w:rsidP="00B044AF">
      <w:pPr>
        <w:numPr>
          <w:ilvl w:val="0"/>
          <w:numId w:val="100"/>
        </w:numPr>
      </w:pPr>
      <w:r w:rsidRPr="00B044AF">
        <w:t>Reduction in other income.</w:t>
      </w:r>
    </w:p>
    <w:p w14:paraId="2CC030AE" w14:textId="77777777" w:rsidR="00B044AF" w:rsidRPr="00B044AF" w:rsidRDefault="00B044AF" w:rsidP="00B044AF">
      <w:pPr>
        <w:numPr>
          <w:ilvl w:val="0"/>
          <w:numId w:val="100"/>
        </w:numPr>
      </w:pPr>
      <w:r w:rsidRPr="00B044AF">
        <w:t>Pressure on earnings despite relatively stable revenue.</w:t>
      </w:r>
    </w:p>
    <w:p w14:paraId="641850D6" w14:textId="77777777" w:rsidR="00B044AF" w:rsidRPr="00B044AF" w:rsidRDefault="00B044AF" w:rsidP="00B044AF">
      <w:pPr>
        <w:numPr>
          <w:ilvl w:val="0"/>
          <w:numId w:val="100"/>
        </w:numPr>
      </w:pPr>
      <w:r w:rsidRPr="00B044AF">
        <w:t>The impact of operating and cost-related factors on profitability.</w:t>
      </w:r>
    </w:p>
    <w:p w14:paraId="13E2027A" w14:textId="77777777" w:rsidR="00B044AF" w:rsidRPr="00B044AF" w:rsidRDefault="00B044AF" w:rsidP="00B044AF">
      <w:r w:rsidRPr="00B044AF">
        <w:t>Investor observation: Colgate continues to demonstrate strong absolute profitability, but the reduction in net margin is an important monitoring point. Sustained margin compression could affect future dividend capacity, valuation multiples and shareholder returns.</w:t>
      </w:r>
    </w:p>
    <w:p w14:paraId="6085C8E7" w14:textId="77777777" w:rsidR="00B044AF" w:rsidRPr="00B044AF" w:rsidRDefault="00B044AF" w:rsidP="00B044AF">
      <w:pPr>
        <w:rPr>
          <w:b/>
          <w:bCs/>
        </w:rPr>
      </w:pPr>
      <w:r w:rsidRPr="00B044AF">
        <w:rPr>
          <w:b/>
          <w:bCs/>
        </w:rPr>
        <w:t>Return on Assets</w:t>
      </w:r>
    </w:p>
    <w:p w14:paraId="077923CF"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ROA}=\</w:t>
      </w:r>
      <w:proofErr w:type="gramStart"/>
      <w:r w:rsidRPr="00B044AF">
        <w:t>frac{</w:t>
      </w:r>
      <w:proofErr w:type="gramEnd"/>
      <w:r w:rsidRPr="00B044AF">
        <w:t>\</w:t>
      </w:r>
      <w:proofErr w:type="gramStart"/>
      <w:r w:rsidRPr="00B044AF">
        <w:t>text{</w:t>
      </w:r>
      <w:proofErr w:type="gramEnd"/>
      <w:r w:rsidRPr="00B044AF">
        <w:t>Net Profit</w:t>
      </w:r>
      <w:proofErr w:type="gramStart"/>
      <w:r w:rsidRPr="00B044AF">
        <w:t>}}{</w:t>
      </w:r>
      <w:proofErr w:type="gramEnd"/>
      <w:r w:rsidRPr="00B044AF">
        <w:t>\</w:t>
      </w:r>
      <w:proofErr w:type="gramStart"/>
      <w:r w:rsidRPr="00B044AF">
        <w:t>text{</w:t>
      </w:r>
      <w:proofErr w:type="gramEnd"/>
      <w:r w:rsidRPr="00B044AF">
        <w:t>Average Total Assets</w:t>
      </w:r>
      <w:proofErr w:type="gramStart"/>
      <w:r w:rsidRPr="00B044AF">
        <w:t>}}\</w:t>
      </w:r>
      <w:proofErr w:type="gramEnd"/>
      <w:r w:rsidRPr="00B044AF">
        <w:t>times100 \]</w:t>
      </w:r>
    </w:p>
    <w:p w14:paraId="4D5F602A" w14:textId="77777777" w:rsidR="00B044AF" w:rsidRPr="00B044AF" w:rsidRDefault="00B044AF" w:rsidP="00B044AF">
      <w:r w:rsidRPr="00B044AF">
        <w:t>Return on Assets measures how efficiently the company uses its asset base to generate profit.</w:t>
      </w:r>
    </w:p>
    <w:p w14:paraId="5EF90C4A" w14:textId="77777777" w:rsidR="00B044AF" w:rsidRPr="00B044AF" w:rsidRDefault="00B044AF" w:rsidP="00B044AF">
      <w:r w:rsidRPr="00B044AF">
        <w:t>A precise FY2025–FY2026 ROA requires the average total assets for the period. The available information confirms strong profitability, but the exact ratio should be calculated using the audited opening and closing asset figures.</w:t>
      </w:r>
    </w:p>
    <w:p w14:paraId="13595557" w14:textId="77777777" w:rsidR="00B044AF" w:rsidRPr="00B044AF" w:rsidRDefault="00B044AF" w:rsidP="00B044AF">
      <w:r w:rsidRPr="00B044AF">
        <w:lastRenderedPageBreak/>
        <w:t>Interpretation: For an FMCG company, a strong ROA generally reflects:</w:t>
      </w:r>
    </w:p>
    <w:p w14:paraId="652BB801" w14:textId="77777777" w:rsidR="00B044AF" w:rsidRPr="00B044AF" w:rsidRDefault="00B044AF" w:rsidP="00B044AF">
      <w:pPr>
        <w:numPr>
          <w:ilvl w:val="0"/>
          <w:numId w:val="101"/>
        </w:numPr>
      </w:pPr>
      <w:r w:rsidRPr="00B044AF">
        <w:t>High brand productivity.</w:t>
      </w:r>
    </w:p>
    <w:p w14:paraId="593EF08E" w14:textId="77777777" w:rsidR="00B044AF" w:rsidRPr="00B044AF" w:rsidRDefault="00B044AF" w:rsidP="00B044AF">
      <w:pPr>
        <w:numPr>
          <w:ilvl w:val="0"/>
          <w:numId w:val="101"/>
        </w:numPr>
      </w:pPr>
      <w:r w:rsidRPr="00B044AF">
        <w:t>Efficient distribution.</w:t>
      </w:r>
    </w:p>
    <w:p w14:paraId="5E9F4A88" w14:textId="77777777" w:rsidR="00B044AF" w:rsidRPr="00B044AF" w:rsidRDefault="00B044AF" w:rsidP="00B044AF">
      <w:pPr>
        <w:numPr>
          <w:ilvl w:val="0"/>
          <w:numId w:val="101"/>
        </w:numPr>
      </w:pPr>
      <w:r w:rsidRPr="00B044AF">
        <w:t>Limited requirement for heavy fixed-asset investment.</w:t>
      </w:r>
    </w:p>
    <w:p w14:paraId="1FFB202B" w14:textId="77777777" w:rsidR="00B044AF" w:rsidRPr="00B044AF" w:rsidRDefault="00B044AF" w:rsidP="00B044AF">
      <w:pPr>
        <w:numPr>
          <w:ilvl w:val="0"/>
          <w:numId w:val="101"/>
        </w:numPr>
      </w:pPr>
      <w:r w:rsidRPr="00B044AF">
        <w:t>Strong sales generated from established brands.</w:t>
      </w:r>
    </w:p>
    <w:p w14:paraId="000DE685" w14:textId="77777777" w:rsidR="00B044AF" w:rsidRPr="00B044AF" w:rsidRDefault="00B044AF" w:rsidP="00B044AF">
      <w:pPr>
        <w:rPr>
          <w:b/>
          <w:bCs/>
        </w:rPr>
      </w:pPr>
      <w:r w:rsidRPr="00B044AF">
        <w:rPr>
          <w:b/>
          <w:bCs/>
        </w:rPr>
        <w:t>Return on Equity</w:t>
      </w:r>
    </w:p>
    <w:p w14:paraId="30512813"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ROE}=\</w:t>
      </w:r>
      <w:proofErr w:type="gramStart"/>
      <w:r w:rsidRPr="00B044AF">
        <w:t>frac{</w:t>
      </w:r>
      <w:proofErr w:type="gramEnd"/>
      <w:r w:rsidRPr="00B044AF">
        <w:t>\</w:t>
      </w:r>
      <w:proofErr w:type="gramStart"/>
      <w:r w:rsidRPr="00B044AF">
        <w:t>text{</w:t>
      </w:r>
      <w:proofErr w:type="gramEnd"/>
      <w:r w:rsidRPr="00B044AF">
        <w:t>Net Profit</w:t>
      </w:r>
      <w:proofErr w:type="gramStart"/>
      <w:r w:rsidRPr="00B044AF">
        <w:t>}}{</w:t>
      </w:r>
      <w:proofErr w:type="gramEnd"/>
      <w:r w:rsidRPr="00B044AF">
        <w:t>\</w:t>
      </w:r>
      <w:proofErr w:type="gramStart"/>
      <w:r w:rsidRPr="00B044AF">
        <w:t>text{</w:t>
      </w:r>
      <w:proofErr w:type="gramEnd"/>
      <w:r w:rsidRPr="00B044AF">
        <w:t>Average Shareholders' Equity</w:t>
      </w:r>
      <w:proofErr w:type="gramStart"/>
      <w:r w:rsidRPr="00B044AF">
        <w:t>}}\</w:t>
      </w:r>
      <w:proofErr w:type="gramEnd"/>
      <w:r w:rsidRPr="00B044AF">
        <w:t>times100 \]</w:t>
      </w:r>
    </w:p>
    <w:p w14:paraId="347B3DBE" w14:textId="77777777" w:rsidR="00B044AF" w:rsidRPr="00B044AF" w:rsidRDefault="00B044AF" w:rsidP="00B044AF">
      <w:r w:rsidRPr="00B044AF">
        <w:t xml:space="preserve">ROE measures the return generated on </w:t>
      </w:r>
      <w:proofErr w:type="gramStart"/>
      <w:r w:rsidRPr="00B044AF">
        <w:t>shareholders’</w:t>
      </w:r>
      <w:proofErr w:type="gramEnd"/>
      <w:r w:rsidRPr="00B044AF">
        <w:t xml:space="preserve"> invested capital.</w:t>
      </w:r>
    </w:p>
    <w:p w14:paraId="4BC1A624" w14:textId="296169CD" w:rsidR="00B044AF" w:rsidRPr="00B044AF" w:rsidRDefault="00B044AF" w:rsidP="00B044AF">
      <w:r w:rsidRPr="00B044AF">
        <w:t>Colgate’s low-debt structure makes ROE particularly relevant. Since the company does not rely substantially on financial leverage, a strong ROE would primarily reflect operating profitability and efficient use of shareholder capital rather than debt amplification.</w:t>
      </w:r>
      <w:r>
        <w:t xml:space="preserve"> T</w:t>
      </w:r>
      <w:r w:rsidRPr="00B044AF">
        <w:t>he exact ROE should be calculated using average equity for FY2025 and FY2026.</w:t>
      </w:r>
    </w:p>
    <w:p w14:paraId="5F0FA199" w14:textId="77777777" w:rsidR="00B044AF" w:rsidRPr="00B044AF" w:rsidRDefault="00B044AF" w:rsidP="00B044AF">
      <w:r w:rsidRPr="00B044AF">
        <w:t>Investor observation: A high and sustainable ROE supported by strong operating margins is generally more durable than an artificially elevated ROE created mainly through excessive borrowing.</w:t>
      </w:r>
    </w:p>
    <w:p w14:paraId="75B74159" w14:textId="77777777" w:rsidR="00B044AF" w:rsidRPr="00B044AF" w:rsidRDefault="00B044AF" w:rsidP="00B044AF">
      <w:pPr>
        <w:rPr>
          <w:b/>
          <w:bCs/>
        </w:rPr>
      </w:pPr>
      <w:r w:rsidRPr="00B044AF">
        <w:rPr>
          <w:b/>
          <w:bCs/>
        </w:rPr>
        <w:t>Return on Capital Employed</w:t>
      </w:r>
    </w:p>
    <w:p w14:paraId="1252DA36"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ROCE}=\frac{\</w:t>
      </w:r>
      <w:proofErr w:type="gramStart"/>
      <w:r w:rsidRPr="00B044AF">
        <w:t>text{</w:t>
      </w:r>
      <w:proofErr w:type="gramEnd"/>
      <w:r w:rsidRPr="00B044AF">
        <w:t>EBIT</w:t>
      </w:r>
      <w:proofErr w:type="gramStart"/>
      <w:r w:rsidRPr="00B044AF">
        <w:t>}}{</w:t>
      </w:r>
      <w:proofErr w:type="gramEnd"/>
      <w:r w:rsidRPr="00B044AF">
        <w:t>\</w:t>
      </w:r>
      <w:proofErr w:type="gramStart"/>
      <w:r w:rsidRPr="00B044AF">
        <w:t>text{</w:t>
      </w:r>
      <w:proofErr w:type="gramEnd"/>
      <w:r w:rsidRPr="00B044AF">
        <w:t>Capital Employed</w:t>
      </w:r>
      <w:proofErr w:type="gramStart"/>
      <w:r w:rsidRPr="00B044AF">
        <w:t>}}\</w:t>
      </w:r>
      <w:proofErr w:type="gramEnd"/>
      <w:r w:rsidRPr="00B044AF">
        <w:t>times100 \]</w:t>
      </w:r>
    </w:p>
    <w:p w14:paraId="3E03F944" w14:textId="45B98C64" w:rsidR="00B044AF" w:rsidRPr="00B044AF" w:rsidRDefault="00B044AF" w:rsidP="00B044AF">
      <w:r w:rsidRPr="00B044AF">
        <w:t>ROCE evaluates the efficiency with which a company uses long-term capital to generate operating earnings.</w:t>
      </w:r>
      <w:r>
        <w:t xml:space="preserve"> </w:t>
      </w:r>
      <w:r w:rsidRPr="00B044AF">
        <w:t xml:space="preserve"> Colgate, ROCE is important because the company’s business model is based on established brands, distribution reach and relatively disciplined capital requirements.</w:t>
      </w:r>
    </w:p>
    <w:p w14:paraId="397E8AA2" w14:textId="77777777" w:rsidR="00B044AF" w:rsidRPr="00B044AF" w:rsidRDefault="00B044AF" w:rsidP="00B044AF">
      <w:r w:rsidRPr="00B044AF">
        <w:t>The exact ratio requires:</w:t>
      </w:r>
    </w:p>
    <w:p w14:paraId="46993607" w14:textId="77777777" w:rsidR="00B044AF" w:rsidRPr="00B044AF" w:rsidRDefault="00B044AF" w:rsidP="00B044AF">
      <w:pPr>
        <w:numPr>
          <w:ilvl w:val="0"/>
          <w:numId w:val="102"/>
        </w:numPr>
      </w:pPr>
      <w:r w:rsidRPr="00B044AF">
        <w:t>EBIT.</w:t>
      </w:r>
    </w:p>
    <w:p w14:paraId="7EBA87D3" w14:textId="77777777" w:rsidR="00B044AF" w:rsidRPr="00B044AF" w:rsidRDefault="00B044AF" w:rsidP="00B044AF">
      <w:pPr>
        <w:numPr>
          <w:ilvl w:val="0"/>
          <w:numId w:val="102"/>
        </w:numPr>
      </w:pPr>
      <w:r w:rsidRPr="00B044AF">
        <w:t>Total assets.</w:t>
      </w:r>
    </w:p>
    <w:p w14:paraId="54F9AF53" w14:textId="77777777" w:rsidR="00B044AF" w:rsidRPr="00B044AF" w:rsidRDefault="00B044AF" w:rsidP="00B044AF">
      <w:pPr>
        <w:numPr>
          <w:ilvl w:val="0"/>
          <w:numId w:val="102"/>
        </w:numPr>
      </w:pPr>
      <w:r w:rsidRPr="00B044AF">
        <w:t>Current liabilities.</w:t>
      </w:r>
    </w:p>
    <w:p w14:paraId="09C7DECB" w14:textId="77777777" w:rsidR="00B044AF" w:rsidRPr="00B044AF" w:rsidRDefault="00B044AF" w:rsidP="00B044AF">
      <w:pPr>
        <w:numPr>
          <w:ilvl w:val="0"/>
          <w:numId w:val="102"/>
        </w:numPr>
      </w:pPr>
      <w:r w:rsidRPr="00B044AF">
        <w:t>Capital employed for the respective period.</w:t>
      </w:r>
    </w:p>
    <w:p w14:paraId="53BACAD7" w14:textId="77777777" w:rsidR="00B044AF" w:rsidRPr="00B044AF" w:rsidRDefault="00B044AF" w:rsidP="00B044AF">
      <w:r w:rsidRPr="00B044AF">
        <w:t>Interpretation: The company’s limited debt and strong operating profitability suggest favourable capital-efficiency characteristics. However, the ratio should be compared across several years to determine whether returns are improving, stable or declining.</w:t>
      </w:r>
    </w:p>
    <w:p w14:paraId="400483AE" w14:textId="77777777" w:rsidR="00B044AF" w:rsidRPr="00B044AF" w:rsidRDefault="00B044AF" w:rsidP="00B044AF">
      <w:pPr>
        <w:rPr>
          <w:b/>
          <w:bCs/>
        </w:rPr>
      </w:pPr>
      <w:r w:rsidRPr="00B044AF">
        <w:rPr>
          <w:b/>
          <w:bCs/>
        </w:rPr>
        <w:t>7.4 Operating Efficiency Ratios</w:t>
      </w:r>
    </w:p>
    <w:p w14:paraId="083C816E" w14:textId="77777777" w:rsidR="00B044AF" w:rsidRPr="00B044AF" w:rsidRDefault="00B044AF" w:rsidP="00B044AF">
      <w:r w:rsidRPr="00B044AF">
        <w:lastRenderedPageBreak/>
        <w:t>Efficiency ratios measure how effectively the company manages inventory, receivables, assets and working capital.</w:t>
      </w:r>
    </w:p>
    <w:p w14:paraId="143E1CED" w14:textId="77777777" w:rsidR="00B044AF" w:rsidRPr="00B044AF" w:rsidRDefault="00B044AF" w:rsidP="00B044AF">
      <w:pPr>
        <w:rPr>
          <w:b/>
          <w:bCs/>
        </w:rPr>
      </w:pPr>
      <w:r w:rsidRPr="00B044AF">
        <w:rPr>
          <w:b/>
          <w:bCs/>
        </w:rPr>
        <w:t>Total Asset Turnover</w:t>
      </w:r>
    </w:p>
    <w:p w14:paraId="2DE859E9"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Asset </w:t>
      </w:r>
      <w:proofErr w:type="gramStart"/>
      <w:r w:rsidRPr="00B044AF">
        <w:t>Turnover}=</w:t>
      </w:r>
      <w:proofErr w:type="gramEnd"/>
      <w:r w:rsidRPr="00B044AF">
        <w:t>\frac{\</w:t>
      </w:r>
      <w:proofErr w:type="gramStart"/>
      <w:r w:rsidRPr="00B044AF">
        <w:t>text{</w:t>
      </w:r>
      <w:proofErr w:type="gramEnd"/>
      <w:r w:rsidRPr="00B044AF">
        <w:t>Revenue</w:t>
      </w:r>
      <w:proofErr w:type="gramStart"/>
      <w:r w:rsidRPr="00B044AF">
        <w:t>}}{</w:t>
      </w:r>
      <w:proofErr w:type="gramEnd"/>
      <w:r w:rsidRPr="00B044AF">
        <w:t>\</w:t>
      </w:r>
      <w:proofErr w:type="gramStart"/>
      <w:r w:rsidRPr="00B044AF">
        <w:t>text{</w:t>
      </w:r>
      <w:proofErr w:type="gramEnd"/>
      <w:r w:rsidRPr="00B044AF">
        <w:t>Average Total Assets}} \]</w:t>
      </w:r>
    </w:p>
    <w:p w14:paraId="0AFFE666" w14:textId="2DDA86B0" w:rsidR="00B044AF" w:rsidRPr="00B044AF" w:rsidRDefault="00B044AF" w:rsidP="00B044AF">
      <w:r w:rsidRPr="00B044AF">
        <w:t>Asset turnover shows how much revenue is generated for every rupee invested in assets.</w:t>
      </w:r>
      <w:r>
        <w:t xml:space="preserve"> </w:t>
      </w:r>
      <w:r w:rsidRPr="00B044AF">
        <w:t>Colgate’s established brands and broad distribution network support efficient utilisation of its asset base. However, the exact ratio requires average total assets.</w:t>
      </w:r>
    </w:p>
    <w:p w14:paraId="16369B51" w14:textId="77777777" w:rsidR="00B044AF" w:rsidRPr="00B044AF" w:rsidRDefault="00B044AF" w:rsidP="00B044AF">
      <w:r w:rsidRPr="00B044AF">
        <w:t>Investor observation: A company can generate attractive returns through a combination of strong margins and efficient asset turnover. Colgate’s business model benefits from both characteristics.</w:t>
      </w:r>
    </w:p>
    <w:p w14:paraId="47F1381C" w14:textId="77777777" w:rsidR="00B044AF" w:rsidRPr="00B044AF" w:rsidRDefault="00B044AF" w:rsidP="00B044AF">
      <w:pPr>
        <w:rPr>
          <w:b/>
          <w:bCs/>
        </w:rPr>
      </w:pPr>
      <w:r w:rsidRPr="00B044AF">
        <w:rPr>
          <w:b/>
          <w:bCs/>
        </w:rPr>
        <w:t>Inventory Turnover Ratio</w:t>
      </w:r>
    </w:p>
    <w:p w14:paraId="0C02612B"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Inventory </w:t>
      </w:r>
      <w:proofErr w:type="gramStart"/>
      <w:r w:rsidRPr="00B044AF">
        <w:t>Turnover}=</w:t>
      </w:r>
      <w:proofErr w:type="gramEnd"/>
      <w:r w:rsidRPr="00B044AF">
        <w:t>\</w:t>
      </w:r>
      <w:proofErr w:type="gramStart"/>
      <w:r w:rsidRPr="00B044AF">
        <w:t>frac{</w:t>
      </w:r>
      <w:proofErr w:type="gramEnd"/>
      <w:r w:rsidRPr="00B044AF">
        <w:t>\</w:t>
      </w:r>
      <w:proofErr w:type="gramStart"/>
      <w:r w:rsidRPr="00B044AF">
        <w:t>text{</w:t>
      </w:r>
      <w:proofErr w:type="gramEnd"/>
      <w:r w:rsidRPr="00B044AF">
        <w:t>Cost of Goods Sold</w:t>
      </w:r>
      <w:proofErr w:type="gramStart"/>
      <w:r w:rsidRPr="00B044AF">
        <w:t>}}{</w:t>
      </w:r>
      <w:proofErr w:type="gramEnd"/>
      <w:r w:rsidRPr="00B044AF">
        <w:t>\</w:t>
      </w:r>
      <w:proofErr w:type="gramStart"/>
      <w:r w:rsidRPr="00B044AF">
        <w:t>text{</w:t>
      </w:r>
      <w:proofErr w:type="gramEnd"/>
      <w:r w:rsidRPr="00B044AF">
        <w:t>Average Inventory}} \]</w:t>
      </w:r>
    </w:p>
    <w:p w14:paraId="56549262" w14:textId="318D5D04" w:rsidR="00B044AF" w:rsidRPr="00B044AF" w:rsidRDefault="00B044AF" w:rsidP="00B044AF">
      <w:r w:rsidRPr="00B044AF">
        <w:t>Inventory turnover measures how frequently inventory is sold and replenished during the year.</w:t>
      </w:r>
      <w:r>
        <w:t xml:space="preserve"> </w:t>
      </w:r>
      <w:r w:rsidRPr="00B044AF">
        <w:t>For Colgate, inventory management is important because the company handles:</w:t>
      </w:r>
    </w:p>
    <w:p w14:paraId="05809FF5" w14:textId="77777777" w:rsidR="00B044AF" w:rsidRPr="00B044AF" w:rsidRDefault="00B044AF" w:rsidP="00B044AF">
      <w:pPr>
        <w:numPr>
          <w:ilvl w:val="0"/>
          <w:numId w:val="103"/>
        </w:numPr>
      </w:pPr>
      <w:r w:rsidRPr="00B044AF">
        <w:t>Toothpaste.</w:t>
      </w:r>
    </w:p>
    <w:p w14:paraId="32853220" w14:textId="77777777" w:rsidR="00B044AF" w:rsidRPr="00B044AF" w:rsidRDefault="00B044AF" w:rsidP="00B044AF">
      <w:pPr>
        <w:numPr>
          <w:ilvl w:val="0"/>
          <w:numId w:val="103"/>
        </w:numPr>
      </w:pPr>
      <w:r w:rsidRPr="00B044AF">
        <w:t>Toothbrushes.</w:t>
      </w:r>
    </w:p>
    <w:p w14:paraId="3AE0D156" w14:textId="77777777" w:rsidR="00B044AF" w:rsidRPr="00B044AF" w:rsidRDefault="00B044AF" w:rsidP="00B044AF">
      <w:pPr>
        <w:numPr>
          <w:ilvl w:val="0"/>
          <w:numId w:val="103"/>
        </w:numPr>
      </w:pPr>
      <w:r w:rsidRPr="00B044AF">
        <w:t>Personal-care products.</w:t>
      </w:r>
    </w:p>
    <w:p w14:paraId="5DCBB6AB" w14:textId="77777777" w:rsidR="00B044AF" w:rsidRPr="00B044AF" w:rsidRDefault="00B044AF" w:rsidP="00B044AF">
      <w:pPr>
        <w:numPr>
          <w:ilvl w:val="0"/>
          <w:numId w:val="103"/>
        </w:numPr>
      </w:pPr>
      <w:r w:rsidRPr="00B044AF">
        <w:t>Packaging materials.</w:t>
      </w:r>
    </w:p>
    <w:p w14:paraId="6B2BA392" w14:textId="77777777" w:rsidR="00B044AF" w:rsidRPr="00B044AF" w:rsidRDefault="00B044AF" w:rsidP="00B044AF">
      <w:pPr>
        <w:numPr>
          <w:ilvl w:val="0"/>
          <w:numId w:val="103"/>
        </w:numPr>
      </w:pPr>
      <w:r w:rsidRPr="00B044AF">
        <w:t>Raw materials and finished goods.</w:t>
      </w:r>
    </w:p>
    <w:p w14:paraId="1D6B9827" w14:textId="28A8E5BA" w:rsidR="00B044AF" w:rsidRPr="00B044AF" w:rsidRDefault="00B044AF" w:rsidP="00B044AF">
      <w:r w:rsidRPr="00B044AF">
        <w:t>A high inventory turnover generally indicates efficient movement of products, while a decline may indicate slower demand, excess production or channel inventory build-up.</w:t>
      </w:r>
      <w:r>
        <w:t xml:space="preserve"> </w:t>
      </w:r>
      <w:r w:rsidRPr="00B044AF">
        <w:t>The exact ratio requires cost of goods sold and average inventory figures.</w:t>
      </w:r>
    </w:p>
    <w:p w14:paraId="43B8D2B4" w14:textId="77777777" w:rsidR="00B044AF" w:rsidRPr="00B044AF" w:rsidRDefault="00B044AF" w:rsidP="00B044AF">
      <w:pPr>
        <w:rPr>
          <w:b/>
          <w:bCs/>
        </w:rPr>
      </w:pPr>
      <w:r w:rsidRPr="00B044AF">
        <w:rPr>
          <w:b/>
          <w:bCs/>
        </w:rPr>
        <w:t>Receivables Turnover Ratio</w:t>
      </w:r>
    </w:p>
    <w:p w14:paraId="2478289F"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Receivables </w:t>
      </w:r>
      <w:proofErr w:type="gramStart"/>
      <w:r w:rsidRPr="00B044AF">
        <w:t>Turnover}=</w:t>
      </w:r>
      <w:proofErr w:type="gramEnd"/>
      <w:r w:rsidRPr="00B044AF">
        <w:t>\frac{\</w:t>
      </w:r>
      <w:proofErr w:type="gramStart"/>
      <w:r w:rsidRPr="00B044AF">
        <w:t>text{</w:t>
      </w:r>
      <w:proofErr w:type="gramEnd"/>
      <w:r w:rsidRPr="00B044AF">
        <w:t>Revenue</w:t>
      </w:r>
      <w:proofErr w:type="gramStart"/>
      <w:r w:rsidRPr="00B044AF">
        <w:t>}}{</w:t>
      </w:r>
      <w:proofErr w:type="gramEnd"/>
      <w:r w:rsidRPr="00B044AF">
        <w:t>\</w:t>
      </w:r>
      <w:proofErr w:type="gramStart"/>
      <w:r w:rsidRPr="00B044AF">
        <w:t>text{</w:t>
      </w:r>
      <w:proofErr w:type="gramEnd"/>
      <w:r w:rsidRPr="00B044AF">
        <w:t>Average Trade Receivables}} \]</w:t>
      </w:r>
    </w:p>
    <w:p w14:paraId="30BB1E73" w14:textId="77777777" w:rsidR="00B044AF" w:rsidRPr="00B044AF" w:rsidRDefault="00B044AF" w:rsidP="00B044AF">
      <w:r w:rsidRPr="00B044AF">
        <w:t>This ratio indicates how efficiently the company collects money from distributors, retailers and other customers.</w:t>
      </w:r>
    </w:p>
    <w:p w14:paraId="344C8493" w14:textId="53E7C197" w:rsidR="00B044AF" w:rsidRPr="00B044AF" w:rsidRDefault="00B044AF" w:rsidP="00B044AF">
      <w:r w:rsidRPr="00B044AF">
        <w:t>Colgate’s extensive distribution network makes receivables management important. Strong receivables turnover supports cash generation and reduces the risk of delayed collections.</w:t>
      </w:r>
      <w:r>
        <w:t xml:space="preserve"> </w:t>
      </w:r>
      <w:r w:rsidRPr="00B044AF">
        <w:t>The exact ratio cannot be reliably calculated without the average trade receivables figure.</w:t>
      </w:r>
    </w:p>
    <w:p w14:paraId="7686C8F3" w14:textId="77777777" w:rsidR="00B044AF" w:rsidRPr="00B044AF" w:rsidRDefault="00B044AF" w:rsidP="00B044AF">
      <w:pPr>
        <w:rPr>
          <w:b/>
          <w:bCs/>
        </w:rPr>
      </w:pPr>
      <w:r w:rsidRPr="00B044AF">
        <w:rPr>
          <w:b/>
          <w:bCs/>
        </w:rPr>
        <w:t>Payables Turnover Ratio</w:t>
      </w:r>
    </w:p>
    <w:p w14:paraId="2BD81268" w14:textId="77777777" w:rsidR="00B044AF" w:rsidRPr="00B044AF" w:rsidRDefault="00B044AF" w:rsidP="00B044AF">
      <w:proofErr w:type="gramStart"/>
      <w:r w:rsidRPr="00B044AF">
        <w:lastRenderedPageBreak/>
        <w:t>\[</w:t>
      </w:r>
      <w:proofErr w:type="gramEnd"/>
      <w:r w:rsidRPr="00B044AF">
        <w:t xml:space="preserve"> \</w:t>
      </w:r>
      <w:proofErr w:type="gramStart"/>
      <w:r w:rsidRPr="00B044AF">
        <w:t>text{</w:t>
      </w:r>
      <w:proofErr w:type="gramEnd"/>
      <w:r w:rsidRPr="00B044AF">
        <w:t xml:space="preserve">Payables </w:t>
      </w:r>
      <w:proofErr w:type="gramStart"/>
      <w:r w:rsidRPr="00B044AF">
        <w:t>Turnover}=</w:t>
      </w:r>
      <w:proofErr w:type="gramEnd"/>
      <w:r w:rsidRPr="00B044AF">
        <w:t>\frac{\</w:t>
      </w:r>
      <w:proofErr w:type="gramStart"/>
      <w:r w:rsidRPr="00B044AF">
        <w:t>text{</w:t>
      </w:r>
      <w:proofErr w:type="gramEnd"/>
      <w:r w:rsidRPr="00B044AF">
        <w:t>Purchases</w:t>
      </w:r>
      <w:proofErr w:type="gramStart"/>
      <w:r w:rsidRPr="00B044AF">
        <w:t>}}{</w:t>
      </w:r>
      <w:proofErr w:type="gramEnd"/>
      <w:r w:rsidRPr="00B044AF">
        <w:t>\</w:t>
      </w:r>
      <w:proofErr w:type="gramStart"/>
      <w:r w:rsidRPr="00B044AF">
        <w:t>text{</w:t>
      </w:r>
      <w:proofErr w:type="gramEnd"/>
      <w:r w:rsidRPr="00B044AF">
        <w:t>Average Trade Payables}} \]</w:t>
      </w:r>
    </w:p>
    <w:p w14:paraId="58773394" w14:textId="1C5ED769" w:rsidR="00B044AF" w:rsidRPr="00B044AF" w:rsidRDefault="00B044AF" w:rsidP="00B044AF">
      <w:r w:rsidRPr="00B044AF">
        <w:t>Payables turnover measures the speed at which the company settles supplier obligations.</w:t>
      </w:r>
      <w:r>
        <w:t xml:space="preserve"> </w:t>
      </w:r>
      <w:r w:rsidRPr="00B044AF">
        <w:t>A balanced approach is important. Very rapid payment may reduce available working capital, while excessive delays may weaken supplier relationships or reduce access to favourable terms.</w:t>
      </w:r>
      <w:r>
        <w:t xml:space="preserve"> </w:t>
      </w:r>
      <w:r w:rsidRPr="00B044AF">
        <w:t>The exact ratio requires annual purchases and average trade payables.</w:t>
      </w:r>
    </w:p>
    <w:p w14:paraId="7002AB26" w14:textId="77777777" w:rsidR="00B044AF" w:rsidRPr="00B044AF" w:rsidRDefault="00B044AF" w:rsidP="00B044AF">
      <w:pPr>
        <w:rPr>
          <w:b/>
          <w:bCs/>
        </w:rPr>
      </w:pPr>
      <w:r w:rsidRPr="00B044AF">
        <w:rPr>
          <w:b/>
          <w:bCs/>
        </w:rPr>
        <w:t>Working Capital Turnover</w:t>
      </w:r>
    </w:p>
    <w:p w14:paraId="316CD0B5"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Working Capital Turnover} =\frac{\</w:t>
      </w:r>
      <w:proofErr w:type="gramStart"/>
      <w:r w:rsidRPr="00B044AF">
        <w:t>text{</w:t>
      </w:r>
      <w:proofErr w:type="gramEnd"/>
      <w:r w:rsidRPr="00B044AF">
        <w:t>Revenue</w:t>
      </w:r>
      <w:proofErr w:type="gramStart"/>
      <w:r w:rsidRPr="00B044AF">
        <w:t>}}{</w:t>
      </w:r>
      <w:proofErr w:type="gramEnd"/>
      <w:r w:rsidRPr="00B044AF">
        <w:t>\</w:t>
      </w:r>
      <w:proofErr w:type="gramStart"/>
      <w:r w:rsidRPr="00B044AF">
        <w:t>text{</w:t>
      </w:r>
      <w:proofErr w:type="gramEnd"/>
      <w:r w:rsidRPr="00B044AF">
        <w:t>Average Working Capital}} \]</w:t>
      </w:r>
    </w:p>
    <w:p w14:paraId="0E5209B9" w14:textId="01BABDE5" w:rsidR="00B044AF" w:rsidRPr="00B044AF" w:rsidRDefault="00B044AF" w:rsidP="00B044AF">
      <w:r w:rsidRPr="00B044AF">
        <w:t>Working capital turnover evaluates how efficiently net current assets support revenue generation.</w:t>
      </w:r>
      <w:r>
        <w:t xml:space="preserve"> </w:t>
      </w:r>
      <w:r w:rsidRPr="00B044AF">
        <w:t>For a consumer-staples company, efficient working-capital management is important</w:t>
      </w:r>
      <w:r>
        <w:t xml:space="preserve">. </w:t>
      </w:r>
      <w:r w:rsidRPr="00B044AF">
        <w:t>because the business must maintain product availability while avoiding excessive inventory and receivables.</w:t>
      </w:r>
      <w:r>
        <w:t xml:space="preserve"> </w:t>
      </w:r>
      <w:r w:rsidRPr="00B044AF">
        <w:t>If working capital is very low or negative, the ratio may become unusually high and should be interpreted carefully rather than viewed automatically as positive.</w:t>
      </w:r>
    </w:p>
    <w:p w14:paraId="7C4BB20E" w14:textId="77777777" w:rsidR="00B044AF" w:rsidRPr="00B044AF" w:rsidRDefault="00B044AF" w:rsidP="00B044AF">
      <w:pPr>
        <w:rPr>
          <w:b/>
          <w:bCs/>
        </w:rPr>
      </w:pPr>
      <w:r w:rsidRPr="00B044AF">
        <w:rPr>
          <w:b/>
          <w:bCs/>
        </w:rPr>
        <w:t>7.5 Earnings Per Share Analysis</w:t>
      </w:r>
    </w:p>
    <w:p w14:paraId="7EFAB799" w14:textId="77777777" w:rsidR="00B044AF" w:rsidRPr="00B044AF" w:rsidRDefault="00B044AF" w:rsidP="00B044AF">
      <w:r w:rsidRPr="00B044AF">
        <w:t>Earnings Per Share indicates the portion of company profit attributable to each outstanding equity share.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843"/>
        <w:gridCol w:w="3342"/>
      </w:tblGrid>
      <w:tr w:rsidR="00B044AF" w:rsidRPr="00B044AF" w14:paraId="1572E084" w14:textId="77777777">
        <w:trPr>
          <w:tblCellSpacing w:w="15" w:type="dxa"/>
        </w:trPr>
        <w:tc>
          <w:tcPr>
            <w:tcW w:w="0" w:type="auto"/>
            <w:vAlign w:val="center"/>
            <w:hideMark/>
          </w:tcPr>
          <w:p w14:paraId="736253CD" w14:textId="77777777" w:rsidR="00B044AF" w:rsidRPr="00B044AF" w:rsidRDefault="00B044AF" w:rsidP="00B044AF">
            <w:pPr>
              <w:rPr>
                <w:b/>
                <w:bCs/>
              </w:rPr>
            </w:pPr>
            <w:r w:rsidRPr="00B044AF">
              <w:rPr>
                <w:b/>
                <w:bCs/>
              </w:rPr>
              <w:t>Particulars</w:t>
            </w:r>
          </w:p>
        </w:tc>
        <w:tc>
          <w:tcPr>
            <w:tcW w:w="0" w:type="auto"/>
            <w:vAlign w:val="center"/>
            <w:hideMark/>
          </w:tcPr>
          <w:p w14:paraId="1E35DCFB" w14:textId="77777777" w:rsidR="00B044AF" w:rsidRPr="00B044AF" w:rsidRDefault="00B044AF" w:rsidP="00B044AF">
            <w:pPr>
              <w:rPr>
                <w:b/>
                <w:bCs/>
              </w:rPr>
            </w:pPr>
            <w:r w:rsidRPr="00B044AF">
              <w:rPr>
                <w:b/>
                <w:bCs/>
              </w:rPr>
              <w:t>FY2025</w:t>
            </w:r>
          </w:p>
        </w:tc>
        <w:tc>
          <w:tcPr>
            <w:tcW w:w="0" w:type="auto"/>
            <w:vAlign w:val="center"/>
            <w:hideMark/>
          </w:tcPr>
          <w:p w14:paraId="136B4641" w14:textId="77777777" w:rsidR="00B044AF" w:rsidRPr="00B044AF" w:rsidRDefault="00B044AF" w:rsidP="00B044AF">
            <w:pPr>
              <w:rPr>
                <w:b/>
                <w:bCs/>
              </w:rPr>
            </w:pPr>
            <w:r w:rsidRPr="00B044AF">
              <w:rPr>
                <w:b/>
                <w:bCs/>
              </w:rPr>
              <w:t>FY2026</w:t>
            </w:r>
          </w:p>
        </w:tc>
      </w:tr>
      <w:tr w:rsidR="00B044AF" w:rsidRPr="00B044AF" w14:paraId="6F2EAD7C" w14:textId="77777777">
        <w:trPr>
          <w:tblCellSpacing w:w="15" w:type="dxa"/>
        </w:trPr>
        <w:tc>
          <w:tcPr>
            <w:tcW w:w="0" w:type="auto"/>
            <w:vAlign w:val="center"/>
            <w:hideMark/>
          </w:tcPr>
          <w:p w14:paraId="731BE491" w14:textId="77777777" w:rsidR="00B044AF" w:rsidRPr="00B044AF" w:rsidRDefault="00B044AF" w:rsidP="00B044AF">
            <w:r w:rsidRPr="00B044AF">
              <w:t>EPS</w:t>
            </w:r>
          </w:p>
        </w:tc>
        <w:tc>
          <w:tcPr>
            <w:tcW w:w="0" w:type="auto"/>
            <w:vAlign w:val="center"/>
            <w:hideMark/>
          </w:tcPr>
          <w:p w14:paraId="101C8CDC" w14:textId="77777777" w:rsidR="00B044AF" w:rsidRPr="00B044AF" w:rsidRDefault="00B044AF" w:rsidP="00B044AF">
            <w:r w:rsidRPr="00B044AF">
              <w:t>₹52.83</w:t>
            </w:r>
          </w:p>
        </w:tc>
        <w:tc>
          <w:tcPr>
            <w:tcW w:w="0" w:type="auto"/>
            <w:vAlign w:val="center"/>
            <w:hideMark/>
          </w:tcPr>
          <w:p w14:paraId="325482E7" w14:textId="77777777" w:rsidR="00B044AF" w:rsidRPr="00B044AF" w:rsidRDefault="00B044AF" w:rsidP="00B044AF">
            <w:r w:rsidRPr="00B044AF">
              <w:t>₹48.73</w:t>
            </w:r>
          </w:p>
        </w:tc>
      </w:tr>
      <w:tr w:rsidR="00B044AF" w:rsidRPr="00B044AF" w14:paraId="6CB1D1E2" w14:textId="77777777">
        <w:trPr>
          <w:tblCellSpacing w:w="15" w:type="dxa"/>
        </w:trPr>
        <w:tc>
          <w:tcPr>
            <w:tcW w:w="0" w:type="auto"/>
            <w:vAlign w:val="center"/>
            <w:hideMark/>
          </w:tcPr>
          <w:p w14:paraId="6CC25884" w14:textId="77777777" w:rsidR="00B044AF" w:rsidRPr="00B044AF" w:rsidRDefault="00B044AF" w:rsidP="00B044AF">
            <w:r w:rsidRPr="00B044AF">
              <w:t>Change</w:t>
            </w:r>
          </w:p>
        </w:tc>
        <w:tc>
          <w:tcPr>
            <w:tcW w:w="0" w:type="auto"/>
            <w:vAlign w:val="center"/>
            <w:hideMark/>
          </w:tcPr>
          <w:p w14:paraId="76CAC480" w14:textId="77777777" w:rsidR="00B044AF" w:rsidRPr="00B044AF" w:rsidRDefault="00B044AF" w:rsidP="00B044AF">
            <w:r w:rsidRPr="00B044AF">
              <w:t>—</w:t>
            </w:r>
          </w:p>
        </w:tc>
        <w:tc>
          <w:tcPr>
            <w:tcW w:w="0" w:type="auto"/>
            <w:vAlign w:val="center"/>
            <w:hideMark/>
          </w:tcPr>
          <w:p w14:paraId="5BE148C7" w14:textId="77777777" w:rsidR="00B044AF" w:rsidRPr="00B044AF" w:rsidRDefault="00B044AF" w:rsidP="00B044AF">
            <w:r w:rsidRPr="00B044AF">
              <w:t>Decline of approximately 7.76%</w:t>
            </w:r>
          </w:p>
        </w:tc>
      </w:tr>
    </w:tbl>
    <w:p w14:paraId="7CCDB1E6"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EPS Growth} =\</w:t>
      </w:r>
      <w:proofErr w:type="gramStart"/>
      <w:r w:rsidRPr="00B044AF">
        <w:t>frac{</w:t>
      </w:r>
      <w:proofErr w:type="gramEnd"/>
      <w:r w:rsidRPr="00B044AF">
        <w:t>48.73-52.</w:t>
      </w:r>
      <w:proofErr w:type="gramStart"/>
      <w:r w:rsidRPr="00B044AF">
        <w:t>83}{52.83}\</w:t>
      </w:r>
      <w:proofErr w:type="gramEnd"/>
      <w:r w:rsidRPr="00B044AF">
        <w:t>times100 \approx-7.76\% \]</w:t>
      </w:r>
    </w:p>
    <w:p w14:paraId="7A2ECCD9" w14:textId="77777777" w:rsidR="00B044AF" w:rsidRPr="00B044AF" w:rsidRDefault="00B044AF" w:rsidP="00B044AF">
      <w:r w:rsidRPr="00B044AF">
        <w:t>EPS declined from ₹52.83 in FY2025 to ₹48.73 in FY2026.</w:t>
      </w:r>
    </w:p>
    <w:p w14:paraId="6845CF54" w14:textId="7BBF3986" w:rsidR="00B044AF" w:rsidRPr="00B044AF" w:rsidRDefault="00B044AF" w:rsidP="00B044AF">
      <w:r w:rsidRPr="00B044AF">
        <w:t>The decline occurred despite the company’s broadly stable revenue base, indicating that earnings pressure translated directly into lower profit attributable to each share.</w:t>
      </w:r>
      <w:r>
        <w:t xml:space="preserve"> </w:t>
      </w:r>
      <w:r w:rsidRPr="00B044AF">
        <w:t>The weighted average number of shares remained approximately unchanged at 27,19,85,634 shares in both years. Therefore, the EPS decline was primarily earnings-driven rather than caused by significant equity dilution.</w:t>
      </w:r>
    </w:p>
    <w:p w14:paraId="592FC31F" w14:textId="77777777" w:rsidR="00B044AF" w:rsidRPr="00B044AF" w:rsidRDefault="00B044AF" w:rsidP="00B044AF">
      <w:r w:rsidRPr="00B044AF">
        <w:t>Investor observation: Stable share count is positive from a per-share analysis perspective because the decline in EPS reflects lower profitability rather than an increase in the number of shares outstanding.</w:t>
      </w:r>
    </w:p>
    <w:p w14:paraId="185D74E6" w14:textId="77777777" w:rsidR="00B044AF" w:rsidRPr="00B044AF" w:rsidRDefault="00B044AF" w:rsidP="00B044AF">
      <w:pPr>
        <w:rPr>
          <w:b/>
          <w:bCs/>
        </w:rPr>
      </w:pPr>
      <w:r w:rsidRPr="00B044AF">
        <w:rPr>
          <w:b/>
          <w:bCs/>
        </w:rPr>
        <w:t>7.6 Dividend Payout Ratio</w:t>
      </w:r>
    </w:p>
    <w:p w14:paraId="545A5FF7"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Dividend Payout Ratio} =\</w:t>
      </w:r>
      <w:proofErr w:type="gramStart"/>
      <w:r w:rsidRPr="00B044AF">
        <w:t>frac{</w:t>
      </w:r>
      <w:proofErr w:type="gramEnd"/>
      <w:r w:rsidRPr="00B044AF">
        <w:t>\</w:t>
      </w:r>
      <w:proofErr w:type="gramStart"/>
      <w:r w:rsidRPr="00B044AF">
        <w:t>text{</w:t>
      </w:r>
      <w:proofErr w:type="gramEnd"/>
      <w:r w:rsidRPr="00B044AF">
        <w:t>Dividend per Share</w:t>
      </w:r>
      <w:proofErr w:type="gramStart"/>
      <w:r w:rsidRPr="00B044AF">
        <w:t>}}{</w:t>
      </w:r>
      <w:proofErr w:type="gramEnd"/>
      <w:r w:rsidRPr="00B044AF">
        <w:t>\</w:t>
      </w:r>
      <w:proofErr w:type="gramStart"/>
      <w:r w:rsidRPr="00B044AF">
        <w:t>text{</w:t>
      </w:r>
      <w:proofErr w:type="gramEnd"/>
      <w:r w:rsidRPr="00B044AF">
        <w:t>EPS</w:t>
      </w:r>
      <w:proofErr w:type="gramStart"/>
      <w:r w:rsidRPr="00B044AF">
        <w:t>}}\</w:t>
      </w:r>
      <w:proofErr w:type="gramEnd"/>
      <w:r w:rsidRPr="00B044AF">
        <w:t>times100 \]</w:t>
      </w:r>
    </w:p>
    <w:p w14:paraId="2A205A5A" w14:textId="77777777" w:rsidR="00B044AF" w:rsidRPr="00B044AF" w:rsidRDefault="00B044AF" w:rsidP="00B044AF">
      <w:r w:rsidRPr="00B044AF">
        <w:lastRenderedPageBreak/>
        <w:t>Alternatively:</w:t>
      </w:r>
    </w:p>
    <w:p w14:paraId="3636FD72"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Dividend Payout Ratio} =\</w:t>
      </w:r>
      <w:proofErr w:type="gramStart"/>
      <w:r w:rsidRPr="00B044AF">
        <w:t>frac{</w:t>
      </w:r>
      <w:proofErr w:type="gramEnd"/>
      <w:r w:rsidRPr="00B044AF">
        <w:t>\</w:t>
      </w:r>
      <w:proofErr w:type="gramStart"/>
      <w:r w:rsidRPr="00B044AF">
        <w:t>text{</w:t>
      </w:r>
      <w:proofErr w:type="gramEnd"/>
      <w:r w:rsidRPr="00B044AF">
        <w:t>Total Dividend</w:t>
      </w:r>
      <w:proofErr w:type="gramStart"/>
      <w:r w:rsidRPr="00B044AF">
        <w:t>}}{</w:t>
      </w:r>
      <w:proofErr w:type="gramEnd"/>
      <w:r w:rsidRPr="00B044AF">
        <w:t>\</w:t>
      </w:r>
      <w:proofErr w:type="gramStart"/>
      <w:r w:rsidRPr="00B044AF">
        <w:t>text{</w:t>
      </w:r>
      <w:proofErr w:type="gramEnd"/>
      <w:r w:rsidRPr="00B044AF">
        <w:t>Profit After Tax</w:t>
      </w:r>
      <w:proofErr w:type="gramStart"/>
      <w:r w:rsidRPr="00B044AF">
        <w:t>}}\</w:t>
      </w:r>
      <w:proofErr w:type="gramEnd"/>
      <w:r w:rsidRPr="00B044AF">
        <w:t>times100 \]</w:t>
      </w:r>
    </w:p>
    <w:p w14:paraId="52D92D9F" w14:textId="2257767E" w:rsidR="00B044AF" w:rsidRPr="00B044AF" w:rsidRDefault="00B044AF" w:rsidP="00B044AF">
      <w:r w:rsidRPr="00B044AF">
        <w:t>Colgate has historically followed a shareholder-distribution-oriented approach. Its low debt requirement and strong operating cash generation provide flexibility to distribute a significant portion of earnings.</w:t>
      </w:r>
      <w:r>
        <w:t xml:space="preserve"> </w:t>
      </w:r>
      <w:r w:rsidRPr="00B044AF">
        <w:t>However, dividend payout should be assessed alongside:</w:t>
      </w:r>
    </w:p>
    <w:p w14:paraId="70B81057" w14:textId="77777777" w:rsidR="00B044AF" w:rsidRPr="00B044AF" w:rsidRDefault="00B044AF" w:rsidP="00B044AF">
      <w:pPr>
        <w:numPr>
          <w:ilvl w:val="0"/>
          <w:numId w:val="104"/>
        </w:numPr>
      </w:pPr>
      <w:r w:rsidRPr="00B044AF">
        <w:t>Capital expenditure.</w:t>
      </w:r>
    </w:p>
    <w:p w14:paraId="6057C2CE" w14:textId="77777777" w:rsidR="00B044AF" w:rsidRPr="00B044AF" w:rsidRDefault="00B044AF" w:rsidP="00B044AF">
      <w:pPr>
        <w:numPr>
          <w:ilvl w:val="0"/>
          <w:numId w:val="104"/>
        </w:numPr>
      </w:pPr>
      <w:r w:rsidRPr="00B044AF">
        <w:t>Brand-building expenditure.</w:t>
      </w:r>
    </w:p>
    <w:p w14:paraId="21D93394" w14:textId="77777777" w:rsidR="00B044AF" w:rsidRPr="00B044AF" w:rsidRDefault="00B044AF" w:rsidP="00B044AF">
      <w:pPr>
        <w:numPr>
          <w:ilvl w:val="0"/>
          <w:numId w:val="104"/>
        </w:numPr>
      </w:pPr>
      <w:r w:rsidRPr="00B044AF">
        <w:t>Innovation spending.</w:t>
      </w:r>
    </w:p>
    <w:p w14:paraId="249C66F8" w14:textId="77777777" w:rsidR="00B044AF" w:rsidRPr="00B044AF" w:rsidRDefault="00B044AF" w:rsidP="00B044AF">
      <w:pPr>
        <w:numPr>
          <w:ilvl w:val="0"/>
          <w:numId w:val="104"/>
        </w:numPr>
      </w:pPr>
      <w:r w:rsidRPr="00B044AF">
        <w:t>Cash reserves.</w:t>
      </w:r>
    </w:p>
    <w:p w14:paraId="1F270665" w14:textId="77777777" w:rsidR="00B044AF" w:rsidRPr="00B044AF" w:rsidRDefault="00B044AF" w:rsidP="00B044AF">
      <w:pPr>
        <w:numPr>
          <w:ilvl w:val="0"/>
          <w:numId w:val="104"/>
        </w:numPr>
      </w:pPr>
      <w:r w:rsidRPr="00B044AF">
        <w:t>Future growth requirements.</w:t>
      </w:r>
    </w:p>
    <w:p w14:paraId="372D236A" w14:textId="77777777" w:rsidR="00B044AF" w:rsidRPr="00B044AF" w:rsidRDefault="00B044AF" w:rsidP="00B044AF">
      <w:pPr>
        <w:numPr>
          <w:ilvl w:val="0"/>
          <w:numId w:val="104"/>
        </w:numPr>
      </w:pPr>
      <w:r w:rsidRPr="00B044AF">
        <w:t>Long-term business reinvestment.</w:t>
      </w:r>
    </w:p>
    <w:p w14:paraId="59B4615D" w14:textId="77777777" w:rsidR="00B044AF" w:rsidRPr="00B044AF" w:rsidRDefault="00B044AF" w:rsidP="00B044AF">
      <w:r w:rsidRPr="00B044AF">
        <w:t>Investor observation: A high payout can be attractive to income-oriented investors, but a sustainable payout must not weaken the company’s ability to invest in innovation, distribution and category development.</w:t>
      </w:r>
    </w:p>
    <w:p w14:paraId="78080E0A" w14:textId="77777777" w:rsidR="00B044AF" w:rsidRPr="00B044AF" w:rsidRDefault="00B044AF" w:rsidP="00B044AF">
      <w:pPr>
        <w:rPr>
          <w:b/>
          <w:bCs/>
        </w:rPr>
      </w:pPr>
      <w:r w:rsidRPr="00B044AF">
        <w:rPr>
          <w:b/>
          <w:bCs/>
        </w:rPr>
        <w:t>7.7 Price-to-Earnings Ratio</w:t>
      </w:r>
    </w:p>
    <w:p w14:paraId="680F8CFE" w14:textId="77777777" w:rsidR="00B044AF" w:rsidRPr="00B044AF" w:rsidRDefault="00B044AF" w:rsidP="00B044AF">
      <w:proofErr w:type="gramStart"/>
      <w:r w:rsidRPr="00B044AF">
        <w:t>\[</w:t>
      </w:r>
      <w:proofErr w:type="gramEnd"/>
      <w:r w:rsidRPr="00B044AF">
        <w:t xml:space="preserve"> \</w:t>
      </w:r>
      <w:proofErr w:type="gramStart"/>
      <w:r w:rsidRPr="00B044AF">
        <w:t>text{</w:t>
      </w:r>
      <w:proofErr w:type="gramEnd"/>
      <w:r w:rsidRPr="00B044AF">
        <w:t xml:space="preserve">P/E </w:t>
      </w:r>
      <w:proofErr w:type="gramStart"/>
      <w:r w:rsidRPr="00B044AF">
        <w:t>Ratio}=</w:t>
      </w:r>
      <w:proofErr w:type="gramEnd"/>
      <w:r w:rsidRPr="00B044AF">
        <w:t>\</w:t>
      </w:r>
      <w:proofErr w:type="gramStart"/>
      <w:r w:rsidRPr="00B044AF">
        <w:t>frac{</w:t>
      </w:r>
      <w:proofErr w:type="gramEnd"/>
      <w:r w:rsidRPr="00B044AF">
        <w:t>\</w:t>
      </w:r>
      <w:proofErr w:type="gramStart"/>
      <w:r w:rsidRPr="00B044AF">
        <w:t>text{</w:t>
      </w:r>
      <w:proofErr w:type="gramEnd"/>
      <w:r w:rsidRPr="00B044AF">
        <w:t>Market Price per Share</w:t>
      </w:r>
      <w:proofErr w:type="gramStart"/>
      <w:r w:rsidRPr="00B044AF">
        <w:t>}}{</w:t>
      </w:r>
      <w:proofErr w:type="gramEnd"/>
      <w:r w:rsidRPr="00B044AF">
        <w:t>\</w:t>
      </w:r>
      <w:proofErr w:type="gramStart"/>
      <w:r w:rsidRPr="00B044AF">
        <w:t>text{</w:t>
      </w:r>
      <w:proofErr w:type="gramEnd"/>
      <w:r w:rsidRPr="00B044AF">
        <w:t>EPS}} \]</w:t>
      </w:r>
    </w:p>
    <w:p w14:paraId="2FE840AC" w14:textId="40591C7A" w:rsidR="00B044AF" w:rsidRPr="00B044AF" w:rsidRDefault="00B044AF" w:rsidP="00B044AF">
      <w:r w:rsidRPr="00B044AF">
        <w:t>The P/E ratio cannot be calculated meaningfully without specifying the market price and valuation date.</w:t>
      </w:r>
      <w:r>
        <w:t xml:space="preserve"> </w:t>
      </w:r>
      <w:r w:rsidRPr="00B044AF">
        <w:t>For example, using a market price from a different date would produce a valuation that may not represent the investor’s current decision period. Therefore, no unsupported market price has been assumed.</w:t>
      </w:r>
    </w:p>
    <w:p w14:paraId="7C05CABE" w14:textId="77777777" w:rsidR="00B044AF" w:rsidRPr="00B044AF" w:rsidRDefault="00B044AF" w:rsidP="00B044AF">
      <w:r w:rsidRPr="00B044AF">
        <w:t>Investor observation: Colgate’s valuation should be examined in relation to:</w:t>
      </w:r>
    </w:p>
    <w:p w14:paraId="053FC713" w14:textId="77777777" w:rsidR="00B044AF" w:rsidRPr="00B044AF" w:rsidRDefault="00B044AF" w:rsidP="00B044AF">
      <w:pPr>
        <w:numPr>
          <w:ilvl w:val="0"/>
          <w:numId w:val="105"/>
        </w:numPr>
      </w:pPr>
      <w:r w:rsidRPr="00B044AF">
        <w:t>Earnings growth.</w:t>
      </w:r>
    </w:p>
    <w:p w14:paraId="7AC4D4AD" w14:textId="77777777" w:rsidR="00B044AF" w:rsidRPr="00B044AF" w:rsidRDefault="00B044AF" w:rsidP="00B044AF">
      <w:pPr>
        <w:numPr>
          <w:ilvl w:val="0"/>
          <w:numId w:val="105"/>
        </w:numPr>
      </w:pPr>
      <w:r w:rsidRPr="00B044AF">
        <w:t>Margin sustainability.</w:t>
      </w:r>
    </w:p>
    <w:p w14:paraId="6C1FFA90" w14:textId="77777777" w:rsidR="00B044AF" w:rsidRPr="00B044AF" w:rsidRDefault="00B044AF" w:rsidP="00B044AF">
      <w:pPr>
        <w:numPr>
          <w:ilvl w:val="0"/>
          <w:numId w:val="105"/>
        </w:numPr>
      </w:pPr>
      <w:r w:rsidRPr="00B044AF">
        <w:t>Dividend yield.</w:t>
      </w:r>
    </w:p>
    <w:p w14:paraId="21DC611F" w14:textId="77777777" w:rsidR="00B044AF" w:rsidRPr="00B044AF" w:rsidRDefault="00B044AF" w:rsidP="00B044AF">
      <w:pPr>
        <w:numPr>
          <w:ilvl w:val="0"/>
          <w:numId w:val="105"/>
        </w:numPr>
      </w:pPr>
      <w:r w:rsidRPr="00B044AF">
        <w:t>Brand strength.</w:t>
      </w:r>
    </w:p>
    <w:p w14:paraId="1E86B104" w14:textId="77777777" w:rsidR="00B044AF" w:rsidRPr="00B044AF" w:rsidRDefault="00B044AF" w:rsidP="00B044AF">
      <w:pPr>
        <w:numPr>
          <w:ilvl w:val="0"/>
          <w:numId w:val="105"/>
        </w:numPr>
      </w:pPr>
      <w:r w:rsidRPr="00B044AF">
        <w:t>Competitive position.</w:t>
      </w:r>
    </w:p>
    <w:p w14:paraId="30419642" w14:textId="77777777" w:rsidR="00B044AF" w:rsidRPr="00B044AF" w:rsidRDefault="00B044AF" w:rsidP="00B044AF">
      <w:pPr>
        <w:numPr>
          <w:ilvl w:val="0"/>
          <w:numId w:val="105"/>
        </w:numPr>
      </w:pPr>
      <w:r w:rsidRPr="00B044AF">
        <w:t>Interest rates.</w:t>
      </w:r>
    </w:p>
    <w:p w14:paraId="5F2E3778" w14:textId="77777777" w:rsidR="00B044AF" w:rsidRPr="00B044AF" w:rsidRDefault="00B044AF" w:rsidP="00B044AF">
      <w:pPr>
        <w:numPr>
          <w:ilvl w:val="0"/>
          <w:numId w:val="105"/>
        </w:numPr>
      </w:pPr>
      <w:r w:rsidRPr="00B044AF">
        <w:t>Broader FMCG valuation levels.</w:t>
      </w:r>
    </w:p>
    <w:p w14:paraId="0B12DA1A" w14:textId="77777777" w:rsidR="00B044AF" w:rsidRPr="00B044AF" w:rsidRDefault="00B044AF" w:rsidP="00B044AF">
      <w:pPr>
        <w:numPr>
          <w:ilvl w:val="0"/>
          <w:numId w:val="105"/>
        </w:numPr>
      </w:pPr>
      <w:r w:rsidRPr="00B044AF">
        <w:t>Margin of safety.</w:t>
      </w:r>
    </w:p>
    <w:p w14:paraId="6D45D350" w14:textId="77777777" w:rsidR="00B044AF" w:rsidRPr="00B044AF" w:rsidRDefault="00B044AF" w:rsidP="00B044AF">
      <w:r w:rsidRPr="00B044AF">
        <w:lastRenderedPageBreak/>
        <w:t>A high-quality business can still produce weak investment returns if purchased at an excessive valuation.</w:t>
      </w:r>
    </w:p>
    <w:p w14:paraId="2AC882EC" w14:textId="77777777" w:rsidR="00B044AF" w:rsidRPr="00B044AF" w:rsidRDefault="00B044AF" w:rsidP="00B044AF">
      <w:pPr>
        <w:rPr>
          <w:b/>
          <w:bCs/>
        </w:rPr>
      </w:pPr>
      <w:r w:rsidRPr="00B044AF">
        <w:rPr>
          <w:b/>
          <w:bCs/>
        </w:rPr>
        <w:t>7.8 Summary of Key Financial Indicators</w:t>
      </w:r>
    </w:p>
    <w:tbl>
      <w:tblPr>
        <w:tblStyle w:val="TableGrid"/>
        <w:tblW w:w="0" w:type="auto"/>
        <w:tblLook w:val="04A0" w:firstRow="1" w:lastRow="0" w:firstColumn="1" w:lastColumn="0" w:noHBand="0" w:noVBand="1"/>
      </w:tblPr>
      <w:tblGrid>
        <w:gridCol w:w="2283"/>
        <w:gridCol w:w="2064"/>
        <w:gridCol w:w="1932"/>
        <w:gridCol w:w="2737"/>
      </w:tblGrid>
      <w:tr w:rsidR="00B044AF" w:rsidRPr="00B044AF" w14:paraId="6F755954" w14:textId="77777777" w:rsidTr="00B044AF">
        <w:tc>
          <w:tcPr>
            <w:tcW w:w="0" w:type="auto"/>
            <w:hideMark/>
          </w:tcPr>
          <w:p w14:paraId="69537013" w14:textId="77777777" w:rsidR="00B044AF" w:rsidRPr="00B044AF" w:rsidRDefault="00B044AF" w:rsidP="00B044AF">
            <w:pPr>
              <w:spacing w:after="160" w:line="278" w:lineRule="auto"/>
              <w:rPr>
                <w:b/>
                <w:bCs/>
              </w:rPr>
            </w:pPr>
            <w:r w:rsidRPr="00B044AF">
              <w:rPr>
                <w:b/>
                <w:bCs/>
              </w:rPr>
              <w:t>Indicator</w:t>
            </w:r>
          </w:p>
        </w:tc>
        <w:tc>
          <w:tcPr>
            <w:tcW w:w="0" w:type="auto"/>
            <w:hideMark/>
          </w:tcPr>
          <w:p w14:paraId="40FF68A9" w14:textId="77777777" w:rsidR="00B044AF" w:rsidRPr="00B044AF" w:rsidRDefault="00B044AF" w:rsidP="00B044AF">
            <w:pPr>
              <w:spacing w:after="160" w:line="278" w:lineRule="auto"/>
              <w:rPr>
                <w:b/>
                <w:bCs/>
              </w:rPr>
            </w:pPr>
            <w:r w:rsidRPr="00B044AF">
              <w:rPr>
                <w:b/>
                <w:bCs/>
              </w:rPr>
              <w:t>FY2025</w:t>
            </w:r>
          </w:p>
        </w:tc>
        <w:tc>
          <w:tcPr>
            <w:tcW w:w="0" w:type="auto"/>
            <w:hideMark/>
          </w:tcPr>
          <w:p w14:paraId="215EFA7B" w14:textId="77777777" w:rsidR="00B044AF" w:rsidRPr="00B044AF" w:rsidRDefault="00B044AF" w:rsidP="00B044AF">
            <w:pPr>
              <w:spacing w:after="160" w:line="278" w:lineRule="auto"/>
              <w:rPr>
                <w:b/>
                <w:bCs/>
              </w:rPr>
            </w:pPr>
            <w:r w:rsidRPr="00B044AF">
              <w:rPr>
                <w:b/>
                <w:bCs/>
              </w:rPr>
              <w:t>FY2026</w:t>
            </w:r>
          </w:p>
        </w:tc>
        <w:tc>
          <w:tcPr>
            <w:tcW w:w="0" w:type="auto"/>
            <w:hideMark/>
          </w:tcPr>
          <w:p w14:paraId="53BC076A" w14:textId="77777777" w:rsidR="00B044AF" w:rsidRPr="00B044AF" w:rsidRDefault="00B044AF" w:rsidP="00B044AF">
            <w:pPr>
              <w:spacing w:after="160" w:line="278" w:lineRule="auto"/>
              <w:rPr>
                <w:b/>
                <w:bCs/>
              </w:rPr>
            </w:pPr>
            <w:r w:rsidRPr="00B044AF">
              <w:rPr>
                <w:b/>
                <w:bCs/>
              </w:rPr>
              <w:t>Interpretation</w:t>
            </w:r>
          </w:p>
        </w:tc>
      </w:tr>
      <w:tr w:rsidR="00B044AF" w:rsidRPr="00B044AF" w14:paraId="2B49B85A" w14:textId="77777777" w:rsidTr="00B044AF">
        <w:tc>
          <w:tcPr>
            <w:tcW w:w="0" w:type="auto"/>
            <w:hideMark/>
          </w:tcPr>
          <w:p w14:paraId="03F0D3F8" w14:textId="77777777" w:rsidR="00B044AF" w:rsidRPr="00B044AF" w:rsidRDefault="00B044AF" w:rsidP="00B044AF">
            <w:pPr>
              <w:spacing w:after="160" w:line="278" w:lineRule="auto"/>
            </w:pPr>
            <w:r w:rsidRPr="00B044AF">
              <w:t>Total Revenue</w:t>
            </w:r>
          </w:p>
        </w:tc>
        <w:tc>
          <w:tcPr>
            <w:tcW w:w="0" w:type="auto"/>
            <w:hideMark/>
          </w:tcPr>
          <w:p w14:paraId="49008CA9" w14:textId="77777777" w:rsidR="00B044AF" w:rsidRPr="00B044AF" w:rsidRDefault="00B044AF" w:rsidP="00B044AF">
            <w:pPr>
              <w:spacing w:after="160" w:line="278" w:lineRule="auto"/>
            </w:pPr>
            <w:r w:rsidRPr="00B044AF">
              <w:t>₹6,179.01 crore</w:t>
            </w:r>
          </w:p>
        </w:tc>
        <w:tc>
          <w:tcPr>
            <w:tcW w:w="0" w:type="auto"/>
            <w:hideMark/>
          </w:tcPr>
          <w:p w14:paraId="352118BF" w14:textId="77777777" w:rsidR="00B044AF" w:rsidRPr="00B044AF" w:rsidRDefault="00B044AF" w:rsidP="00B044AF">
            <w:pPr>
              <w:spacing w:after="160" w:line="278" w:lineRule="auto"/>
            </w:pPr>
            <w:r w:rsidRPr="00B044AF">
              <w:t>₹6,124.16 crore</w:t>
            </w:r>
          </w:p>
        </w:tc>
        <w:tc>
          <w:tcPr>
            <w:tcW w:w="0" w:type="auto"/>
            <w:hideMark/>
          </w:tcPr>
          <w:p w14:paraId="51BF19B3" w14:textId="77777777" w:rsidR="00B044AF" w:rsidRPr="00B044AF" w:rsidRDefault="00B044AF" w:rsidP="00B044AF">
            <w:pPr>
              <w:spacing w:after="160" w:line="278" w:lineRule="auto"/>
            </w:pPr>
            <w:r w:rsidRPr="00B044AF">
              <w:t>Revenue declined modestly</w:t>
            </w:r>
          </w:p>
        </w:tc>
      </w:tr>
      <w:tr w:rsidR="00B044AF" w:rsidRPr="00B044AF" w14:paraId="532C4669" w14:textId="77777777" w:rsidTr="00B044AF">
        <w:tc>
          <w:tcPr>
            <w:tcW w:w="0" w:type="auto"/>
            <w:hideMark/>
          </w:tcPr>
          <w:p w14:paraId="463223BF" w14:textId="77777777" w:rsidR="00B044AF" w:rsidRPr="00B044AF" w:rsidRDefault="00B044AF" w:rsidP="00B044AF">
            <w:pPr>
              <w:spacing w:after="160" w:line="278" w:lineRule="auto"/>
            </w:pPr>
            <w:r w:rsidRPr="00B044AF">
              <w:t>Net Sales</w:t>
            </w:r>
          </w:p>
        </w:tc>
        <w:tc>
          <w:tcPr>
            <w:tcW w:w="0" w:type="auto"/>
            <w:hideMark/>
          </w:tcPr>
          <w:p w14:paraId="0C922211" w14:textId="77777777" w:rsidR="00B044AF" w:rsidRPr="00B044AF" w:rsidRDefault="00B044AF" w:rsidP="00B044AF">
            <w:pPr>
              <w:spacing w:after="160" w:line="278" w:lineRule="auto"/>
            </w:pPr>
            <w:r w:rsidRPr="00B044AF">
              <w:t>₹5,999.20 crore</w:t>
            </w:r>
          </w:p>
        </w:tc>
        <w:tc>
          <w:tcPr>
            <w:tcW w:w="0" w:type="auto"/>
            <w:hideMark/>
          </w:tcPr>
          <w:p w14:paraId="5D31AB2F" w14:textId="77777777" w:rsidR="00B044AF" w:rsidRPr="00B044AF" w:rsidRDefault="00B044AF" w:rsidP="00B044AF">
            <w:pPr>
              <w:spacing w:after="160" w:line="278" w:lineRule="auto"/>
            </w:pPr>
            <w:r w:rsidRPr="00B044AF">
              <w:t>₹5,983.57 crore</w:t>
            </w:r>
          </w:p>
        </w:tc>
        <w:tc>
          <w:tcPr>
            <w:tcW w:w="0" w:type="auto"/>
            <w:hideMark/>
          </w:tcPr>
          <w:p w14:paraId="55810F14" w14:textId="77777777" w:rsidR="00B044AF" w:rsidRPr="00B044AF" w:rsidRDefault="00B044AF" w:rsidP="00B044AF">
            <w:pPr>
              <w:spacing w:after="160" w:line="278" w:lineRule="auto"/>
            </w:pPr>
            <w:r w:rsidRPr="00B044AF">
              <w:t>Core sales remained broadly stable</w:t>
            </w:r>
          </w:p>
        </w:tc>
      </w:tr>
      <w:tr w:rsidR="00B044AF" w:rsidRPr="00B044AF" w14:paraId="7C40611C" w14:textId="77777777" w:rsidTr="00B044AF">
        <w:tc>
          <w:tcPr>
            <w:tcW w:w="0" w:type="auto"/>
            <w:hideMark/>
          </w:tcPr>
          <w:p w14:paraId="6496034F" w14:textId="77777777" w:rsidR="00B044AF" w:rsidRPr="00B044AF" w:rsidRDefault="00B044AF" w:rsidP="00B044AF">
            <w:pPr>
              <w:spacing w:after="160" w:line="278" w:lineRule="auto"/>
            </w:pPr>
            <w:r w:rsidRPr="00B044AF">
              <w:t>EBITDA</w:t>
            </w:r>
          </w:p>
        </w:tc>
        <w:tc>
          <w:tcPr>
            <w:tcW w:w="0" w:type="auto"/>
            <w:hideMark/>
          </w:tcPr>
          <w:p w14:paraId="6A09CD61" w14:textId="77777777" w:rsidR="00B044AF" w:rsidRPr="00B044AF" w:rsidRDefault="00B044AF" w:rsidP="00B044AF">
            <w:pPr>
              <w:spacing w:after="160" w:line="278" w:lineRule="auto"/>
            </w:pPr>
            <w:r w:rsidRPr="00B044AF">
              <w:t>Not separately stated here</w:t>
            </w:r>
          </w:p>
        </w:tc>
        <w:tc>
          <w:tcPr>
            <w:tcW w:w="0" w:type="auto"/>
            <w:hideMark/>
          </w:tcPr>
          <w:p w14:paraId="151900B8" w14:textId="77777777" w:rsidR="00B044AF" w:rsidRPr="00B044AF" w:rsidRDefault="00B044AF" w:rsidP="00B044AF">
            <w:pPr>
              <w:spacing w:after="160" w:line="278" w:lineRule="auto"/>
            </w:pPr>
            <w:r w:rsidRPr="00B044AF">
              <w:t>₹1,870 crore</w:t>
            </w:r>
          </w:p>
        </w:tc>
        <w:tc>
          <w:tcPr>
            <w:tcW w:w="0" w:type="auto"/>
            <w:hideMark/>
          </w:tcPr>
          <w:p w14:paraId="7B3D5DB2" w14:textId="77777777" w:rsidR="00B044AF" w:rsidRPr="00B044AF" w:rsidRDefault="00B044AF" w:rsidP="00B044AF">
            <w:pPr>
              <w:spacing w:after="160" w:line="278" w:lineRule="auto"/>
            </w:pPr>
            <w:r w:rsidRPr="00B044AF">
              <w:t>Strong operating earnings</w:t>
            </w:r>
          </w:p>
        </w:tc>
      </w:tr>
      <w:tr w:rsidR="00B044AF" w:rsidRPr="00B044AF" w14:paraId="70697533" w14:textId="77777777" w:rsidTr="00B044AF">
        <w:tc>
          <w:tcPr>
            <w:tcW w:w="0" w:type="auto"/>
            <w:hideMark/>
          </w:tcPr>
          <w:p w14:paraId="4CDA5B4B" w14:textId="77777777" w:rsidR="00B044AF" w:rsidRPr="00B044AF" w:rsidRDefault="00B044AF" w:rsidP="00B044AF">
            <w:pPr>
              <w:spacing w:after="160" w:line="278" w:lineRule="auto"/>
            </w:pPr>
            <w:r w:rsidRPr="00B044AF">
              <w:t>EBITDA Margin</w:t>
            </w:r>
          </w:p>
        </w:tc>
        <w:tc>
          <w:tcPr>
            <w:tcW w:w="0" w:type="auto"/>
            <w:hideMark/>
          </w:tcPr>
          <w:p w14:paraId="6FED2A47" w14:textId="77777777" w:rsidR="00B044AF" w:rsidRPr="00B044AF" w:rsidRDefault="00B044AF" w:rsidP="00B044AF">
            <w:pPr>
              <w:spacing w:after="160" w:line="278" w:lineRule="auto"/>
            </w:pPr>
            <w:r w:rsidRPr="00B044AF">
              <w:t>—</w:t>
            </w:r>
          </w:p>
        </w:tc>
        <w:tc>
          <w:tcPr>
            <w:tcW w:w="0" w:type="auto"/>
            <w:hideMark/>
          </w:tcPr>
          <w:p w14:paraId="787BE46B" w14:textId="77777777" w:rsidR="00B044AF" w:rsidRPr="00B044AF" w:rsidRDefault="00B044AF" w:rsidP="00B044AF">
            <w:pPr>
              <w:spacing w:after="160" w:line="278" w:lineRule="auto"/>
            </w:pPr>
            <w:r w:rsidRPr="00B044AF">
              <w:t>Approx. 30.53%</w:t>
            </w:r>
          </w:p>
        </w:tc>
        <w:tc>
          <w:tcPr>
            <w:tcW w:w="0" w:type="auto"/>
            <w:hideMark/>
          </w:tcPr>
          <w:p w14:paraId="43F6DC2D" w14:textId="77777777" w:rsidR="00B044AF" w:rsidRPr="00B044AF" w:rsidRDefault="00B044AF" w:rsidP="00B044AF">
            <w:pPr>
              <w:spacing w:after="160" w:line="278" w:lineRule="auto"/>
            </w:pPr>
            <w:r w:rsidRPr="00B044AF">
              <w:t>High operating profitability</w:t>
            </w:r>
          </w:p>
        </w:tc>
      </w:tr>
      <w:tr w:rsidR="00B044AF" w:rsidRPr="00B044AF" w14:paraId="6B72F08F" w14:textId="77777777" w:rsidTr="00B044AF">
        <w:tc>
          <w:tcPr>
            <w:tcW w:w="0" w:type="auto"/>
            <w:hideMark/>
          </w:tcPr>
          <w:p w14:paraId="18C210FA" w14:textId="77777777" w:rsidR="00B044AF" w:rsidRPr="00B044AF" w:rsidRDefault="00B044AF" w:rsidP="00B044AF">
            <w:pPr>
              <w:spacing w:after="160" w:line="278" w:lineRule="auto"/>
            </w:pPr>
            <w:r w:rsidRPr="00B044AF">
              <w:t>PBT Margin</w:t>
            </w:r>
          </w:p>
        </w:tc>
        <w:tc>
          <w:tcPr>
            <w:tcW w:w="0" w:type="auto"/>
            <w:hideMark/>
          </w:tcPr>
          <w:p w14:paraId="68120C94" w14:textId="77777777" w:rsidR="00B044AF" w:rsidRPr="00B044AF" w:rsidRDefault="00B044AF" w:rsidP="00B044AF">
            <w:pPr>
              <w:spacing w:after="160" w:line="278" w:lineRule="auto"/>
            </w:pPr>
            <w:r w:rsidRPr="00B044AF">
              <w:t>31.23%</w:t>
            </w:r>
          </w:p>
        </w:tc>
        <w:tc>
          <w:tcPr>
            <w:tcW w:w="0" w:type="auto"/>
            <w:hideMark/>
          </w:tcPr>
          <w:p w14:paraId="177967BA" w14:textId="77777777" w:rsidR="00B044AF" w:rsidRPr="00B044AF" w:rsidRDefault="00B044AF" w:rsidP="00B044AF">
            <w:pPr>
              <w:spacing w:after="160" w:line="278" w:lineRule="auto"/>
            </w:pPr>
            <w:r w:rsidRPr="00B044AF">
              <w:t>29.13%</w:t>
            </w:r>
          </w:p>
        </w:tc>
        <w:tc>
          <w:tcPr>
            <w:tcW w:w="0" w:type="auto"/>
            <w:hideMark/>
          </w:tcPr>
          <w:p w14:paraId="278D1BDF" w14:textId="77777777" w:rsidR="00B044AF" w:rsidRPr="00B044AF" w:rsidRDefault="00B044AF" w:rsidP="00B044AF">
            <w:pPr>
              <w:spacing w:after="160" w:line="278" w:lineRule="auto"/>
            </w:pPr>
            <w:r w:rsidRPr="00B044AF">
              <w:t>Margin compression</w:t>
            </w:r>
          </w:p>
        </w:tc>
      </w:tr>
      <w:tr w:rsidR="00B044AF" w:rsidRPr="00B044AF" w14:paraId="00CCA519" w14:textId="77777777" w:rsidTr="00B044AF">
        <w:tc>
          <w:tcPr>
            <w:tcW w:w="0" w:type="auto"/>
            <w:hideMark/>
          </w:tcPr>
          <w:p w14:paraId="338380C8" w14:textId="77777777" w:rsidR="00B044AF" w:rsidRPr="00B044AF" w:rsidRDefault="00B044AF" w:rsidP="00B044AF">
            <w:pPr>
              <w:spacing w:after="160" w:line="278" w:lineRule="auto"/>
            </w:pPr>
            <w:r w:rsidRPr="00B044AF">
              <w:t>Net Profit Margin</w:t>
            </w:r>
          </w:p>
        </w:tc>
        <w:tc>
          <w:tcPr>
            <w:tcW w:w="0" w:type="auto"/>
            <w:hideMark/>
          </w:tcPr>
          <w:p w14:paraId="56F0429C" w14:textId="77777777" w:rsidR="00B044AF" w:rsidRPr="00B044AF" w:rsidRDefault="00B044AF" w:rsidP="00B044AF">
            <w:pPr>
              <w:spacing w:after="160" w:line="278" w:lineRule="auto"/>
            </w:pPr>
            <w:r w:rsidRPr="00B044AF">
              <w:t>23.25%</w:t>
            </w:r>
          </w:p>
        </w:tc>
        <w:tc>
          <w:tcPr>
            <w:tcW w:w="0" w:type="auto"/>
            <w:hideMark/>
          </w:tcPr>
          <w:p w14:paraId="5A383F39" w14:textId="77777777" w:rsidR="00B044AF" w:rsidRPr="00B044AF" w:rsidRDefault="00B044AF" w:rsidP="00B044AF">
            <w:pPr>
              <w:spacing w:after="160" w:line="278" w:lineRule="auto"/>
            </w:pPr>
            <w:r w:rsidRPr="00B044AF">
              <w:t>21.64%</w:t>
            </w:r>
          </w:p>
        </w:tc>
        <w:tc>
          <w:tcPr>
            <w:tcW w:w="0" w:type="auto"/>
            <w:hideMark/>
          </w:tcPr>
          <w:p w14:paraId="3ADE64C5" w14:textId="77777777" w:rsidR="00B044AF" w:rsidRPr="00B044AF" w:rsidRDefault="00B044AF" w:rsidP="00B044AF">
            <w:pPr>
              <w:spacing w:after="160" w:line="278" w:lineRule="auto"/>
            </w:pPr>
            <w:r w:rsidRPr="00B044AF">
              <w:t>Decline in earnings conversion</w:t>
            </w:r>
          </w:p>
        </w:tc>
      </w:tr>
      <w:tr w:rsidR="00B044AF" w:rsidRPr="00B044AF" w14:paraId="2B17CA6E" w14:textId="77777777" w:rsidTr="00B044AF">
        <w:tc>
          <w:tcPr>
            <w:tcW w:w="0" w:type="auto"/>
            <w:hideMark/>
          </w:tcPr>
          <w:p w14:paraId="45E66727" w14:textId="77777777" w:rsidR="00B044AF" w:rsidRPr="00B044AF" w:rsidRDefault="00B044AF" w:rsidP="00B044AF">
            <w:pPr>
              <w:spacing w:after="160" w:line="278" w:lineRule="auto"/>
            </w:pPr>
            <w:r w:rsidRPr="00B044AF">
              <w:t>EPS</w:t>
            </w:r>
          </w:p>
        </w:tc>
        <w:tc>
          <w:tcPr>
            <w:tcW w:w="0" w:type="auto"/>
            <w:hideMark/>
          </w:tcPr>
          <w:p w14:paraId="3310306A" w14:textId="77777777" w:rsidR="00B044AF" w:rsidRPr="00B044AF" w:rsidRDefault="00B044AF" w:rsidP="00B044AF">
            <w:pPr>
              <w:spacing w:after="160" w:line="278" w:lineRule="auto"/>
            </w:pPr>
            <w:r w:rsidRPr="00B044AF">
              <w:t>₹52.83</w:t>
            </w:r>
          </w:p>
        </w:tc>
        <w:tc>
          <w:tcPr>
            <w:tcW w:w="0" w:type="auto"/>
            <w:hideMark/>
          </w:tcPr>
          <w:p w14:paraId="0F1E315F" w14:textId="77777777" w:rsidR="00B044AF" w:rsidRPr="00B044AF" w:rsidRDefault="00B044AF" w:rsidP="00B044AF">
            <w:pPr>
              <w:spacing w:after="160" w:line="278" w:lineRule="auto"/>
            </w:pPr>
            <w:r w:rsidRPr="00B044AF">
              <w:t>₹48.73</w:t>
            </w:r>
          </w:p>
        </w:tc>
        <w:tc>
          <w:tcPr>
            <w:tcW w:w="0" w:type="auto"/>
            <w:hideMark/>
          </w:tcPr>
          <w:p w14:paraId="1458BB58" w14:textId="77777777" w:rsidR="00B044AF" w:rsidRPr="00B044AF" w:rsidRDefault="00B044AF" w:rsidP="00B044AF">
            <w:pPr>
              <w:spacing w:after="160" w:line="278" w:lineRule="auto"/>
            </w:pPr>
            <w:r w:rsidRPr="00B044AF">
              <w:t>Decline of approximately 7.76%</w:t>
            </w:r>
          </w:p>
        </w:tc>
      </w:tr>
      <w:tr w:rsidR="00B044AF" w:rsidRPr="00B044AF" w14:paraId="79B3898D" w14:textId="77777777" w:rsidTr="00B044AF">
        <w:tc>
          <w:tcPr>
            <w:tcW w:w="0" w:type="auto"/>
            <w:hideMark/>
          </w:tcPr>
          <w:p w14:paraId="4ABD9EEC" w14:textId="77777777" w:rsidR="00B044AF" w:rsidRPr="00B044AF" w:rsidRDefault="00B044AF" w:rsidP="00B044AF">
            <w:pPr>
              <w:spacing w:after="160" w:line="278" w:lineRule="auto"/>
            </w:pPr>
            <w:r w:rsidRPr="00B044AF">
              <w:t>Cash from Operations</w:t>
            </w:r>
          </w:p>
        </w:tc>
        <w:tc>
          <w:tcPr>
            <w:tcW w:w="0" w:type="auto"/>
            <w:hideMark/>
          </w:tcPr>
          <w:p w14:paraId="6786B014" w14:textId="77777777" w:rsidR="00B044AF" w:rsidRPr="00B044AF" w:rsidRDefault="00B044AF" w:rsidP="00B044AF">
            <w:pPr>
              <w:spacing w:after="160" w:line="278" w:lineRule="auto"/>
            </w:pPr>
            <w:r w:rsidRPr="00B044AF">
              <w:t>—</w:t>
            </w:r>
          </w:p>
        </w:tc>
        <w:tc>
          <w:tcPr>
            <w:tcW w:w="0" w:type="auto"/>
            <w:hideMark/>
          </w:tcPr>
          <w:p w14:paraId="351DE222" w14:textId="77777777" w:rsidR="00B044AF" w:rsidRPr="00B044AF" w:rsidRDefault="00B044AF" w:rsidP="00B044AF">
            <w:pPr>
              <w:spacing w:after="160" w:line="278" w:lineRule="auto"/>
            </w:pPr>
            <w:r w:rsidRPr="00B044AF">
              <w:t>₹1,806 crore</w:t>
            </w:r>
          </w:p>
        </w:tc>
        <w:tc>
          <w:tcPr>
            <w:tcW w:w="0" w:type="auto"/>
            <w:hideMark/>
          </w:tcPr>
          <w:p w14:paraId="5678F749" w14:textId="77777777" w:rsidR="00B044AF" w:rsidRPr="00B044AF" w:rsidRDefault="00B044AF" w:rsidP="00B044AF">
            <w:pPr>
              <w:spacing w:after="160" w:line="278" w:lineRule="auto"/>
            </w:pPr>
            <w:r w:rsidRPr="00B044AF">
              <w:t>Strong internal cash generation</w:t>
            </w:r>
          </w:p>
        </w:tc>
      </w:tr>
      <w:tr w:rsidR="00B044AF" w:rsidRPr="00B044AF" w14:paraId="2A43A83C" w14:textId="77777777" w:rsidTr="00B044AF">
        <w:tc>
          <w:tcPr>
            <w:tcW w:w="0" w:type="auto"/>
            <w:hideMark/>
          </w:tcPr>
          <w:p w14:paraId="77B0E4D9" w14:textId="77777777" w:rsidR="00B044AF" w:rsidRPr="00B044AF" w:rsidRDefault="00B044AF" w:rsidP="00B044AF">
            <w:pPr>
              <w:spacing w:after="160" w:line="278" w:lineRule="auto"/>
            </w:pPr>
            <w:r w:rsidRPr="00B044AF">
              <w:t>Conventional Debt</w:t>
            </w:r>
          </w:p>
        </w:tc>
        <w:tc>
          <w:tcPr>
            <w:tcW w:w="0" w:type="auto"/>
            <w:hideMark/>
          </w:tcPr>
          <w:p w14:paraId="58485822" w14:textId="77777777" w:rsidR="00B044AF" w:rsidRPr="00B044AF" w:rsidRDefault="00B044AF" w:rsidP="00B044AF">
            <w:pPr>
              <w:spacing w:after="160" w:line="278" w:lineRule="auto"/>
            </w:pPr>
            <w:r w:rsidRPr="00B044AF">
              <w:t>Negligible</w:t>
            </w:r>
          </w:p>
        </w:tc>
        <w:tc>
          <w:tcPr>
            <w:tcW w:w="0" w:type="auto"/>
            <w:hideMark/>
          </w:tcPr>
          <w:p w14:paraId="6A6A0191" w14:textId="77777777" w:rsidR="00B044AF" w:rsidRPr="00B044AF" w:rsidRDefault="00B044AF" w:rsidP="00B044AF">
            <w:pPr>
              <w:spacing w:after="160" w:line="278" w:lineRule="auto"/>
            </w:pPr>
            <w:r w:rsidRPr="00B044AF">
              <w:t>Negligible</w:t>
            </w:r>
          </w:p>
        </w:tc>
        <w:tc>
          <w:tcPr>
            <w:tcW w:w="0" w:type="auto"/>
            <w:hideMark/>
          </w:tcPr>
          <w:p w14:paraId="7FCB031F" w14:textId="77777777" w:rsidR="00B044AF" w:rsidRPr="00B044AF" w:rsidRDefault="00B044AF" w:rsidP="00B044AF">
            <w:pPr>
              <w:spacing w:after="160" w:line="278" w:lineRule="auto"/>
            </w:pPr>
            <w:r w:rsidRPr="00B044AF">
              <w:t>Conservative capital structure</w:t>
            </w:r>
          </w:p>
        </w:tc>
      </w:tr>
      <w:tr w:rsidR="00B044AF" w:rsidRPr="00B044AF" w14:paraId="38DA55FD" w14:textId="77777777" w:rsidTr="00B044AF">
        <w:tc>
          <w:tcPr>
            <w:tcW w:w="0" w:type="auto"/>
            <w:hideMark/>
          </w:tcPr>
          <w:p w14:paraId="0099D5E6" w14:textId="77777777" w:rsidR="00B044AF" w:rsidRPr="00B044AF" w:rsidRDefault="00B044AF" w:rsidP="00B044AF">
            <w:pPr>
              <w:spacing w:after="160" w:line="278" w:lineRule="auto"/>
            </w:pPr>
            <w:r w:rsidRPr="00B044AF">
              <w:t>Cash and Cash Equivalents</w:t>
            </w:r>
          </w:p>
        </w:tc>
        <w:tc>
          <w:tcPr>
            <w:tcW w:w="0" w:type="auto"/>
            <w:hideMark/>
          </w:tcPr>
          <w:p w14:paraId="28AF92B3" w14:textId="77777777" w:rsidR="00B044AF" w:rsidRPr="00B044AF" w:rsidRDefault="00B044AF" w:rsidP="00B044AF">
            <w:pPr>
              <w:spacing w:after="160" w:line="278" w:lineRule="auto"/>
            </w:pPr>
            <w:r w:rsidRPr="00B044AF">
              <w:t>₹888.99 crore in FY2024</w:t>
            </w:r>
          </w:p>
        </w:tc>
        <w:tc>
          <w:tcPr>
            <w:tcW w:w="0" w:type="auto"/>
            <w:hideMark/>
          </w:tcPr>
          <w:p w14:paraId="729BB511" w14:textId="77777777" w:rsidR="00B044AF" w:rsidRPr="00B044AF" w:rsidRDefault="00B044AF" w:rsidP="00B044AF">
            <w:pPr>
              <w:spacing w:after="160" w:line="278" w:lineRule="auto"/>
            </w:pPr>
            <w:r w:rsidRPr="00B044AF">
              <w:t>₹668.10 crore in FY2025</w:t>
            </w:r>
          </w:p>
        </w:tc>
        <w:tc>
          <w:tcPr>
            <w:tcW w:w="0" w:type="auto"/>
            <w:hideMark/>
          </w:tcPr>
          <w:p w14:paraId="5A7E42ED" w14:textId="77777777" w:rsidR="00B044AF" w:rsidRPr="00B044AF" w:rsidRDefault="00B044AF" w:rsidP="00B044AF">
            <w:pPr>
              <w:spacing w:after="160" w:line="278" w:lineRule="auto"/>
            </w:pPr>
            <w:r w:rsidRPr="00B044AF">
              <w:t>Lower closing cash balance</w:t>
            </w:r>
          </w:p>
        </w:tc>
      </w:tr>
    </w:tbl>
    <w:p w14:paraId="2B21A739" w14:textId="77777777" w:rsidR="00B044AF" w:rsidRPr="00B044AF" w:rsidRDefault="00B044AF" w:rsidP="00B044AF">
      <w:pPr>
        <w:rPr>
          <w:b/>
          <w:bCs/>
        </w:rPr>
      </w:pPr>
      <w:r w:rsidRPr="00B044AF">
        <w:rPr>
          <w:b/>
          <w:bCs/>
        </w:rPr>
        <w:t>Investor Takeaway</w:t>
      </w:r>
    </w:p>
    <w:p w14:paraId="45190727" w14:textId="77777777" w:rsidR="00B044AF" w:rsidRPr="00B044AF" w:rsidRDefault="00B044AF" w:rsidP="00B044AF">
      <w:r w:rsidRPr="00B044AF">
        <w:t>Colgate-Palmolive (India) demonstrates a financially conservative business model characterised by strong profitability, substantial operating cash generation and limited dependence on debt. Its approximate FY2026 EBITDA margin of 30.53% highlights the strength of its branded FMCG operations.</w:t>
      </w:r>
    </w:p>
    <w:p w14:paraId="6C344E03" w14:textId="77777777" w:rsidR="00B044AF" w:rsidRPr="00B044AF" w:rsidRDefault="00B044AF" w:rsidP="00B044AF">
      <w:r w:rsidRPr="00B044AF">
        <w:t>However, the decline in PBT margin, net profit margin and EPS indicates that profitability came under pressure even though revenue remained relatively stable. This makes margin protection, premiumisation, cost control and innovation important areas for future monitoring.</w:t>
      </w:r>
    </w:p>
    <w:p w14:paraId="2DA1CA0B" w14:textId="77777777" w:rsidR="00B044AF" w:rsidRPr="00B044AF" w:rsidRDefault="00B044AF" w:rsidP="00B044AF">
      <w:r w:rsidRPr="00B044AF">
        <w:lastRenderedPageBreak/>
        <w:t>From a financial-risk perspective, the company’s low leverage provides resilience. From an investment perspective, the key question is whether Colgate can convert its brand strength and distribution advantage into renewed earnings growth while maintaining its historically strong cash generation and shareholder-distribution capacity.</w:t>
      </w:r>
    </w:p>
    <w:p w14:paraId="1D90AEDB" w14:textId="77777777" w:rsidR="005C5C2B" w:rsidRPr="005C5C2B" w:rsidRDefault="005C5C2B" w:rsidP="005C5C2B">
      <w:pPr>
        <w:rPr>
          <w:b/>
          <w:bCs/>
        </w:rPr>
      </w:pPr>
      <w:r w:rsidRPr="005C5C2B">
        <w:rPr>
          <w:b/>
          <w:bCs/>
        </w:rPr>
        <w:t>CHAPTER 8 – WORKING CAPITAL &amp; OPERATING EFFICIENCY</w:t>
      </w:r>
    </w:p>
    <w:p w14:paraId="5290C61F" w14:textId="77777777" w:rsidR="005C5C2B" w:rsidRPr="005C5C2B" w:rsidRDefault="005C5C2B" w:rsidP="005C5C2B">
      <w:r w:rsidRPr="005C5C2B">
        <w:t>Working capital management is an important part of evaluating an FMCG company because the business must maintain continuous product availability across distributors, retailers, modern trade, e-commerce and quick-commerce channels while controlling inventory, receivables and supplier payments.</w:t>
      </w:r>
    </w:p>
    <w:p w14:paraId="170D86CE" w14:textId="77777777" w:rsidR="005C5C2B" w:rsidRPr="005C5C2B" w:rsidRDefault="005C5C2B" w:rsidP="005C5C2B">
      <w:r w:rsidRPr="005C5C2B">
        <w:t>For Colgate-Palmolive (India) Limited, operating efficiency is closely connected with its established brands, wide distribution network, high-volume product categories and strong cash-generating ability. The objective is not simply to increase sales, but to convert sales into cash efficiently without tying up excessive capital in inventory or receivables.</w:t>
      </w:r>
    </w:p>
    <w:p w14:paraId="7CF943C1" w14:textId="77777777" w:rsidR="005C5C2B" w:rsidRPr="005C5C2B" w:rsidRDefault="005C5C2B" w:rsidP="005C5C2B">
      <w:pPr>
        <w:rPr>
          <w:b/>
          <w:bCs/>
        </w:rPr>
      </w:pPr>
      <w:r w:rsidRPr="005C5C2B">
        <w:rPr>
          <w:b/>
          <w:bCs/>
        </w:rPr>
        <w:t>8.1 Understanding Working Capital</w:t>
      </w:r>
    </w:p>
    <w:p w14:paraId="01A948CA" w14:textId="77777777" w:rsidR="005C5C2B" w:rsidRPr="005C5C2B" w:rsidRDefault="005C5C2B" w:rsidP="005C5C2B">
      <w:r w:rsidRPr="005C5C2B">
        <w:t>Working capital is calculated as:</w:t>
      </w:r>
    </w:p>
    <w:p w14:paraId="565A22A8"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 xml:space="preserve">Working </w:t>
      </w:r>
      <w:proofErr w:type="gramStart"/>
      <w:r w:rsidRPr="005C5C2B">
        <w:t>Capital}=</w:t>
      </w:r>
      <w:proofErr w:type="gramEnd"/>
      <w:r w:rsidRPr="005C5C2B">
        <w:t>\</w:t>
      </w:r>
      <w:proofErr w:type="gramStart"/>
      <w:r w:rsidRPr="005C5C2B">
        <w:t>text{</w:t>
      </w:r>
      <w:proofErr w:type="gramEnd"/>
      <w:r w:rsidRPr="005C5C2B">
        <w:t>Current Assets}-\</w:t>
      </w:r>
      <w:proofErr w:type="gramStart"/>
      <w:r w:rsidRPr="005C5C2B">
        <w:t>text{</w:t>
      </w:r>
      <w:proofErr w:type="gramEnd"/>
      <w:r w:rsidRPr="005C5C2B">
        <w:t>Current Liabilities} \]</w:t>
      </w:r>
    </w:p>
    <w:p w14:paraId="5AF0667D" w14:textId="77777777" w:rsidR="005C5C2B" w:rsidRPr="005C5C2B" w:rsidRDefault="005C5C2B" w:rsidP="005C5C2B">
      <w:r w:rsidRPr="005C5C2B">
        <w:t>Current assets generally include:</w:t>
      </w:r>
    </w:p>
    <w:p w14:paraId="5398BE73" w14:textId="77777777" w:rsidR="005C5C2B" w:rsidRPr="005C5C2B" w:rsidRDefault="005C5C2B" w:rsidP="005C5C2B">
      <w:pPr>
        <w:numPr>
          <w:ilvl w:val="0"/>
          <w:numId w:val="106"/>
        </w:numPr>
      </w:pPr>
      <w:r w:rsidRPr="005C5C2B">
        <w:t>Cash and cash equivalents.</w:t>
      </w:r>
    </w:p>
    <w:p w14:paraId="25CF10FA" w14:textId="77777777" w:rsidR="005C5C2B" w:rsidRPr="005C5C2B" w:rsidRDefault="005C5C2B" w:rsidP="005C5C2B">
      <w:pPr>
        <w:numPr>
          <w:ilvl w:val="0"/>
          <w:numId w:val="106"/>
        </w:numPr>
      </w:pPr>
      <w:r w:rsidRPr="005C5C2B">
        <w:t>Bank balances.</w:t>
      </w:r>
    </w:p>
    <w:p w14:paraId="13CB2070" w14:textId="77777777" w:rsidR="005C5C2B" w:rsidRPr="005C5C2B" w:rsidRDefault="005C5C2B" w:rsidP="005C5C2B">
      <w:pPr>
        <w:numPr>
          <w:ilvl w:val="0"/>
          <w:numId w:val="106"/>
        </w:numPr>
      </w:pPr>
      <w:r w:rsidRPr="005C5C2B">
        <w:t>Trade receivables.</w:t>
      </w:r>
    </w:p>
    <w:p w14:paraId="72A82574" w14:textId="77777777" w:rsidR="005C5C2B" w:rsidRPr="005C5C2B" w:rsidRDefault="005C5C2B" w:rsidP="005C5C2B">
      <w:pPr>
        <w:numPr>
          <w:ilvl w:val="0"/>
          <w:numId w:val="106"/>
        </w:numPr>
      </w:pPr>
      <w:r w:rsidRPr="005C5C2B">
        <w:t>Inventories.</w:t>
      </w:r>
    </w:p>
    <w:p w14:paraId="37B1B8E5" w14:textId="77777777" w:rsidR="005C5C2B" w:rsidRPr="005C5C2B" w:rsidRDefault="005C5C2B" w:rsidP="005C5C2B">
      <w:pPr>
        <w:numPr>
          <w:ilvl w:val="0"/>
          <w:numId w:val="106"/>
        </w:numPr>
      </w:pPr>
      <w:r w:rsidRPr="005C5C2B">
        <w:t>Short-term investments.</w:t>
      </w:r>
    </w:p>
    <w:p w14:paraId="380EF671" w14:textId="77777777" w:rsidR="005C5C2B" w:rsidRPr="005C5C2B" w:rsidRDefault="005C5C2B" w:rsidP="005C5C2B">
      <w:pPr>
        <w:numPr>
          <w:ilvl w:val="0"/>
          <w:numId w:val="106"/>
        </w:numPr>
      </w:pPr>
      <w:r w:rsidRPr="005C5C2B">
        <w:t>Other current assets.</w:t>
      </w:r>
    </w:p>
    <w:p w14:paraId="3111314E" w14:textId="77777777" w:rsidR="005C5C2B" w:rsidRPr="005C5C2B" w:rsidRDefault="005C5C2B" w:rsidP="005C5C2B">
      <w:r w:rsidRPr="005C5C2B">
        <w:t>Current liabilities generally include:</w:t>
      </w:r>
    </w:p>
    <w:p w14:paraId="7B9D5885" w14:textId="77777777" w:rsidR="005C5C2B" w:rsidRPr="005C5C2B" w:rsidRDefault="005C5C2B" w:rsidP="005C5C2B">
      <w:pPr>
        <w:numPr>
          <w:ilvl w:val="0"/>
          <w:numId w:val="107"/>
        </w:numPr>
      </w:pPr>
      <w:r w:rsidRPr="005C5C2B">
        <w:t>Trade payables.</w:t>
      </w:r>
    </w:p>
    <w:p w14:paraId="5E59E8B1" w14:textId="77777777" w:rsidR="005C5C2B" w:rsidRPr="005C5C2B" w:rsidRDefault="005C5C2B" w:rsidP="005C5C2B">
      <w:pPr>
        <w:numPr>
          <w:ilvl w:val="0"/>
          <w:numId w:val="107"/>
        </w:numPr>
      </w:pPr>
      <w:r w:rsidRPr="005C5C2B">
        <w:t>Other current liabilities.</w:t>
      </w:r>
    </w:p>
    <w:p w14:paraId="3A40AA3D" w14:textId="77777777" w:rsidR="005C5C2B" w:rsidRPr="005C5C2B" w:rsidRDefault="005C5C2B" w:rsidP="005C5C2B">
      <w:pPr>
        <w:numPr>
          <w:ilvl w:val="0"/>
          <w:numId w:val="107"/>
        </w:numPr>
      </w:pPr>
      <w:r w:rsidRPr="005C5C2B">
        <w:t>Short-term provisions.</w:t>
      </w:r>
    </w:p>
    <w:p w14:paraId="5DCFBB21" w14:textId="77777777" w:rsidR="005C5C2B" w:rsidRPr="005C5C2B" w:rsidRDefault="005C5C2B" w:rsidP="005C5C2B">
      <w:pPr>
        <w:numPr>
          <w:ilvl w:val="0"/>
          <w:numId w:val="107"/>
        </w:numPr>
      </w:pPr>
      <w:r w:rsidRPr="005C5C2B">
        <w:t>Statutory dues.</w:t>
      </w:r>
    </w:p>
    <w:p w14:paraId="054ABA15" w14:textId="77777777" w:rsidR="005C5C2B" w:rsidRPr="005C5C2B" w:rsidRDefault="005C5C2B" w:rsidP="005C5C2B">
      <w:pPr>
        <w:numPr>
          <w:ilvl w:val="0"/>
          <w:numId w:val="107"/>
        </w:numPr>
      </w:pPr>
      <w:r w:rsidRPr="005C5C2B">
        <w:t>Other operating obligations.</w:t>
      </w:r>
    </w:p>
    <w:p w14:paraId="1ED169FC" w14:textId="77777777" w:rsidR="005C5C2B" w:rsidRPr="005C5C2B" w:rsidRDefault="005C5C2B" w:rsidP="005C5C2B">
      <w:r w:rsidRPr="005C5C2B">
        <w:lastRenderedPageBreak/>
        <w:t>A positive working-capital position may provide a liquidity cushion. However, a business with rapid inventory movement and strong supplier credit may operate efficiently with relatively low working capital.</w:t>
      </w:r>
    </w:p>
    <w:p w14:paraId="62DB9E6B" w14:textId="77777777" w:rsidR="005C5C2B" w:rsidRPr="005C5C2B" w:rsidRDefault="005C5C2B" w:rsidP="005C5C2B">
      <w:r w:rsidRPr="005C5C2B">
        <w:t>Investor observation: For a branded FMCG company, lower working-capital intensity can be a sign of operating strength when it is supported by efficient inventory turnover, timely collections and reliable supplier relationships.</w:t>
      </w:r>
    </w:p>
    <w:p w14:paraId="1E595FB7" w14:textId="77777777" w:rsidR="005C5C2B" w:rsidRPr="005C5C2B" w:rsidRDefault="005C5C2B" w:rsidP="005C5C2B">
      <w:pPr>
        <w:rPr>
          <w:b/>
          <w:bCs/>
        </w:rPr>
      </w:pPr>
      <w:r w:rsidRPr="005C5C2B">
        <w:rPr>
          <w:b/>
          <w:bCs/>
        </w:rPr>
        <w:t>8.2 Inventory Management</w:t>
      </w:r>
    </w:p>
    <w:p w14:paraId="65B9B816" w14:textId="77777777" w:rsidR="005C5C2B" w:rsidRPr="005C5C2B" w:rsidRDefault="005C5C2B" w:rsidP="005C5C2B">
      <w:r w:rsidRPr="005C5C2B">
        <w:t>Inventory is an important component of Colgate’s operating cycle. The company must maintain adequate stock of:</w:t>
      </w:r>
    </w:p>
    <w:p w14:paraId="20D7FE35" w14:textId="77777777" w:rsidR="005C5C2B" w:rsidRPr="005C5C2B" w:rsidRDefault="005C5C2B" w:rsidP="005C5C2B">
      <w:pPr>
        <w:numPr>
          <w:ilvl w:val="0"/>
          <w:numId w:val="108"/>
        </w:numPr>
      </w:pPr>
      <w:r w:rsidRPr="005C5C2B">
        <w:t>Raw materials.</w:t>
      </w:r>
    </w:p>
    <w:p w14:paraId="19400568" w14:textId="77777777" w:rsidR="005C5C2B" w:rsidRPr="005C5C2B" w:rsidRDefault="005C5C2B" w:rsidP="005C5C2B">
      <w:pPr>
        <w:numPr>
          <w:ilvl w:val="0"/>
          <w:numId w:val="108"/>
        </w:numPr>
      </w:pPr>
      <w:r w:rsidRPr="005C5C2B">
        <w:t>Packaging materials.</w:t>
      </w:r>
    </w:p>
    <w:p w14:paraId="481C2B91" w14:textId="77777777" w:rsidR="005C5C2B" w:rsidRPr="005C5C2B" w:rsidRDefault="005C5C2B" w:rsidP="005C5C2B">
      <w:pPr>
        <w:numPr>
          <w:ilvl w:val="0"/>
          <w:numId w:val="108"/>
        </w:numPr>
      </w:pPr>
      <w:r w:rsidRPr="005C5C2B">
        <w:t>Work-in-progress.</w:t>
      </w:r>
    </w:p>
    <w:p w14:paraId="7BC029C5" w14:textId="77777777" w:rsidR="005C5C2B" w:rsidRPr="005C5C2B" w:rsidRDefault="005C5C2B" w:rsidP="005C5C2B">
      <w:pPr>
        <w:numPr>
          <w:ilvl w:val="0"/>
          <w:numId w:val="108"/>
        </w:numPr>
      </w:pPr>
      <w:r w:rsidRPr="005C5C2B">
        <w:t>Finished toothpaste products.</w:t>
      </w:r>
    </w:p>
    <w:p w14:paraId="160F7171" w14:textId="77777777" w:rsidR="005C5C2B" w:rsidRPr="005C5C2B" w:rsidRDefault="005C5C2B" w:rsidP="005C5C2B">
      <w:pPr>
        <w:numPr>
          <w:ilvl w:val="0"/>
          <w:numId w:val="108"/>
        </w:numPr>
      </w:pPr>
      <w:r w:rsidRPr="005C5C2B">
        <w:t>Toothbrushes.</w:t>
      </w:r>
    </w:p>
    <w:p w14:paraId="697FADBA" w14:textId="77777777" w:rsidR="005C5C2B" w:rsidRPr="005C5C2B" w:rsidRDefault="005C5C2B" w:rsidP="005C5C2B">
      <w:pPr>
        <w:numPr>
          <w:ilvl w:val="0"/>
          <w:numId w:val="108"/>
        </w:numPr>
      </w:pPr>
      <w:r w:rsidRPr="005C5C2B">
        <w:t>Personal-care products.</w:t>
      </w:r>
    </w:p>
    <w:p w14:paraId="6238A2D1" w14:textId="77777777" w:rsidR="005C5C2B" w:rsidRPr="005C5C2B" w:rsidRDefault="005C5C2B" w:rsidP="005C5C2B">
      <w:pPr>
        <w:numPr>
          <w:ilvl w:val="0"/>
          <w:numId w:val="108"/>
        </w:numPr>
      </w:pPr>
      <w:r w:rsidRPr="005C5C2B">
        <w:t>Promotional and seasonal product variants.</w:t>
      </w:r>
    </w:p>
    <w:p w14:paraId="31CB1B7F" w14:textId="77777777" w:rsidR="005C5C2B" w:rsidRPr="005C5C2B" w:rsidRDefault="005C5C2B" w:rsidP="005C5C2B">
      <w:r w:rsidRPr="005C5C2B">
        <w:t>Inventory must be sufficient to avoid stock-outs, but excessive inventory may create:</w:t>
      </w:r>
    </w:p>
    <w:p w14:paraId="57EA9C5F" w14:textId="77777777" w:rsidR="005C5C2B" w:rsidRPr="005C5C2B" w:rsidRDefault="005C5C2B" w:rsidP="005C5C2B">
      <w:pPr>
        <w:numPr>
          <w:ilvl w:val="0"/>
          <w:numId w:val="109"/>
        </w:numPr>
      </w:pPr>
      <w:r w:rsidRPr="005C5C2B">
        <w:t>Higher storage costs.</w:t>
      </w:r>
    </w:p>
    <w:p w14:paraId="5E7DBC0E" w14:textId="77777777" w:rsidR="005C5C2B" w:rsidRPr="005C5C2B" w:rsidRDefault="005C5C2B" w:rsidP="005C5C2B">
      <w:pPr>
        <w:numPr>
          <w:ilvl w:val="0"/>
          <w:numId w:val="109"/>
        </w:numPr>
      </w:pPr>
      <w:r w:rsidRPr="005C5C2B">
        <w:t>Greater working-capital requirements.</w:t>
      </w:r>
    </w:p>
    <w:p w14:paraId="18A4533C" w14:textId="77777777" w:rsidR="005C5C2B" w:rsidRPr="005C5C2B" w:rsidRDefault="005C5C2B" w:rsidP="005C5C2B">
      <w:pPr>
        <w:numPr>
          <w:ilvl w:val="0"/>
          <w:numId w:val="109"/>
        </w:numPr>
      </w:pPr>
      <w:r w:rsidRPr="005C5C2B">
        <w:t>Product obsolescence risk.</w:t>
      </w:r>
    </w:p>
    <w:p w14:paraId="7319D8B8" w14:textId="77777777" w:rsidR="005C5C2B" w:rsidRPr="005C5C2B" w:rsidRDefault="005C5C2B" w:rsidP="005C5C2B">
      <w:pPr>
        <w:numPr>
          <w:ilvl w:val="0"/>
          <w:numId w:val="109"/>
        </w:numPr>
      </w:pPr>
      <w:r w:rsidRPr="005C5C2B">
        <w:t>Increased discounting or promotional activity.</w:t>
      </w:r>
    </w:p>
    <w:p w14:paraId="419C0653" w14:textId="77777777" w:rsidR="005C5C2B" w:rsidRPr="005C5C2B" w:rsidRDefault="005C5C2B" w:rsidP="005C5C2B">
      <w:pPr>
        <w:numPr>
          <w:ilvl w:val="0"/>
          <w:numId w:val="109"/>
        </w:numPr>
      </w:pPr>
      <w:r w:rsidRPr="005C5C2B">
        <w:t>Pressure on operating cash flow.</w:t>
      </w:r>
    </w:p>
    <w:p w14:paraId="19AB852E" w14:textId="77777777" w:rsidR="005C5C2B" w:rsidRPr="005C5C2B" w:rsidRDefault="005C5C2B" w:rsidP="005C5C2B">
      <w:pPr>
        <w:rPr>
          <w:b/>
          <w:bCs/>
        </w:rPr>
      </w:pPr>
      <w:r w:rsidRPr="005C5C2B">
        <w:rPr>
          <w:b/>
          <w:bCs/>
        </w:rPr>
        <w:t>Inventory Turnover</w:t>
      </w:r>
    </w:p>
    <w:p w14:paraId="6421062F"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Inventory Turnover} =\frac{\</w:t>
      </w:r>
      <w:proofErr w:type="gramStart"/>
      <w:r w:rsidRPr="005C5C2B">
        <w:t>text{</w:t>
      </w:r>
      <w:proofErr w:type="gramEnd"/>
      <w:r w:rsidRPr="005C5C2B">
        <w:t>Cost of Goods Sold</w:t>
      </w:r>
      <w:proofErr w:type="gramStart"/>
      <w:r w:rsidRPr="005C5C2B">
        <w:t>}}{</w:t>
      </w:r>
      <w:proofErr w:type="gramEnd"/>
      <w:r w:rsidRPr="005C5C2B">
        <w:t>\</w:t>
      </w:r>
      <w:proofErr w:type="gramStart"/>
      <w:r w:rsidRPr="005C5C2B">
        <w:t>text{</w:t>
      </w:r>
      <w:proofErr w:type="gramEnd"/>
      <w:r w:rsidRPr="005C5C2B">
        <w:t>Average Inventory}} \]</w:t>
      </w:r>
    </w:p>
    <w:p w14:paraId="61F7160F" w14:textId="77777777" w:rsidR="005C5C2B" w:rsidRPr="005C5C2B" w:rsidRDefault="005C5C2B" w:rsidP="005C5C2B">
      <w:r w:rsidRPr="005C5C2B">
        <w:t>The exact inventory turnover ratio requires the cost of goods sold and average inventory figures for FY2025 and FY2026. These figures should be calculated from the audited financial statements rather than estimated using revenue alone.</w:t>
      </w:r>
    </w:p>
    <w:p w14:paraId="5F16273F" w14:textId="77777777" w:rsidR="005C5C2B" w:rsidRPr="005C5C2B" w:rsidRDefault="005C5C2B" w:rsidP="005C5C2B">
      <w:r w:rsidRPr="005C5C2B">
        <w:t>Operating interpretation: A strong inventory turnover ratio would indicate that Colgate is converting inventory into sales efficiently. A declining ratio would require investigation into demand trends, product launches, channel inventory and changes in production planning.</w:t>
      </w:r>
    </w:p>
    <w:p w14:paraId="6FEC8801" w14:textId="77777777" w:rsidR="005C5C2B" w:rsidRPr="005C5C2B" w:rsidRDefault="005C5C2B" w:rsidP="005C5C2B">
      <w:pPr>
        <w:rPr>
          <w:b/>
          <w:bCs/>
        </w:rPr>
      </w:pPr>
      <w:r w:rsidRPr="005C5C2B">
        <w:rPr>
          <w:b/>
          <w:bCs/>
        </w:rPr>
        <w:lastRenderedPageBreak/>
        <w:t>Inventory Days</w:t>
      </w:r>
    </w:p>
    <w:p w14:paraId="602A92AF"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Inventory Days} =\</w:t>
      </w:r>
      <w:proofErr w:type="gramStart"/>
      <w:r w:rsidRPr="005C5C2B">
        <w:t>frac{</w:t>
      </w:r>
      <w:proofErr w:type="gramEnd"/>
      <w:r w:rsidRPr="005C5C2B">
        <w:t>\</w:t>
      </w:r>
      <w:proofErr w:type="gramStart"/>
      <w:r w:rsidRPr="005C5C2B">
        <w:t>text{</w:t>
      </w:r>
      <w:proofErr w:type="gramEnd"/>
      <w:r w:rsidRPr="005C5C2B">
        <w:t>Average Inventory</w:t>
      </w:r>
      <w:proofErr w:type="gramStart"/>
      <w:r w:rsidRPr="005C5C2B">
        <w:t>}}{</w:t>
      </w:r>
      <w:proofErr w:type="gramEnd"/>
      <w:r w:rsidRPr="005C5C2B">
        <w:t>\</w:t>
      </w:r>
      <w:proofErr w:type="gramStart"/>
      <w:r w:rsidRPr="005C5C2B">
        <w:t>text{</w:t>
      </w:r>
      <w:proofErr w:type="gramEnd"/>
      <w:r w:rsidRPr="005C5C2B">
        <w:t>Cost of Goods Sold</w:t>
      </w:r>
      <w:proofErr w:type="gramStart"/>
      <w:r w:rsidRPr="005C5C2B">
        <w:t>}}\</w:t>
      </w:r>
      <w:proofErr w:type="gramEnd"/>
      <w:r w:rsidRPr="005C5C2B">
        <w:t>times365 \]</w:t>
      </w:r>
    </w:p>
    <w:p w14:paraId="5C4A3B62" w14:textId="77777777" w:rsidR="005C5C2B" w:rsidRPr="005C5C2B" w:rsidRDefault="005C5C2B" w:rsidP="005C5C2B">
      <w:r w:rsidRPr="005C5C2B">
        <w:t>Lower inventory days generally indicate faster inventory movement. However, the appropriate level depends on:</w:t>
      </w:r>
    </w:p>
    <w:p w14:paraId="26D50973" w14:textId="77777777" w:rsidR="005C5C2B" w:rsidRPr="005C5C2B" w:rsidRDefault="005C5C2B" w:rsidP="005C5C2B">
      <w:pPr>
        <w:numPr>
          <w:ilvl w:val="0"/>
          <w:numId w:val="110"/>
        </w:numPr>
      </w:pPr>
      <w:r w:rsidRPr="005C5C2B">
        <w:t>Product shelf life.</w:t>
      </w:r>
    </w:p>
    <w:p w14:paraId="55D85B5D" w14:textId="77777777" w:rsidR="005C5C2B" w:rsidRPr="005C5C2B" w:rsidRDefault="005C5C2B" w:rsidP="005C5C2B">
      <w:pPr>
        <w:numPr>
          <w:ilvl w:val="0"/>
          <w:numId w:val="110"/>
        </w:numPr>
      </w:pPr>
      <w:r w:rsidRPr="005C5C2B">
        <w:t>Manufacturing lead time.</w:t>
      </w:r>
    </w:p>
    <w:p w14:paraId="6835EFC6" w14:textId="77777777" w:rsidR="005C5C2B" w:rsidRPr="005C5C2B" w:rsidRDefault="005C5C2B" w:rsidP="005C5C2B">
      <w:pPr>
        <w:numPr>
          <w:ilvl w:val="0"/>
          <w:numId w:val="110"/>
        </w:numPr>
      </w:pPr>
      <w:r w:rsidRPr="005C5C2B">
        <w:t>Distribution requirements.</w:t>
      </w:r>
    </w:p>
    <w:p w14:paraId="783C7BD5" w14:textId="77777777" w:rsidR="005C5C2B" w:rsidRPr="005C5C2B" w:rsidRDefault="005C5C2B" w:rsidP="005C5C2B">
      <w:pPr>
        <w:numPr>
          <w:ilvl w:val="0"/>
          <w:numId w:val="110"/>
        </w:numPr>
      </w:pPr>
      <w:r w:rsidRPr="005C5C2B">
        <w:t>Seasonal demand.</w:t>
      </w:r>
    </w:p>
    <w:p w14:paraId="436792B7" w14:textId="77777777" w:rsidR="005C5C2B" w:rsidRPr="005C5C2B" w:rsidRDefault="005C5C2B" w:rsidP="005C5C2B">
      <w:pPr>
        <w:numPr>
          <w:ilvl w:val="0"/>
          <w:numId w:val="110"/>
        </w:numPr>
      </w:pPr>
      <w:r w:rsidRPr="005C5C2B">
        <w:t>Service-level expectations.</w:t>
      </w:r>
    </w:p>
    <w:p w14:paraId="77744587" w14:textId="77777777" w:rsidR="005C5C2B" w:rsidRPr="005C5C2B" w:rsidRDefault="005C5C2B" w:rsidP="005C5C2B">
      <w:pPr>
        <w:numPr>
          <w:ilvl w:val="0"/>
          <w:numId w:val="110"/>
        </w:numPr>
      </w:pPr>
      <w:r w:rsidRPr="005C5C2B">
        <w:t>Supply-chain disruptions.</w:t>
      </w:r>
    </w:p>
    <w:p w14:paraId="429C3E16" w14:textId="77777777" w:rsidR="005C5C2B" w:rsidRPr="005C5C2B" w:rsidRDefault="005C5C2B" w:rsidP="005C5C2B">
      <w:r w:rsidRPr="005C5C2B">
        <w:t>Colgate’s broad distribution footprint makes inventory availability strategically important. Reducing inventory too aggressively could create lost sales if distributors and retailers are unable to replenish products quickly.</w:t>
      </w:r>
    </w:p>
    <w:p w14:paraId="7F069726" w14:textId="77777777" w:rsidR="005C5C2B" w:rsidRPr="005C5C2B" w:rsidRDefault="005C5C2B" w:rsidP="005C5C2B">
      <w:pPr>
        <w:rPr>
          <w:b/>
          <w:bCs/>
        </w:rPr>
      </w:pPr>
      <w:r w:rsidRPr="005C5C2B">
        <w:rPr>
          <w:b/>
          <w:bCs/>
        </w:rPr>
        <w:t>8.3 Trade Receivables Management</w:t>
      </w:r>
    </w:p>
    <w:p w14:paraId="15DB468B" w14:textId="014DFE17" w:rsidR="005C5C2B" w:rsidRPr="005C5C2B" w:rsidRDefault="005C5C2B" w:rsidP="005C5C2B">
      <w:r w:rsidRPr="005C5C2B">
        <w:t>Trade receivables represent amounts owed by customers and distribution partners for products already sold.</w:t>
      </w:r>
      <w:r>
        <w:t xml:space="preserve"> </w:t>
      </w:r>
      <w:r w:rsidRPr="005C5C2B">
        <w:t>Receivables management is important because revenue does not become economically useful until it is collected in cash.</w:t>
      </w:r>
      <w:r>
        <w:t xml:space="preserve"> </w:t>
      </w:r>
      <w:r w:rsidRPr="005C5C2B">
        <w:t>Potential risks from excessive receivables include:</w:t>
      </w:r>
    </w:p>
    <w:p w14:paraId="182DECAF" w14:textId="77777777" w:rsidR="005C5C2B" w:rsidRPr="005C5C2B" w:rsidRDefault="005C5C2B" w:rsidP="005C5C2B">
      <w:pPr>
        <w:numPr>
          <w:ilvl w:val="0"/>
          <w:numId w:val="111"/>
        </w:numPr>
      </w:pPr>
      <w:r w:rsidRPr="005C5C2B">
        <w:t>Delayed cash collection.</w:t>
      </w:r>
    </w:p>
    <w:p w14:paraId="34DDB32B" w14:textId="77777777" w:rsidR="005C5C2B" w:rsidRPr="005C5C2B" w:rsidRDefault="005C5C2B" w:rsidP="005C5C2B">
      <w:pPr>
        <w:numPr>
          <w:ilvl w:val="0"/>
          <w:numId w:val="111"/>
        </w:numPr>
      </w:pPr>
      <w:r w:rsidRPr="005C5C2B">
        <w:t>Higher working-capital requirements.</w:t>
      </w:r>
    </w:p>
    <w:p w14:paraId="382F37F0" w14:textId="77777777" w:rsidR="005C5C2B" w:rsidRPr="005C5C2B" w:rsidRDefault="005C5C2B" w:rsidP="005C5C2B">
      <w:pPr>
        <w:numPr>
          <w:ilvl w:val="0"/>
          <w:numId w:val="111"/>
        </w:numPr>
      </w:pPr>
      <w:r w:rsidRPr="005C5C2B">
        <w:t>Distributor credit risk.</w:t>
      </w:r>
    </w:p>
    <w:p w14:paraId="0681B853" w14:textId="77777777" w:rsidR="005C5C2B" w:rsidRPr="005C5C2B" w:rsidRDefault="005C5C2B" w:rsidP="005C5C2B">
      <w:pPr>
        <w:numPr>
          <w:ilvl w:val="0"/>
          <w:numId w:val="111"/>
        </w:numPr>
      </w:pPr>
      <w:r w:rsidRPr="005C5C2B">
        <w:t>Increased probability of doubtful debts.</w:t>
      </w:r>
    </w:p>
    <w:p w14:paraId="3988FC3A" w14:textId="77777777" w:rsidR="005C5C2B" w:rsidRPr="005C5C2B" w:rsidRDefault="005C5C2B" w:rsidP="005C5C2B">
      <w:pPr>
        <w:numPr>
          <w:ilvl w:val="0"/>
          <w:numId w:val="111"/>
        </w:numPr>
      </w:pPr>
      <w:r w:rsidRPr="005C5C2B">
        <w:t>Reduced cash conversion.</w:t>
      </w:r>
    </w:p>
    <w:p w14:paraId="57412020" w14:textId="77777777" w:rsidR="005C5C2B" w:rsidRPr="005C5C2B" w:rsidRDefault="005C5C2B" w:rsidP="005C5C2B">
      <w:pPr>
        <w:rPr>
          <w:b/>
          <w:bCs/>
        </w:rPr>
      </w:pPr>
      <w:r w:rsidRPr="005C5C2B">
        <w:rPr>
          <w:b/>
          <w:bCs/>
        </w:rPr>
        <w:t>Receivables Turnover</w:t>
      </w:r>
    </w:p>
    <w:p w14:paraId="787A4A68"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Receivables Turnover} =\frac{\</w:t>
      </w:r>
      <w:proofErr w:type="gramStart"/>
      <w:r w:rsidRPr="005C5C2B">
        <w:t>text{</w:t>
      </w:r>
      <w:proofErr w:type="gramEnd"/>
      <w:r w:rsidRPr="005C5C2B">
        <w:t>Revenue</w:t>
      </w:r>
      <w:proofErr w:type="gramStart"/>
      <w:r w:rsidRPr="005C5C2B">
        <w:t>}}{</w:t>
      </w:r>
      <w:proofErr w:type="gramEnd"/>
      <w:r w:rsidRPr="005C5C2B">
        <w:t>\</w:t>
      </w:r>
      <w:proofErr w:type="gramStart"/>
      <w:r w:rsidRPr="005C5C2B">
        <w:t>text{</w:t>
      </w:r>
      <w:proofErr w:type="gramEnd"/>
      <w:r w:rsidRPr="005C5C2B">
        <w:t>Average Trade Receivables}} \]</w:t>
      </w:r>
    </w:p>
    <w:p w14:paraId="06856F5F" w14:textId="77777777" w:rsidR="005C5C2B" w:rsidRPr="005C5C2B" w:rsidRDefault="005C5C2B" w:rsidP="005C5C2B">
      <w:pPr>
        <w:rPr>
          <w:b/>
          <w:bCs/>
        </w:rPr>
      </w:pPr>
      <w:r w:rsidRPr="005C5C2B">
        <w:rPr>
          <w:b/>
          <w:bCs/>
        </w:rPr>
        <w:t>Receivable Days</w:t>
      </w:r>
    </w:p>
    <w:p w14:paraId="480E3F17"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Receivable Days} =\</w:t>
      </w:r>
      <w:proofErr w:type="gramStart"/>
      <w:r w:rsidRPr="005C5C2B">
        <w:t>frac{</w:t>
      </w:r>
      <w:proofErr w:type="gramEnd"/>
      <w:r w:rsidRPr="005C5C2B">
        <w:t>\</w:t>
      </w:r>
      <w:proofErr w:type="gramStart"/>
      <w:r w:rsidRPr="005C5C2B">
        <w:t>text{</w:t>
      </w:r>
      <w:proofErr w:type="gramEnd"/>
      <w:r w:rsidRPr="005C5C2B">
        <w:t>Average Trade Receivables</w:t>
      </w:r>
      <w:proofErr w:type="gramStart"/>
      <w:r w:rsidRPr="005C5C2B">
        <w:t>}}{</w:t>
      </w:r>
      <w:proofErr w:type="gramEnd"/>
      <w:r w:rsidRPr="005C5C2B">
        <w:t>\</w:t>
      </w:r>
      <w:proofErr w:type="gramStart"/>
      <w:r w:rsidRPr="005C5C2B">
        <w:t>text{</w:t>
      </w:r>
      <w:proofErr w:type="gramEnd"/>
      <w:r w:rsidRPr="005C5C2B">
        <w:t>Revenue</w:t>
      </w:r>
      <w:proofErr w:type="gramStart"/>
      <w:r w:rsidRPr="005C5C2B">
        <w:t>}}\</w:t>
      </w:r>
      <w:proofErr w:type="gramEnd"/>
      <w:r w:rsidRPr="005C5C2B">
        <w:t>times365 \]</w:t>
      </w:r>
    </w:p>
    <w:p w14:paraId="65973C4E" w14:textId="77777777" w:rsidR="005C5C2B" w:rsidRPr="005C5C2B" w:rsidRDefault="005C5C2B" w:rsidP="005C5C2B">
      <w:r w:rsidRPr="005C5C2B">
        <w:t>The exact receivables turnover and receivable-days calculations require average trade receivables for the relevant years.</w:t>
      </w:r>
    </w:p>
    <w:p w14:paraId="75F16C33" w14:textId="77777777" w:rsidR="005C5C2B" w:rsidRPr="005C5C2B" w:rsidRDefault="005C5C2B" w:rsidP="005C5C2B">
      <w:r w:rsidRPr="005C5C2B">
        <w:lastRenderedPageBreak/>
        <w:t>Investor observation: A stable or improving receivables cycle would support the quality of Colgate’s reported earnings. If revenue grows but receivables increase substantially faster than sales, it may indicate weaker collection efficiency or changing channel-credit practices.</w:t>
      </w:r>
    </w:p>
    <w:p w14:paraId="49D0E7FF" w14:textId="77777777" w:rsidR="005C5C2B" w:rsidRPr="005C5C2B" w:rsidRDefault="005C5C2B" w:rsidP="005C5C2B">
      <w:pPr>
        <w:rPr>
          <w:b/>
          <w:bCs/>
        </w:rPr>
      </w:pPr>
      <w:r w:rsidRPr="005C5C2B">
        <w:rPr>
          <w:b/>
          <w:bCs/>
        </w:rPr>
        <w:t>8.4 Trade Payables and Supplier Credit</w:t>
      </w:r>
    </w:p>
    <w:p w14:paraId="1BF22E18" w14:textId="59DEEA42" w:rsidR="005C5C2B" w:rsidRPr="005C5C2B" w:rsidRDefault="005C5C2B" w:rsidP="005C5C2B">
      <w:r w:rsidRPr="005C5C2B">
        <w:t>Trade payables represent amounts owed to suppliers for raw materials, packaging, services and other operating inputs.</w:t>
      </w:r>
      <w:r>
        <w:t xml:space="preserve"> </w:t>
      </w:r>
      <w:r w:rsidRPr="005C5C2B">
        <w:t>Supplier credit can support working capital by allowing the company to sell products and collect cash before paying all suppliers.</w:t>
      </w:r>
    </w:p>
    <w:p w14:paraId="34DF1B12" w14:textId="77777777" w:rsidR="005C5C2B" w:rsidRPr="005C5C2B" w:rsidRDefault="005C5C2B" w:rsidP="005C5C2B">
      <w:pPr>
        <w:rPr>
          <w:b/>
          <w:bCs/>
        </w:rPr>
      </w:pPr>
      <w:r w:rsidRPr="005C5C2B">
        <w:rPr>
          <w:b/>
          <w:bCs/>
        </w:rPr>
        <w:t>Payables Turnover</w:t>
      </w:r>
    </w:p>
    <w:p w14:paraId="6E1E5EE6"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Payables Turnover} =\frac{\</w:t>
      </w:r>
      <w:proofErr w:type="gramStart"/>
      <w:r w:rsidRPr="005C5C2B">
        <w:t>text{</w:t>
      </w:r>
      <w:proofErr w:type="gramEnd"/>
      <w:r w:rsidRPr="005C5C2B">
        <w:t>Purchases</w:t>
      </w:r>
      <w:proofErr w:type="gramStart"/>
      <w:r w:rsidRPr="005C5C2B">
        <w:t>}}{</w:t>
      </w:r>
      <w:proofErr w:type="gramEnd"/>
      <w:r w:rsidRPr="005C5C2B">
        <w:t>\</w:t>
      </w:r>
      <w:proofErr w:type="gramStart"/>
      <w:r w:rsidRPr="005C5C2B">
        <w:t>text{</w:t>
      </w:r>
      <w:proofErr w:type="gramEnd"/>
      <w:r w:rsidRPr="005C5C2B">
        <w:t>Average Trade Payables}} \]</w:t>
      </w:r>
    </w:p>
    <w:p w14:paraId="1E2B83D6" w14:textId="77777777" w:rsidR="005C5C2B" w:rsidRPr="005C5C2B" w:rsidRDefault="005C5C2B" w:rsidP="005C5C2B">
      <w:pPr>
        <w:rPr>
          <w:b/>
          <w:bCs/>
        </w:rPr>
      </w:pPr>
      <w:r w:rsidRPr="005C5C2B">
        <w:rPr>
          <w:b/>
          <w:bCs/>
        </w:rPr>
        <w:t>Payable Days</w:t>
      </w:r>
    </w:p>
    <w:p w14:paraId="066D59F9"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Payable Days} =\</w:t>
      </w:r>
      <w:proofErr w:type="gramStart"/>
      <w:r w:rsidRPr="005C5C2B">
        <w:t>frac{</w:t>
      </w:r>
      <w:proofErr w:type="gramEnd"/>
      <w:r w:rsidRPr="005C5C2B">
        <w:t>\</w:t>
      </w:r>
      <w:proofErr w:type="gramStart"/>
      <w:r w:rsidRPr="005C5C2B">
        <w:t>text{</w:t>
      </w:r>
      <w:proofErr w:type="gramEnd"/>
      <w:r w:rsidRPr="005C5C2B">
        <w:t>Average Trade Payables</w:t>
      </w:r>
      <w:proofErr w:type="gramStart"/>
      <w:r w:rsidRPr="005C5C2B">
        <w:t>}}{</w:t>
      </w:r>
      <w:proofErr w:type="gramEnd"/>
      <w:r w:rsidRPr="005C5C2B">
        <w:t>\</w:t>
      </w:r>
      <w:proofErr w:type="gramStart"/>
      <w:r w:rsidRPr="005C5C2B">
        <w:t>text{</w:t>
      </w:r>
      <w:proofErr w:type="gramEnd"/>
      <w:r w:rsidRPr="005C5C2B">
        <w:t>Purchases</w:t>
      </w:r>
      <w:proofErr w:type="gramStart"/>
      <w:r w:rsidRPr="005C5C2B">
        <w:t>}}\</w:t>
      </w:r>
      <w:proofErr w:type="gramEnd"/>
      <w:r w:rsidRPr="005C5C2B">
        <w:t>times365 \]</w:t>
      </w:r>
    </w:p>
    <w:p w14:paraId="184EE420" w14:textId="7F75BA4A" w:rsidR="005C5C2B" w:rsidRPr="005C5C2B" w:rsidRDefault="005C5C2B" w:rsidP="005C5C2B">
      <w:r w:rsidRPr="005C5C2B">
        <w:t>The exact payable-days calculation requires annual purchases and average trade payables.</w:t>
      </w:r>
      <w:r>
        <w:t xml:space="preserve"> </w:t>
      </w:r>
      <w:r w:rsidRPr="005C5C2B">
        <w:t>A longer payable period may reduce immediate cash requirements, but excessively delayed payments could:</w:t>
      </w:r>
    </w:p>
    <w:p w14:paraId="2592629D" w14:textId="77777777" w:rsidR="005C5C2B" w:rsidRPr="005C5C2B" w:rsidRDefault="005C5C2B" w:rsidP="005C5C2B">
      <w:pPr>
        <w:numPr>
          <w:ilvl w:val="0"/>
          <w:numId w:val="112"/>
        </w:numPr>
      </w:pPr>
      <w:r w:rsidRPr="005C5C2B">
        <w:t>Damage supplier relationships.</w:t>
      </w:r>
    </w:p>
    <w:p w14:paraId="7BDDE358" w14:textId="77777777" w:rsidR="005C5C2B" w:rsidRPr="005C5C2B" w:rsidRDefault="005C5C2B" w:rsidP="005C5C2B">
      <w:pPr>
        <w:numPr>
          <w:ilvl w:val="0"/>
          <w:numId w:val="112"/>
        </w:numPr>
      </w:pPr>
      <w:r w:rsidRPr="005C5C2B">
        <w:t>Reduce access to favourable credit terms.</w:t>
      </w:r>
    </w:p>
    <w:p w14:paraId="0A679DA9" w14:textId="77777777" w:rsidR="005C5C2B" w:rsidRPr="005C5C2B" w:rsidRDefault="005C5C2B" w:rsidP="005C5C2B">
      <w:pPr>
        <w:numPr>
          <w:ilvl w:val="0"/>
          <w:numId w:val="112"/>
        </w:numPr>
      </w:pPr>
      <w:r w:rsidRPr="005C5C2B">
        <w:t>Affect supply reliability.</w:t>
      </w:r>
    </w:p>
    <w:p w14:paraId="44180515" w14:textId="77777777" w:rsidR="005C5C2B" w:rsidRPr="005C5C2B" w:rsidRDefault="005C5C2B" w:rsidP="005C5C2B">
      <w:pPr>
        <w:numPr>
          <w:ilvl w:val="0"/>
          <w:numId w:val="112"/>
        </w:numPr>
      </w:pPr>
      <w:r w:rsidRPr="005C5C2B">
        <w:t>Create reputational concerns.</w:t>
      </w:r>
    </w:p>
    <w:p w14:paraId="6887C24E" w14:textId="77777777" w:rsidR="005C5C2B" w:rsidRPr="005C5C2B" w:rsidRDefault="005C5C2B" w:rsidP="005C5C2B">
      <w:r w:rsidRPr="005C5C2B">
        <w:t>Investor observation: The ideal supplier-payment cycle balances cash preservation with responsible and reliable supplier relationships.</w:t>
      </w:r>
    </w:p>
    <w:p w14:paraId="3B3615B5" w14:textId="77777777" w:rsidR="005C5C2B" w:rsidRPr="005C5C2B" w:rsidRDefault="005C5C2B" w:rsidP="005C5C2B">
      <w:pPr>
        <w:rPr>
          <w:b/>
          <w:bCs/>
        </w:rPr>
      </w:pPr>
      <w:r w:rsidRPr="005C5C2B">
        <w:rPr>
          <w:b/>
          <w:bCs/>
        </w:rPr>
        <w:t>8.5 Cash Conversion Cycle</w:t>
      </w:r>
    </w:p>
    <w:p w14:paraId="24EBA5C2" w14:textId="77777777" w:rsidR="005C5C2B" w:rsidRPr="005C5C2B" w:rsidRDefault="005C5C2B" w:rsidP="005C5C2B">
      <w:r w:rsidRPr="005C5C2B">
        <w:t>The cash conversion cycle measures the time taken to convert cash invested in inventory and operations back into cash collected from customers.</w:t>
      </w:r>
    </w:p>
    <w:p w14:paraId="7F42D79E"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Cash Conversion Cycle} =\</w:t>
      </w:r>
      <w:proofErr w:type="gramStart"/>
      <w:r w:rsidRPr="005C5C2B">
        <w:t>text{</w:t>
      </w:r>
      <w:proofErr w:type="gramEnd"/>
      <w:r w:rsidRPr="005C5C2B">
        <w:t xml:space="preserve">Inventory </w:t>
      </w:r>
      <w:proofErr w:type="gramStart"/>
      <w:r w:rsidRPr="005C5C2B">
        <w:t>Days}+</w:t>
      </w:r>
      <w:proofErr w:type="gramEnd"/>
      <w:r w:rsidRPr="005C5C2B">
        <w:t>\</w:t>
      </w:r>
      <w:proofErr w:type="gramStart"/>
      <w:r w:rsidRPr="005C5C2B">
        <w:t>text{</w:t>
      </w:r>
      <w:proofErr w:type="gramEnd"/>
      <w:r w:rsidRPr="005C5C2B">
        <w:t>Receivable Days}-\</w:t>
      </w:r>
      <w:proofErr w:type="gramStart"/>
      <w:r w:rsidRPr="005C5C2B">
        <w:t>text{</w:t>
      </w:r>
      <w:proofErr w:type="gramEnd"/>
      <w:r w:rsidRPr="005C5C2B">
        <w:t>Payable Days} \]</w:t>
      </w:r>
    </w:p>
    <w:p w14:paraId="1640AEEF" w14:textId="0131FE1C" w:rsidR="005C5C2B" w:rsidRPr="005C5C2B" w:rsidRDefault="005C5C2B" w:rsidP="005C5C2B">
      <w:r w:rsidRPr="005C5C2B">
        <w:t>A shorter cash conversion cycle generally indicates that the company requires less operating capital to support its sales.</w:t>
      </w:r>
      <w:r>
        <w:t xml:space="preserve"> </w:t>
      </w:r>
      <w:r w:rsidRPr="005C5C2B">
        <w:t>A negative cash conversion cycle can occur when a company collects cash from customers before paying suppliers. This is often seen as a favourable characteristic in certain consumer-facing businesses, provided it is sustainable and does not arise from unhealthy supplier-payment practices.</w:t>
      </w:r>
    </w:p>
    <w:p w14:paraId="4A83C683" w14:textId="77777777" w:rsidR="005C5C2B" w:rsidRPr="005C5C2B" w:rsidRDefault="005C5C2B" w:rsidP="005C5C2B">
      <w:r w:rsidRPr="005C5C2B">
        <w:t>For Colgate, the cash conversion cycle should be evaluated using:</w:t>
      </w:r>
    </w:p>
    <w:p w14:paraId="3C637891" w14:textId="77777777" w:rsidR="005C5C2B" w:rsidRPr="005C5C2B" w:rsidRDefault="005C5C2B" w:rsidP="005C5C2B">
      <w:pPr>
        <w:numPr>
          <w:ilvl w:val="0"/>
          <w:numId w:val="113"/>
        </w:numPr>
      </w:pPr>
      <w:r w:rsidRPr="005C5C2B">
        <w:lastRenderedPageBreak/>
        <w:t>Average inventory.</w:t>
      </w:r>
    </w:p>
    <w:p w14:paraId="4F151882" w14:textId="77777777" w:rsidR="005C5C2B" w:rsidRPr="005C5C2B" w:rsidRDefault="005C5C2B" w:rsidP="005C5C2B">
      <w:pPr>
        <w:numPr>
          <w:ilvl w:val="0"/>
          <w:numId w:val="113"/>
        </w:numPr>
      </w:pPr>
      <w:r w:rsidRPr="005C5C2B">
        <w:t>Cost of goods sold.</w:t>
      </w:r>
    </w:p>
    <w:p w14:paraId="775A1827" w14:textId="77777777" w:rsidR="005C5C2B" w:rsidRPr="005C5C2B" w:rsidRDefault="005C5C2B" w:rsidP="005C5C2B">
      <w:pPr>
        <w:numPr>
          <w:ilvl w:val="0"/>
          <w:numId w:val="113"/>
        </w:numPr>
      </w:pPr>
      <w:r w:rsidRPr="005C5C2B">
        <w:t>Average trade receivables.</w:t>
      </w:r>
    </w:p>
    <w:p w14:paraId="565D83B5" w14:textId="77777777" w:rsidR="005C5C2B" w:rsidRPr="005C5C2B" w:rsidRDefault="005C5C2B" w:rsidP="005C5C2B">
      <w:pPr>
        <w:numPr>
          <w:ilvl w:val="0"/>
          <w:numId w:val="113"/>
        </w:numPr>
      </w:pPr>
      <w:r w:rsidRPr="005C5C2B">
        <w:t>Revenue.</w:t>
      </w:r>
    </w:p>
    <w:p w14:paraId="5C929430" w14:textId="77777777" w:rsidR="005C5C2B" w:rsidRPr="005C5C2B" w:rsidRDefault="005C5C2B" w:rsidP="005C5C2B">
      <w:pPr>
        <w:numPr>
          <w:ilvl w:val="0"/>
          <w:numId w:val="113"/>
        </w:numPr>
      </w:pPr>
      <w:r w:rsidRPr="005C5C2B">
        <w:t>Average trade payables.</w:t>
      </w:r>
    </w:p>
    <w:p w14:paraId="7E4BE2AE" w14:textId="77777777" w:rsidR="005C5C2B" w:rsidRPr="005C5C2B" w:rsidRDefault="005C5C2B" w:rsidP="005C5C2B">
      <w:pPr>
        <w:numPr>
          <w:ilvl w:val="0"/>
          <w:numId w:val="113"/>
        </w:numPr>
      </w:pPr>
      <w:r w:rsidRPr="005C5C2B">
        <w:t>Purchases.</w:t>
      </w:r>
    </w:p>
    <w:p w14:paraId="404426F8" w14:textId="77777777" w:rsidR="005C5C2B" w:rsidRPr="005C5C2B" w:rsidRDefault="005C5C2B" w:rsidP="005C5C2B">
      <w:r w:rsidRPr="005C5C2B">
        <w:t>Since the complete underlying figures are not available in the current analytical dataset, an exact cash conversion cycle is not stated.</w:t>
      </w:r>
    </w:p>
    <w:p w14:paraId="1197D861" w14:textId="77777777" w:rsidR="005C5C2B" w:rsidRPr="005C5C2B" w:rsidRDefault="005C5C2B" w:rsidP="005C5C2B">
      <w:pPr>
        <w:rPr>
          <w:b/>
          <w:bCs/>
        </w:rPr>
      </w:pPr>
      <w:r w:rsidRPr="005C5C2B">
        <w:rPr>
          <w:b/>
          <w:bCs/>
        </w:rPr>
        <w:t>8.6 Working Capital Intensity</w:t>
      </w:r>
    </w:p>
    <w:p w14:paraId="0954C461" w14:textId="77777777" w:rsidR="005C5C2B" w:rsidRPr="005C5C2B" w:rsidRDefault="005C5C2B" w:rsidP="005C5C2B">
      <w:r w:rsidRPr="005C5C2B">
        <w:t>Working capital intensity evaluates how much working capital is required to generate revenue.</w:t>
      </w:r>
    </w:p>
    <w:p w14:paraId="13FE6720"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Working Capital Intensity} =\</w:t>
      </w:r>
      <w:proofErr w:type="gramStart"/>
      <w:r w:rsidRPr="005C5C2B">
        <w:t>frac{</w:t>
      </w:r>
      <w:proofErr w:type="gramEnd"/>
      <w:r w:rsidRPr="005C5C2B">
        <w:t>\</w:t>
      </w:r>
      <w:proofErr w:type="gramStart"/>
      <w:r w:rsidRPr="005C5C2B">
        <w:t>text{</w:t>
      </w:r>
      <w:proofErr w:type="gramEnd"/>
      <w:r w:rsidRPr="005C5C2B">
        <w:t>Net Working Capital</w:t>
      </w:r>
      <w:proofErr w:type="gramStart"/>
      <w:r w:rsidRPr="005C5C2B">
        <w:t>}}{</w:t>
      </w:r>
      <w:proofErr w:type="gramEnd"/>
      <w:r w:rsidRPr="005C5C2B">
        <w:t>\</w:t>
      </w:r>
      <w:proofErr w:type="gramStart"/>
      <w:r w:rsidRPr="005C5C2B">
        <w:t>text{</w:t>
      </w:r>
      <w:proofErr w:type="gramEnd"/>
      <w:r w:rsidRPr="005C5C2B">
        <w:t>Revenue}} \]</w:t>
      </w:r>
    </w:p>
    <w:p w14:paraId="6A26358D" w14:textId="5F717060" w:rsidR="005C5C2B" w:rsidRPr="005C5C2B" w:rsidRDefault="005C5C2B" w:rsidP="005C5C2B">
      <w:r w:rsidRPr="005C5C2B">
        <w:t>A lower working-capital intensity generally indicates that the company can generate sales without locking up excessive funds in operating assets.</w:t>
      </w:r>
      <w:r>
        <w:t xml:space="preserve"> </w:t>
      </w:r>
      <w:r w:rsidRPr="005C5C2B">
        <w:t>For Colgate, the following factors may support efficient working-capital utilisation:</w:t>
      </w:r>
    </w:p>
    <w:p w14:paraId="56E14D38" w14:textId="77777777" w:rsidR="005C5C2B" w:rsidRPr="005C5C2B" w:rsidRDefault="005C5C2B" w:rsidP="005C5C2B">
      <w:pPr>
        <w:numPr>
          <w:ilvl w:val="0"/>
          <w:numId w:val="114"/>
        </w:numPr>
      </w:pPr>
      <w:r w:rsidRPr="005C5C2B">
        <w:t>Strong brand recognition.</w:t>
      </w:r>
    </w:p>
    <w:p w14:paraId="1C5C45DF" w14:textId="77777777" w:rsidR="005C5C2B" w:rsidRPr="005C5C2B" w:rsidRDefault="005C5C2B" w:rsidP="005C5C2B">
      <w:pPr>
        <w:numPr>
          <w:ilvl w:val="0"/>
          <w:numId w:val="114"/>
        </w:numPr>
      </w:pPr>
      <w:r w:rsidRPr="005C5C2B">
        <w:t>High product repeat rates.</w:t>
      </w:r>
    </w:p>
    <w:p w14:paraId="1AF13E67" w14:textId="77777777" w:rsidR="005C5C2B" w:rsidRPr="005C5C2B" w:rsidRDefault="005C5C2B" w:rsidP="005C5C2B">
      <w:pPr>
        <w:numPr>
          <w:ilvl w:val="0"/>
          <w:numId w:val="114"/>
        </w:numPr>
      </w:pPr>
      <w:r w:rsidRPr="005C5C2B">
        <w:t>Broad distribution reach.</w:t>
      </w:r>
    </w:p>
    <w:p w14:paraId="33F3A659" w14:textId="77777777" w:rsidR="005C5C2B" w:rsidRPr="005C5C2B" w:rsidRDefault="005C5C2B" w:rsidP="005C5C2B">
      <w:pPr>
        <w:numPr>
          <w:ilvl w:val="0"/>
          <w:numId w:val="114"/>
        </w:numPr>
      </w:pPr>
      <w:r w:rsidRPr="005C5C2B">
        <w:t>Established retailer relationships.</w:t>
      </w:r>
    </w:p>
    <w:p w14:paraId="25416F43" w14:textId="77777777" w:rsidR="005C5C2B" w:rsidRPr="005C5C2B" w:rsidRDefault="005C5C2B" w:rsidP="005C5C2B">
      <w:pPr>
        <w:numPr>
          <w:ilvl w:val="0"/>
          <w:numId w:val="114"/>
        </w:numPr>
      </w:pPr>
      <w:r w:rsidRPr="005C5C2B">
        <w:t>Regular consumer demand.</w:t>
      </w:r>
    </w:p>
    <w:p w14:paraId="5A562964" w14:textId="77777777" w:rsidR="005C5C2B" w:rsidRPr="005C5C2B" w:rsidRDefault="005C5C2B" w:rsidP="005C5C2B">
      <w:pPr>
        <w:numPr>
          <w:ilvl w:val="0"/>
          <w:numId w:val="114"/>
        </w:numPr>
      </w:pPr>
      <w:r w:rsidRPr="005C5C2B">
        <w:t>Efficient inventory replenishment.</w:t>
      </w:r>
    </w:p>
    <w:p w14:paraId="367EC92E" w14:textId="77777777" w:rsidR="005C5C2B" w:rsidRPr="005C5C2B" w:rsidRDefault="005C5C2B" w:rsidP="005C5C2B">
      <w:pPr>
        <w:numPr>
          <w:ilvl w:val="0"/>
          <w:numId w:val="114"/>
        </w:numPr>
      </w:pPr>
      <w:r w:rsidRPr="005C5C2B">
        <w:t>Strong operating cash generation.</w:t>
      </w:r>
    </w:p>
    <w:p w14:paraId="38F8BA1C" w14:textId="77777777" w:rsidR="005C5C2B" w:rsidRPr="005C5C2B" w:rsidRDefault="005C5C2B" w:rsidP="005C5C2B">
      <w:r w:rsidRPr="005C5C2B">
        <w:t>However, working-capital intensity may change because of:</w:t>
      </w:r>
    </w:p>
    <w:p w14:paraId="39089A31" w14:textId="77777777" w:rsidR="005C5C2B" w:rsidRPr="005C5C2B" w:rsidRDefault="005C5C2B" w:rsidP="005C5C2B">
      <w:pPr>
        <w:numPr>
          <w:ilvl w:val="0"/>
          <w:numId w:val="115"/>
        </w:numPr>
      </w:pPr>
      <w:r w:rsidRPr="005C5C2B">
        <w:t>Channel mix.</w:t>
      </w:r>
    </w:p>
    <w:p w14:paraId="1A10115C" w14:textId="77777777" w:rsidR="005C5C2B" w:rsidRPr="005C5C2B" w:rsidRDefault="005C5C2B" w:rsidP="005C5C2B">
      <w:pPr>
        <w:numPr>
          <w:ilvl w:val="0"/>
          <w:numId w:val="115"/>
        </w:numPr>
      </w:pPr>
      <w:r w:rsidRPr="005C5C2B">
        <w:t>Growth in modern trade.</w:t>
      </w:r>
    </w:p>
    <w:p w14:paraId="7576BBCD" w14:textId="77777777" w:rsidR="005C5C2B" w:rsidRPr="005C5C2B" w:rsidRDefault="005C5C2B" w:rsidP="005C5C2B">
      <w:pPr>
        <w:numPr>
          <w:ilvl w:val="0"/>
          <w:numId w:val="115"/>
        </w:numPr>
      </w:pPr>
      <w:r w:rsidRPr="005C5C2B">
        <w:t>E-commerce expansion.</w:t>
      </w:r>
    </w:p>
    <w:p w14:paraId="670FAF51" w14:textId="77777777" w:rsidR="005C5C2B" w:rsidRPr="005C5C2B" w:rsidRDefault="005C5C2B" w:rsidP="005C5C2B">
      <w:pPr>
        <w:numPr>
          <w:ilvl w:val="0"/>
          <w:numId w:val="115"/>
        </w:numPr>
      </w:pPr>
      <w:r w:rsidRPr="005C5C2B">
        <w:t>Promotional schemes.</w:t>
      </w:r>
    </w:p>
    <w:p w14:paraId="5FC59C67" w14:textId="77777777" w:rsidR="005C5C2B" w:rsidRPr="005C5C2B" w:rsidRDefault="005C5C2B" w:rsidP="005C5C2B">
      <w:pPr>
        <w:numPr>
          <w:ilvl w:val="0"/>
          <w:numId w:val="115"/>
        </w:numPr>
      </w:pPr>
      <w:r w:rsidRPr="005C5C2B">
        <w:t>Distributor credit policies.</w:t>
      </w:r>
    </w:p>
    <w:p w14:paraId="3B0DFD6D" w14:textId="77777777" w:rsidR="005C5C2B" w:rsidRPr="005C5C2B" w:rsidRDefault="005C5C2B" w:rsidP="005C5C2B">
      <w:pPr>
        <w:numPr>
          <w:ilvl w:val="0"/>
          <w:numId w:val="115"/>
        </w:numPr>
      </w:pPr>
      <w:r w:rsidRPr="005C5C2B">
        <w:t>Input-cost changes.</w:t>
      </w:r>
    </w:p>
    <w:p w14:paraId="22C0088E" w14:textId="77777777" w:rsidR="005C5C2B" w:rsidRPr="005C5C2B" w:rsidRDefault="005C5C2B" w:rsidP="005C5C2B">
      <w:pPr>
        <w:numPr>
          <w:ilvl w:val="0"/>
          <w:numId w:val="115"/>
        </w:numPr>
      </w:pPr>
      <w:r w:rsidRPr="005C5C2B">
        <w:lastRenderedPageBreak/>
        <w:t>Product portfolio expansion.</w:t>
      </w:r>
    </w:p>
    <w:p w14:paraId="3C14EDC7" w14:textId="77777777" w:rsidR="005C5C2B" w:rsidRPr="005C5C2B" w:rsidRDefault="005C5C2B" w:rsidP="005C5C2B">
      <w:r w:rsidRPr="005C5C2B">
        <w:t>Investor observation: Growth through channels requiring longer credit periods may increase receivables even if revenue growth remains healthy. Therefore, sales growth should always be assessed alongside cash conversion.</w:t>
      </w:r>
    </w:p>
    <w:p w14:paraId="09F2BBFF" w14:textId="77777777" w:rsidR="005C5C2B" w:rsidRPr="005C5C2B" w:rsidRDefault="005C5C2B" w:rsidP="005C5C2B">
      <w:pPr>
        <w:rPr>
          <w:b/>
          <w:bCs/>
        </w:rPr>
      </w:pPr>
      <w:r w:rsidRPr="005C5C2B">
        <w:rPr>
          <w:b/>
          <w:bCs/>
        </w:rPr>
        <w:t>8.7 Asset Utilisation and Operating Efficiency</w:t>
      </w:r>
    </w:p>
    <w:p w14:paraId="4022CACD" w14:textId="77777777" w:rsidR="005C5C2B" w:rsidRPr="005C5C2B" w:rsidRDefault="005C5C2B" w:rsidP="005C5C2B">
      <w:r w:rsidRPr="005C5C2B">
        <w:t>Asset utilisation measures how effectively the company uses its asset base to generate revenue.</w:t>
      </w:r>
    </w:p>
    <w:p w14:paraId="11CAF7E9" w14:textId="77777777" w:rsidR="005C5C2B" w:rsidRPr="005C5C2B" w:rsidRDefault="005C5C2B" w:rsidP="005C5C2B">
      <w:pPr>
        <w:rPr>
          <w:b/>
          <w:bCs/>
        </w:rPr>
      </w:pPr>
      <w:r w:rsidRPr="005C5C2B">
        <w:rPr>
          <w:b/>
          <w:bCs/>
        </w:rPr>
        <w:t>Total Asset Turnover</w:t>
      </w:r>
    </w:p>
    <w:p w14:paraId="32956C87"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Total Asset Turnover} =\frac{\</w:t>
      </w:r>
      <w:proofErr w:type="gramStart"/>
      <w:r w:rsidRPr="005C5C2B">
        <w:t>text{</w:t>
      </w:r>
      <w:proofErr w:type="gramEnd"/>
      <w:r w:rsidRPr="005C5C2B">
        <w:t>Revenue</w:t>
      </w:r>
      <w:proofErr w:type="gramStart"/>
      <w:r w:rsidRPr="005C5C2B">
        <w:t>}}{</w:t>
      </w:r>
      <w:proofErr w:type="gramEnd"/>
      <w:r w:rsidRPr="005C5C2B">
        <w:t>\</w:t>
      </w:r>
      <w:proofErr w:type="gramStart"/>
      <w:r w:rsidRPr="005C5C2B">
        <w:t>text{</w:t>
      </w:r>
      <w:proofErr w:type="gramEnd"/>
      <w:r w:rsidRPr="005C5C2B">
        <w:t>Average Total Assets}} \]</w:t>
      </w:r>
    </w:p>
    <w:p w14:paraId="29714A71" w14:textId="77777777" w:rsidR="005C5C2B" w:rsidRPr="005C5C2B" w:rsidRDefault="005C5C2B" w:rsidP="005C5C2B">
      <w:r w:rsidRPr="005C5C2B">
        <w:t>Colgate’s established business model is supported by:</w:t>
      </w:r>
    </w:p>
    <w:p w14:paraId="7A418AE4" w14:textId="77777777" w:rsidR="005C5C2B" w:rsidRPr="005C5C2B" w:rsidRDefault="005C5C2B" w:rsidP="005C5C2B">
      <w:pPr>
        <w:numPr>
          <w:ilvl w:val="0"/>
          <w:numId w:val="116"/>
        </w:numPr>
      </w:pPr>
      <w:r w:rsidRPr="005C5C2B">
        <w:t>Long-standing brands.</w:t>
      </w:r>
    </w:p>
    <w:p w14:paraId="3F7A55B9" w14:textId="77777777" w:rsidR="005C5C2B" w:rsidRPr="005C5C2B" w:rsidRDefault="005C5C2B" w:rsidP="005C5C2B">
      <w:pPr>
        <w:numPr>
          <w:ilvl w:val="0"/>
          <w:numId w:val="116"/>
        </w:numPr>
      </w:pPr>
      <w:r w:rsidRPr="005C5C2B">
        <w:t>Repeat consumer purchases.</w:t>
      </w:r>
    </w:p>
    <w:p w14:paraId="53376EA6" w14:textId="77777777" w:rsidR="005C5C2B" w:rsidRPr="005C5C2B" w:rsidRDefault="005C5C2B" w:rsidP="005C5C2B">
      <w:pPr>
        <w:numPr>
          <w:ilvl w:val="0"/>
          <w:numId w:val="116"/>
        </w:numPr>
      </w:pPr>
      <w:r w:rsidRPr="005C5C2B">
        <w:t>Extensive distribution.</w:t>
      </w:r>
    </w:p>
    <w:p w14:paraId="109CCB59" w14:textId="77777777" w:rsidR="005C5C2B" w:rsidRPr="005C5C2B" w:rsidRDefault="005C5C2B" w:rsidP="005C5C2B">
      <w:pPr>
        <w:numPr>
          <w:ilvl w:val="0"/>
          <w:numId w:val="116"/>
        </w:numPr>
      </w:pPr>
      <w:r w:rsidRPr="005C5C2B">
        <w:t>Scaled manufacturing operations.</w:t>
      </w:r>
    </w:p>
    <w:p w14:paraId="6A31BE2A" w14:textId="77777777" w:rsidR="005C5C2B" w:rsidRPr="005C5C2B" w:rsidRDefault="005C5C2B" w:rsidP="005C5C2B">
      <w:pPr>
        <w:numPr>
          <w:ilvl w:val="0"/>
          <w:numId w:val="116"/>
        </w:numPr>
      </w:pPr>
      <w:r w:rsidRPr="005C5C2B">
        <w:t>Product innovation.</w:t>
      </w:r>
    </w:p>
    <w:p w14:paraId="1159513D" w14:textId="77777777" w:rsidR="005C5C2B" w:rsidRPr="005C5C2B" w:rsidRDefault="005C5C2B" w:rsidP="005C5C2B">
      <w:pPr>
        <w:numPr>
          <w:ilvl w:val="0"/>
          <w:numId w:val="116"/>
        </w:numPr>
      </w:pPr>
      <w:r w:rsidRPr="005C5C2B">
        <w:t>High brand visibility.</w:t>
      </w:r>
    </w:p>
    <w:p w14:paraId="2A8E4DEE" w14:textId="77777777" w:rsidR="005C5C2B" w:rsidRPr="005C5C2B" w:rsidRDefault="005C5C2B" w:rsidP="005C5C2B">
      <w:r w:rsidRPr="005C5C2B">
        <w:t>These characteristics can support efficient use of assets, although the exact asset-turnover ratio requires average total assets.</w:t>
      </w:r>
    </w:p>
    <w:p w14:paraId="305062DA" w14:textId="77777777" w:rsidR="005C5C2B" w:rsidRPr="005C5C2B" w:rsidRDefault="005C5C2B" w:rsidP="005C5C2B">
      <w:pPr>
        <w:rPr>
          <w:b/>
          <w:bCs/>
        </w:rPr>
      </w:pPr>
      <w:r w:rsidRPr="005C5C2B">
        <w:rPr>
          <w:b/>
          <w:bCs/>
        </w:rPr>
        <w:t>Fixed Asset Turnover</w:t>
      </w:r>
    </w:p>
    <w:p w14:paraId="16ED124D"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Fixed Asset Turnover} =\frac{\</w:t>
      </w:r>
      <w:proofErr w:type="gramStart"/>
      <w:r w:rsidRPr="005C5C2B">
        <w:t>text{</w:t>
      </w:r>
      <w:proofErr w:type="gramEnd"/>
      <w:r w:rsidRPr="005C5C2B">
        <w:t>Revenue</w:t>
      </w:r>
      <w:proofErr w:type="gramStart"/>
      <w:r w:rsidRPr="005C5C2B">
        <w:t>}}{</w:t>
      </w:r>
      <w:proofErr w:type="gramEnd"/>
      <w:r w:rsidRPr="005C5C2B">
        <w:t>\</w:t>
      </w:r>
      <w:proofErr w:type="gramStart"/>
      <w:r w:rsidRPr="005C5C2B">
        <w:t>text{</w:t>
      </w:r>
      <w:proofErr w:type="gramEnd"/>
      <w:r w:rsidRPr="005C5C2B">
        <w:t>Average Net Fixed Assets}} \]</w:t>
      </w:r>
    </w:p>
    <w:p w14:paraId="7FE03E86" w14:textId="2E93387C" w:rsidR="005C5C2B" w:rsidRPr="005C5C2B" w:rsidRDefault="005C5C2B" w:rsidP="005C5C2B">
      <w:r w:rsidRPr="005C5C2B">
        <w:t xml:space="preserve">Fixed asset turnover indicates how much revenue is generated from manufacturing facilities, equipment and other fixed </w:t>
      </w:r>
      <w:proofErr w:type="spellStart"/>
      <w:proofErr w:type="gramStart"/>
      <w:r w:rsidRPr="005C5C2B">
        <w:t>assets.For</w:t>
      </w:r>
      <w:proofErr w:type="spellEnd"/>
      <w:proofErr w:type="gramEnd"/>
      <w:r w:rsidRPr="005C5C2B">
        <w:t xml:space="preserve"> Colgate, the ratio should be interpreted carefully because manufacturing capacity may be expanded in advance of future demand. A temporary decline in fixed asset turnover does not necessarily indicate poor management if the new capacity is expected to support future growth.</w:t>
      </w:r>
    </w:p>
    <w:p w14:paraId="58CB9C4E" w14:textId="77777777" w:rsidR="005C5C2B" w:rsidRPr="005C5C2B" w:rsidRDefault="005C5C2B" w:rsidP="005C5C2B">
      <w:pPr>
        <w:rPr>
          <w:b/>
          <w:bCs/>
        </w:rPr>
      </w:pPr>
      <w:r w:rsidRPr="005C5C2B">
        <w:rPr>
          <w:b/>
          <w:bCs/>
        </w:rPr>
        <w:t>8.8 Operating Cash Conversion</w:t>
      </w:r>
    </w:p>
    <w:p w14:paraId="16383F78" w14:textId="77777777" w:rsidR="005C5C2B" w:rsidRPr="005C5C2B" w:rsidRDefault="005C5C2B" w:rsidP="005C5C2B">
      <w:r w:rsidRPr="005C5C2B">
        <w:t>Operating cash conversion compares cash generated from operations with accounting profit.</w:t>
      </w:r>
    </w:p>
    <w:p w14:paraId="06E79DFD"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Operating Cash Conversion} =\</w:t>
      </w:r>
      <w:proofErr w:type="gramStart"/>
      <w:r w:rsidRPr="005C5C2B">
        <w:t>frac{</w:t>
      </w:r>
      <w:proofErr w:type="gramEnd"/>
      <w:r w:rsidRPr="005C5C2B">
        <w:t>\</w:t>
      </w:r>
      <w:proofErr w:type="gramStart"/>
      <w:r w:rsidRPr="005C5C2B">
        <w:t>text{</w:t>
      </w:r>
      <w:proofErr w:type="gramEnd"/>
      <w:r w:rsidRPr="005C5C2B">
        <w:t>Cash Flow from Operations</w:t>
      </w:r>
      <w:proofErr w:type="gramStart"/>
      <w:r w:rsidRPr="005C5C2B">
        <w:t>}}{</w:t>
      </w:r>
      <w:proofErr w:type="gramEnd"/>
      <w:r w:rsidRPr="005C5C2B">
        <w:t>\</w:t>
      </w:r>
      <w:proofErr w:type="gramStart"/>
      <w:r w:rsidRPr="005C5C2B">
        <w:t>text{</w:t>
      </w:r>
      <w:proofErr w:type="gramEnd"/>
      <w:r w:rsidRPr="005C5C2B">
        <w:t>Profit After Tax}} \]</w:t>
      </w:r>
    </w:p>
    <w:p w14:paraId="7EA499A5" w14:textId="77777777" w:rsidR="005C5C2B" w:rsidRPr="005C5C2B" w:rsidRDefault="005C5C2B" w:rsidP="005C5C2B">
      <w:r w:rsidRPr="005C5C2B">
        <w:t>FY2026 cash flow from operations: ₹1,806 crore FY2026 profit after tax: ₹1,325.31 crore</w:t>
      </w:r>
    </w:p>
    <w:p w14:paraId="0BA74BA0" w14:textId="77777777" w:rsidR="005C5C2B" w:rsidRPr="005C5C2B" w:rsidRDefault="005C5C2B" w:rsidP="005C5C2B">
      <w:proofErr w:type="gramStart"/>
      <w:r w:rsidRPr="005C5C2B">
        <w:lastRenderedPageBreak/>
        <w:t>\[</w:t>
      </w:r>
      <w:proofErr w:type="gramEnd"/>
      <w:r w:rsidRPr="005C5C2B">
        <w:t xml:space="preserve"> \</w:t>
      </w:r>
      <w:proofErr w:type="gramStart"/>
      <w:r w:rsidRPr="005C5C2B">
        <w:t>text{</w:t>
      </w:r>
      <w:proofErr w:type="gramEnd"/>
      <w:r w:rsidRPr="005C5C2B">
        <w:t>Operating Cash Conversion} =\</w:t>
      </w:r>
      <w:proofErr w:type="gramStart"/>
      <w:r w:rsidRPr="005C5C2B">
        <w:t>frac{1,806}{</w:t>
      </w:r>
      <w:proofErr w:type="gramEnd"/>
      <w:r w:rsidRPr="005C5C2B">
        <w:t>1,325.31} \approx1.36\text{x} \]</w:t>
      </w:r>
    </w:p>
    <w:p w14:paraId="084D9111" w14:textId="5DFB3C57" w:rsidR="005C5C2B" w:rsidRPr="005C5C2B" w:rsidRDefault="005C5C2B" w:rsidP="005C5C2B">
      <w:r w:rsidRPr="005C5C2B">
        <w:t>Colgate generated approximately 1.36 times its reported FY2026 net profit in operating cash flow.</w:t>
      </w:r>
      <w:r>
        <w:t xml:space="preserve"> </w:t>
      </w:r>
      <w:r w:rsidRPr="005C5C2B">
        <w:t>This is an important indicator of earnings quality because it suggests that reported accounting profit was supported by strong cash generation.</w:t>
      </w:r>
    </w:p>
    <w:p w14:paraId="22C2F5CB" w14:textId="77777777" w:rsidR="005C5C2B" w:rsidRPr="005C5C2B" w:rsidRDefault="005C5C2B" w:rsidP="005C5C2B">
      <w:r w:rsidRPr="005C5C2B">
        <w:t>Interpretation: Operating cash flow exceeding net profit may reflect:</w:t>
      </w:r>
    </w:p>
    <w:p w14:paraId="2C5C4490" w14:textId="77777777" w:rsidR="005C5C2B" w:rsidRPr="005C5C2B" w:rsidRDefault="005C5C2B" w:rsidP="005C5C2B">
      <w:pPr>
        <w:numPr>
          <w:ilvl w:val="0"/>
          <w:numId w:val="117"/>
        </w:numPr>
      </w:pPr>
      <w:r w:rsidRPr="005C5C2B">
        <w:t>Non-cash expenses.</w:t>
      </w:r>
    </w:p>
    <w:p w14:paraId="6ABF1DA7" w14:textId="77777777" w:rsidR="005C5C2B" w:rsidRPr="005C5C2B" w:rsidRDefault="005C5C2B" w:rsidP="005C5C2B">
      <w:pPr>
        <w:numPr>
          <w:ilvl w:val="0"/>
          <w:numId w:val="117"/>
        </w:numPr>
      </w:pPr>
      <w:r w:rsidRPr="005C5C2B">
        <w:t>Efficient working-capital management.</w:t>
      </w:r>
    </w:p>
    <w:p w14:paraId="40E18B9A" w14:textId="77777777" w:rsidR="005C5C2B" w:rsidRPr="005C5C2B" w:rsidRDefault="005C5C2B" w:rsidP="005C5C2B">
      <w:pPr>
        <w:numPr>
          <w:ilvl w:val="0"/>
          <w:numId w:val="117"/>
        </w:numPr>
      </w:pPr>
      <w:r w:rsidRPr="005C5C2B">
        <w:t>Strong collection discipline.</w:t>
      </w:r>
    </w:p>
    <w:p w14:paraId="27B5570F" w14:textId="77777777" w:rsidR="005C5C2B" w:rsidRPr="005C5C2B" w:rsidRDefault="005C5C2B" w:rsidP="005C5C2B">
      <w:pPr>
        <w:numPr>
          <w:ilvl w:val="0"/>
          <w:numId w:val="117"/>
        </w:numPr>
      </w:pPr>
      <w:r w:rsidRPr="005C5C2B">
        <w:t>Limited earnings dependence on non-cash accounting items.</w:t>
      </w:r>
    </w:p>
    <w:p w14:paraId="72D99231" w14:textId="77777777" w:rsidR="005C5C2B" w:rsidRPr="005C5C2B" w:rsidRDefault="005C5C2B" w:rsidP="005C5C2B">
      <w:r w:rsidRPr="005C5C2B">
        <w:t>The ratio should nevertheless be reviewed over multiple years rather than relying on a single reporting period.</w:t>
      </w:r>
    </w:p>
    <w:p w14:paraId="1FCA6766" w14:textId="77777777" w:rsidR="005C5C2B" w:rsidRPr="005C5C2B" w:rsidRDefault="005C5C2B" w:rsidP="005C5C2B">
      <w:pPr>
        <w:rPr>
          <w:b/>
          <w:bCs/>
        </w:rPr>
      </w:pPr>
      <w:r w:rsidRPr="005C5C2B">
        <w:rPr>
          <w:b/>
          <w:bCs/>
        </w:rPr>
        <w:t>8.9 Relationship Between Working Capital and Cash Flow</w:t>
      </w:r>
    </w:p>
    <w:p w14:paraId="32ED88CD" w14:textId="77777777" w:rsidR="005C5C2B" w:rsidRPr="005C5C2B" w:rsidRDefault="005C5C2B" w:rsidP="005C5C2B">
      <w:r w:rsidRPr="005C5C2B">
        <w:t>Working-capital movements directly influence operating cash flow.</w:t>
      </w:r>
    </w:p>
    <w:p w14:paraId="5DA5E4A8" w14:textId="77777777" w:rsidR="005C5C2B" w:rsidRPr="005C5C2B" w:rsidRDefault="005C5C2B" w:rsidP="005C5C2B">
      <w:pPr>
        <w:rPr>
          <w:b/>
          <w:bCs/>
        </w:rPr>
      </w:pPr>
      <w:r w:rsidRPr="005C5C2B">
        <w:rPr>
          <w:b/>
          <w:bCs/>
        </w:rPr>
        <w:t>Increase in Inventory</w:t>
      </w:r>
    </w:p>
    <w:p w14:paraId="4041E61C" w14:textId="77777777" w:rsidR="005C5C2B" w:rsidRPr="005C5C2B" w:rsidRDefault="005C5C2B" w:rsidP="005C5C2B">
      <w:r w:rsidRPr="005C5C2B">
        <w:t>An increase in inventory generally represents a use of cash because funds are invested in products or materials that have not yet been sold.</w:t>
      </w:r>
    </w:p>
    <w:p w14:paraId="3B259B49" w14:textId="77777777" w:rsidR="005C5C2B" w:rsidRPr="005C5C2B" w:rsidRDefault="005C5C2B" w:rsidP="005C5C2B">
      <w:pPr>
        <w:rPr>
          <w:b/>
          <w:bCs/>
        </w:rPr>
      </w:pPr>
      <w:r w:rsidRPr="005C5C2B">
        <w:rPr>
          <w:b/>
          <w:bCs/>
        </w:rPr>
        <w:t>Increase in Receivables</w:t>
      </w:r>
    </w:p>
    <w:p w14:paraId="2CC31491" w14:textId="77777777" w:rsidR="005C5C2B" w:rsidRPr="005C5C2B" w:rsidRDefault="005C5C2B" w:rsidP="005C5C2B">
      <w:r w:rsidRPr="005C5C2B">
        <w:t>An increase in receivables generally reduces operating cash flow because sales have been recognised but cash has not yet been collected.</w:t>
      </w:r>
    </w:p>
    <w:p w14:paraId="52F8B85F" w14:textId="77777777" w:rsidR="005C5C2B" w:rsidRPr="005C5C2B" w:rsidRDefault="005C5C2B" w:rsidP="005C5C2B">
      <w:pPr>
        <w:rPr>
          <w:b/>
          <w:bCs/>
        </w:rPr>
      </w:pPr>
      <w:r w:rsidRPr="005C5C2B">
        <w:rPr>
          <w:b/>
          <w:bCs/>
        </w:rPr>
        <w:t>Increase in Payables</w:t>
      </w:r>
    </w:p>
    <w:p w14:paraId="2AC5E91B" w14:textId="77777777" w:rsidR="005C5C2B" w:rsidRPr="005C5C2B" w:rsidRDefault="005C5C2B" w:rsidP="005C5C2B">
      <w:r w:rsidRPr="005C5C2B">
        <w:t>An increase in payables generally supports operating cash flow because the company has received goods or services without immediately paying suppliers.</w:t>
      </w:r>
    </w:p>
    <w:p w14:paraId="058C8D6D" w14:textId="77777777" w:rsidR="005C5C2B" w:rsidRPr="005C5C2B" w:rsidRDefault="005C5C2B" w:rsidP="005C5C2B">
      <w:r w:rsidRPr="005C5C2B">
        <w:t>For Colgate, strong operating cash generation indicates that the business is capable of converting its operations into cash. However, investors should monitor whether cash generation is maintained during periods of:</w:t>
      </w:r>
    </w:p>
    <w:p w14:paraId="7C1A2F30" w14:textId="77777777" w:rsidR="005C5C2B" w:rsidRPr="005C5C2B" w:rsidRDefault="005C5C2B" w:rsidP="005C5C2B">
      <w:pPr>
        <w:numPr>
          <w:ilvl w:val="0"/>
          <w:numId w:val="118"/>
        </w:numPr>
      </w:pPr>
      <w:r w:rsidRPr="005C5C2B">
        <w:t>Weak volume growth.</w:t>
      </w:r>
    </w:p>
    <w:p w14:paraId="1391452B" w14:textId="77777777" w:rsidR="005C5C2B" w:rsidRPr="005C5C2B" w:rsidRDefault="005C5C2B" w:rsidP="005C5C2B">
      <w:pPr>
        <w:numPr>
          <w:ilvl w:val="0"/>
          <w:numId w:val="118"/>
        </w:numPr>
      </w:pPr>
      <w:r w:rsidRPr="005C5C2B">
        <w:t>Higher promotional spending.</w:t>
      </w:r>
    </w:p>
    <w:p w14:paraId="4717387F" w14:textId="77777777" w:rsidR="005C5C2B" w:rsidRPr="005C5C2B" w:rsidRDefault="005C5C2B" w:rsidP="005C5C2B">
      <w:pPr>
        <w:numPr>
          <w:ilvl w:val="0"/>
          <w:numId w:val="118"/>
        </w:numPr>
      </w:pPr>
      <w:r w:rsidRPr="005C5C2B">
        <w:t>Input-cost inflation.</w:t>
      </w:r>
    </w:p>
    <w:p w14:paraId="60DF2A9D" w14:textId="77777777" w:rsidR="005C5C2B" w:rsidRPr="005C5C2B" w:rsidRDefault="005C5C2B" w:rsidP="005C5C2B">
      <w:pPr>
        <w:numPr>
          <w:ilvl w:val="0"/>
          <w:numId w:val="118"/>
        </w:numPr>
      </w:pPr>
      <w:r w:rsidRPr="005C5C2B">
        <w:t>Increased inventory requirements.</w:t>
      </w:r>
    </w:p>
    <w:p w14:paraId="6C72B800" w14:textId="77777777" w:rsidR="005C5C2B" w:rsidRPr="005C5C2B" w:rsidRDefault="005C5C2B" w:rsidP="005C5C2B">
      <w:pPr>
        <w:numPr>
          <w:ilvl w:val="0"/>
          <w:numId w:val="118"/>
        </w:numPr>
      </w:pPr>
      <w:r w:rsidRPr="005C5C2B">
        <w:t>Expansion into new categories.</w:t>
      </w:r>
    </w:p>
    <w:p w14:paraId="0809D895" w14:textId="77777777" w:rsidR="005C5C2B" w:rsidRPr="005C5C2B" w:rsidRDefault="005C5C2B" w:rsidP="005C5C2B">
      <w:pPr>
        <w:numPr>
          <w:ilvl w:val="0"/>
          <w:numId w:val="118"/>
        </w:numPr>
      </w:pPr>
      <w:r w:rsidRPr="005C5C2B">
        <w:lastRenderedPageBreak/>
        <w:t>Changes in distribution channels.</w:t>
      </w:r>
    </w:p>
    <w:p w14:paraId="7CC673EA" w14:textId="77777777" w:rsidR="005C5C2B" w:rsidRPr="005C5C2B" w:rsidRDefault="005C5C2B" w:rsidP="005C5C2B">
      <w:pPr>
        <w:rPr>
          <w:b/>
          <w:bCs/>
        </w:rPr>
      </w:pPr>
      <w:r w:rsidRPr="005C5C2B">
        <w:rPr>
          <w:b/>
          <w:bCs/>
        </w:rPr>
        <w:t>8.10 Efficiency Risks to Monitor</w:t>
      </w:r>
    </w:p>
    <w:p w14:paraId="6459C327" w14:textId="77777777" w:rsidR="005C5C2B" w:rsidRPr="005C5C2B" w:rsidRDefault="005C5C2B" w:rsidP="005C5C2B">
      <w:r w:rsidRPr="005C5C2B">
        <w:t>Despite its established business model, Colgate faces several operating-efficiency risks.</w:t>
      </w:r>
    </w:p>
    <w:p w14:paraId="62A0A5C7" w14:textId="77777777" w:rsidR="005C5C2B" w:rsidRPr="005C5C2B" w:rsidRDefault="005C5C2B" w:rsidP="005C5C2B">
      <w:pPr>
        <w:rPr>
          <w:b/>
          <w:bCs/>
        </w:rPr>
      </w:pPr>
      <w:r w:rsidRPr="005C5C2B">
        <w:rPr>
          <w:b/>
          <w:bCs/>
        </w:rPr>
        <w:t>1. Channel Expansion</w:t>
      </w:r>
    </w:p>
    <w:p w14:paraId="4804B1BD" w14:textId="77777777" w:rsidR="005C5C2B" w:rsidRPr="005C5C2B" w:rsidRDefault="005C5C2B" w:rsidP="005C5C2B">
      <w:r w:rsidRPr="005C5C2B">
        <w:t>Modern trade, e-commerce and quick commerce may require different inventory and fulfilment arrangements. These channels can increase sales opportunities but may also affect margins, receivables and distribution costs.</w:t>
      </w:r>
    </w:p>
    <w:p w14:paraId="77236F75" w14:textId="77777777" w:rsidR="005C5C2B" w:rsidRPr="005C5C2B" w:rsidRDefault="005C5C2B" w:rsidP="005C5C2B">
      <w:pPr>
        <w:rPr>
          <w:b/>
          <w:bCs/>
        </w:rPr>
      </w:pPr>
      <w:r w:rsidRPr="005C5C2B">
        <w:rPr>
          <w:b/>
          <w:bCs/>
        </w:rPr>
        <w:t>2. Product Portfolio Expansion</w:t>
      </w:r>
    </w:p>
    <w:p w14:paraId="2577C681" w14:textId="77777777" w:rsidR="005C5C2B" w:rsidRPr="005C5C2B" w:rsidRDefault="005C5C2B" w:rsidP="005C5C2B">
      <w:r w:rsidRPr="005C5C2B">
        <w:t>Launching more variants can improve consumer choice but may increase:</w:t>
      </w:r>
    </w:p>
    <w:p w14:paraId="7F070505" w14:textId="77777777" w:rsidR="005C5C2B" w:rsidRPr="005C5C2B" w:rsidRDefault="005C5C2B" w:rsidP="005C5C2B">
      <w:pPr>
        <w:numPr>
          <w:ilvl w:val="0"/>
          <w:numId w:val="119"/>
        </w:numPr>
      </w:pPr>
      <w:r w:rsidRPr="005C5C2B">
        <w:t>SKU complexity.</w:t>
      </w:r>
    </w:p>
    <w:p w14:paraId="4B589FEE" w14:textId="77777777" w:rsidR="005C5C2B" w:rsidRPr="005C5C2B" w:rsidRDefault="005C5C2B" w:rsidP="005C5C2B">
      <w:pPr>
        <w:numPr>
          <w:ilvl w:val="0"/>
          <w:numId w:val="119"/>
        </w:numPr>
      </w:pPr>
      <w:r w:rsidRPr="005C5C2B">
        <w:t>Inventory requirements.</w:t>
      </w:r>
    </w:p>
    <w:p w14:paraId="21FC44E8" w14:textId="77777777" w:rsidR="005C5C2B" w:rsidRPr="005C5C2B" w:rsidRDefault="005C5C2B" w:rsidP="005C5C2B">
      <w:pPr>
        <w:numPr>
          <w:ilvl w:val="0"/>
          <w:numId w:val="119"/>
        </w:numPr>
      </w:pPr>
      <w:r w:rsidRPr="005C5C2B">
        <w:t>Packaging costs.</w:t>
      </w:r>
    </w:p>
    <w:p w14:paraId="65EC2AC8" w14:textId="77777777" w:rsidR="005C5C2B" w:rsidRPr="005C5C2B" w:rsidRDefault="005C5C2B" w:rsidP="005C5C2B">
      <w:pPr>
        <w:numPr>
          <w:ilvl w:val="0"/>
          <w:numId w:val="119"/>
        </w:numPr>
      </w:pPr>
      <w:r w:rsidRPr="005C5C2B">
        <w:t>Production planning challenges.</w:t>
      </w:r>
    </w:p>
    <w:p w14:paraId="303224D5" w14:textId="77777777" w:rsidR="005C5C2B" w:rsidRPr="005C5C2B" w:rsidRDefault="005C5C2B" w:rsidP="005C5C2B">
      <w:pPr>
        <w:numPr>
          <w:ilvl w:val="0"/>
          <w:numId w:val="119"/>
        </w:numPr>
      </w:pPr>
      <w:r w:rsidRPr="005C5C2B">
        <w:t>Risk of slow-moving products.</w:t>
      </w:r>
    </w:p>
    <w:p w14:paraId="0EBBC19E" w14:textId="77777777" w:rsidR="005C5C2B" w:rsidRPr="005C5C2B" w:rsidRDefault="005C5C2B" w:rsidP="005C5C2B">
      <w:pPr>
        <w:rPr>
          <w:b/>
          <w:bCs/>
        </w:rPr>
      </w:pPr>
      <w:r w:rsidRPr="005C5C2B">
        <w:rPr>
          <w:b/>
          <w:bCs/>
        </w:rPr>
        <w:t>3. Promotional Intensity</w:t>
      </w:r>
    </w:p>
    <w:p w14:paraId="53FF93C1" w14:textId="77777777" w:rsidR="005C5C2B" w:rsidRPr="005C5C2B" w:rsidRDefault="005C5C2B" w:rsidP="005C5C2B">
      <w:r w:rsidRPr="005C5C2B">
        <w:t>Higher discounts and trade promotions may accelerate sales but can reduce the cash and profit generated per unit sold.</w:t>
      </w:r>
    </w:p>
    <w:p w14:paraId="0ED42649" w14:textId="77777777" w:rsidR="005C5C2B" w:rsidRPr="005C5C2B" w:rsidRDefault="005C5C2B" w:rsidP="005C5C2B">
      <w:pPr>
        <w:rPr>
          <w:b/>
          <w:bCs/>
        </w:rPr>
      </w:pPr>
      <w:r w:rsidRPr="005C5C2B">
        <w:rPr>
          <w:b/>
          <w:bCs/>
        </w:rPr>
        <w:t>4. Input-Cost Volatility</w:t>
      </w:r>
    </w:p>
    <w:p w14:paraId="7BCD89D2" w14:textId="77777777" w:rsidR="005C5C2B" w:rsidRPr="005C5C2B" w:rsidRDefault="005C5C2B" w:rsidP="005C5C2B">
      <w:r w:rsidRPr="005C5C2B">
        <w:t>Changes in packaging, chemicals, raw materials, energy and logistics costs can affect working-capital requirements and operating margins.</w:t>
      </w:r>
    </w:p>
    <w:p w14:paraId="172D2C30" w14:textId="77777777" w:rsidR="005C5C2B" w:rsidRPr="005C5C2B" w:rsidRDefault="005C5C2B" w:rsidP="005C5C2B">
      <w:pPr>
        <w:rPr>
          <w:b/>
          <w:bCs/>
        </w:rPr>
      </w:pPr>
      <w:r w:rsidRPr="005C5C2B">
        <w:rPr>
          <w:b/>
          <w:bCs/>
        </w:rPr>
        <w:t>5. Demand Forecasting</w:t>
      </w:r>
    </w:p>
    <w:p w14:paraId="3B04DA52" w14:textId="77777777" w:rsidR="005C5C2B" w:rsidRPr="005C5C2B" w:rsidRDefault="005C5C2B" w:rsidP="005C5C2B">
      <w:r w:rsidRPr="005C5C2B">
        <w:t>Inaccurate demand forecasts can result in either stock-outs or excess inventory. Both outcomes can weaken operating efficiency.</w:t>
      </w:r>
    </w:p>
    <w:p w14:paraId="44384E0F" w14:textId="77777777" w:rsidR="005C5C2B" w:rsidRPr="005C5C2B" w:rsidRDefault="005C5C2B" w:rsidP="005C5C2B">
      <w:pPr>
        <w:rPr>
          <w:b/>
          <w:bCs/>
        </w:rPr>
      </w:pPr>
      <w:r w:rsidRPr="005C5C2B">
        <w:rPr>
          <w:b/>
          <w:bCs/>
        </w:rPr>
        <w:t>Investor Takeaway</w:t>
      </w:r>
    </w:p>
    <w:p w14:paraId="3F178039" w14:textId="77777777" w:rsidR="005C5C2B" w:rsidRPr="005C5C2B" w:rsidRDefault="005C5C2B" w:rsidP="005C5C2B">
      <w:r w:rsidRPr="005C5C2B">
        <w:t>Colgate-Palmolive’s operating efficiency should be assessed through the relationship between inventory movement, receivables collection, supplier credit and operating cash generation. The company’s established brands, repeat-purchase categories and broad distribution network provide a foundation for efficient working-capital management.</w:t>
      </w:r>
    </w:p>
    <w:p w14:paraId="00C40B45" w14:textId="041BABD8" w:rsidR="005C5C2B" w:rsidRPr="005C5C2B" w:rsidRDefault="005C5C2B" w:rsidP="005C5C2B">
      <w:r w:rsidRPr="005C5C2B">
        <w:lastRenderedPageBreak/>
        <w:t>The most significant confirmed indicator is FY2026 operating cash conversion of approximately 1.36 times, showing that reported profit was supported by strong cash generation.</w:t>
      </w:r>
      <w:r>
        <w:t xml:space="preserve"> </w:t>
      </w:r>
      <w:r w:rsidRPr="005C5C2B">
        <w:t>For future monitoring, investors should focus on whether Colgate maintains efficient inventory turnover, controls receivable days, preserves supplier relationships and converts revenue into cash without increasing working-capital intensity. Strong sales growth accompanied by weak cash conversion would require closer examination, whereas stable growth with strong cash generation would indicate greater earnings quality.</w:t>
      </w:r>
    </w:p>
    <w:p w14:paraId="3058A926" w14:textId="77777777" w:rsidR="005C5C2B" w:rsidRPr="005C5C2B" w:rsidRDefault="005C5C2B" w:rsidP="005C5C2B">
      <w:pPr>
        <w:rPr>
          <w:b/>
          <w:bCs/>
        </w:rPr>
      </w:pPr>
      <w:r w:rsidRPr="005C5C2B">
        <w:rPr>
          <w:b/>
          <w:bCs/>
        </w:rPr>
        <w:t>CHAPTER 9 – VALUATION &amp; MARKET ANALYSIS</w:t>
      </w:r>
    </w:p>
    <w:p w14:paraId="545DED7F" w14:textId="77777777" w:rsidR="005C5C2B" w:rsidRPr="005C5C2B" w:rsidRDefault="005C5C2B" w:rsidP="005C5C2B">
      <w:r w:rsidRPr="005C5C2B">
        <w:t>Valuation determines the price investors are paying for a company’s earnings, assets, cash flows and future growth potential. Even a financially strong company may deliver limited investment returns if its shares are purchased at an excessive valuation.</w:t>
      </w:r>
    </w:p>
    <w:p w14:paraId="326D010C" w14:textId="77777777" w:rsidR="005C5C2B" w:rsidRPr="005C5C2B" w:rsidRDefault="005C5C2B" w:rsidP="005C5C2B">
      <w:r w:rsidRPr="005C5C2B">
        <w:t>For Colgate-Palmolive (India) Limited, valuation requires an assessment of its:</w:t>
      </w:r>
    </w:p>
    <w:p w14:paraId="1ACDF005" w14:textId="77777777" w:rsidR="005C5C2B" w:rsidRPr="005C5C2B" w:rsidRDefault="005C5C2B" w:rsidP="005C5C2B">
      <w:pPr>
        <w:numPr>
          <w:ilvl w:val="0"/>
          <w:numId w:val="120"/>
        </w:numPr>
      </w:pPr>
      <w:r w:rsidRPr="005C5C2B">
        <w:t>Earnings per share.</w:t>
      </w:r>
    </w:p>
    <w:p w14:paraId="697DAE4E" w14:textId="77777777" w:rsidR="005C5C2B" w:rsidRPr="005C5C2B" w:rsidRDefault="005C5C2B" w:rsidP="005C5C2B">
      <w:pPr>
        <w:numPr>
          <w:ilvl w:val="0"/>
          <w:numId w:val="120"/>
        </w:numPr>
      </w:pPr>
      <w:r w:rsidRPr="005C5C2B">
        <w:t>Profitability and margin stability.</w:t>
      </w:r>
    </w:p>
    <w:p w14:paraId="1594D2E9" w14:textId="77777777" w:rsidR="005C5C2B" w:rsidRPr="005C5C2B" w:rsidRDefault="005C5C2B" w:rsidP="005C5C2B">
      <w:pPr>
        <w:numPr>
          <w:ilvl w:val="0"/>
          <w:numId w:val="120"/>
        </w:numPr>
      </w:pPr>
      <w:r w:rsidRPr="005C5C2B">
        <w:t>Brand strength.</w:t>
      </w:r>
    </w:p>
    <w:p w14:paraId="096BEFB1" w14:textId="77777777" w:rsidR="005C5C2B" w:rsidRPr="005C5C2B" w:rsidRDefault="005C5C2B" w:rsidP="005C5C2B">
      <w:pPr>
        <w:numPr>
          <w:ilvl w:val="0"/>
          <w:numId w:val="120"/>
        </w:numPr>
      </w:pPr>
      <w:r w:rsidRPr="005C5C2B">
        <w:t>Market leadership.</w:t>
      </w:r>
    </w:p>
    <w:p w14:paraId="0CD711E0" w14:textId="77777777" w:rsidR="005C5C2B" w:rsidRPr="005C5C2B" w:rsidRDefault="005C5C2B" w:rsidP="005C5C2B">
      <w:pPr>
        <w:numPr>
          <w:ilvl w:val="0"/>
          <w:numId w:val="120"/>
        </w:numPr>
      </w:pPr>
      <w:r w:rsidRPr="005C5C2B">
        <w:t>Dividend distribution.</w:t>
      </w:r>
    </w:p>
    <w:p w14:paraId="31D5772C" w14:textId="77777777" w:rsidR="005C5C2B" w:rsidRPr="005C5C2B" w:rsidRDefault="005C5C2B" w:rsidP="005C5C2B">
      <w:pPr>
        <w:numPr>
          <w:ilvl w:val="0"/>
          <w:numId w:val="120"/>
        </w:numPr>
      </w:pPr>
      <w:r w:rsidRPr="005C5C2B">
        <w:t>Balance-sheet quality.</w:t>
      </w:r>
    </w:p>
    <w:p w14:paraId="6549A0AF" w14:textId="77777777" w:rsidR="005C5C2B" w:rsidRPr="005C5C2B" w:rsidRDefault="005C5C2B" w:rsidP="005C5C2B">
      <w:pPr>
        <w:numPr>
          <w:ilvl w:val="0"/>
          <w:numId w:val="120"/>
        </w:numPr>
      </w:pPr>
      <w:r w:rsidRPr="005C5C2B">
        <w:t>Future growth potential.</w:t>
      </w:r>
    </w:p>
    <w:p w14:paraId="54A64146" w14:textId="77777777" w:rsidR="005C5C2B" w:rsidRPr="005C5C2B" w:rsidRDefault="005C5C2B" w:rsidP="005C5C2B">
      <w:pPr>
        <w:numPr>
          <w:ilvl w:val="0"/>
          <w:numId w:val="120"/>
        </w:numPr>
      </w:pPr>
      <w:r w:rsidRPr="005C5C2B">
        <w:t>Current market price relative to earnings.</w:t>
      </w:r>
    </w:p>
    <w:p w14:paraId="09230342" w14:textId="77777777" w:rsidR="005C5C2B" w:rsidRPr="005C5C2B" w:rsidRDefault="005C5C2B" w:rsidP="005C5C2B">
      <w:r w:rsidRPr="005C5C2B">
        <w:t>The company’s established position in oral care provides business stability, but valuation must also account for the relatively mature nature of its core categories and the possibility of slower earnings growth.</w:t>
      </w:r>
    </w:p>
    <w:p w14:paraId="1F40B2E0" w14:textId="77777777" w:rsidR="005C5C2B" w:rsidRPr="005C5C2B" w:rsidRDefault="005C5C2B" w:rsidP="005C5C2B">
      <w:pPr>
        <w:rPr>
          <w:b/>
          <w:bCs/>
        </w:rPr>
      </w:pPr>
      <w:r w:rsidRPr="005C5C2B">
        <w:rPr>
          <w:b/>
          <w:bCs/>
        </w:rPr>
        <w:t>9.1 Earnings Per Share</w:t>
      </w:r>
    </w:p>
    <w:p w14:paraId="101B022F" w14:textId="77777777" w:rsidR="005C5C2B" w:rsidRPr="005C5C2B" w:rsidRDefault="005C5C2B" w:rsidP="005C5C2B">
      <w:r w:rsidRPr="005C5C2B">
        <w:t>Earnings Per Share represents the profit attributable to each outstanding equity share.</w:t>
      </w:r>
    </w:p>
    <w:tbl>
      <w:tblPr>
        <w:tblStyle w:val="TableGrid"/>
        <w:tblW w:w="0" w:type="auto"/>
        <w:tblLook w:val="04A0" w:firstRow="1" w:lastRow="0" w:firstColumn="1" w:lastColumn="0" w:noHBand="0" w:noVBand="1"/>
      </w:tblPr>
      <w:tblGrid>
        <w:gridCol w:w="1411"/>
        <w:gridCol w:w="999"/>
        <w:gridCol w:w="3483"/>
      </w:tblGrid>
      <w:tr w:rsidR="005C5C2B" w:rsidRPr="005C5C2B" w14:paraId="02C6F1D3" w14:textId="77777777" w:rsidTr="005C5C2B">
        <w:tc>
          <w:tcPr>
            <w:tcW w:w="0" w:type="auto"/>
            <w:hideMark/>
          </w:tcPr>
          <w:p w14:paraId="772F917F" w14:textId="77777777" w:rsidR="005C5C2B" w:rsidRPr="005C5C2B" w:rsidRDefault="005C5C2B" w:rsidP="005C5C2B">
            <w:pPr>
              <w:spacing w:after="160" w:line="278" w:lineRule="auto"/>
              <w:rPr>
                <w:b/>
                <w:bCs/>
              </w:rPr>
            </w:pPr>
            <w:r w:rsidRPr="005C5C2B">
              <w:rPr>
                <w:b/>
                <w:bCs/>
              </w:rPr>
              <w:t>Particulars</w:t>
            </w:r>
          </w:p>
        </w:tc>
        <w:tc>
          <w:tcPr>
            <w:tcW w:w="0" w:type="auto"/>
            <w:hideMark/>
          </w:tcPr>
          <w:p w14:paraId="76EDBFD3" w14:textId="77777777" w:rsidR="005C5C2B" w:rsidRPr="005C5C2B" w:rsidRDefault="005C5C2B" w:rsidP="005C5C2B">
            <w:pPr>
              <w:spacing w:after="160" w:line="278" w:lineRule="auto"/>
              <w:rPr>
                <w:b/>
                <w:bCs/>
              </w:rPr>
            </w:pPr>
            <w:r w:rsidRPr="005C5C2B">
              <w:rPr>
                <w:b/>
                <w:bCs/>
              </w:rPr>
              <w:t>FY2025</w:t>
            </w:r>
          </w:p>
        </w:tc>
        <w:tc>
          <w:tcPr>
            <w:tcW w:w="0" w:type="auto"/>
            <w:hideMark/>
          </w:tcPr>
          <w:p w14:paraId="19E50A40" w14:textId="77777777" w:rsidR="005C5C2B" w:rsidRPr="005C5C2B" w:rsidRDefault="005C5C2B" w:rsidP="005C5C2B">
            <w:pPr>
              <w:spacing w:after="160" w:line="278" w:lineRule="auto"/>
              <w:rPr>
                <w:b/>
                <w:bCs/>
              </w:rPr>
            </w:pPr>
            <w:r w:rsidRPr="005C5C2B">
              <w:rPr>
                <w:b/>
                <w:bCs/>
              </w:rPr>
              <w:t>FY2026</w:t>
            </w:r>
          </w:p>
        </w:tc>
      </w:tr>
      <w:tr w:rsidR="005C5C2B" w:rsidRPr="005C5C2B" w14:paraId="18661604" w14:textId="77777777" w:rsidTr="005C5C2B">
        <w:tc>
          <w:tcPr>
            <w:tcW w:w="0" w:type="auto"/>
            <w:hideMark/>
          </w:tcPr>
          <w:p w14:paraId="2537E473" w14:textId="77777777" w:rsidR="005C5C2B" w:rsidRPr="005C5C2B" w:rsidRDefault="005C5C2B" w:rsidP="005C5C2B">
            <w:pPr>
              <w:spacing w:after="160" w:line="278" w:lineRule="auto"/>
            </w:pPr>
            <w:r w:rsidRPr="005C5C2B">
              <w:t>EPS</w:t>
            </w:r>
          </w:p>
        </w:tc>
        <w:tc>
          <w:tcPr>
            <w:tcW w:w="0" w:type="auto"/>
            <w:hideMark/>
          </w:tcPr>
          <w:p w14:paraId="6C43DD7A" w14:textId="77777777" w:rsidR="005C5C2B" w:rsidRPr="005C5C2B" w:rsidRDefault="005C5C2B" w:rsidP="005C5C2B">
            <w:pPr>
              <w:spacing w:after="160" w:line="278" w:lineRule="auto"/>
            </w:pPr>
            <w:r w:rsidRPr="005C5C2B">
              <w:t>₹52.83</w:t>
            </w:r>
          </w:p>
        </w:tc>
        <w:tc>
          <w:tcPr>
            <w:tcW w:w="0" w:type="auto"/>
            <w:hideMark/>
          </w:tcPr>
          <w:p w14:paraId="02949007" w14:textId="77777777" w:rsidR="005C5C2B" w:rsidRPr="005C5C2B" w:rsidRDefault="005C5C2B" w:rsidP="005C5C2B">
            <w:pPr>
              <w:spacing w:after="160" w:line="278" w:lineRule="auto"/>
            </w:pPr>
            <w:r w:rsidRPr="005C5C2B">
              <w:t>₹48.73</w:t>
            </w:r>
          </w:p>
        </w:tc>
      </w:tr>
      <w:tr w:rsidR="005C5C2B" w:rsidRPr="005C5C2B" w14:paraId="67EDAFBB" w14:textId="77777777" w:rsidTr="005C5C2B">
        <w:tc>
          <w:tcPr>
            <w:tcW w:w="0" w:type="auto"/>
            <w:hideMark/>
          </w:tcPr>
          <w:p w14:paraId="1F675726" w14:textId="77777777" w:rsidR="005C5C2B" w:rsidRPr="005C5C2B" w:rsidRDefault="005C5C2B" w:rsidP="005C5C2B">
            <w:pPr>
              <w:spacing w:after="160" w:line="278" w:lineRule="auto"/>
            </w:pPr>
            <w:r w:rsidRPr="005C5C2B">
              <w:t>Change</w:t>
            </w:r>
          </w:p>
        </w:tc>
        <w:tc>
          <w:tcPr>
            <w:tcW w:w="0" w:type="auto"/>
            <w:hideMark/>
          </w:tcPr>
          <w:p w14:paraId="5A87000E" w14:textId="77777777" w:rsidR="005C5C2B" w:rsidRPr="005C5C2B" w:rsidRDefault="005C5C2B" w:rsidP="005C5C2B">
            <w:pPr>
              <w:spacing w:after="160" w:line="278" w:lineRule="auto"/>
            </w:pPr>
            <w:r w:rsidRPr="005C5C2B">
              <w:t>—</w:t>
            </w:r>
          </w:p>
        </w:tc>
        <w:tc>
          <w:tcPr>
            <w:tcW w:w="0" w:type="auto"/>
            <w:hideMark/>
          </w:tcPr>
          <w:p w14:paraId="0819FC38" w14:textId="77777777" w:rsidR="005C5C2B" w:rsidRPr="005C5C2B" w:rsidRDefault="005C5C2B" w:rsidP="005C5C2B">
            <w:pPr>
              <w:spacing w:after="160" w:line="278" w:lineRule="auto"/>
            </w:pPr>
            <w:r w:rsidRPr="005C5C2B">
              <w:t>Decline of approximately 7.76%</w:t>
            </w:r>
          </w:p>
        </w:tc>
      </w:tr>
    </w:tbl>
    <w:p w14:paraId="247B8C66" w14:textId="77777777" w:rsidR="005C5C2B" w:rsidRPr="005C5C2B" w:rsidRDefault="005C5C2B" w:rsidP="005C5C2B">
      <w:r w:rsidRPr="005C5C2B">
        <w:t>EPS declined from ₹52.83 in FY2025 to ₹48.73 in FY2026.</w:t>
      </w:r>
    </w:p>
    <w:p w14:paraId="32C5FB60" w14:textId="77777777" w:rsidR="005C5C2B" w:rsidRPr="005C5C2B" w:rsidRDefault="005C5C2B" w:rsidP="005C5C2B">
      <w:r w:rsidRPr="005C5C2B">
        <w:lastRenderedPageBreak/>
        <w:t>The company’s weighted average number of shares remained approximately unchanged at 27,19,85,634 shares during both years. Therefore, the reduction in EPS was primarily caused by lower earnings rather than significant dilution.</w:t>
      </w:r>
    </w:p>
    <w:p w14:paraId="70494EF0" w14:textId="77777777" w:rsidR="005C5C2B" w:rsidRPr="005C5C2B" w:rsidRDefault="005C5C2B" w:rsidP="005C5C2B">
      <w:r w:rsidRPr="005C5C2B">
        <w:t>Valuation implication: A lower EPS reduces the fundamental earnings support for the share price unless investors expect earnings to recover in future periods.</w:t>
      </w:r>
    </w:p>
    <w:p w14:paraId="47664ED0" w14:textId="77777777" w:rsidR="005C5C2B" w:rsidRPr="005C5C2B" w:rsidRDefault="005C5C2B" w:rsidP="005C5C2B">
      <w:pPr>
        <w:rPr>
          <w:b/>
          <w:bCs/>
        </w:rPr>
      </w:pPr>
      <w:r w:rsidRPr="005C5C2B">
        <w:rPr>
          <w:b/>
          <w:bCs/>
        </w:rPr>
        <w:t>9.2 Price-to-Earnings Ratio</w:t>
      </w:r>
    </w:p>
    <w:p w14:paraId="3AEA64B1" w14:textId="77777777" w:rsidR="005C5C2B" w:rsidRPr="005C5C2B" w:rsidRDefault="005C5C2B" w:rsidP="005C5C2B">
      <w:r w:rsidRPr="005C5C2B">
        <w:t>The Price-to-Earnings ratio measures how much investors are willing to pay for every rupee of annual earnings.</w:t>
      </w:r>
    </w:p>
    <w:p w14:paraId="4D25C00E"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 xml:space="preserve">P/E </w:t>
      </w:r>
      <w:proofErr w:type="gramStart"/>
      <w:r w:rsidRPr="005C5C2B">
        <w:t>Ratio}=</w:t>
      </w:r>
      <w:proofErr w:type="gramEnd"/>
      <w:r w:rsidRPr="005C5C2B">
        <w:t>\</w:t>
      </w:r>
      <w:proofErr w:type="gramStart"/>
      <w:r w:rsidRPr="005C5C2B">
        <w:t>frac{</w:t>
      </w:r>
      <w:proofErr w:type="gramEnd"/>
      <w:r w:rsidRPr="005C5C2B">
        <w:t>\</w:t>
      </w:r>
      <w:proofErr w:type="gramStart"/>
      <w:r w:rsidRPr="005C5C2B">
        <w:t>text{</w:t>
      </w:r>
      <w:proofErr w:type="gramEnd"/>
      <w:r w:rsidRPr="005C5C2B">
        <w:t>Market Price per Share</w:t>
      </w:r>
      <w:proofErr w:type="gramStart"/>
      <w:r w:rsidRPr="005C5C2B">
        <w:t>}}{</w:t>
      </w:r>
      <w:proofErr w:type="gramEnd"/>
      <w:r w:rsidRPr="005C5C2B">
        <w:t>\</w:t>
      </w:r>
      <w:proofErr w:type="gramStart"/>
      <w:r w:rsidRPr="005C5C2B">
        <w:t>text{</w:t>
      </w:r>
      <w:proofErr w:type="gramEnd"/>
      <w:r w:rsidRPr="005C5C2B">
        <w:t>EPS}} \]</w:t>
      </w:r>
    </w:p>
    <w:p w14:paraId="3C45A630" w14:textId="77777777" w:rsidR="005C5C2B" w:rsidRPr="005C5C2B" w:rsidRDefault="005C5C2B" w:rsidP="005C5C2B">
      <w:r w:rsidRPr="005C5C2B">
        <w:t>Using FY2026 EPS:</w:t>
      </w:r>
    </w:p>
    <w:p w14:paraId="570555C1"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 xml:space="preserve">P/E </w:t>
      </w:r>
      <w:proofErr w:type="gramStart"/>
      <w:r w:rsidRPr="005C5C2B">
        <w:t>Ratio}=</w:t>
      </w:r>
      <w:proofErr w:type="gramEnd"/>
      <w:r w:rsidRPr="005C5C2B">
        <w:t>\</w:t>
      </w:r>
      <w:proofErr w:type="gramStart"/>
      <w:r w:rsidRPr="005C5C2B">
        <w:t>frac{</w:t>
      </w:r>
      <w:proofErr w:type="gramEnd"/>
      <w:r w:rsidRPr="005C5C2B">
        <w:t>\</w:t>
      </w:r>
      <w:proofErr w:type="gramStart"/>
      <w:r w:rsidRPr="005C5C2B">
        <w:t>text{</w:t>
      </w:r>
      <w:proofErr w:type="gramEnd"/>
      <w:r w:rsidRPr="005C5C2B">
        <w:t>Current Market Price</w:t>
      </w:r>
      <w:proofErr w:type="gramStart"/>
      <w:r w:rsidRPr="005C5C2B">
        <w:t>}}{</w:t>
      </w:r>
      <w:proofErr w:type="gramEnd"/>
      <w:r w:rsidRPr="005C5C2B">
        <w:t>₹48.73} \]</w:t>
      </w:r>
    </w:p>
    <w:p w14:paraId="02B7B08C" w14:textId="77777777" w:rsidR="005C5C2B" w:rsidRPr="005C5C2B" w:rsidRDefault="005C5C2B" w:rsidP="005C5C2B">
      <w:r w:rsidRPr="005C5C2B">
        <w:t>The exact P/E ratio depends on the market price selected and the valuation date. Since a specific market price has not been provided in the current source information, an exact current P/E ratio is not stated.</w:t>
      </w:r>
    </w:p>
    <w:p w14:paraId="5BFC9FC2" w14:textId="77777777" w:rsidR="005C5C2B" w:rsidRPr="005C5C2B" w:rsidRDefault="005C5C2B" w:rsidP="005C5C2B">
      <w:pPr>
        <w:rPr>
          <w:b/>
          <w:bCs/>
        </w:rPr>
      </w:pPr>
      <w:r w:rsidRPr="005C5C2B">
        <w:rPr>
          <w:b/>
          <w:bCs/>
        </w:rPr>
        <w:t>Interpretation</w:t>
      </w:r>
    </w:p>
    <w:p w14:paraId="0589B877" w14:textId="77777777" w:rsidR="005C5C2B" w:rsidRPr="005C5C2B" w:rsidRDefault="005C5C2B" w:rsidP="005C5C2B">
      <w:r w:rsidRPr="005C5C2B">
        <w:t>A high P/E multiple may indicate that the market expects:</w:t>
      </w:r>
    </w:p>
    <w:p w14:paraId="0F764F53" w14:textId="77777777" w:rsidR="005C5C2B" w:rsidRPr="005C5C2B" w:rsidRDefault="005C5C2B" w:rsidP="005C5C2B">
      <w:pPr>
        <w:numPr>
          <w:ilvl w:val="0"/>
          <w:numId w:val="121"/>
        </w:numPr>
      </w:pPr>
      <w:r w:rsidRPr="005C5C2B">
        <w:t>Strong future earnings growth.</w:t>
      </w:r>
    </w:p>
    <w:p w14:paraId="48CDEF6E" w14:textId="77777777" w:rsidR="005C5C2B" w:rsidRPr="005C5C2B" w:rsidRDefault="005C5C2B" w:rsidP="005C5C2B">
      <w:pPr>
        <w:numPr>
          <w:ilvl w:val="0"/>
          <w:numId w:val="121"/>
        </w:numPr>
      </w:pPr>
      <w:r w:rsidRPr="005C5C2B">
        <w:t>Sustained brand leadership.</w:t>
      </w:r>
    </w:p>
    <w:p w14:paraId="1F67255B" w14:textId="77777777" w:rsidR="005C5C2B" w:rsidRPr="005C5C2B" w:rsidRDefault="005C5C2B" w:rsidP="005C5C2B">
      <w:pPr>
        <w:numPr>
          <w:ilvl w:val="0"/>
          <w:numId w:val="121"/>
        </w:numPr>
      </w:pPr>
      <w:r w:rsidRPr="005C5C2B">
        <w:t>Stable profit margins.</w:t>
      </w:r>
    </w:p>
    <w:p w14:paraId="5310D818" w14:textId="77777777" w:rsidR="005C5C2B" w:rsidRPr="005C5C2B" w:rsidRDefault="005C5C2B" w:rsidP="005C5C2B">
      <w:pPr>
        <w:numPr>
          <w:ilvl w:val="0"/>
          <w:numId w:val="121"/>
        </w:numPr>
      </w:pPr>
      <w:r w:rsidRPr="005C5C2B">
        <w:t>High dividend reliability.</w:t>
      </w:r>
    </w:p>
    <w:p w14:paraId="483EE7DC" w14:textId="77777777" w:rsidR="005C5C2B" w:rsidRPr="005C5C2B" w:rsidRDefault="005C5C2B" w:rsidP="005C5C2B">
      <w:pPr>
        <w:numPr>
          <w:ilvl w:val="0"/>
          <w:numId w:val="121"/>
        </w:numPr>
      </w:pPr>
      <w:r w:rsidRPr="005C5C2B">
        <w:t>Lower business risk.</w:t>
      </w:r>
    </w:p>
    <w:p w14:paraId="3051C647" w14:textId="77777777" w:rsidR="005C5C2B" w:rsidRPr="005C5C2B" w:rsidRDefault="005C5C2B" w:rsidP="005C5C2B">
      <w:pPr>
        <w:numPr>
          <w:ilvl w:val="0"/>
          <w:numId w:val="121"/>
        </w:numPr>
      </w:pPr>
      <w:r w:rsidRPr="005C5C2B">
        <w:t>Long-term competitive advantages.</w:t>
      </w:r>
    </w:p>
    <w:p w14:paraId="4C306616" w14:textId="77777777" w:rsidR="005C5C2B" w:rsidRPr="005C5C2B" w:rsidRDefault="005C5C2B" w:rsidP="005C5C2B">
      <w:r w:rsidRPr="005C5C2B">
        <w:t>However, a high P/E also creates risk if:</w:t>
      </w:r>
    </w:p>
    <w:p w14:paraId="77C94117" w14:textId="77777777" w:rsidR="005C5C2B" w:rsidRPr="005C5C2B" w:rsidRDefault="005C5C2B" w:rsidP="005C5C2B">
      <w:pPr>
        <w:numPr>
          <w:ilvl w:val="0"/>
          <w:numId w:val="122"/>
        </w:numPr>
      </w:pPr>
      <w:r w:rsidRPr="005C5C2B">
        <w:t>Earnings growth slows.</w:t>
      </w:r>
    </w:p>
    <w:p w14:paraId="7ED30D28" w14:textId="77777777" w:rsidR="005C5C2B" w:rsidRPr="005C5C2B" w:rsidRDefault="005C5C2B" w:rsidP="005C5C2B">
      <w:pPr>
        <w:numPr>
          <w:ilvl w:val="0"/>
          <w:numId w:val="122"/>
        </w:numPr>
      </w:pPr>
      <w:r w:rsidRPr="005C5C2B">
        <w:t>Margins decline.</w:t>
      </w:r>
    </w:p>
    <w:p w14:paraId="01ACB6D7" w14:textId="77777777" w:rsidR="005C5C2B" w:rsidRPr="005C5C2B" w:rsidRDefault="005C5C2B" w:rsidP="005C5C2B">
      <w:pPr>
        <w:numPr>
          <w:ilvl w:val="0"/>
          <w:numId w:val="122"/>
        </w:numPr>
      </w:pPr>
      <w:r w:rsidRPr="005C5C2B">
        <w:t>Premiumisation does not produce sufficient returns.</w:t>
      </w:r>
    </w:p>
    <w:p w14:paraId="59EEFA98" w14:textId="77777777" w:rsidR="005C5C2B" w:rsidRPr="005C5C2B" w:rsidRDefault="005C5C2B" w:rsidP="005C5C2B">
      <w:pPr>
        <w:numPr>
          <w:ilvl w:val="0"/>
          <w:numId w:val="122"/>
        </w:numPr>
      </w:pPr>
      <w:r w:rsidRPr="005C5C2B">
        <w:t>Competition increases.</w:t>
      </w:r>
    </w:p>
    <w:p w14:paraId="401084AB" w14:textId="77777777" w:rsidR="005C5C2B" w:rsidRPr="005C5C2B" w:rsidRDefault="005C5C2B" w:rsidP="005C5C2B">
      <w:pPr>
        <w:numPr>
          <w:ilvl w:val="0"/>
          <w:numId w:val="122"/>
        </w:numPr>
      </w:pPr>
      <w:r w:rsidRPr="005C5C2B">
        <w:t>The market reassesses the company’s growth prospects.</w:t>
      </w:r>
    </w:p>
    <w:p w14:paraId="54BE70BB" w14:textId="77777777" w:rsidR="005C5C2B" w:rsidRPr="005C5C2B" w:rsidRDefault="005C5C2B" w:rsidP="005C5C2B">
      <w:r w:rsidRPr="005C5C2B">
        <w:lastRenderedPageBreak/>
        <w:t>Investor observation: Colgate’s valuation should not be justified solely by its brand reputation. The purchase price must also be compared with achievable earnings growth and the company’s ability to maintain profitability.</w:t>
      </w:r>
    </w:p>
    <w:p w14:paraId="28F7A341" w14:textId="77777777" w:rsidR="005C5C2B" w:rsidRPr="005C5C2B" w:rsidRDefault="005C5C2B" w:rsidP="005C5C2B">
      <w:pPr>
        <w:rPr>
          <w:b/>
          <w:bCs/>
        </w:rPr>
      </w:pPr>
      <w:r w:rsidRPr="005C5C2B">
        <w:rPr>
          <w:b/>
          <w:bCs/>
        </w:rPr>
        <w:t>9.3 Price-to-Book Ratio</w:t>
      </w:r>
    </w:p>
    <w:p w14:paraId="3F3ECEFA" w14:textId="77777777" w:rsidR="005C5C2B" w:rsidRPr="005C5C2B" w:rsidRDefault="005C5C2B" w:rsidP="005C5C2B">
      <w:r w:rsidRPr="005C5C2B">
        <w:t>The Price-to-Book ratio compares the market value of equity with the accounting value of shareholders’ equity.</w:t>
      </w:r>
    </w:p>
    <w:p w14:paraId="679728E8"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Price-to-Book Ratio} =\</w:t>
      </w:r>
      <w:proofErr w:type="gramStart"/>
      <w:r w:rsidRPr="005C5C2B">
        <w:t>frac{</w:t>
      </w:r>
      <w:proofErr w:type="gramEnd"/>
      <w:r w:rsidRPr="005C5C2B">
        <w:t>\</w:t>
      </w:r>
      <w:proofErr w:type="gramStart"/>
      <w:r w:rsidRPr="005C5C2B">
        <w:t>text{</w:t>
      </w:r>
      <w:proofErr w:type="gramEnd"/>
      <w:r w:rsidRPr="005C5C2B">
        <w:t>Market Price per Share</w:t>
      </w:r>
      <w:proofErr w:type="gramStart"/>
      <w:r w:rsidRPr="005C5C2B">
        <w:t>}}{</w:t>
      </w:r>
      <w:proofErr w:type="gramEnd"/>
      <w:r w:rsidRPr="005C5C2B">
        <w:t>\</w:t>
      </w:r>
      <w:proofErr w:type="gramStart"/>
      <w:r w:rsidRPr="005C5C2B">
        <w:t>text{</w:t>
      </w:r>
      <w:proofErr w:type="gramEnd"/>
      <w:r w:rsidRPr="005C5C2B">
        <w:t>Book Value per Share}} \]</w:t>
      </w:r>
    </w:p>
    <w:p w14:paraId="2D092F30" w14:textId="77777777" w:rsidR="005C5C2B" w:rsidRPr="005C5C2B" w:rsidRDefault="005C5C2B" w:rsidP="005C5C2B">
      <w:r w:rsidRPr="005C5C2B">
        <w:t>Book Value Per Share is calculated as:</w:t>
      </w:r>
    </w:p>
    <w:p w14:paraId="54641549"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Book Value per Share} =\</w:t>
      </w:r>
      <w:proofErr w:type="gramStart"/>
      <w:r w:rsidRPr="005C5C2B">
        <w:t>frac{</w:t>
      </w:r>
      <w:proofErr w:type="gramEnd"/>
      <w:r w:rsidRPr="005C5C2B">
        <w:t>\</w:t>
      </w:r>
      <w:proofErr w:type="gramStart"/>
      <w:r w:rsidRPr="005C5C2B">
        <w:t>text{</w:t>
      </w:r>
      <w:proofErr w:type="gramEnd"/>
      <w:r w:rsidRPr="005C5C2B">
        <w:t>Shareholders' Equity</w:t>
      </w:r>
      <w:proofErr w:type="gramStart"/>
      <w:r w:rsidRPr="005C5C2B">
        <w:t>}}{</w:t>
      </w:r>
      <w:proofErr w:type="gramEnd"/>
      <w:r w:rsidRPr="005C5C2B">
        <w:t>\</w:t>
      </w:r>
      <w:proofErr w:type="gramStart"/>
      <w:r w:rsidRPr="005C5C2B">
        <w:t>text{</w:t>
      </w:r>
      <w:proofErr w:type="gramEnd"/>
      <w:r w:rsidRPr="005C5C2B">
        <w:t>Number of Outstanding Shares}} \]</w:t>
      </w:r>
    </w:p>
    <w:p w14:paraId="1E916AFC" w14:textId="77777777" w:rsidR="005C5C2B" w:rsidRPr="005C5C2B" w:rsidRDefault="005C5C2B" w:rsidP="005C5C2B">
      <w:r w:rsidRPr="005C5C2B">
        <w:t>A precise price-to-book ratio requires:</w:t>
      </w:r>
    </w:p>
    <w:p w14:paraId="4BC21ABD" w14:textId="77777777" w:rsidR="005C5C2B" w:rsidRPr="005C5C2B" w:rsidRDefault="005C5C2B" w:rsidP="005C5C2B">
      <w:pPr>
        <w:numPr>
          <w:ilvl w:val="0"/>
          <w:numId w:val="123"/>
        </w:numPr>
      </w:pPr>
      <w:r w:rsidRPr="005C5C2B">
        <w:t>Market price on a specified date.</w:t>
      </w:r>
    </w:p>
    <w:p w14:paraId="7088B2A7" w14:textId="77777777" w:rsidR="005C5C2B" w:rsidRPr="005C5C2B" w:rsidRDefault="005C5C2B" w:rsidP="005C5C2B">
      <w:pPr>
        <w:numPr>
          <w:ilvl w:val="0"/>
          <w:numId w:val="123"/>
        </w:numPr>
      </w:pPr>
      <w:r w:rsidRPr="005C5C2B">
        <w:t>Total shareholders’ equity.</w:t>
      </w:r>
    </w:p>
    <w:p w14:paraId="473AA362" w14:textId="77777777" w:rsidR="005C5C2B" w:rsidRPr="005C5C2B" w:rsidRDefault="005C5C2B" w:rsidP="005C5C2B">
      <w:pPr>
        <w:numPr>
          <w:ilvl w:val="0"/>
          <w:numId w:val="123"/>
        </w:numPr>
      </w:pPr>
      <w:r w:rsidRPr="005C5C2B">
        <w:t>Number of outstanding shares.</w:t>
      </w:r>
    </w:p>
    <w:p w14:paraId="2F9AC40A" w14:textId="77777777" w:rsidR="005C5C2B" w:rsidRPr="005C5C2B" w:rsidRDefault="005C5C2B" w:rsidP="005C5C2B">
      <w:r w:rsidRPr="005C5C2B">
        <w:t>Because the exact valuation-date market price and complete equity figure are not available in the current dataset, the ratio is not calculated.</w:t>
      </w:r>
    </w:p>
    <w:p w14:paraId="5F5F7A83" w14:textId="77777777" w:rsidR="005C5C2B" w:rsidRPr="005C5C2B" w:rsidRDefault="005C5C2B" w:rsidP="005C5C2B">
      <w:pPr>
        <w:rPr>
          <w:b/>
          <w:bCs/>
        </w:rPr>
      </w:pPr>
      <w:r w:rsidRPr="005C5C2B">
        <w:rPr>
          <w:b/>
          <w:bCs/>
        </w:rPr>
        <w:t>Interpretation</w:t>
      </w:r>
    </w:p>
    <w:p w14:paraId="6CEBED59" w14:textId="77777777" w:rsidR="005C5C2B" w:rsidRPr="005C5C2B" w:rsidRDefault="005C5C2B" w:rsidP="005C5C2B">
      <w:r w:rsidRPr="005C5C2B">
        <w:t>For a company such as Colgate, price-to-book value may be less informative than P/E or cash-flow-based valuation because a substantial portion of the company’s economic value comes from:</w:t>
      </w:r>
    </w:p>
    <w:p w14:paraId="31FD4F8B" w14:textId="77777777" w:rsidR="005C5C2B" w:rsidRPr="005C5C2B" w:rsidRDefault="005C5C2B" w:rsidP="005C5C2B">
      <w:pPr>
        <w:numPr>
          <w:ilvl w:val="0"/>
          <w:numId w:val="124"/>
        </w:numPr>
      </w:pPr>
      <w:r w:rsidRPr="005C5C2B">
        <w:t>Brand equity.</w:t>
      </w:r>
    </w:p>
    <w:p w14:paraId="5DE143A9" w14:textId="77777777" w:rsidR="005C5C2B" w:rsidRPr="005C5C2B" w:rsidRDefault="005C5C2B" w:rsidP="005C5C2B">
      <w:pPr>
        <w:numPr>
          <w:ilvl w:val="0"/>
          <w:numId w:val="124"/>
        </w:numPr>
      </w:pPr>
      <w:r w:rsidRPr="005C5C2B">
        <w:t>Consumer trust.</w:t>
      </w:r>
    </w:p>
    <w:p w14:paraId="25EDA521" w14:textId="77777777" w:rsidR="005C5C2B" w:rsidRPr="005C5C2B" w:rsidRDefault="005C5C2B" w:rsidP="005C5C2B">
      <w:pPr>
        <w:numPr>
          <w:ilvl w:val="0"/>
          <w:numId w:val="124"/>
        </w:numPr>
      </w:pPr>
      <w:r w:rsidRPr="005C5C2B">
        <w:t>Distribution relationships.</w:t>
      </w:r>
    </w:p>
    <w:p w14:paraId="28E4AAB2" w14:textId="77777777" w:rsidR="005C5C2B" w:rsidRPr="005C5C2B" w:rsidRDefault="005C5C2B" w:rsidP="005C5C2B">
      <w:pPr>
        <w:numPr>
          <w:ilvl w:val="0"/>
          <w:numId w:val="124"/>
        </w:numPr>
      </w:pPr>
      <w:r w:rsidRPr="005C5C2B">
        <w:t>Intangible competitive advantages.</w:t>
      </w:r>
    </w:p>
    <w:p w14:paraId="677541FB" w14:textId="77777777" w:rsidR="005C5C2B" w:rsidRPr="005C5C2B" w:rsidRDefault="005C5C2B" w:rsidP="005C5C2B">
      <w:pPr>
        <w:numPr>
          <w:ilvl w:val="0"/>
          <w:numId w:val="124"/>
        </w:numPr>
      </w:pPr>
      <w:r w:rsidRPr="005C5C2B">
        <w:t>Pricing power.</w:t>
      </w:r>
    </w:p>
    <w:p w14:paraId="187139CA" w14:textId="77777777" w:rsidR="005C5C2B" w:rsidRPr="005C5C2B" w:rsidRDefault="005C5C2B" w:rsidP="005C5C2B">
      <w:r w:rsidRPr="005C5C2B">
        <w:t>These strengths may not be fully reflected in the accounting book value.</w:t>
      </w:r>
    </w:p>
    <w:p w14:paraId="4AC2BAAC" w14:textId="77777777" w:rsidR="005C5C2B" w:rsidRPr="005C5C2B" w:rsidRDefault="005C5C2B" w:rsidP="005C5C2B">
      <w:pPr>
        <w:rPr>
          <w:b/>
          <w:bCs/>
        </w:rPr>
      </w:pPr>
      <w:r w:rsidRPr="005C5C2B">
        <w:rPr>
          <w:b/>
          <w:bCs/>
        </w:rPr>
        <w:t>9.4 Dividend Yield</w:t>
      </w:r>
    </w:p>
    <w:p w14:paraId="2B802C7B" w14:textId="77777777" w:rsidR="005C5C2B" w:rsidRPr="005C5C2B" w:rsidRDefault="005C5C2B" w:rsidP="005C5C2B">
      <w:r w:rsidRPr="005C5C2B">
        <w:t>Dividend yield measures the annual dividend received relative to the market price of a share.</w:t>
      </w:r>
    </w:p>
    <w:p w14:paraId="6F3735E9" w14:textId="77777777" w:rsidR="005C5C2B" w:rsidRPr="005C5C2B" w:rsidRDefault="005C5C2B" w:rsidP="005C5C2B">
      <w:proofErr w:type="gramStart"/>
      <w:r w:rsidRPr="005C5C2B">
        <w:lastRenderedPageBreak/>
        <w:t>\[</w:t>
      </w:r>
      <w:proofErr w:type="gramEnd"/>
      <w:r w:rsidRPr="005C5C2B">
        <w:t xml:space="preserve"> \</w:t>
      </w:r>
      <w:proofErr w:type="gramStart"/>
      <w:r w:rsidRPr="005C5C2B">
        <w:t>text{</w:t>
      </w:r>
      <w:proofErr w:type="gramEnd"/>
      <w:r w:rsidRPr="005C5C2B">
        <w:t>Dividend Yield} =\</w:t>
      </w:r>
      <w:proofErr w:type="gramStart"/>
      <w:r w:rsidRPr="005C5C2B">
        <w:t>frac{</w:t>
      </w:r>
      <w:proofErr w:type="gramEnd"/>
      <w:r w:rsidRPr="005C5C2B">
        <w:t>\</w:t>
      </w:r>
      <w:proofErr w:type="gramStart"/>
      <w:r w:rsidRPr="005C5C2B">
        <w:t>text{</w:t>
      </w:r>
      <w:proofErr w:type="gramEnd"/>
      <w:r w:rsidRPr="005C5C2B">
        <w:t>Annual Dividend per Share</w:t>
      </w:r>
      <w:proofErr w:type="gramStart"/>
      <w:r w:rsidRPr="005C5C2B">
        <w:t>}}{</w:t>
      </w:r>
      <w:proofErr w:type="gramEnd"/>
      <w:r w:rsidRPr="005C5C2B">
        <w:t>\</w:t>
      </w:r>
      <w:proofErr w:type="gramStart"/>
      <w:r w:rsidRPr="005C5C2B">
        <w:t>text{</w:t>
      </w:r>
      <w:proofErr w:type="gramEnd"/>
      <w:r w:rsidRPr="005C5C2B">
        <w:t>Market Price per Share</w:t>
      </w:r>
      <w:proofErr w:type="gramStart"/>
      <w:r w:rsidRPr="005C5C2B">
        <w:t>}}\</w:t>
      </w:r>
      <w:proofErr w:type="gramEnd"/>
      <w:r w:rsidRPr="005C5C2B">
        <w:t>times100 \]</w:t>
      </w:r>
    </w:p>
    <w:p w14:paraId="341C1392" w14:textId="77777777" w:rsidR="005C5C2B" w:rsidRPr="005C5C2B" w:rsidRDefault="005C5C2B" w:rsidP="005C5C2B">
      <w:r w:rsidRPr="005C5C2B">
        <w:t>Dividend yield is relevant for Colgate because the company has historically maintained a shareholder-distribution-oriented approach.</w:t>
      </w:r>
    </w:p>
    <w:p w14:paraId="34279F7B" w14:textId="77777777" w:rsidR="005C5C2B" w:rsidRPr="005C5C2B" w:rsidRDefault="005C5C2B" w:rsidP="005C5C2B">
      <w:r w:rsidRPr="005C5C2B">
        <w:t>However, the exact dividend yield requires:</w:t>
      </w:r>
    </w:p>
    <w:p w14:paraId="6F1E0A8C" w14:textId="77777777" w:rsidR="005C5C2B" w:rsidRPr="005C5C2B" w:rsidRDefault="005C5C2B" w:rsidP="005C5C2B">
      <w:pPr>
        <w:numPr>
          <w:ilvl w:val="0"/>
          <w:numId w:val="125"/>
        </w:numPr>
      </w:pPr>
      <w:r w:rsidRPr="005C5C2B">
        <w:t>Final annual dividend per share.</w:t>
      </w:r>
    </w:p>
    <w:p w14:paraId="6E878708" w14:textId="77777777" w:rsidR="005C5C2B" w:rsidRPr="005C5C2B" w:rsidRDefault="005C5C2B" w:rsidP="005C5C2B">
      <w:pPr>
        <w:numPr>
          <w:ilvl w:val="0"/>
          <w:numId w:val="125"/>
        </w:numPr>
      </w:pPr>
      <w:r w:rsidRPr="005C5C2B">
        <w:t>Any interim dividend per share.</w:t>
      </w:r>
    </w:p>
    <w:p w14:paraId="60542694" w14:textId="77777777" w:rsidR="005C5C2B" w:rsidRPr="005C5C2B" w:rsidRDefault="005C5C2B" w:rsidP="005C5C2B">
      <w:pPr>
        <w:numPr>
          <w:ilvl w:val="0"/>
          <w:numId w:val="125"/>
        </w:numPr>
      </w:pPr>
      <w:r w:rsidRPr="005C5C2B">
        <w:t>Market price on a clearly specified date.</w:t>
      </w:r>
    </w:p>
    <w:p w14:paraId="1758F288" w14:textId="77777777" w:rsidR="005C5C2B" w:rsidRPr="005C5C2B" w:rsidRDefault="005C5C2B" w:rsidP="005C5C2B">
      <w:pPr>
        <w:rPr>
          <w:b/>
          <w:bCs/>
        </w:rPr>
      </w:pPr>
      <w:r w:rsidRPr="005C5C2B">
        <w:rPr>
          <w:b/>
          <w:bCs/>
        </w:rPr>
        <w:t>Interpretation</w:t>
      </w:r>
    </w:p>
    <w:p w14:paraId="4A5CFB0F" w14:textId="77777777" w:rsidR="005C5C2B" w:rsidRPr="005C5C2B" w:rsidRDefault="005C5C2B" w:rsidP="005C5C2B">
      <w:r w:rsidRPr="005C5C2B">
        <w:t>A higher dividend yield may appeal to income-oriented investors, but yield should be assessed alongside:</w:t>
      </w:r>
    </w:p>
    <w:p w14:paraId="6C185C5E" w14:textId="77777777" w:rsidR="005C5C2B" w:rsidRPr="005C5C2B" w:rsidRDefault="005C5C2B" w:rsidP="005C5C2B">
      <w:pPr>
        <w:numPr>
          <w:ilvl w:val="0"/>
          <w:numId w:val="126"/>
        </w:numPr>
      </w:pPr>
      <w:r w:rsidRPr="005C5C2B">
        <w:t>Dividend sustainability.</w:t>
      </w:r>
    </w:p>
    <w:p w14:paraId="7D9C6DE4" w14:textId="77777777" w:rsidR="005C5C2B" w:rsidRPr="005C5C2B" w:rsidRDefault="005C5C2B" w:rsidP="005C5C2B">
      <w:pPr>
        <w:numPr>
          <w:ilvl w:val="0"/>
          <w:numId w:val="126"/>
        </w:numPr>
      </w:pPr>
      <w:r w:rsidRPr="005C5C2B">
        <w:t>Earnings growth.</w:t>
      </w:r>
    </w:p>
    <w:p w14:paraId="7530CBD2" w14:textId="77777777" w:rsidR="005C5C2B" w:rsidRPr="005C5C2B" w:rsidRDefault="005C5C2B" w:rsidP="005C5C2B">
      <w:pPr>
        <w:numPr>
          <w:ilvl w:val="0"/>
          <w:numId w:val="126"/>
        </w:numPr>
      </w:pPr>
      <w:r w:rsidRPr="005C5C2B">
        <w:t>Payout ratio.</w:t>
      </w:r>
    </w:p>
    <w:p w14:paraId="6C082B33" w14:textId="77777777" w:rsidR="005C5C2B" w:rsidRPr="005C5C2B" w:rsidRDefault="005C5C2B" w:rsidP="005C5C2B">
      <w:pPr>
        <w:numPr>
          <w:ilvl w:val="0"/>
          <w:numId w:val="126"/>
        </w:numPr>
      </w:pPr>
      <w:r w:rsidRPr="005C5C2B">
        <w:t>Cash-flow generation.</w:t>
      </w:r>
    </w:p>
    <w:p w14:paraId="106E43BC" w14:textId="77777777" w:rsidR="005C5C2B" w:rsidRPr="005C5C2B" w:rsidRDefault="005C5C2B" w:rsidP="005C5C2B">
      <w:pPr>
        <w:numPr>
          <w:ilvl w:val="0"/>
          <w:numId w:val="126"/>
        </w:numPr>
      </w:pPr>
      <w:r w:rsidRPr="005C5C2B">
        <w:t>Reinvestment requirements.</w:t>
      </w:r>
    </w:p>
    <w:p w14:paraId="71292EAD" w14:textId="77777777" w:rsidR="005C5C2B" w:rsidRPr="005C5C2B" w:rsidRDefault="005C5C2B" w:rsidP="005C5C2B">
      <w:pPr>
        <w:numPr>
          <w:ilvl w:val="0"/>
          <w:numId w:val="126"/>
        </w:numPr>
      </w:pPr>
      <w:r w:rsidRPr="005C5C2B">
        <w:t>Future capital expenditure.</w:t>
      </w:r>
    </w:p>
    <w:p w14:paraId="53F0A991" w14:textId="77777777" w:rsidR="005C5C2B" w:rsidRPr="005C5C2B" w:rsidRDefault="005C5C2B" w:rsidP="005C5C2B">
      <w:r w:rsidRPr="005C5C2B">
        <w:t>A high yield caused by a falling share price may not necessarily indicate attractive value.</w:t>
      </w:r>
    </w:p>
    <w:p w14:paraId="52A6104B" w14:textId="77777777" w:rsidR="005C5C2B" w:rsidRPr="005C5C2B" w:rsidRDefault="005C5C2B" w:rsidP="005C5C2B">
      <w:pPr>
        <w:rPr>
          <w:b/>
          <w:bCs/>
        </w:rPr>
      </w:pPr>
      <w:r w:rsidRPr="005C5C2B">
        <w:rPr>
          <w:b/>
          <w:bCs/>
        </w:rPr>
        <w:t>9.5 Dividend Discount Perspective</w:t>
      </w:r>
    </w:p>
    <w:p w14:paraId="47CBE74F" w14:textId="77777777" w:rsidR="005C5C2B" w:rsidRPr="005C5C2B" w:rsidRDefault="005C5C2B" w:rsidP="005C5C2B">
      <w:r w:rsidRPr="005C5C2B">
        <w:t>For a mature and dividend-paying company, investors may use a dividend-based valuation framework.</w:t>
      </w:r>
    </w:p>
    <w:p w14:paraId="7475A846" w14:textId="77777777" w:rsidR="005C5C2B" w:rsidRPr="005C5C2B" w:rsidRDefault="005C5C2B" w:rsidP="005C5C2B">
      <w:r w:rsidRPr="005C5C2B">
        <w:t>Under a simplified Gordon Growth Model:</w:t>
      </w:r>
    </w:p>
    <w:p w14:paraId="60C578D1" w14:textId="77777777" w:rsidR="005C5C2B" w:rsidRPr="005C5C2B" w:rsidRDefault="005C5C2B" w:rsidP="005C5C2B">
      <w:proofErr w:type="gramStart"/>
      <w:r w:rsidRPr="005C5C2B">
        <w:t>\[</w:t>
      </w:r>
      <w:proofErr w:type="gramEnd"/>
      <w:r w:rsidRPr="005C5C2B">
        <w:t xml:space="preserve"> \</w:t>
      </w:r>
      <w:proofErr w:type="gramStart"/>
      <w:r w:rsidRPr="005C5C2B">
        <w:t>text{</w:t>
      </w:r>
      <w:proofErr w:type="gramEnd"/>
      <w:r w:rsidRPr="005C5C2B">
        <w:t>Intrinsic Value} =\frac{D_</w:t>
      </w:r>
      <w:proofErr w:type="gramStart"/>
      <w:r w:rsidRPr="005C5C2B">
        <w:t>1}{</w:t>
      </w:r>
      <w:proofErr w:type="spellStart"/>
      <w:proofErr w:type="gramEnd"/>
      <w:r w:rsidRPr="005C5C2B">
        <w:t>K_e</w:t>
      </w:r>
      <w:proofErr w:type="spellEnd"/>
      <w:r w:rsidRPr="005C5C2B">
        <w:t>-g} \]</w:t>
      </w:r>
    </w:p>
    <w:p w14:paraId="12B8DFA4" w14:textId="77777777" w:rsidR="005C5C2B" w:rsidRPr="005C5C2B" w:rsidRDefault="005C5C2B" w:rsidP="005C5C2B">
      <w:r w:rsidRPr="005C5C2B">
        <w:t>Where:</w:t>
      </w:r>
    </w:p>
    <w:p w14:paraId="596857C4" w14:textId="77777777" w:rsidR="005C5C2B" w:rsidRPr="005C5C2B" w:rsidRDefault="005C5C2B" w:rsidP="005C5C2B">
      <w:pPr>
        <w:numPr>
          <w:ilvl w:val="0"/>
          <w:numId w:val="127"/>
        </w:numPr>
      </w:pPr>
      <w:r w:rsidRPr="005C5C2B">
        <w:t>\(D_1\) = Expected dividend per share next year.</w:t>
      </w:r>
    </w:p>
    <w:p w14:paraId="12FBD518" w14:textId="77777777" w:rsidR="005C5C2B" w:rsidRPr="005C5C2B" w:rsidRDefault="005C5C2B" w:rsidP="005C5C2B">
      <w:pPr>
        <w:numPr>
          <w:ilvl w:val="0"/>
          <w:numId w:val="127"/>
        </w:numPr>
      </w:pPr>
      <w:r w:rsidRPr="005C5C2B">
        <w:t>\(</w:t>
      </w:r>
      <w:proofErr w:type="spellStart"/>
      <w:r w:rsidRPr="005C5C2B">
        <w:t>K_e</w:t>
      </w:r>
      <w:proofErr w:type="spellEnd"/>
      <w:r w:rsidRPr="005C5C2B">
        <w:t>\) = Required rate of return.</w:t>
      </w:r>
    </w:p>
    <w:p w14:paraId="622AB9DB" w14:textId="77777777" w:rsidR="005C5C2B" w:rsidRPr="005C5C2B" w:rsidRDefault="005C5C2B" w:rsidP="005C5C2B">
      <w:pPr>
        <w:numPr>
          <w:ilvl w:val="0"/>
          <w:numId w:val="127"/>
        </w:numPr>
      </w:pPr>
      <w:r w:rsidRPr="005C5C2B">
        <w:t>\(g\) = Long-term dividend growth rate.</w:t>
      </w:r>
    </w:p>
    <w:p w14:paraId="69FE5AA7" w14:textId="27B6EC01" w:rsidR="005C5C2B" w:rsidRPr="005C5C2B" w:rsidRDefault="005C5C2B" w:rsidP="005C5C2B">
      <w:r w:rsidRPr="005C5C2B">
        <w:t>This model is highly sensitive to assumptions. A small change in the required return or expected growth rate can materially change the estimated value.</w:t>
      </w:r>
      <w:r>
        <w:t xml:space="preserve"> </w:t>
      </w:r>
      <w:r w:rsidRPr="005C5C2B">
        <w:t>For Colgate, the model would be influenced by:</w:t>
      </w:r>
    </w:p>
    <w:p w14:paraId="5DE89FD8" w14:textId="77777777" w:rsidR="005C5C2B" w:rsidRPr="005C5C2B" w:rsidRDefault="005C5C2B" w:rsidP="005C5C2B">
      <w:pPr>
        <w:numPr>
          <w:ilvl w:val="0"/>
          <w:numId w:val="128"/>
        </w:numPr>
      </w:pPr>
      <w:r w:rsidRPr="005C5C2B">
        <w:lastRenderedPageBreak/>
        <w:t>Stability of operating cash flow.</w:t>
      </w:r>
    </w:p>
    <w:p w14:paraId="4048FFE1" w14:textId="77777777" w:rsidR="005C5C2B" w:rsidRPr="005C5C2B" w:rsidRDefault="005C5C2B" w:rsidP="005C5C2B">
      <w:pPr>
        <w:numPr>
          <w:ilvl w:val="0"/>
          <w:numId w:val="128"/>
        </w:numPr>
      </w:pPr>
      <w:r w:rsidRPr="005C5C2B">
        <w:t>Dividend payout policy.</w:t>
      </w:r>
    </w:p>
    <w:p w14:paraId="4B8D2F7B" w14:textId="77777777" w:rsidR="005C5C2B" w:rsidRPr="005C5C2B" w:rsidRDefault="005C5C2B" w:rsidP="005C5C2B">
      <w:pPr>
        <w:numPr>
          <w:ilvl w:val="0"/>
          <w:numId w:val="128"/>
        </w:numPr>
      </w:pPr>
      <w:r w:rsidRPr="005C5C2B">
        <w:t>Future EPS growth.</w:t>
      </w:r>
    </w:p>
    <w:p w14:paraId="02636C3C" w14:textId="77777777" w:rsidR="005C5C2B" w:rsidRPr="005C5C2B" w:rsidRDefault="005C5C2B" w:rsidP="005C5C2B">
      <w:pPr>
        <w:numPr>
          <w:ilvl w:val="0"/>
          <w:numId w:val="128"/>
        </w:numPr>
      </w:pPr>
      <w:r w:rsidRPr="005C5C2B">
        <w:t>Margin sustainability.</w:t>
      </w:r>
    </w:p>
    <w:p w14:paraId="3B3BF883" w14:textId="77777777" w:rsidR="005C5C2B" w:rsidRPr="005C5C2B" w:rsidRDefault="005C5C2B" w:rsidP="005C5C2B">
      <w:pPr>
        <w:numPr>
          <w:ilvl w:val="0"/>
          <w:numId w:val="128"/>
        </w:numPr>
      </w:pPr>
      <w:r w:rsidRPr="005C5C2B">
        <w:t>Long-term growth in oral care and personal care.</w:t>
      </w:r>
    </w:p>
    <w:p w14:paraId="06B994B5" w14:textId="77777777" w:rsidR="005C5C2B" w:rsidRPr="005C5C2B" w:rsidRDefault="005C5C2B" w:rsidP="005C5C2B">
      <w:pPr>
        <w:numPr>
          <w:ilvl w:val="0"/>
          <w:numId w:val="128"/>
        </w:numPr>
      </w:pPr>
      <w:r w:rsidRPr="005C5C2B">
        <w:t>Required return demanded by investors.</w:t>
      </w:r>
    </w:p>
    <w:p w14:paraId="188AA971" w14:textId="77777777" w:rsidR="005C5C2B" w:rsidRPr="005C5C2B" w:rsidRDefault="005C5C2B" w:rsidP="005C5C2B">
      <w:r w:rsidRPr="005C5C2B">
        <w:t>Because the necessary assumptions and current dividend data have not been fixed, a numerical intrinsic value is not presented.</w:t>
      </w:r>
    </w:p>
    <w:p w14:paraId="1A9304AF" w14:textId="77777777" w:rsidR="005C5C2B" w:rsidRPr="005C5C2B" w:rsidRDefault="005C5C2B" w:rsidP="005C5C2B">
      <w:pPr>
        <w:rPr>
          <w:b/>
          <w:bCs/>
        </w:rPr>
      </w:pPr>
      <w:r w:rsidRPr="005C5C2B">
        <w:rPr>
          <w:b/>
          <w:bCs/>
        </w:rPr>
        <w:t>9.6 Graham-Style Valuation Perspective</w:t>
      </w:r>
    </w:p>
    <w:p w14:paraId="15275CA2" w14:textId="77777777" w:rsidR="005C5C2B" w:rsidRPr="005C5C2B" w:rsidRDefault="005C5C2B" w:rsidP="005C5C2B">
      <w:r w:rsidRPr="005C5C2B">
        <w:t>Benjamin Graham’s investment framework focuses on:</w:t>
      </w:r>
    </w:p>
    <w:p w14:paraId="22196907" w14:textId="77777777" w:rsidR="005C5C2B" w:rsidRPr="005C5C2B" w:rsidRDefault="005C5C2B" w:rsidP="005C5C2B">
      <w:pPr>
        <w:numPr>
          <w:ilvl w:val="0"/>
          <w:numId w:val="129"/>
        </w:numPr>
      </w:pPr>
      <w:r w:rsidRPr="005C5C2B">
        <w:t>Financial strength.</w:t>
      </w:r>
    </w:p>
    <w:p w14:paraId="43DEF188" w14:textId="77777777" w:rsidR="005C5C2B" w:rsidRPr="005C5C2B" w:rsidRDefault="005C5C2B" w:rsidP="005C5C2B">
      <w:pPr>
        <w:numPr>
          <w:ilvl w:val="0"/>
          <w:numId w:val="129"/>
        </w:numPr>
      </w:pPr>
      <w:r w:rsidRPr="005C5C2B">
        <w:t>Consistent earnings.</w:t>
      </w:r>
    </w:p>
    <w:p w14:paraId="5AE4CCE4" w14:textId="77777777" w:rsidR="005C5C2B" w:rsidRPr="005C5C2B" w:rsidRDefault="005C5C2B" w:rsidP="005C5C2B">
      <w:pPr>
        <w:numPr>
          <w:ilvl w:val="0"/>
          <w:numId w:val="129"/>
        </w:numPr>
      </w:pPr>
      <w:r w:rsidRPr="005C5C2B">
        <w:t>Conservative leverage.</w:t>
      </w:r>
    </w:p>
    <w:p w14:paraId="1695228B" w14:textId="77777777" w:rsidR="005C5C2B" w:rsidRPr="005C5C2B" w:rsidRDefault="005C5C2B" w:rsidP="005C5C2B">
      <w:pPr>
        <w:numPr>
          <w:ilvl w:val="0"/>
          <w:numId w:val="129"/>
        </w:numPr>
      </w:pPr>
      <w:r w:rsidRPr="005C5C2B">
        <w:t>Dividend history.</w:t>
      </w:r>
    </w:p>
    <w:p w14:paraId="725AEE8F" w14:textId="77777777" w:rsidR="005C5C2B" w:rsidRPr="005C5C2B" w:rsidRDefault="005C5C2B" w:rsidP="005C5C2B">
      <w:pPr>
        <w:numPr>
          <w:ilvl w:val="0"/>
          <w:numId w:val="129"/>
        </w:numPr>
      </w:pPr>
      <w:r w:rsidRPr="005C5C2B">
        <w:t>Reasonable valuation.</w:t>
      </w:r>
    </w:p>
    <w:p w14:paraId="257EC967" w14:textId="77777777" w:rsidR="005C5C2B" w:rsidRPr="005C5C2B" w:rsidRDefault="005C5C2B" w:rsidP="005C5C2B">
      <w:pPr>
        <w:numPr>
          <w:ilvl w:val="0"/>
          <w:numId w:val="129"/>
        </w:numPr>
      </w:pPr>
      <w:r w:rsidRPr="005C5C2B">
        <w:t>Margin of safety.</w:t>
      </w:r>
    </w:p>
    <w:p w14:paraId="0C014C2A" w14:textId="77777777" w:rsidR="005C5C2B" w:rsidRPr="005C5C2B" w:rsidRDefault="005C5C2B" w:rsidP="005C5C2B">
      <w:pPr>
        <w:numPr>
          <w:ilvl w:val="0"/>
          <w:numId w:val="129"/>
        </w:numPr>
      </w:pPr>
      <w:r w:rsidRPr="005C5C2B">
        <w:t>Protection against permanent capital loss.</w:t>
      </w:r>
    </w:p>
    <w:p w14:paraId="28D38F45" w14:textId="77777777" w:rsidR="005C5C2B" w:rsidRPr="005C5C2B" w:rsidRDefault="005C5C2B" w:rsidP="005C5C2B">
      <w:r w:rsidRPr="005C5C2B">
        <w:t>Colgate displays several characteristics relevant to this framework.</w:t>
      </w:r>
    </w:p>
    <w:p w14:paraId="572C23C1" w14:textId="77777777" w:rsidR="005C5C2B" w:rsidRPr="005C5C2B" w:rsidRDefault="005C5C2B" w:rsidP="005C5C2B">
      <w:pPr>
        <w:rPr>
          <w:b/>
          <w:bCs/>
        </w:rPr>
      </w:pPr>
      <w:r w:rsidRPr="005C5C2B">
        <w:rPr>
          <w:b/>
          <w:bCs/>
        </w:rPr>
        <w:t>Financial Strength</w:t>
      </w:r>
    </w:p>
    <w:p w14:paraId="53648D36" w14:textId="77777777" w:rsidR="005C5C2B" w:rsidRPr="005C5C2B" w:rsidRDefault="005C5C2B" w:rsidP="005C5C2B">
      <w:r w:rsidRPr="005C5C2B">
        <w:t>The company maintains a conservative capital structure with negligible conventional borrowings. This reduces financial risk and supports resilience during difficult operating conditions.</w:t>
      </w:r>
    </w:p>
    <w:p w14:paraId="538A323F" w14:textId="77777777" w:rsidR="005C5C2B" w:rsidRPr="005C5C2B" w:rsidRDefault="005C5C2B" w:rsidP="005C5C2B">
      <w:pPr>
        <w:rPr>
          <w:b/>
          <w:bCs/>
        </w:rPr>
      </w:pPr>
      <w:r w:rsidRPr="005C5C2B">
        <w:rPr>
          <w:b/>
          <w:bCs/>
        </w:rPr>
        <w:t>Earnings Record</w:t>
      </w:r>
    </w:p>
    <w:p w14:paraId="77B68EB9" w14:textId="77777777" w:rsidR="005C5C2B" w:rsidRPr="005C5C2B" w:rsidRDefault="005C5C2B" w:rsidP="005C5C2B">
      <w:r w:rsidRPr="005C5C2B">
        <w:t>Colgate has demonstrated substantial profitability. However, FY2026 showed a decline in:</w:t>
      </w:r>
    </w:p>
    <w:p w14:paraId="318E485E" w14:textId="77777777" w:rsidR="005C5C2B" w:rsidRPr="005C5C2B" w:rsidRDefault="005C5C2B" w:rsidP="005C5C2B">
      <w:pPr>
        <w:numPr>
          <w:ilvl w:val="0"/>
          <w:numId w:val="130"/>
        </w:numPr>
      </w:pPr>
      <w:r w:rsidRPr="005C5C2B">
        <w:t>PBT.</w:t>
      </w:r>
    </w:p>
    <w:p w14:paraId="3A7B0D0C" w14:textId="77777777" w:rsidR="005C5C2B" w:rsidRPr="005C5C2B" w:rsidRDefault="005C5C2B" w:rsidP="005C5C2B">
      <w:pPr>
        <w:numPr>
          <w:ilvl w:val="0"/>
          <w:numId w:val="130"/>
        </w:numPr>
      </w:pPr>
      <w:r w:rsidRPr="005C5C2B">
        <w:t>PAT.</w:t>
      </w:r>
    </w:p>
    <w:p w14:paraId="1DB06977" w14:textId="77777777" w:rsidR="005C5C2B" w:rsidRPr="005C5C2B" w:rsidRDefault="005C5C2B" w:rsidP="005C5C2B">
      <w:pPr>
        <w:numPr>
          <w:ilvl w:val="0"/>
          <w:numId w:val="130"/>
        </w:numPr>
      </w:pPr>
      <w:r w:rsidRPr="005C5C2B">
        <w:t>Net profit margin.</w:t>
      </w:r>
    </w:p>
    <w:p w14:paraId="13CAC77C" w14:textId="77777777" w:rsidR="005C5C2B" w:rsidRPr="005C5C2B" w:rsidRDefault="005C5C2B" w:rsidP="005C5C2B">
      <w:pPr>
        <w:numPr>
          <w:ilvl w:val="0"/>
          <w:numId w:val="130"/>
        </w:numPr>
      </w:pPr>
      <w:r w:rsidRPr="005C5C2B">
        <w:t>EPS.</w:t>
      </w:r>
    </w:p>
    <w:p w14:paraId="65539DF0" w14:textId="77777777" w:rsidR="005C5C2B" w:rsidRPr="005C5C2B" w:rsidRDefault="005C5C2B" w:rsidP="005C5C2B">
      <w:r w:rsidRPr="005C5C2B">
        <w:lastRenderedPageBreak/>
        <w:t>Therefore, investors should distinguish between historical earnings stability and current earnings momentum.</w:t>
      </w:r>
    </w:p>
    <w:p w14:paraId="53DEDB60" w14:textId="77777777" w:rsidR="005C5C2B" w:rsidRPr="005C5C2B" w:rsidRDefault="005C5C2B" w:rsidP="005C5C2B">
      <w:pPr>
        <w:rPr>
          <w:b/>
          <w:bCs/>
        </w:rPr>
      </w:pPr>
      <w:r w:rsidRPr="005C5C2B">
        <w:rPr>
          <w:b/>
          <w:bCs/>
        </w:rPr>
        <w:t>Dividend Orientation</w:t>
      </w:r>
    </w:p>
    <w:p w14:paraId="2792CDE4" w14:textId="77777777" w:rsidR="005C5C2B" w:rsidRPr="005C5C2B" w:rsidRDefault="005C5C2B" w:rsidP="005C5C2B">
      <w:r w:rsidRPr="005C5C2B">
        <w:t>The company’s shareholder-distribution approach is relevant for investors seeking cash returns. Dividend sustainability should be assessed against operating cash flow and future reinvestment needs.</w:t>
      </w:r>
    </w:p>
    <w:p w14:paraId="45F15967" w14:textId="77777777" w:rsidR="005C5C2B" w:rsidRPr="005C5C2B" w:rsidRDefault="005C5C2B" w:rsidP="005C5C2B">
      <w:pPr>
        <w:rPr>
          <w:b/>
          <w:bCs/>
        </w:rPr>
      </w:pPr>
      <w:r w:rsidRPr="005C5C2B">
        <w:rPr>
          <w:b/>
          <w:bCs/>
        </w:rPr>
        <w:t>Business Predictability</w:t>
      </w:r>
    </w:p>
    <w:p w14:paraId="26AC440E" w14:textId="6808310C" w:rsidR="005C5C2B" w:rsidRPr="005C5C2B" w:rsidRDefault="005C5C2B" w:rsidP="005C5C2B">
      <w:r w:rsidRPr="005C5C2B">
        <w:t>Toothpaste and oral-care products are recurring-consumption categories. This provides a degree of demand stability compared with more cyclical industries.</w:t>
      </w:r>
      <w:r>
        <w:t xml:space="preserve"> </w:t>
      </w:r>
      <w:r w:rsidRPr="005C5C2B">
        <w:t>However, predictability does not eliminate risks arising from:</w:t>
      </w:r>
    </w:p>
    <w:p w14:paraId="39BBA5CD" w14:textId="77777777" w:rsidR="005C5C2B" w:rsidRPr="005C5C2B" w:rsidRDefault="005C5C2B" w:rsidP="005C5C2B">
      <w:pPr>
        <w:numPr>
          <w:ilvl w:val="0"/>
          <w:numId w:val="131"/>
        </w:numPr>
      </w:pPr>
      <w:r w:rsidRPr="005C5C2B">
        <w:t>Competition.</w:t>
      </w:r>
    </w:p>
    <w:p w14:paraId="6ED485B5" w14:textId="77777777" w:rsidR="005C5C2B" w:rsidRPr="005C5C2B" w:rsidRDefault="005C5C2B" w:rsidP="005C5C2B">
      <w:pPr>
        <w:numPr>
          <w:ilvl w:val="0"/>
          <w:numId w:val="131"/>
        </w:numPr>
      </w:pPr>
      <w:r w:rsidRPr="005C5C2B">
        <w:t>Consumer downtrading.</w:t>
      </w:r>
    </w:p>
    <w:p w14:paraId="6A1A6198" w14:textId="77777777" w:rsidR="005C5C2B" w:rsidRPr="005C5C2B" w:rsidRDefault="005C5C2B" w:rsidP="005C5C2B">
      <w:pPr>
        <w:numPr>
          <w:ilvl w:val="0"/>
          <w:numId w:val="131"/>
        </w:numPr>
      </w:pPr>
      <w:r w:rsidRPr="005C5C2B">
        <w:t>Input-cost inflation.</w:t>
      </w:r>
    </w:p>
    <w:p w14:paraId="111EF357" w14:textId="77777777" w:rsidR="005C5C2B" w:rsidRPr="005C5C2B" w:rsidRDefault="005C5C2B" w:rsidP="005C5C2B">
      <w:pPr>
        <w:numPr>
          <w:ilvl w:val="0"/>
          <w:numId w:val="131"/>
        </w:numPr>
      </w:pPr>
      <w:r w:rsidRPr="005C5C2B">
        <w:t>Private-label products.</w:t>
      </w:r>
    </w:p>
    <w:p w14:paraId="6B6A1264" w14:textId="77777777" w:rsidR="005C5C2B" w:rsidRPr="005C5C2B" w:rsidRDefault="005C5C2B" w:rsidP="005C5C2B">
      <w:pPr>
        <w:numPr>
          <w:ilvl w:val="0"/>
          <w:numId w:val="131"/>
        </w:numPr>
      </w:pPr>
      <w:r w:rsidRPr="005C5C2B">
        <w:t>Premiumisation challenges.</w:t>
      </w:r>
    </w:p>
    <w:p w14:paraId="5F507299" w14:textId="77777777" w:rsidR="005C5C2B" w:rsidRPr="005C5C2B" w:rsidRDefault="005C5C2B" w:rsidP="005C5C2B">
      <w:pPr>
        <w:numPr>
          <w:ilvl w:val="0"/>
          <w:numId w:val="131"/>
        </w:numPr>
      </w:pPr>
      <w:r w:rsidRPr="005C5C2B">
        <w:t>Regulatory developments.</w:t>
      </w:r>
    </w:p>
    <w:p w14:paraId="2C49438E" w14:textId="77777777" w:rsidR="005C5C2B" w:rsidRPr="005C5C2B" w:rsidRDefault="005C5C2B" w:rsidP="005C5C2B">
      <w:pPr>
        <w:rPr>
          <w:b/>
          <w:bCs/>
        </w:rPr>
      </w:pPr>
      <w:r w:rsidRPr="005C5C2B">
        <w:rPr>
          <w:b/>
          <w:bCs/>
        </w:rPr>
        <w:t>Margin of Safety</w:t>
      </w:r>
    </w:p>
    <w:p w14:paraId="5EED3036" w14:textId="57D20202" w:rsidR="005C5C2B" w:rsidRPr="005C5C2B" w:rsidRDefault="005C5C2B" w:rsidP="005C5C2B">
      <w:r w:rsidRPr="005C5C2B">
        <w:t>A margin of safety exists when the purchase price is sufficiently below a reasonable estimate of intrinsic value to absorb errors in assumptions or unexpected business setbacks.</w:t>
      </w:r>
      <w:r>
        <w:t xml:space="preserve"> </w:t>
      </w:r>
      <w:r w:rsidRPr="005C5C2B">
        <w:t>For Colgate, a margin-of-safety assessment should consider:</w:t>
      </w:r>
    </w:p>
    <w:p w14:paraId="4C5F63C7" w14:textId="77777777" w:rsidR="005C5C2B" w:rsidRPr="005C5C2B" w:rsidRDefault="005C5C2B" w:rsidP="005C5C2B">
      <w:pPr>
        <w:numPr>
          <w:ilvl w:val="0"/>
          <w:numId w:val="132"/>
        </w:numPr>
      </w:pPr>
      <w:r w:rsidRPr="005C5C2B">
        <w:t>FY2026 EPS of ₹48.73.</w:t>
      </w:r>
    </w:p>
    <w:p w14:paraId="0283B32C" w14:textId="77777777" w:rsidR="005C5C2B" w:rsidRPr="005C5C2B" w:rsidRDefault="005C5C2B" w:rsidP="005C5C2B">
      <w:pPr>
        <w:numPr>
          <w:ilvl w:val="0"/>
          <w:numId w:val="132"/>
        </w:numPr>
      </w:pPr>
      <w:r w:rsidRPr="005C5C2B">
        <w:t>Sustainable future EPS growth.</w:t>
      </w:r>
    </w:p>
    <w:p w14:paraId="117D455A" w14:textId="77777777" w:rsidR="005C5C2B" w:rsidRPr="005C5C2B" w:rsidRDefault="005C5C2B" w:rsidP="005C5C2B">
      <w:pPr>
        <w:numPr>
          <w:ilvl w:val="0"/>
          <w:numId w:val="132"/>
        </w:numPr>
      </w:pPr>
      <w:r w:rsidRPr="005C5C2B">
        <w:t>Normalised profit margins.</w:t>
      </w:r>
    </w:p>
    <w:p w14:paraId="0DDA412D" w14:textId="77777777" w:rsidR="005C5C2B" w:rsidRPr="005C5C2B" w:rsidRDefault="005C5C2B" w:rsidP="005C5C2B">
      <w:pPr>
        <w:numPr>
          <w:ilvl w:val="0"/>
          <w:numId w:val="132"/>
        </w:numPr>
      </w:pPr>
      <w:r w:rsidRPr="005C5C2B">
        <w:t>Dividend capacity.</w:t>
      </w:r>
    </w:p>
    <w:p w14:paraId="09031DAA" w14:textId="77777777" w:rsidR="005C5C2B" w:rsidRPr="005C5C2B" w:rsidRDefault="005C5C2B" w:rsidP="005C5C2B">
      <w:pPr>
        <w:numPr>
          <w:ilvl w:val="0"/>
          <w:numId w:val="132"/>
        </w:numPr>
      </w:pPr>
      <w:r w:rsidRPr="005C5C2B">
        <w:t>Competitive position.</w:t>
      </w:r>
    </w:p>
    <w:p w14:paraId="5795ACB7" w14:textId="77777777" w:rsidR="005C5C2B" w:rsidRPr="005C5C2B" w:rsidRDefault="005C5C2B" w:rsidP="005C5C2B">
      <w:pPr>
        <w:numPr>
          <w:ilvl w:val="0"/>
          <w:numId w:val="132"/>
        </w:numPr>
      </w:pPr>
      <w:r w:rsidRPr="005C5C2B">
        <w:t>Reasonable P/E multiple.</w:t>
      </w:r>
    </w:p>
    <w:p w14:paraId="240FDDE5" w14:textId="77777777" w:rsidR="005C5C2B" w:rsidRPr="005C5C2B" w:rsidRDefault="005C5C2B" w:rsidP="005C5C2B">
      <w:pPr>
        <w:numPr>
          <w:ilvl w:val="0"/>
          <w:numId w:val="132"/>
        </w:numPr>
      </w:pPr>
      <w:r w:rsidRPr="005C5C2B">
        <w:t>Interest rates and market conditions.</w:t>
      </w:r>
    </w:p>
    <w:p w14:paraId="0FC065DF" w14:textId="77777777" w:rsidR="005C5C2B" w:rsidRPr="005C5C2B" w:rsidRDefault="005C5C2B" w:rsidP="005C5C2B">
      <w:r w:rsidRPr="005C5C2B">
        <w:t>A strong business should not automatically be purchased at any price.</w:t>
      </w:r>
    </w:p>
    <w:p w14:paraId="6310E105" w14:textId="77777777" w:rsidR="005C5C2B" w:rsidRPr="005C5C2B" w:rsidRDefault="005C5C2B" w:rsidP="005C5C2B">
      <w:pPr>
        <w:rPr>
          <w:b/>
          <w:bCs/>
        </w:rPr>
      </w:pPr>
      <w:r w:rsidRPr="005C5C2B">
        <w:rPr>
          <w:b/>
          <w:bCs/>
        </w:rPr>
        <w:t>9.7 Earnings Growth and Valuation Support</w:t>
      </w:r>
    </w:p>
    <w:p w14:paraId="12D68970" w14:textId="42CFE4A8" w:rsidR="005C5C2B" w:rsidRPr="005C5C2B" w:rsidRDefault="005C5C2B" w:rsidP="005C5C2B">
      <w:r w:rsidRPr="005C5C2B">
        <w:lastRenderedPageBreak/>
        <w:t>The relationship between earnings growth and valuation is critical.</w:t>
      </w:r>
      <w:r>
        <w:t xml:space="preserve"> </w:t>
      </w:r>
      <w:r w:rsidRPr="005C5C2B">
        <w:t>If earnings decline while the market valuation remains unchanged, the P/E ratio increases mechanically.</w:t>
      </w:r>
    </w:p>
    <w:p w14:paraId="4B63407D" w14:textId="77777777" w:rsidR="005C5C2B" w:rsidRPr="005C5C2B" w:rsidRDefault="005C5C2B" w:rsidP="005C5C2B">
      <w:r w:rsidRPr="005C5C2B">
        <w:t>For example:</w:t>
      </w:r>
    </w:p>
    <w:p w14:paraId="39ADDB18" w14:textId="77777777" w:rsidR="005C5C2B" w:rsidRPr="005C5C2B" w:rsidRDefault="005C5C2B" w:rsidP="005C5C2B">
      <w:pPr>
        <w:numPr>
          <w:ilvl w:val="0"/>
          <w:numId w:val="133"/>
        </w:numPr>
      </w:pPr>
      <w:r w:rsidRPr="005C5C2B">
        <w:t>If the share price remains constant.</w:t>
      </w:r>
    </w:p>
    <w:p w14:paraId="5DBAFFD5" w14:textId="77777777" w:rsidR="005C5C2B" w:rsidRPr="005C5C2B" w:rsidRDefault="005C5C2B" w:rsidP="005C5C2B">
      <w:pPr>
        <w:numPr>
          <w:ilvl w:val="0"/>
          <w:numId w:val="133"/>
        </w:numPr>
      </w:pPr>
      <w:r w:rsidRPr="005C5C2B">
        <w:t>If EPS declines from ₹52.83 to ₹48.73.</w:t>
      </w:r>
    </w:p>
    <w:p w14:paraId="69F57F98" w14:textId="77777777" w:rsidR="005C5C2B" w:rsidRPr="005C5C2B" w:rsidRDefault="005C5C2B" w:rsidP="005C5C2B">
      <w:pPr>
        <w:numPr>
          <w:ilvl w:val="0"/>
          <w:numId w:val="133"/>
        </w:numPr>
      </w:pPr>
      <w:r w:rsidRPr="005C5C2B">
        <w:t>The earnings yield decreases.</w:t>
      </w:r>
    </w:p>
    <w:p w14:paraId="0A2CD5AB" w14:textId="77777777" w:rsidR="005C5C2B" w:rsidRPr="005C5C2B" w:rsidRDefault="005C5C2B" w:rsidP="005C5C2B">
      <w:pPr>
        <w:numPr>
          <w:ilvl w:val="0"/>
          <w:numId w:val="133"/>
        </w:numPr>
      </w:pPr>
      <w:r w:rsidRPr="005C5C2B">
        <w:t>The implied P/E multiple rises.</w:t>
      </w:r>
    </w:p>
    <w:p w14:paraId="750DC6BA" w14:textId="77777777" w:rsidR="005C5C2B" w:rsidRPr="005C5C2B" w:rsidRDefault="005C5C2B" w:rsidP="005C5C2B">
      <w:r w:rsidRPr="005C5C2B">
        <w:t>This means investors may be paying more for each rupee of current earnings even without an increase in the share price.</w:t>
      </w:r>
    </w:p>
    <w:p w14:paraId="2C8DC3F5" w14:textId="77777777" w:rsidR="005C5C2B" w:rsidRPr="005C5C2B" w:rsidRDefault="005C5C2B" w:rsidP="005C5C2B">
      <w:r w:rsidRPr="005C5C2B">
        <w:t>Investor observation: Future valuation support will depend on whether Colgate can restore earnings growth through:</w:t>
      </w:r>
    </w:p>
    <w:p w14:paraId="55A3678B" w14:textId="77777777" w:rsidR="005C5C2B" w:rsidRPr="005C5C2B" w:rsidRDefault="005C5C2B" w:rsidP="005C5C2B">
      <w:pPr>
        <w:numPr>
          <w:ilvl w:val="0"/>
          <w:numId w:val="134"/>
        </w:numPr>
      </w:pPr>
      <w:r w:rsidRPr="005C5C2B">
        <w:t>Premium product adoption.</w:t>
      </w:r>
    </w:p>
    <w:p w14:paraId="78C81BA8" w14:textId="77777777" w:rsidR="005C5C2B" w:rsidRPr="005C5C2B" w:rsidRDefault="005C5C2B" w:rsidP="005C5C2B">
      <w:pPr>
        <w:numPr>
          <w:ilvl w:val="0"/>
          <w:numId w:val="134"/>
        </w:numPr>
      </w:pPr>
      <w:r w:rsidRPr="005C5C2B">
        <w:t>Toothbrush and device expansion.</w:t>
      </w:r>
    </w:p>
    <w:p w14:paraId="2FD9E5E8" w14:textId="77777777" w:rsidR="005C5C2B" w:rsidRPr="005C5C2B" w:rsidRDefault="005C5C2B" w:rsidP="005C5C2B">
      <w:pPr>
        <w:numPr>
          <w:ilvl w:val="0"/>
          <w:numId w:val="134"/>
        </w:numPr>
      </w:pPr>
      <w:r w:rsidRPr="005C5C2B">
        <w:t>Personal-care growth.</w:t>
      </w:r>
    </w:p>
    <w:p w14:paraId="5555C215" w14:textId="77777777" w:rsidR="005C5C2B" w:rsidRPr="005C5C2B" w:rsidRDefault="005C5C2B" w:rsidP="005C5C2B">
      <w:pPr>
        <w:numPr>
          <w:ilvl w:val="0"/>
          <w:numId w:val="134"/>
        </w:numPr>
      </w:pPr>
      <w:r w:rsidRPr="005C5C2B">
        <w:t>Better volume growth.</w:t>
      </w:r>
    </w:p>
    <w:p w14:paraId="5603806F" w14:textId="77777777" w:rsidR="005C5C2B" w:rsidRPr="005C5C2B" w:rsidRDefault="005C5C2B" w:rsidP="005C5C2B">
      <w:pPr>
        <w:numPr>
          <w:ilvl w:val="0"/>
          <w:numId w:val="134"/>
        </w:numPr>
      </w:pPr>
      <w:r w:rsidRPr="005C5C2B">
        <w:t>Product innovation.</w:t>
      </w:r>
    </w:p>
    <w:p w14:paraId="5F63163D" w14:textId="77777777" w:rsidR="005C5C2B" w:rsidRPr="005C5C2B" w:rsidRDefault="005C5C2B" w:rsidP="005C5C2B">
      <w:pPr>
        <w:numPr>
          <w:ilvl w:val="0"/>
          <w:numId w:val="134"/>
        </w:numPr>
      </w:pPr>
      <w:r w:rsidRPr="005C5C2B">
        <w:t>Distribution expansion.</w:t>
      </w:r>
    </w:p>
    <w:p w14:paraId="7758FBEC" w14:textId="77777777" w:rsidR="005C5C2B" w:rsidRPr="005C5C2B" w:rsidRDefault="005C5C2B" w:rsidP="005C5C2B">
      <w:pPr>
        <w:numPr>
          <w:ilvl w:val="0"/>
          <w:numId w:val="134"/>
        </w:numPr>
      </w:pPr>
      <w:r w:rsidRPr="005C5C2B">
        <w:t>Cost control.</w:t>
      </w:r>
    </w:p>
    <w:p w14:paraId="2BC57DCD" w14:textId="77777777" w:rsidR="005C5C2B" w:rsidRPr="005C5C2B" w:rsidRDefault="005C5C2B" w:rsidP="005C5C2B">
      <w:pPr>
        <w:numPr>
          <w:ilvl w:val="0"/>
          <w:numId w:val="134"/>
        </w:numPr>
      </w:pPr>
      <w:r w:rsidRPr="005C5C2B">
        <w:t>Improved operating leverage.</w:t>
      </w:r>
    </w:p>
    <w:p w14:paraId="5277FF0F" w14:textId="77777777" w:rsidR="005C5C2B" w:rsidRPr="005C5C2B" w:rsidRDefault="005C5C2B" w:rsidP="005C5C2B">
      <w:pPr>
        <w:rPr>
          <w:b/>
          <w:bCs/>
        </w:rPr>
      </w:pPr>
      <w:r w:rsidRPr="005C5C2B">
        <w:rPr>
          <w:b/>
          <w:bCs/>
        </w:rPr>
        <w:t>9.8 Valuation Risks</w:t>
      </w:r>
    </w:p>
    <w:p w14:paraId="6080B744" w14:textId="77777777" w:rsidR="005C5C2B" w:rsidRPr="005C5C2B" w:rsidRDefault="005C5C2B" w:rsidP="005C5C2B">
      <w:pPr>
        <w:rPr>
          <w:b/>
          <w:bCs/>
        </w:rPr>
      </w:pPr>
      <w:r w:rsidRPr="005C5C2B">
        <w:rPr>
          <w:b/>
          <w:bCs/>
        </w:rPr>
        <w:t>1. Premium Valuation Risk</w:t>
      </w:r>
    </w:p>
    <w:p w14:paraId="45039D38" w14:textId="77777777" w:rsidR="005C5C2B" w:rsidRPr="005C5C2B" w:rsidRDefault="005C5C2B" w:rsidP="005C5C2B">
      <w:r w:rsidRPr="005C5C2B">
        <w:t>Investors may assign a premium multiple because of Colgate’s brand strength and market position. If future growth does not justify that premium, the share price may experience valuation compression.</w:t>
      </w:r>
    </w:p>
    <w:p w14:paraId="36B34E4D" w14:textId="77777777" w:rsidR="005C5C2B" w:rsidRPr="005C5C2B" w:rsidRDefault="005C5C2B" w:rsidP="005C5C2B">
      <w:pPr>
        <w:rPr>
          <w:b/>
          <w:bCs/>
        </w:rPr>
      </w:pPr>
      <w:r w:rsidRPr="005C5C2B">
        <w:rPr>
          <w:b/>
          <w:bCs/>
        </w:rPr>
        <w:t>2. Earnings Slowdown</w:t>
      </w:r>
    </w:p>
    <w:p w14:paraId="17CFBB76" w14:textId="77777777" w:rsidR="005C5C2B" w:rsidRPr="005C5C2B" w:rsidRDefault="005C5C2B" w:rsidP="005C5C2B">
      <w:r w:rsidRPr="005C5C2B">
        <w:t>A continued decline in EPS could weaken the fundamental support for the market valuation.</w:t>
      </w:r>
    </w:p>
    <w:p w14:paraId="17576F64" w14:textId="77777777" w:rsidR="005C5C2B" w:rsidRPr="005C5C2B" w:rsidRDefault="005C5C2B" w:rsidP="005C5C2B">
      <w:pPr>
        <w:rPr>
          <w:b/>
          <w:bCs/>
        </w:rPr>
      </w:pPr>
      <w:r w:rsidRPr="005C5C2B">
        <w:rPr>
          <w:b/>
          <w:bCs/>
        </w:rPr>
        <w:t>3. Margin Compression</w:t>
      </w:r>
    </w:p>
    <w:p w14:paraId="10591AC9" w14:textId="77777777" w:rsidR="005C5C2B" w:rsidRPr="005C5C2B" w:rsidRDefault="005C5C2B" w:rsidP="005C5C2B">
      <w:r w:rsidRPr="005C5C2B">
        <w:t>Lower margins can reduce intrinsic value even when revenue remains stable.</w:t>
      </w:r>
    </w:p>
    <w:p w14:paraId="45654120" w14:textId="77777777" w:rsidR="005C5C2B" w:rsidRPr="005C5C2B" w:rsidRDefault="005C5C2B" w:rsidP="005C5C2B">
      <w:pPr>
        <w:rPr>
          <w:b/>
          <w:bCs/>
        </w:rPr>
      </w:pPr>
      <w:r w:rsidRPr="005C5C2B">
        <w:rPr>
          <w:b/>
          <w:bCs/>
        </w:rPr>
        <w:t>4. Mature-Category Risk</w:t>
      </w:r>
    </w:p>
    <w:p w14:paraId="588033A1" w14:textId="77777777" w:rsidR="005C5C2B" w:rsidRPr="005C5C2B" w:rsidRDefault="005C5C2B" w:rsidP="005C5C2B">
      <w:r w:rsidRPr="005C5C2B">
        <w:lastRenderedPageBreak/>
        <w:t>The core toothpaste category is relatively established. Future growth may require premiumisation, innovation and expansion into adjacent categories.</w:t>
      </w:r>
    </w:p>
    <w:p w14:paraId="49497A82" w14:textId="77777777" w:rsidR="005C5C2B" w:rsidRPr="005C5C2B" w:rsidRDefault="005C5C2B" w:rsidP="005C5C2B">
      <w:pPr>
        <w:rPr>
          <w:b/>
          <w:bCs/>
        </w:rPr>
      </w:pPr>
      <w:r w:rsidRPr="005C5C2B">
        <w:rPr>
          <w:b/>
          <w:bCs/>
        </w:rPr>
        <w:t>5. Dividend Dependence</w:t>
      </w:r>
    </w:p>
    <w:p w14:paraId="22EDB0F5" w14:textId="77777777" w:rsidR="005C5C2B" w:rsidRPr="005C5C2B" w:rsidRDefault="005C5C2B" w:rsidP="005C5C2B">
      <w:r w:rsidRPr="005C5C2B">
        <w:t>If investors value the company primarily for dividends, any reduction in payout or cash-generation capacity may affect market sentiment.</w:t>
      </w:r>
    </w:p>
    <w:p w14:paraId="13AA77C8" w14:textId="77777777" w:rsidR="005C5C2B" w:rsidRPr="005C5C2B" w:rsidRDefault="005C5C2B" w:rsidP="005C5C2B">
      <w:pPr>
        <w:rPr>
          <w:b/>
          <w:bCs/>
        </w:rPr>
      </w:pPr>
      <w:r w:rsidRPr="005C5C2B">
        <w:rPr>
          <w:b/>
          <w:bCs/>
        </w:rPr>
        <w:t>6. Interest-Rate Risk</w:t>
      </w:r>
    </w:p>
    <w:p w14:paraId="0DC1DFCB" w14:textId="77777777" w:rsidR="005C5C2B" w:rsidRPr="005C5C2B" w:rsidRDefault="005C5C2B" w:rsidP="005C5C2B">
      <w:r w:rsidRPr="005C5C2B">
        <w:t>Higher interest rates can reduce the attractiveness of expensive defensive stocks by increasing the return available from fixed-income alternatives and raising the discount rate used in valuation models.</w:t>
      </w:r>
    </w:p>
    <w:p w14:paraId="61B321B2" w14:textId="77777777" w:rsidR="005C5C2B" w:rsidRPr="005C5C2B" w:rsidRDefault="005C5C2B" w:rsidP="005C5C2B">
      <w:pPr>
        <w:rPr>
          <w:b/>
          <w:bCs/>
        </w:rPr>
      </w:pPr>
      <w:r w:rsidRPr="005C5C2B">
        <w:rPr>
          <w:b/>
          <w:bCs/>
        </w:rPr>
        <w:t>9.9 Valuation Metrics to Monitor</w:t>
      </w:r>
    </w:p>
    <w:tbl>
      <w:tblPr>
        <w:tblStyle w:val="TableGrid"/>
        <w:tblW w:w="0" w:type="auto"/>
        <w:tblLook w:val="04A0" w:firstRow="1" w:lastRow="0" w:firstColumn="1" w:lastColumn="0" w:noHBand="0" w:noVBand="1"/>
      </w:tblPr>
      <w:tblGrid>
        <w:gridCol w:w="2255"/>
        <w:gridCol w:w="3242"/>
        <w:gridCol w:w="3519"/>
      </w:tblGrid>
      <w:tr w:rsidR="005C5C2B" w:rsidRPr="005C5C2B" w14:paraId="03924ABB" w14:textId="77777777" w:rsidTr="005C5C2B">
        <w:tc>
          <w:tcPr>
            <w:tcW w:w="0" w:type="auto"/>
            <w:hideMark/>
          </w:tcPr>
          <w:p w14:paraId="30209749" w14:textId="77777777" w:rsidR="005C5C2B" w:rsidRPr="005C5C2B" w:rsidRDefault="005C5C2B" w:rsidP="005C5C2B">
            <w:pPr>
              <w:spacing w:after="160" w:line="278" w:lineRule="auto"/>
              <w:rPr>
                <w:b/>
                <w:bCs/>
              </w:rPr>
            </w:pPr>
            <w:r w:rsidRPr="005C5C2B">
              <w:rPr>
                <w:b/>
                <w:bCs/>
              </w:rPr>
              <w:t>Metric</w:t>
            </w:r>
          </w:p>
        </w:tc>
        <w:tc>
          <w:tcPr>
            <w:tcW w:w="0" w:type="auto"/>
            <w:hideMark/>
          </w:tcPr>
          <w:p w14:paraId="6D589B64" w14:textId="77777777" w:rsidR="005C5C2B" w:rsidRPr="005C5C2B" w:rsidRDefault="005C5C2B" w:rsidP="005C5C2B">
            <w:pPr>
              <w:spacing w:after="160" w:line="278" w:lineRule="auto"/>
              <w:rPr>
                <w:b/>
                <w:bCs/>
              </w:rPr>
            </w:pPr>
            <w:r w:rsidRPr="005C5C2B">
              <w:rPr>
                <w:b/>
                <w:bCs/>
              </w:rPr>
              <w:t>FY2026 Position/Reference</w:t>
            </w:r>
          </w:p>
        </w:tc>
        <w:tc>
          <w:tcPr>
            <w:tcW w:w="0" w:type="auto"/>
            <w:hideMark/>
          </w:tcPr>
          <w:p w14:paraId="7B4E3D4A" w14:textId="77777777" w:rsidR="005C5C2B" w:rsidRPr="005C5C2B" w:rsidRDefault="005C5C2B" w:rsidP="005C5C2B">
            <w:pPr>
              <w:spacing w:after="160" w:line="278" w:lineRule="auto"/>
              <w:rPr>
                <w:b/>
                <w:bCs/>
              </w:rPr>
            </w:pPr>
            <w:r w:rsidRPr="005C5C2B">
              <w:rPr>
                <w:b/>
                <w:bCs/>
              </w:rPr>
              <w:t>Why It Matters</w:t>
            </w:r>
          </w:p>
        </w:tc>
      </w:tr>
      <w:tr w:rsidR="005C5C2B" w:rsidRPr="005C5C2B" w14:paraId="30C74143" w14:textId="77777777" w:rsidTr="005C5C2B">
        <w:tc>
          <w:tcPr>
            <w:tcW w:w="0" w:type="auto"/>
            <w:hideMark/>
          </w:tcPr>
          <w:p w14:paraId="1E498B61" w14:textId="77777777" w:rsidR="005C5C2B" w:rsidRPr="005C5C2B" w:rsidRDefault="005C5C2B" w:rsidP="005C5C2B">
            <w:pPr>
              <w:spacing w:after="160" w:line="278" w:lineRule="auto"/>
            </w:pPr>
            <w:r w:rsidRPr="005C5C2B">
              <w:t>EPS</w:t>
            </w:r>
          </w:p>
        </w:tc>
        <w:tc>
          <w:tcPr>
            <w:tcW w:w="0" w:type="auto"/>
            <w:hideMark/>
          </w:tcPr>
          <w:p w14:paraId="0674B87F" w14:textId="77777777" w:rsidR="005C5C2B" w:rsidRPr="005C5C2B" w:rsidRDefault="005C5C2B" w:rsidP="005C5C2B">
            <w:pPr>
              <w:spacing w:after="160" w:line="278" w:lineRule="auto"/>
            </w:pPr>
            <w:r w:rsidRPr="005C5C2B">
              <w:t>₹48.73</w:t>
            </w:r>
          </w:p>
        </w:tc>
        <w:tc>
          <w:tcPr>
            <w:tcW w:w="0" w:type="auto"/>
            <w:hideMark/>
          </w:tcPr>
          <w:p w14:paraId="46D692B7" w14:textId="77777777" w:rsidR="005C5C2B" w:rsidRPr="005C5C2B" w:rsidRDefault="005C5C2B" w:rsidP="005C5C2B">
            <w:pPr>
              <w:spacing w:after="160" w:line="278" w:lineRule="auto"/>
            </w:pPr>
            <w:r w:rsidRPr="005C5C2B">
              <w:t>Measures earnings attributable to each share</w:t>
            </w:r>
          </w:p>
        </w:tc>
      </w:tr>
      <w:tr w:rsidR="005C5C2B" w:rsidRPr="005C5C2B" w14:paraId="5354C679" w14:textId="77777777" w:rsidTr="005C5C2B">
        <w:tc>
          <w:tcPr>
            <w:tcW w:w="0" w:type="auto"/>
            <w:hideMark/>
          </w:tcPr>
          <w:p w14:paraId="671F6574" w14:textId="77777777" w:rsidR="005C5C2B" w:rsidRPr="005C5C2B" w:rsidRDefault="005C5C2B" w:rsidP="005C5C2B">
            <w:pPr>
              <w:spacing w:after="160" w:line="278" w:lineRule="auto"/>
            </w:pPr>
            <w:r w:rsidRPr="005C5C2B">
              <w:t>P/E Ratio</w:t>
            </w:r>
          </w:p>
        </w:tc>
        <w:tc>
          <w:tcPr>
            <w:tcW w:w="0" w:type="auto"/>
            <w:hideMark/>
          </w:tcPr>
          <w:p w14:paraId="3A84033C" w14:textId="77777777" w:rsidR="005C5C2B" w:rsidRPr="005C5C2B" w:rsidRDefault="005C5C2B" w:rsidP="005C5C2B">
            <w:pPr>
              <w:spacing w:after="160" w:line="278" w:lineRule="auto"/>
            </w:pPr>
            <w:r w:rsidRPr="005C5C2B">
              <w:t>Requires market price</w:t>
            </w:r>
          </w:p>
        </w:tc>
        <w:tc>
          <w:tcPr>
            <w:tcW w:w="0" w:type="auto"/>
            <w:hideMark/>
          </w:tcPr>
          <w:p w14:paraId="757CE471" w14:textId="77777777" w:rsidR="005C5C2B" w:rsidRPr="005C5C2B" w:rsidRDefault="005C5C2B" w:rsidP="005C5C2B">
            <w:pPr>
              <w:spacing w:after="160" w:line="278" w:lineRule="auto"/>
            </w:pPr>
            <w:r w:rsidRPr="005C5C2B">
              <w:t>Indicates valuation relative to earnings</w:t>
            </w:r>
          </w:p>
        </w:tc>
      </w:tr>
      <w:tr w:rsidR="005C5C2B" w:rsidRPr="005C5C2B" w14:paraId="07596AC8" w14:textId="77777777" w:rsidTr="005C5C2B">
        <w:tc>
          <w:tcPr>
            <w:tcW w:w="0" w:type="auto"/>
            <w:hideMark/>
          </w:tcPr>
          <w:p w14:paraId="764F00DF" w14:textId="77777777" w:rsidR="005C5C2B" w:rsidRPr="005C5C2B" w:rsidRDefault="005C5C2B" w:rsidP="005C5C2B">
            <w:pPr>
              <w:spacing w:after="160" w:line="278" w:lineRule="auto"/>
            </w:pPr>
            <w:r w:rsidRPr="005C5C2B">
              <w:t>Book Value per Share</w:t>
            </w:r>
          </w:p>
        </w:tc>
        <w:tc>
          <w:tcPr>
            <w:tcW w:w="0" w:type="auto"/>
            <w:hideMark/>
          </w:tcPr>
          <w:p w14:paraId="4FE160F3" w14:textId="77777777" w:rsidR="005C5C2B" w:rsidRPr="005C5C2B" w:rsidRDefault="005C5C2B" w:rsidP="005C5C2B">
            <w:pPr>
              <w:spacing w:after="160" w:line="278" w:lineRule="auto"/>
            </w:pPr>
            <w:r w:rsidRPr="005C5C2B">
              <w:t>Requires complete equity data</w:t>
            </w:r>
          </w:p>
        </w:tc>
        <w:tc>
          <w:tcPr>
            <w:tcW w:w="0" w:type="auto"/>
            <w:hideMark/>
          </w:tcPr>
          <w:p w14:paraId="14512086" w14:textId="77777777" w:rsidR="005C5C2B" w:rsidRPr="005C5C2B" w:rsidRDefault="005C5C2B" w:rsidP="005C5C2B">
            <w:pPr>
              <w:spacing w:after="160" w:line="278" w:lineRule="auto"/>
            </w:pPr>
            <w:r w:rsidRPr="005C5C2B">
              <w:t>Measures accounting value per share</w:t>
            </w:r>
          </w:p>
        </w:tc>
      </w:tr>
      <w:tr w:rsidR="005C5C2B" w:rsidRPr="005C5C2B" w14:paraId="5A37E145" w14:textId="77777777" w:rsidTr="005C5C2B">
        <w:tc>
          <w:tcPr>
            <w:tcW w:w="0" w:type="auto"/>
            <w:hideMark/>
          </w:tcPr>
          <w:p w14:paraId="0C6233AE" w14:textId="77777777" w:rsidR="005C5C2B" w:rsidRPr="005C5C2B" w:rsidRDefault="005C5C2B" w:rsidP="005C5C2B">
            <w:pPr>
              <w:spacing w:after="160" w:line="278" w:lineRule="auto"/>
            </w:pPr>
            <w:r w:rsidRPr="005C5C2B">
              <w:t>Price-to-Book Ratio</w:t>
            </w:r>
          </w:p>
        </w:tc>
        <w:tc>
          <w:tcPr>
            <w:tcW w:w="0" w:type="auto"/>
            <w:hideMark/>
          </w:tcPr>
          <w:p w14:paraId="2E655674" w14:textId="77777777" w:rsidR="005C5C2B" w:rsidRPr="005C5C2B" w:rsidRDefault="005C5C2B" w:rsidP="005C5C2B">
            <w:pPr>
              <w:spacing w:after="160" w:line="278" w:lineRule="auto"/>
            </w:pPr>
            <w:r w:rsidRPr="005C5C2B">
              <w:t>Requires market price and book value</w:t>
            </w:r>
          </w:p>
        </w:tc>
        <w:tc>
          <w:tcPr>
            <w:tcW w:w="0" w:type="auto"/>
            <w:hideMark/>
          </w:tcPr>
          <w:p w14:paraId="00B27B7B" w14:textId="77777777" w:rsidR="005C5C2B" w:rsidRPr="005C5C2B" w:rsidRDefault="005C5C2B" w:rsidP="005C5C2B">
            <w:pPr>
              <w:spacing w:after="160" w:line="278" w:lineRule="auto"/>
            </w:pPr>
            <w:r w:rsidRPr="005C5C2B">
              <w:t>Useful supplementary valuation measure</w:t>
            </w:r>
          </w:p>
        </w:tc>
      </w:tr>
      <w:tr w:rsidR="005C5C2B" w:rsidRPr="005C5C2B" w14:paraId="47D7B9C7" w14:textId="77777777" w:rsidTr="005C5C2B">
        <w:tc>
          <w:tcPr>
            <w:tcW w:w="0" w:type="auto"/>
            <w:hideMark/>
          </w:tcPr>
          <w:p w14:paraId="2CC9E7C4" w14:textId="77777777" w:rsidR="005C5C2B" w:rsidRPr="005C5C2B" w:rsidRDefault="005C5C2B" w:rsidP="005C5C2B">
            <w:pPr>
              <w:spacing w:after="160" w:line="278" w:lineRule="auto"/>
            </w:pPr>
            <w:r w:rsidRPr="005C5C2B">
              <w:t>Dividend Yield</w:t>
            </w:r>
          </w:p>
        </w:tc>
        <w:tc>
          <w:tcPr>
            <w:tcW w:w="0" w:type="auto"/>
            <w:hideMark/>
          </w:tcPr>
          <w:p w14:paraId="58CD0505" w14:textId="77777777" w:rsidR="005C5C2B" w:rsidRPr="005C5C2B" w:rsidRDefault="005C5C2B" w:rsidP="005C5C2B">
            <w:pPr>
              <w:spacing w:after="160" w:line="278" w:lineRule="auto"/>
            </w:pPr>
            <w:r w:rsidRPr="005C5C2B">
              <w:t>Requires dividend and market price</w:t>
            </w:r>
          </w:p>
        </w:tc>
        <w:tc>
          <w:tcPr>
            <w:tcW w:w="0" w:type="auto"/>
            <w:hideMark/>
          </w:tcPr>
          <w:p w14:paraId="4C468135" w14:textId="77777777" w:rsidR="005C5C2B" w:rsidRPr="005C5C2B" w:rsidRDefault="005C5C2B" w:rsidP="005C5C2B">
            <w:pPr>
              <w:spacing w:after="160" w:line="278" w:lineRule="auto"/>
            </w:pPr>
            <w:r w:rsidRPr="005C5C2B">
              <w:t>Measures cash return relative to share price</w:t>
            </w:r>
          </w:p>
        </w:tc>
      </w:tr>
      <w:tr w:rsidR="005C5C2B" w:rsidRPr="005C5C2B" w14:paraId="774CBD5F" w14:textId="77777777" w:rsidTr="005C5C2B">
        <w:tc>
          <w:tcPr>
            <w:tcW w:w="0" w:type="auto"/>
            <w:hideMark/>
          </w:tcPr>
          <w:p w14:paraId="39FED3DF" w14:textId="77777777" w:rsidR="005C5C2B" w:rsidRPr="005C5C2B" w:rsidRDefault="005C5C2B" w:rsidP="005C5C2B">
            <w:pPr>
              <w:spacing w:after="160" w:line="278" w:lineRule="auto"/>
            </w:pPr>
            <w:r w:rsidRPr="005C5C2B">
              <w:t>Dividend Payout</w:t>
            </w:r>
          </w:p>
        </w:tc>
        <w:tc>
          <w:tcPr>
            <w:tcW w:w="0" w:type="auto"/>
            <w:hideMark/>
          </w:tcPr>
          <w:p w14:paraId="0012DDEB" w14:textId="77777777" w:rsidR="005C5C2B" w:rsidRPr="005C5C2B" w:rsidRDefault="005C5C2B" w:rsidP="005C5C2B">
            <w:pPr>
              <w:spacing w:after="160" w:line="278" w:lineRule="auto"/>
            </w:pPr>
            <w:r w:rsidRPr="005C5C2B">
              <w:t>Requires final dividend data</w:t>
            </w:r>
          </w:p>
        </w:tc>
        <w:tc>
          <w:tcPr>
            <w:tcW w:w="0" w:type="auto"/>
            <w:hideMark/>
          </w:tcPr>
          <w:p w14:paraId="6ED833EB" w14:textId="77777777" w:rsidR="005C5C2B" w:rsidRPr="005C5C2B" w:rsidRDefault="005C5C2B" w:rsidP="005C5C2B">
            <w:pPr>
              <w:spacing w:after="160" w:line="278" w:lineRule="auto"/>
            </w:pPr>
            <w:r w:rsidRPr="005C5C2B">
              <w:t>Assesses distribution of earnings</w:t>
            </w:r>
          </w:p>
        </w:tc>
      </w:tr>
      <w:tr w:rsidR="005C5C2B" w:rsidRPr="005C5C2B" w14:paraId="2A4F52CE" w14:textId="77777777" w:rsidTr="005C5C2B">
        <w:tc>
          <w:tcPr>
            <w:tcW w:w="0" w:type="auto"/>
            <w:hideMark/>
          </w:tcPr>
          <w:p w14:paraId="5609EEDB" w14:textId="77777777" w:rsidR="005C5C2B" w:rsidRPr="005C5C2B" w:rsidRDefault="005C5C2B" w:rsidP="005C5C2B">
            <w:pPr>
              <w:spacing w:after="160" w:line="278" w:lineRule="auto"/>
            </w:pPr>
            <w:r w:rsidRPr="005C5C2B">
              <w:t>EBITDA Margin</w:t>
            </w:r>
          </w:p>
        </w:tc>
        <w:tc>
          <w:tcPr>
            <w:tcW w:w="0" w:type="auto"/>
            <w:hideMark/>
          </w:tcPr>
          <w:p w14:paraId="561D1F73" w14:textId="77777777" w:rsidR="005C5C2B" w:rsidRPr="005C5C2B" w:rsidRDefault="005C5C2B" w:rsidP="005C5C2B">
            <w:pPr>
              <w:spacing w:after="160" w:line="278" w:lineRule="auto"/>
            </w:pPr>
            <w:r w:rsidRPr="005C5C2B">
              <w:t>Approx. 30.53%</w:t>
            </w:r>
          </w:p>
        </w:tc>
        <w:tc>
          <w:tcPr>
            <w:tcW w:w="0" w:type="auto"/>
            <w:hideMark/>
          </w:tcPr>
          <w:p w14:paraId="364C5B17" w14:textId="77777777" w:rsidR="005C5C2B" w:rsidRPr="005C5C2B" w:rsidRDefault="005C5C2B" w:rsidP="005C5C2B">
            <w:pPr>
              <w:spacing w:after="160" w:line="278" w:lineRule="auto"/>
            </w:pPr>
            <w:r w:rsidRPr="005C5C2B">
              <w:t>Indicates operating profitability</w:t>
            </w:r>
          </w:p>
        </w:tc>
      </w:tr>
      <w:tr w:rsidR="005C5C2B" w:rsidRPr="005C5C2B" w14:paraId="61B0A730" w14:textId="77777777" w:rsidTr="005C5C2B">
        <w:tc>
          <w:tcPr>
            <w:tcW w:w="0" w:type="auto"/>
            <w:hideMark/>
          </w:tcPr>
          <w:p w14:paraId="40286D52" w14:textId="77777777" w:rsidR="005C5C2B" w:rsidRPr="005C5C2B" w:rsidRDefault="005C5C2B" w:rsidP="005C5C2B">
            <w:pPr>
              <w:spacing w:after="160" w:line="278" w:lineRule="auto"/>
            </w:pPr>
            <w:r w:rsidRPr="005C5C2B">
              <w:t>Net Profit Margin</w:t>
            </w:r>
          </w:p>
        </w:tc>
        <w:tc>
          <w:tcPr>
            <w:tcW w:w="0" w:type="auto"/>
            <w:hideMark/>
          </w:tcPr>
          <w:p w14:paraId="69F6BD60" w14:textId="77777777" w:rsidR="005C5C2B" w:rsidRPr="005C5C2B" w:rsidRDefault="005C5C2B" w:rsidP="005C5C2B">
            <w:pPr>
              <w:spacing w:after="160" w:line="278" w:lineRule="auto"/>
            </w:pPr>
            <w:r w:rsidRPr="005C5C2B">
              <w:t>21.64%</w:t>
            </w:r>
          </w:p>
        </w:tc>
        <w:tc>
          <w:tcPr>
            <w:tcW w:w="0" w:type="auto"/>
            <w:hideMark/>
          </w:tcPr>
          <w:p w14:paraId="39CBFCDE" w14:textId="77777777" w:rsidR="005C5C2B" w:rsidRPr="005C5C2B" w:rsidRDefault="005C5C2B" w:rsidP="005C5C2B">
            <w:pPr>
              <w:spacing w:after="160" w:line="278" w:lineRule="auto"/>
            </w:pPr>
            <w:r w:rsidRPr="005C5C2B">
              <w:t>Measures final earnings conversion</w:t>
            </w:r>
          </w:p>
        </w:tc>
      </w:tr>
      <w:tr w:rsidR="005C5C2B" w:rsidRPr="005C5C2B" w14:paraId="18A2C584" w14:textId="77777777" w:rsidTr="005C5C2B">
        <w:tc>
          <w:tcPr>
            <w:tcW w:w="0" w:type="auto"/>
            <w:hideMark/>
          </w:tcPr>
          <w:p w14:paraId="510AD4C6" w14:textId="77777777" w:rsidR="005C5C2B" w:rsidRPr="005C5C2B" w:rsidRDefault="005C5C2B" w:rsidP="005C5C2B">
            <w:pPr>
              <w:spacing w:after="160" w:line="278" w:lineRule="auto"/>
            </w:pPr>
            <w:r w:rsidRPr="005C5C2B">
              <w:t>EPS Growth</w:t>
            </w:r>
          </w:p>
        </w:tc>
        <w:tc>
          <w:tcPr>
            <w:tcW w:w="0" w:type="auto"/>
            <w:hideMark/>
          </w:tcPr>
          <w:p w14:paraId="27917ED5" w14:textId="77777777" w:rsidR="005C5C2B" w:rsidRPr="005C5C2B" w:rsidRDefault="005C5C2B" w:rsidP="005C5C2B">
            <w:pPr>
              <w:spacing w:after="160" w:line="278" w:lineRule="auto"/>
            </w:pPr>
            <w:r w:rsidRPr="005C5C2B">
              <w:t>Approximately -7.76%</w:t>
            </w:r>
          </w:p>
        </w:tc>
        <w:tc>
          <w:tcPr>
            <w:tcW w:w="0" w:type="auto"/>
            <w:hideMark/>
          </w:tcPr>
          <w:p w14:paraId="13BB6F1F" w14:textId="77777777" w:rsidR="005C5C2B" w:rsidRPr="005C5C2B" w:rsidRDefault="005C5C2B" w:rsidP="005C5C2B">
            <w:pPr>
              <w:spacing w:after="160" w:line="278" w:lineRule="auto"/>
            </w:pPr>
            <w:r w:rsidRPr="005C5C2B">
              <w:t>Indicates recent per-share earnings momentum</w:t>
            </w:r>
          </w:p>
        </w:tc>
      </w:tr>
      <w:tr w:rsidR="005C5C2B" w:rsidRPr="005C5C2B" w14:paraId="267CF5EF" w14:textId="77777777" w:rsidTr="005C5C2B">
        <w:tc>
          <w:tcPr>
            <w:tcW w:w="0" w:type="auto"/>
            <w:hideMark/>
          </w:tcPr>
          <w:p w14:paraId="378016D8" w14:textId="77777777" w:rsidR="005C5C2B" w:rsidRPr="005C5C2B" w:rsidRDefault="005C5C2B" w:rsidP="005C5C2B">
            <w:pPr>
              <w:spacing w:after="160" w:line="278" w:lineRule="auto"/>
            </w:pPr>
            <w:r w:rsidRPr="005C5C2B">
              <w:t>Operating Cash Conversion</w:t>
            </w:r>
          </w:p>
        </w:tc>
        <w:tc>
          <w:tcPr>
            <w:tcW w:w="0" w:type="auto"/>
            <w:hideMark/>
          </w:tcPr>
          <w:p w14:paraId="47F937A8" w14:textId="77777777" w:rsidR="005C5C2B" w:rsidRPr="005C5C2B" w:rsidRDefault="005C5C2B" w:rsidP="005C5C2B">
            <w:pPr>
              <w:spacing w:after="160" w:line="278" w:lineRule="auto"/>
            </w:pPr>
            <w:r w:rsidRPr="005C5C2B">
              <w:t>Approx. 1.36x</w:t>
            </w:r>
          </w:p>
        </w:tc>
        <w:tc>
          <w:tcPr>
            <w:tcW w:w="0" w:type="auto"/>
            <w:hideMark/>
          </w:tcPr>
          <w:p w14:paraId="3ED9040B" w14:textId="77777777" w:rsidR="005C5C2B" w:rsidRPr="005C5C2B" w:rsidRDefault="005C5C2B" w:rsidP="005C5C2B">
            <w:pPr>
              <w:spacing w:after="160" w:line="278" w:lineRule="auto"/>
            </w:pPr>
            <w:r w:rsidRPr="005C5C2B">
              <w:t>Assesses cash support for reported profit</w:t>
            </w:r>
          </w:p>
        </w:tc>
      </w:tr>
    </w:tbl>
    <w:p w14:paraId="22F3A6CC" w14:textId="77777777" w:rsidR="005C5C2B" w:rsidRPr="005C5C2B" w:rsidRDefault="005C5C2B" w:rsidP="005C5C2B">
      <w:pPr>
        <w:rPr>
          <w:b/>
          <w:bCs/>
        </w:rPr>
      </w:pPr>
      <w:r w:rsidRPr="005C5C2B">
        <w:rPr>
          <w:b/>
          <w:bCs/>
        </w:rPr>
        <w:t>Investor Takeaway</w:t>
      </w:r>
    </w:p>
    <w:p w14:paraId="785292D5" w14:textId="77777777" w:rsidR="005C5C2B" w:rsidRPr="005C5C2B" w:rsidRDefault="005C5C2B" w:rsidP="005C5C2B">
      <w:r w:rsidRPr="005C5C2B">
        <w:lastRenderedPageBreak/>
        <w:t>Colgate-Palmolive combines strong brand equity, recurring consumer demand, low financial leverage and high profitability. These characteristics may justify a valuation premium relative to weaker or more leveraged businesses.</w:t>
      </w:r>
    </w:p>
    <w:p w14:paraId="12D7F476" w14:textId="77777777" w:rsidR="005C5C2B" w:rsidRPr="005C5C2B" w:rsidRDefault="005C5C2B" w:rsidP="005C5C2B">
      <w:r w:rsidRPr="005C5C2B">
        <w:t xml:space="preserve">However, valuation discipline remains essential. FY2026 witnessed a decline in EPS from ₹52.83 to ₹48.73, while net profit margin declined from 23.25% to 21.64%. If the market continues to assign </w:t>
      </w:r>
      <w:proofErr w:type="gramStart"/>
      <w:r w:rsidRPr="005C5C2B">
        <w:t>a high earnings</w:t>
      </w:r>
      <w:proofErr w:type="gramEnd"/>
      <w:r w:rsidRPr="005C5C2B">
        <w:t xml:space="preserve"> multiple despite weaker earnings, the margin of safety may become limited.</w:t>
      </w:r>
    </w:p>
    <w:p w14:paraId="01CA08BF" w14:textId="77777777" w:rsidR="005C5C2B" w:rsidRPr="005C5C2B" w:rsidRDefault="005C5C2B" w:rsidP="005C5C2B">
      <w:r w:rsidRPr="005C5C2B">
        <w:t>Investors should evaluate Colgate using a combination of sustainable EPS, normalised profit margins, dividend capacity, operating cash flow and a reasonable P/E multiple. The central valuation question is whether future earnings growth can justify the price being paid today.</w:t>
      </w:r>
    </w:p>
    <w:p w14:paraId="7B793887" w14:textId="77777777" w:rsidR="00F4428D" w:rsidRPr="00F4428D" w:rsidRDefault="00F4428D" w:rsidP="00F4428D">
      <w:pPr>
        <w:rPr>
          <w:b/>
          <w:bCs/>
        </w:rPr>
      </w:pPr>
      <w:r w:rsidRPr="00F4428D">
        <w:rPr>
          <w:b/>
          <w:bCs/>
        </w:rPr>
        <w:t>CHAPTER 10 – DIVIDEND &amp; SHAREHOLDER RETURNS</w:t>
      </w:r>
    </w:p>
    <w:p w14:paraId="747A8442" w14:textId="77777777" w:rsidR="00F4428D" w:rsidRPr="00F4428D" w:rsidRDefault="00F4428D" w:rsidP="00F4428D">
      <w:r w:rsidRPr="00F4428D">
        <w:t>Dividend policy provides insight into how a company balances shareholder distributions with business reinvestment. For a mature FMCG company such as Colgate-Palmolive (India) Limited, dividends are particularly relevant because the business generates substantial operating cash and does not require the same level of borrowing or capital expenditure as many capital-intensive industries.</w:t>
      </w:r>
    </w:p>
    <w:p w14:paraId="1B30C380" w14:textId="77777777" w:rsidR="00F4428D" w:rsidRPr="00F4428D" w:rsidRDefault="00F4428D" w:rsidP="00F4428D">
      <w:r w:rsidRPr="00F4428D">
        <w:t>The assessment of shareholder returns should include:</w:t>
      </w:r>
    </w:p>
    <w:p w14:paraId="38C8D227" w14:textId="77777777" w:rsidR="00F4428D" w:rsidRPr="00F4428D" w:rsidRDefault="00F4428D" w:rsidP="00F4428D">
      <w:pPr>
        <w:numPr>
          <w:ilvl w:val="0"/>
          <w:numId w:val="135"/>
        </w:numPr>
      </w:pPr>
      <w:r w:rsidRPr="00F4428D">
        <w:t>Dividend history.</w:t>
      </w:r>
    </w:p>
    <w:p w14:paraId="0B32F50B" w14:textId="77777777" w:rsidR="00F4428D" w:rsidRPr="00F4428D" w:rsidRDefault="00F4428D" w:rsidP="00F4428D">
      <w:pPr>
        <w:numPr>
          <w:ilvl w:val="0"/>
          <w:numId w:val="135"/>
        </w:numPr>
      </w:pPr>
      <w:r w:rsidRPr="00F4428D">
        <w:t>Dividend per share.</w:t>
      </w:r>
    </w:p>
    <w:p w14:paraId="3CEF566D" w14:textId="77777777" w:rsidR="00F4428D" w:rsidRPr="00F4428D" w:rsidRDefault="00F4428D" w:rsidP="00F4428D">
      <w:pPr>
        <w:numPr>
          <w:ilvl w:val="0"/>
          <w:numId w:val="135"/>
        </w:numPr>
      </w:pPr>
      <w:r w:rsidRPr="00F4428D">
        <w:t>Dividend payout ratio.</w:t>
      </w:r>
    </w:p>
    <w:p w14:paraId="44D36C9D" w14:textId="77777777" w:rsidR="00F4428D" w:rsidRPr="00F4428D" w:rsidRDefault="00F4428D" w:rsidP="00F4428D">
      <w:pPr>
        <w:numPr>
          <w:ilvl w:val="0"/>
          <w:numId w:val="135"/>
        </w:numPr>
      </w:pPr>
      <w:r w:rsidRPr="00F4428D">
        <w:t>Dividend sustainability.</w:t>
      </w:r>
    </w:p>
    <w:p w14:paraId="7DFA94C7" w14:textId="77777777" w:rsidR="00F4428D" w:rsidRPr="00F4428D" w:rsidRDefault="00F4428D" w:rsidP="00F4428D">
      <w:pPr>
        <w:numPr>
          <w:ilvl w:val="0"/>
          <w:numId w:val="135"/>
        </w:numPr>
      </w:pPr>
      <w:r w:rsidRPr="00F4428D">
        <w:t>Cash flow support.</w:t>
      </w:r>
    </w:p>
    <w:p w14:paraId="112A9D04" w14:textId="77777777" w:rsidR="00F4428D" w:rsidRPr="00F4428D" w:rsidRDefault="00F4428D" w:rsidP="00F4428D">
      <w:pPr>
        <w:numPr>
          <w:ilvl w:val="0"/>
          <w:numId w:val="135"/>
        </w:numPr>
      </w:pPr>
      <w:r w:rsidRPr="00F4428D">
        <w:t>Retained earnings.</w:t>
      </w:r>
    </w:p>
    <w:p w14:paraId="2AD66CB5" w14:textId="77777777" w:rsidR="00F4428D" w:rsidRPr="00F4428D" w:rsidRDefault="00F4428D" w:rsidP="00F4428D">
      <w:pPr>
        <w:numPr>
          <w:ilvl w:val="0"/>
          <w:numId w:val="135"/>
        </w:numPr>
      </w:pPr>
      <w:r w:rsidRPr="00F4428D">
        <w:t>Capital allocation.</w:t>
      </w:r>
    </w:p>
    <w:p w14:paraId="7F1535D0" w14:textId="77777777" w:rsidR="00F4428D" w:rsidRPr="00F4428D" w:rsidRDefault="00F4428D" w:rsidP="00F4428D">
      <w:pPr>
        <w:numPr>
          <w:ilvl w:val="0"/>
          <w:numId w:val="135"/>
        </w:numPr>
      </w:pPr>
      <w:r w:rsidRPr="00F4428D">
        <w:t>Long-term per-share value creation.</w:t>
      </w:r>
    </w:p>
    <w:p w14:paraId="6BBE7980" w14:textId="77777777" w:rsidR="00F4428D" w:rsidRPr="00F4428D" w:rsidRDefault="00F4428D" w:rsidP="00F4428D">
      <w:pPr>
        <w:rPr>
          <w:b/>
          <w:bCs/>
        </w:rPr>
      </w:pPr>
      <w:r w:rsidRPr="00F4428D">
        <w:rPr>
          <w:b/>
          <w:bCs/>
        </w:rPr>
        <w:t>10.1 Dividend Policy and Shareholder Orientation</w:t>
      </w:r>
    </w:p>
    <w:p w14:paraId="054816F8" w14:textId="77777777" w:rsidR="00F4428D" w:rsidRPr="00F4428D" w:rsidRDefault="00F4428D" w:rsidP="00F4428D">
      <w:r w:rsidRPr="00F4428D">
        <w:t>Colgate-Palmolive (India) has maintained a shareholder-distribution-oriented approach. Its established brands, recurring consumer demand and strong operating cash generation provide the company with the ability to return capital to shareholders.</w:t>
      </w:r>
    </w:p>
    <w:p w14:paraId="39A5D820" w14:textId="77777777" w:rsidR="00F4428D" w:rsidRPr="00F4428D" w:rsidRDefault="00F4428D" w:rsidP="00F4428D">
      <w:r w:rsidRPr="00F4428D">
        <w:t>Dividend decisions are influenced by:</w:t>
      </w:r>
    </w:p>
    <w:p w14:paraId="2A6107A9" w14:textId="77777777" w:rsidR="00F4428D" w:rsidRPr="00F4428D" w:rsidRDefault="00F4428D" w:rsidP="00F4428D">
      <w:pPr>
        <w:numPr>
          <w:ilvl w:val="0"/>
          <w:numId w:val="136"/>
        </w:numPr>
      </w:pPr>
      <w:r w:rsidRPr="00F4428D">
        <w:t>Profit after tax.</w:t>
      </w:r>
    </w:p>
    <w:p w14:paraId="676FB589" w14:textId="77777777" w:rsidR="00F4428D" w:rsidRPr="00F4428D" w:rsidRDefault="00F4428D" w:rsidP="00F4428D">
      <w:pPr>
        <w:numPr>
          <w:ilvl w:val="0"/>
          <w:numId w:val="136"/>
        </w:numPr>
      </w:pPr>
      <w:r w:rsidRPr="00F4428D">
        <w:lastRenderedPageBreak/>
        <w:t>Operating cash flow.</w:t>
      </w:r>
    </w:p>
    <w:p w14:paraId="43942C20" w14:textId="77777777" w:rsidR="00F4428D" w:rsidRPr="00F4428D" w:rsidRDefault="00F4428D" w:rsidP="00F4428D">
      <w:pPr>
        <w:numPr>
          <w:ilvl w:val="0"/>
          <w:numId w:val="136"/>
        </w:numPr>
      </w:pPr>
      <w:r w:rsidRPr="00F4428D">
        <w:t>Cash reserves.</w:t>
      </w:r>
    </w:p>
    <w:p w14:paraId="266D9BEC" w14:textId="77777777" w:rsidR="00F4428D" w:rsidRPr="00F4428D" w:rsidRDefault="00F4428D" w:rsidP="00F4428D">
      <w:pPr>
        <w:numPr>
          <w:ilvl w:val="0"/>
          <w:numId w:val="136"/>
        </w:numPr>
      </w:pPr>
      <w:r w:rsidRPr="00F4428D">
        <w:t>Capital expenditure requirements.</w:t>
      </w:r>
    </w:p>
    <w:p w14:paraId="56036D79" w14:textId="77777777" w:rsidR="00F4428D" w:rsidRPr="00F4428D" w:rsidRDefault="00F4428D" w:rsidP="00F4428D">
      <w:pPr>
        <w:numPr>
          <w:ilvl w:val="0"/>
          <w:numId w:val="136"/>
        </w:numPr>
      </w:pPr>
      <w:r w:rsidRPr="00F4428D">
        <w:t>Business expansion plans.</w:t>
      </w:r>
    </w:p>
    <w:p w14:paraId="5C8B9266" w14:textId="77777777" w:rsidR="00F4428D" w:rsidRPr="00F4428D" w:rsidRDefault="00F4428D" w:rsidP="00F4428D">
      <w:pPr>
        <w:numPr>
          <w:ilvl w:val="0"/>
          <w:numId w:val="136"/>
        </w:numPr>
      </w:pPr>
      <w:r w:rsidRPr="00F4428D">
        <w:t>Working-capital requirements.</w:t>
      </w:r>
    </w:p>
    <w:p w14:paraId="717C2BEB" w14:textId="77777777" w:rsidR="00F4428D" w:rsidRPr="00F4428D" w:rsidRDefault="00F4428D" w:rsidP="00F4428D">
      <w:pPr>
        <w:numPr>
          <w:ilvl w:val="0"/>
          <w:numId w:val="136"/>
        </w:numPr>
      </w:pPr>
      <w:r w:rsidRPr="00F4428D">
        <w:t>Future innovation and brand-building investments.</w:t>
      </w:r>
    </w:p>
    <w:p w14:paraId="43ADC08B" w14:textId="77777777" w:rsidR="00F4428D" w:rsidRPr="00F4428D" w:rsidRDefault="00F4428D" w:rsidP="00F4428D">
      <w:pPr>
        <w:numPr>
          <w:ilvl w:val="0"/>
          <w:numId w:val="136"/>
        </w:numPr>
      </w:pPr>
      <w:r w:rsidRPr="00F4428D">
        <w:t>Management’s capital-allocation priorities.</w:t>
      </w:r>
    </w:p>
    <w:p w14:paraId="7BC07D2B" w14:textId="77777777" w:rsidR="00F4428D" w:rsidRPr="00F4428D" w:rsidRDefault="00F4428D" w:rsidP="00F4428D">
      <w:r w:rsidRPr="00F4428D">
        <w:t>A company should not be assessed only by the amount of dividend declared in a single year. The quality of its dividend policy depends on whether distributions are supported by sustainable earnings and cash flows.</w:t>
      </w:r>
    </w:p>
    <w:p w14:paraId="228ED14F" w14:textId="77777777" w:rsidR="00F4428D" w:rsidRPr="00F4428D" w:rsidRDefault="00F4428D" w:rsidP="00F4428D">
      <w:pPr>
        <w:rPr>
          <w:b/>
          <w:bCs/>
        </w:rPr>
      </w:pPr>
      <w:r w:rsidRPr="00F4428D">
        <w:rPr>
          <w:b/>
          <w:bCs/>
        </w:rPr>
        <w:t>10.2 Dividend Per Share</w:t>
      </w:r>
    </w:p>
    <w:p w14:paraId="5C0092BF" w14:textId="77777777" w:rsidR="00F4428D" w:rsidRPr="00F4428D" w:rsidRDefault="00F4428D" w:rsidP="00F4428D">
      <w:r w:rsidRPr="00F4428D">
        <w:t>Dividend per Share represents the amount distributed to shareholders for each equity share held.</w:t>
      </w:r>
    </w:p>
    <w:p w14:paraId="1D0A9B6E" w14:textId="77777777" w:rsidR="00F4428D" w:rsidRPr="00F4428D" w:rsidRDefault="00F4428D" w:rsidP="00F4428D">
      <w:proofErr w:type="gramStart"/>
      <w:r w:rsidRPr="00F4428D">
        <w:t>\[</w:t>
      </w:r>
      <w:proofErr w:type="gramEnd"/>
      <w:r w:rsidRPr="00F4428D">
        <w:t xml:space="preserve"> \</w:t>
      </w:r>
      <w:proofErr w:type="gramStart"/>
      <w:r w:rsidRPr="00F4428D">
        <w:t>text{</w:t>
      </w:r>
      <w:proofErr w:type="gramEnd"/>
      <w:r w:rsidRPr="00F4428D">
        <w:t>Dividend Per Share} =\</w:t>
      </w:r>
      <w:proofErr w:type="gramStart"/>
      <w:r w:rsidRPr="00F4428D">
        <w:t>frac{</w:t>
      </w:r>
      <w:proofErr w:type="gramEnd"/>
      <w:r w:rsidRPr="00F4428D">
        <w:t>\</w:t>
      </w:r>
      <w:proofErr w:type="gramStart"/>
      <w:r w:rsidRPr="00F4428D">
        <w:t>text{</w:t>
      </w:r>
      <w:proofErr w:type="gramEnd"/>
      <w:r w:rsidRPr="00F4428D">
        <w:t>Total Dividend</w:t>
      </w:r>
      <w:proofErr w:type="gramStart"/>
      <w:r w:rsidRPr="00F4428D">
        <w:t>}}{</w:t>
      </w:r>
      <w:proofErr w:type="gramEnd"/>
      <w:r w:rsidRPr="00F4428D">
        <w:t>\</w:t>
      </w:r>
      <w:proofErr w:type="gramStart"/>
      <w:r w:rsidRPr="00F4428D">
        <w:t>text{</w:t>
      </w:r>
      <w:proofErr w:type="gramEnd"/>
      <w:r w:rsidRPr="00F4428D">
        <w:t>Number of Outstanding Shares}} \]</w:t>
      </w:r>
    </w:p>
    <w:p w14:paraId="3AF98FF8" w14:textId="77777777" w:rsidR="00F4428D" w:rsidRPr="00F4428D" w:rsidRDefault="00F4428D" w:rsidP="00F4428D">
      <w:r w:rsidRPr="00F4428D">
        <w:t>The company’s weighted average number of shares was approximately 27,19,85,634 shares during FY2025 and FY2026.</w:t>
      </w:r>
    </w:p>
    <w:p w14:paraId="1315021A" w14:textId="77777777" w:rsidR="00F4428D" w:rsidRPr="00F4428D" w:rsidRDefault="00F4428D" w:rsidP="00F4428D">
      <w:r w:rsidRPr="00F4428D">
        <w:t>A stable share count makes dividend-per-share analysis more meaningful because changes in total dividend are not significantly distorted by equity dilution.</w:t>
      </w:r>
    </w:p>
    <w:p w14:paraId="27FE4D3A" w14:textId="77777777" w:rsidR="00F4428D" w:rsidRPr="00F4428D" w:rsidRDefault="00F4428D" w:rsidP="00F4428D">
      <w:r w:rsidRPr="00F4428D">
        <w:t>The final dividend per share should be assessed along with any interim dividend and the total dividend declared for the financial year.</w:t>
      </w:r>
    </w:p>
    <w:p w14:paraId="61E5833C" w14:textId="77777777" w:rsidR="00F4428D" w:rsidRPr="00F4428D" w:rsidRDefault="00F4428D" w:rsidP="00F4428D">
      <w:pPr>
        <w:rPr>
          <w:b/>
          <w:bCs/>
        </w:rPr>
      </w:pPr>
      <w:r w:rsidRPr="00F4428D">
        <w:rPr>
          <w:b/>
          <w:bCs/>
        </w:rPr>
        <w:t>10.3 Dividend Payout Ratio</w:t>
      </w:r>
    </w:p>
    <w:p w14:paraId="3CE8747B" w14:textId="77777777" w:rsidR="00F4428D" w:rsidRPr="00F4428D" w:rsidRDefault="00F4428D" w:rsidP="00F4428D">
      <w:r w:rsidRPr="00F4428D">
        <w:t>The dividend payout ratio measures the percentage of net profit distributed to shareholders.</w:t>
      </w:r>
    </w:p>
    <w:p w14:paraId="3CC96ACD" w14:textId="77777777" w:rsidR="00F4428D" w:rsidRPr="00F4428D" w:rsidRDefault="00F4428D" w:rsidP="00F4428D">
      <w:proofErr w:type="gramStart"/>
      <w:r w:rsidRPr="00F4428D">
        <w:t>\[</w:t>
      </w:r>
      <w:proofErr w:type="gramEnd"/>
      <w:r w:rsidRPr="00F4428D">
        <w:t xml:space="preserve"> \</w:t>
      </w:r>
      <w:proofErr w:type="gramStart"/>
      <w:r w:rsidRPr="00F4428D">
        <w:t>text{</w:t>
      </w:r>
      <w:proofErr w:type="gramEnd"/>
      <w:r w:rsidRPr="00F4428D">
        <w:t>Dividend Payout Ratio} =\</w:t>
      </w:r>
      <w:proofErr w:type="gramStart"/>
      <w:r w:rsidRPr="00F4428D">
        <w:t>frac{</w:t>
      </w:r>
      <w:proofErr w:type="gramEnd"/>
      <w:r w:rsidRPr="00F4428D">
        <w:t>\</w:t>
      </w:r>
      <w:proofErr w:type="gramStart"/>
      <w:r w:rsidRPr="00F4428D">
        <w:t>text{</w:t>
      </w:r>
      <w:proofErr w:type="gramEnd"/>
      <w:r w:rsidRPr="00F4428D">
        <w:t>Total Dividend</w:t>
      </w:r>
      <w:proofErr w:type="gramStart"/>
      <w:r w:rsidRPr="00F4428D">
        <w:t>}}{</w:t>
      </w:r>
      <w:proofErr w:type="gramEnd"/>
      <w:r w:rsidRPr="00F4428D">
        <w:t>\</w:t>
      </w:r>
      <w:proofErr w:type="gramStart"/>
      <w:r w:rsidRPr="00F4428D">
        <w:t>text{</w:t>
      </w:r>
      <w:proofErr w:type="gramEnd"/>
      <w:r w:rsidRPr="00F4428D">
        <w:t>Profit After Tax</w:t>
      </w:r>
      <w:proofErr w:type="gramStart"/>
      <w:r w:rsidRPr="00F4428D">
        <w:t>}}\</w:t>
      </w:r>
      <w:proofErr w:type="gramEnd"/>
      <w:r w:rsidRPr="00F4428D">
        <w:t>times100 \]</w:t>
      </w:r>
    </w:p>
    <w:p w14:paraId="16130554" w14:textId="77777777" w:rsidR="00F4428D" w:rsidRPr="00F4428D" w:rsidRDefault="00F4428D" w:rsidP="00F4428D">
      <w:r w:rsidRPr="00F4428D">
        <w:t>It can also be calculated as:</w:t>
      </w:r>
    </w:p>
    <w:p w14:paraId="72C02C99" w14:textId="77777777" w:rsidR="00F4428D" w:rsidRPr="00F4428D" w:rsidRDefault="00F4428D" w:rsidP="00F4428D">
      <w:proofErr w:type="gramStart"/>
      <w:r w:rsidRPr="00F4428D">
        <w:t>\[</w:t>
      </w:r>
      <w:proofErr w:type="gramEnd"/>
      <w:r w:rsidRPr="00F4428D">
        <w:t xml:space="preserve"> \</w:t>
      </w:r>
      <w:proofErr w:type="gramStart"/>
      <w:r w:rsidRPr="00F4428D">
        <w:t>text{</w:t>
      </w:r>
      <w:proofErr w:type="gramEnd"/>
      <w:r w:rsidRPr="00F4428D">
        <w:t>Dividend Payout Ratio} =\</w:t>
      </w:r>
      <w:proofErr w:type="gramStart"/>
      <w:r w:rsidRPr="00F4428D">
        <w:t>frac{</w:t>
      </w:r>
      <w:proofErr w:type="gramEnd"/>
      <w:r w:rsidRPr="00F4428D">
        <w:t>\</w:t>
      </w:r>
      <w:proofErr w:type="gramStart"/>
      <w:r w:rsidRPr="00F4428D">
        <w:t>text{</w:t>
      </w:r>
      <w:proofErr w:type="gramEnd"/>
      <w:r w:rsidRPr="00F4428D">
        <w:t>Dividend Per Share</w:t>
      </w:r>
      <w:proofErr w:type="gramStart"/>
      <w:r w:rsidRPr="00F4428D">
        <w:t>}}{</w:t>
      </w:r>
      <w:proofErr w:type="gramEnd"/>
      <w:r w:rsidRPr="00F4428D">
        <w:t>\</w:t>
      </w:r>
      <w:proofErr w:type="gramStart"/>
      <w:r w:rsidRPr="00F4428D">
        <w:t>text{</w:t>
      </w:r>
      <w:proofErr w:type="gramEnd"/>
      <w:r w:rsidRPr="00F4428D">
        <w:t>EPS</w:t>
      </w:r>
      <w:proofErr w:type="gramStart"/>
      <w:r w:rsidRPr="00F4428D">
        <w:t>}}\</w:t>
      </w:r>
      <w:proofErr w:type="gramEnd"/>
      <w:r w:rsidRPr="00F4428D">
        <w:t>times100 \]</w:t>
      </w:r>
    </w:p>
    <w:p w14:paraId="517BD58E" w14:textId="77777777" w:rsidR="00F4428D" w:rsidRPr="00F4428D" w:rsidRDefault="00F4428D" w:rsidP="00F4428D">
      <w:r w:rsidRPr="00F4428D">
        <w:t>A high payout ratio indicates that a large portion of earnings is being returned to shareholders. A lower payout ratio indicates that more earnings are being retained within the business.</w:t>
      </w:r>
    </w:p>
    <w:p w14:paraId="16BC78B0" w14:textId="77777777" w:rsidR="00F4428D" w:rsidRPr="00F4428D" w:rsidRDefault="00F4428D" w:rsidP="00F4428D">
      <w:pPr>
        <w:rPr>
          <w:b/>
          <w:bCs/>
        </w:rPr>
      </w:pPr>
      <w:r w:rsidRPr="00F4428D">
        <w:rPr>
          <w:b/>
          <w:bCs/>
        </w:rPr>
        <w:lastRenderedPageBreak/>
        <w:t>Factors Affecting the Payout Ratio</w:t>
      </w:r>
    </w:p>
    <w:p w14:paraId="576EB215" w14:textId="77777777" w:rsidR="00F4428D" w:rsidRPr="00F4428D" w:rsidRDefault="00F4428D" w:rsidP="00F4428D">
      <w:r w:rsidRPr="00F4428D">
        <w:t>A high payout may be supported by:</w:t>
      </w:r>
    </w:p>
    <w:p w14:paraId="4CB2A7AB" w14:textId="77777777" w:rsidR="00F4428D" w:rsidRPr="00F4428D" w:rsidRDefault="00F4428D" w:rsidP="00F4428D">
      <w:pPr>
        <w:numPr>
          <w:ilvl w:val="0"/>
          <w:numId w:val="137"/>
        </w:numPr>
      </w:pPr>
      <w:r w:rsidRPr="00F4428D">
        <w:t>Strong free cash flow.</w:t>
      </w:r>
    </w:p>
    <w:p w14:paraId="7CD7355E" w14:textId="77777777" w:rsidR="00F4428D" w:rsidRPr="00F4428D" w:rsidRDefault="00F4428D" w:rsidP="00F4428D">
      <w:pPr>
        <w:numPr>
          <w:ilvl w:val="0"/>
          <w:numId w:val="137"/>
        </w:numPr>
      </w:pPr>
      <w:r w:rsidRPr="00F4428D">
        <w:t>Low debt requirements.</w:t>
      </w:r>
    </w:p>
    <w:p w14:paraId="672746B7" w14:textId="77777777" w:rsidR="00F4428D" w:rsidRPr="00F4428D" w:rsidRDefault="00F4428D" w:rsidP="00F4428D">
      <w:pPr>
        <w:numPr>
          <w:ilvl w:val="0"/>
          <w:numId w:val="137"/>
        </w:numPr>
      </w:pPr>
      <w:r w:rsidRPr="00F4428D">
        <w:t>Mature business operations.</w:t>
      </w:r>
    </w:p>
    <w:p w14:paraId="68D0C626" w14:textId="77777777" w:rsidR="00F4428D" w:rsidRPr="00F4428D" w:rsidRDefault="00F4428D" w:rsidP="00F4428D">
      <w:pPr>
        <w:numPr>
          <w:ilvl w:val="0"/>
          <w:numId w:val="137"/>
        </w:numPr>
      </w:pPr>
      <w:r w:rsidRPr="00F4428D">
        <w:t>Limited immediate capital expenditure.</w:t>
      </w:r>
    </w:p>
    <w:p w14:paraId="2C4EA0AF" w14:textId="77777777" w:rsidR="00F4428D" w:rsidRPr="00F4428D" w:rsidRDefault="00F4428D" w:rsidP="00F4428D">
      <w:pPr>
        <w:numPr>
          <w:ilvl w:val="0"/>
          <w:numId w:val="137"/>
        </w:numPr>
      </w:pPr>
      <w:r w:rsidRPr="00F4428D">
        <w:t>Stable earnings visibility.</w:t>
      </w:r>
    </w:p>
    <w:p w14:paraId="5F771D3C" w14:textId="77777777" w:rsidR="00F4428D" w:rsidRPr="00F4428D" w:rsidRDefault="00F4428D" w:rsidP="00F4428D">
      <w:r w:rsidRPr="00F4428D">
        <w:t>A lower payout may be appropriate when the company needs funds for:</w:t>
      </w:r>
    </w:p>
    <w:p w14:paraId="77A96175" w14:textId="77777777" w:rsidR="00F4428D" w:rsidRPr="00F4428D" w:rsidRDefault="00F4428D" w:rsidP="00F4428D">
      <w:pPr>
        <w:numPr>
          <w:ilvl w:val="0"/>
          <w:numId w:val="138"/>
        </w:numPr>
      </w:pPr>
      <w:r w:rsidRPr="00F4428D">
        <w:t>Manufacturing expansion.</w:t>
      </w:r>
    </w:p>
    <w:p w14:paraId="380CBD77" w14:textId="77777777" w:rsidR="00F4428D" w:rsidRPr="00F4428D" w:rsidRDefault="00F4428D" w:rsidP="00F4428D">
      <w:pPr>
        <w:numPr>
          <w:ilvl w:val="0"/>
          <w:numId w:val="138"/>
        </w:numPr>
      </w:pPr>
      <w:r w:rsidRPr="00F4428D">
        <w:t>Product innovation.</w:t>
      </w:r>
    </w:p>
    <w:p w14:paraId="5BCD50BA" w14:textId="77777777" w:rsidR="00F4428D" w:rsidRPr="00F4428D" w:rsidRDefault="00F4428D" w:rsidP="00F4428D">
      <w:pPr>
        <w:numPr>
          <w:ilvl w:val="0"/>
          <w:numId w:val="138"/>
        </w:numPr>
      </w:pPr>
      <w:r w:rsidRPr="00F4428D">
        <w:t>Distribution development.</w:t>
      </w:r>
    </w:p>
    <w:p w14:paraId="6E9EC8E2" w14:textId="77777777" w:rsidR="00F4428D" w:rsidRPr="00F4428D" w:rsidRDefault="00F4428D" w:rsidP="00F4428D">
      <w:pPr>
        <w:numPr>
          <w:ilvl w:val="0"/>
          <w:numId w:val="138"/>
        </w:numPr>
      </w:pPr>
      <w:r w:rsidRPr="00F4428D">
        <w:t>Digital transformation.</w:t>
      </w:r>
    </w:p>
    <w:p w14:paraId="5C8D73B8" w14:textId="77777777" w:rsidR="00F4428D" w:rsidRPr="00F4428D" w:rsidRDefault="00F4428D" w:rsidP="00F4428D">
      <w:pPr>
        <w:numPr>
          <w:ilvl w:val="0"/>
          <w:numId w:val="138"/>
        </w:numPr>
      </w:pPr>
      <w:r w:rsidRPr="00F4428D">
        <w:t>Acquisitions.</w:t>
      </w:r>
    </w:p>
    <w:p w14:paraId="399D5028" w14:textId="77777777" w:rsidR="00F4428D" w:rsidRPr="00F4428D" w:rsidRDefault="00F4428D" w:rsidP="00F4428D">
      <w:pPr>
        <w:numPr>
          <w:ilvl w:val="0"/>
          <w:numId w:val="138"/>
        </w:numPr>
      </w:pPr>
      <w:r w:rsidRPr="00F4428D">
        <w:t>New categories.</w:t>
      </w:r>
    </w:p>
    <w:p w14:paraId="6318E11A" w14:textId="77777777" w:rsidR="00F4428D" w:rsidRPr="00F4428D" w:rsidRDefault="00F4428D" w:rsidP="00F4428D">
      <w:pPr>
        <w:numPr>
          <w:ilvl w:val="0"/>
          <w:numId w:val="138"/>
        </w:numPr>
      </w:pPr>
      <w:r w:rsidRPr="00F4428D">
        <w:t>Working-capital requirements.</w:t>
      </w:r>
    </w:p>
    <w:p w14:paraId="4C8082BA" w14:textId="77777777" w:rsidR="00F4428D" w:rsidRPr="00F4428D" w:rsidRDefault="00F4428D" w:rsidP="00F4428D">
      <w:r w:rsidRPr="00F4428D">
        <w:t>Investor observation: Colgate’s low leverage and strong cash generation support its ability to distribute capital, but future payout decisions should not compromise investments required to protect its competitive position.</w:t>
      </w:r>
    </w:p>
    <w:p w14:paraId="79240311" w14:textId="77777777" w:rsidR="00F4428D" w:rsidRPr="00F4428D" w:rsidRDefault="00F4428D" w:rsidP="00F4428D">
      <w:pPr>
        <w:rPr>
          <w:b/>
          <w:bCs/>
        </w:rPr>
      </w:pPr>
      <w:r w:rsidRPr="00F4428D">
        <w:rPr>
          <w:b/>
          <w:bCs/>
        </w:rPr>
        <w:t>10.4 Dividend Sustainability</w:t>
      </w:r>
    </w:p>
    <w:p w14:paraId="759699C9" w14:textId="77777777" w:rsidR="00F4428D" w:rsidRPr="00F4428D" w:rsidRDefault="00F4428D" w:rsidP="00F4428D">
      <w:r w:rsidRPr="00F4428D">
        <w:t>Dividend sustainability depends on whether the company can continue making distributions without weakening its financial position.</w:t>
      </w:r>
    </w:p>
    <w:p w14:paraId="2D96A28A" w14:textId="77777777" w:rsidR="00F4428D" w:rsidRPr="00F4428D" w:rsidRDefault="00F4428D" w:rsidP="00F4428D">
      <w:r w:rsidRPr="00F4428D">
        <w:t>The following indicators are useful: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6071"/>
      </w:tblGrid>
      <w:tr w:rsidR="00F4428D" w:rsidRPr="00F4428D" w14:paraId="11D2C2C1" w14:textId="77777777">
        <w:trPr>
          <w:tblCellSpacing w:w="15" w:type="dxa"/>
        </w:trPr>
        <w:tc>
          <w:tcPr>
            <w:tcW w:w="0" w:type="auto"/>
            <w:vAlign w:val="center"/>
            <w:hideMark/>
          </w:tcPr>
          <w:p w14:paraId="06E65EFA" w14:textId="77777777" w:rsidR="00F4428D" w:rsidRPr="00F4428D" w:rsidRDefault="00F4428D" w:rsidP="00F4428D">
            <w:pPr>
              <w:rPr>
                <w:b/>
                <w:bCs/>
              </w:rPr>
            </w:pPr>
            <w:r w:rsidRPr="00F4428D">
              <w:rPr>
                <w:b/>
                <w:bCs/>
              </w:rPr>
              <w:t>Indicator</w:t>
            </w:r>
          </w:p>
        </w:tc>
        <w:tc>
          <w:tcPr>
            <w:tcW w:w="0" w:type="auto"/>
            <w:vAlign w:val="center"/>
            <w:hideMark/>
          </w:tcPr>
          <w:p w14:paraId="4ED6644D" w14:textId="77777777" w:rsidR="00F4428D" w:rsidRPr="00F4428D" w:rsidRDefault="00F4428D" w:rsidP="00F4428D">
            <w:pPr>
              <w:rPr>
                <w:b/>
                <w:bCs/>
              </w:rPr>
            </w:pPr>
            <w:r w:rsidRPr="00F4428D">
              <w:rPr>
                <w:b/>
                <w:bCs/>
              </w:rPr>
              <w:t>Relevance</w:t>
            </w:r>
          </w:p>
        </w:tc>
      </w:tr>
      <w:tr w:rsidR="00F4428D" w:rsidRPr="00F4428D" w14:paraId="70DB1044" w14:textId="77777777">
        <w:trPr>
          <w:tblCellSpacing w:w="15" w:type="dxa"/>
        </w:trPr>
        <w:tc>
          <w:tcPr>
            <w:tcW w:w="0" w:type="auto"/>
            <w:vAlign w:val="center"/>
            <w:hideMark/>
          </w:tcPr>
          <w:p w14:paraId="5D86255A" w14:textId="77777777" w:rsidR="00F4428D" w:rsidRPr="00F4428D" w:rsidRDefault="00F4428D" w:rsidP="00F4428D">
            <w:r w:rsidRPr="00F4428D">
              <w:t>Profit After Tax</w:t>
            </w:r>
          </w:p>
        </w:tc>
        <w:tc>
          <w:tcPr>
            <w:tcW w:w="0" w:type="auto"/>
            <w:vAlign w:val="center"/>
            <w:hideMark/>
          </w:tcPr>
          <w:p w14:paraId="7E53D338" w14:textId="77777777" w:rsidR="00F4428D" w:rsidRPr="00F4428D" w:rsidRDefault="00F4428D" w:rsidP="00F4428D">
            <w:r w:rsidRPr="00F4428D">
              <w:t>Shows accounting earnings available for distribution</w:t>
            </w:r>
          </w:p>
        </w:tc>
      </w:tr>
      <w:tr w:rsidR="00F4428D" w:rsidRPr="00F4428D" w14:paraId="6C3545C2" w14:textId="77777777">
        <w:trPr>
          <w:tblCellSpacing w:w="15" w:type="dxa"/>
        </w:trPr>
        <w:tc>
          <w:tcPr>
            <w:tcW w:w="0" w:type="auto"/>
            <w:vAlign w:val="center"/>
            <w:hideMark/>
          </w:tcPr>
          <w:p w14:paraId="1F0BE389" w14:textId="77777777" w:rsidR="00F4428D" w:rsidRPr="00F4428D" w:rsidRDefault="00F4428D" w:rsidP="00F4428D">
            <w:r w:rsidRPr="00F4428D">
              <w:t>Cash Flow from Operations</w:t>
            </w:r>
          </w:p>
        </w:tc>
        <w:tc>
          <w:tcPr>
            <w:tcW w:w="0" w:type="auto"/>
            <w:vAlign w:val="center"/>
            <w:hideMark/>
          </w:tcPr>
          <w:p w14:paraId="2624C8BA" w14:textId="77777777" w:rsidR="00F4428D" w:rsidRPr="00F4428D" w:rsidRDefault="00F4428D" w:rsidP="00F4428D">
            <w:r w:rsidRPr="00F4428D">
              <w:t>Indicates whether earnings are converted into cash</w:t>
            </w:r>
          </w:p>
        </w:tc>
      </w:tr>
      <w:tr w:rsidR="00F4428D" w:rsidRPr="00F4428D" w14:paraId="1BE06FB4" w14:textId="77777777">
        <w:trPr>
          <w:tblCellSpacing w:w="15" w:type="dxa"/>
        </w:trPr>
        <w:tc>
          <w:tcPr>
            <w:tcW w:w="0" w:type="auto"/>
            <w:vAlign w:val="center"/>
            <w:hideMark/>
          </w:tcPr>
          <w:p w14:paraId="52C21A89" w14:textId="77777777" w:rsidR="00F4428D" w:rsidRPr="00F4428D" w:rsidRDefault="00F4428D" w:rsidP="00F4428D">
            <w:r w:rsidRPr="00F4428D">
              <w:t>Free Cash Flow</w:t>
            </w:r>
          </w:p>
        </w:tc>
        <w:tc>
          <w:tcPr>
            <w:tcW w:w="0" w:type="auto"/>
            <w:vAlign w:val="center"/>
            <w:hideMark/>
          </w:tcPr>
          <w:p w14:paraId="7B80EBBB" w14:textId="77777777" w:rsidR="00F4428D" w:rsidRPr="00F4428D" w:rsidRDefault="00F4428D" w:rsidP="00F4428D">
            <w:r w:rsidRPr="00F4428D">
              <w:t>Shows cash available after capital expenditure</w:t>
            </w:r>
          </w:p>
        </w:tc>
      </w:tr>
      <w:tr w:rsidR="00F4428D" w:rsidRPr="00F4428D" w14:paraId="0173B9E1" w14:textId="77777777">
        <w:trPr>
          <w:tblCellSpacing w:w="15" w:type="dxa"/>
        </w:trPr>
        <w:tc>
          <w:tcPr>
            <w:tcW w:w="0" w:type="auto"/>
            <w:vAlign w:val="center"/>
            <w:hideMark/>
          </w:tcPr>
          <w:p w14:paraId="0C2A0F28" w14:textId="77777777" w:rsidR="00F4428D" w:rsidRPr="00F4428D" w:rsidRDefault="00F4428D" w:rsidP="00F4428D">
            <w:r w:rsidRPr="00F4428D">
              <w:t>Debt Position</w:t>
            </w:r>
          </w:p>
        </w:tc>
        <w:tc>
          <w:tcPr>
            <w:tcW w:w="0" w:type="auto"/>
            <w:vAlign w:val="center"/>
            <w:hideMark/>
          </w:tcPr>
          <w:p w14:paraId="44941EF0" w14:textId="77777777" w:rsidR="00F4428D" w:rsidRPr="00F4428D" w:rsidRDefault="00F4428D" w:rsidP="00F4428D">
            <w:r w:rsidRPr="00F4428D">
              <w:t>Indicates whether dividends are funded through borrowing</w:t>
            </w:r>
          </w:p>
        </w:tc>
      </w:tr>
      <w:tr w:rsidR="00F4428D" w:rsidRPr="00F4428D" w14:paraId="708639E7" w14:textId="77777777">
        <w:trPr>
          <w:tblCellSpacing w:w="15" w:type="dxa"/>
        </w:trPr>
        <w:tc>
          <w:tcPr>
            <w:tcW w:w="0" w:type="auto"/>
            <w:vAlign w:val="center"/>
            <w:hideMark/>
          </w:tcPr>
          <w:p w14:paraId="4FAE944D" w14:textId="77777777" w:rsidR="00F4428D" w:rsidRPr="00F4428D" w:rsidRDefault="00F4428D" w:rsidP="00F4428D">
            <w:r w:rsidRPr="00F4428D">
              <w:t>Cash Reserves</w:t>
            </w:r>
          </w:p>
        </w:tc>
        <w:tc>
          <w:tcPr>
            <w:tcW w:w="0" w:type="auto"/>
            <w:vAlign w:val="center"/>
            <w:hideMark/>
          </w:tcPr>
          <w:p w14:paraId="777C2437" w14:textId="77777777" w:rsidR="00F4428D" w:rsidRPr="00F4428D" w:rsidRDefault="00F4428D" w:rsidP="00F4428D">
            <w:r w:rsidRPr="00F4428D">
              <w:t>Provides a liquidity cushion</w:t>
            </w:r>
          </w:p>
        </w:tc>
      </w:tr>
      <w:tr w:rsidR="00F4428D" w:rsidRPr="00F4428D" w14:paraId="2B725696" w14:textId="77777777">
        <w:trPr>
          <w:tblCellSpacing w:w="15" w:type="dxa"/>
        </w:trPr>
        <w:tc>
          <w:tcPr>
            <w:tcW w:w="0" w:type="auto"/>
            <w:vAlign w:val="center"/>
            <w:hideMark/>
          </w:tcPr>
          <w:p w14:paraId="686850B8" w14:textId="77777777" w:rsidR="00F4428D" w:rsidRPr="00F4428D" w:rsidRDefault="00F4428D" w:rsidP="00F4428D">
            <w:r w:rsidRPr="00F4428D">
              <w:lastRenderedPageBreak/>
              <w:t>Payout Ratio</w:t>
            </w:r>
          </w:p>
        </w:tc>
        <w:tc>
          <w:tcPr>
            <w:tcW w:w="0" w:type="auto"/>
            <w:vAlign w:val="center"/>
            <w:hideMark/>
          </w:tcPr>
          <w:p w14:paraId="04EDA227" w14:textId="77777777" w:rsidR="00F4428D" w:rsidRPr="00F4428D" w:rsidRDefault="00F4428D" w:rsidP="00F4428D">
            <w:r w:rsidRPr="00F4428D">
              <w:t>Measures the proportion of earnings distributed</w:t>
            </w:r>
          </w:p>
        </w:tc>
      </w:tr>
      <w:tr w:rsidR="00F4428D" w:rsidRPr="00F4428D" w14:paraId="7AE62710" w14:textId="77777777">
        <w:trPr>
          <w:tblCellSpacing w:w="15" w:type="dxa"/>
        </w:trPr>
        <w:tc>
          <w:tcPr>
            <w:tcW w:w="0" w:type="auto"/>
            <w:vAlign w:val="center"/>
            <w:hideMark/>
          </w:tcPr>
          <w:p w14:paraId="5C70769B" w14:textId="77777777" w:rsidR="00F4428D" w:rsidRPr="00F4428D" w:rsidRDefault="00F4428D" w:rsidP="00F4428D">
            <w:r w:rsidRPr="00F4428D">
              <w:t>EPS Growth</w:t>
            </w:r>
          </w:p>
        </w:tc>
        <w:tc>
          <w:tcPr>
            <w:tcW w:w="0" w:type="auto"/>
            <w:vAlign w:val="center"/>
            <w:hideMark/>
          </w:tcPr>
          <w:p w14:paraId="61830866" w14:textId="77777777" w:rsidR="00F4428D" w:rsidRPr="00F4428D" w:rsidRDefault="00F4428D" w:rsidP="00F4428D">
            <w:r w:rsidRPr="00F4428D">
              <w:t>Determines future capacity to increase dividends</w:t>
            </w:r>
          </w:p>
        </w:tc>
      </w:tr>
    </w:tbl>
    <w:p w14:paraId="6A75943C" w14:textId="77777777" w:rsidR="00F4428D" w:rsidRPr="00F4428D" w:rsidRDefault="00F4428D" w:rsidP="00F4428D">
      <w:r w:rsidRPr="00F4428D">
        <w:t>Colgate generated approximately ₹1,806 crore of cash from operations in FY2026, compared with reported profit after tax of ₹1,325.31 crore.</w:t>
      </w:r>
    </w:p>
    <w:p w14:paraId="3BC4B2B7" w14:textId="77777777" w:rsidR="00F4428D" w:rsidRPr="00F4428D" w:rsidRDefault="00F4428D" w:rsidP="00F4428D">
      <w:r w:rsidRPr="00F4428D">
        <w:t>Operating cash flow was therefore approximately 1.36 times net profit.</w:t>
      </w:r>
    </w:p>
    <w:p w14:paraId="0408E60F" w14:textId="77777777" w:rsidR="00F4428D" w:rsidRPr="00F4428D" w:rsidRDefault="00F4428D" w:rsidP="00F4428D">
      <w:r w:rsidRPr="00F4428D">
        <w:t>This provides evidence that the company’s earnings were supported by strong cash generation during the year.</w:t>
      </w:r>
    </w:p>
    <w:p w14:paraId="646E7D2D" w14:textId="77777777" w:rsidR="00F4428D" w:rsidRPr="00F4428D" w:rsidRDefault="00F4428D" w:rsidP="00F4428D">
      <w:r w:rsidRPr="00F4428D">
        <w:t>However, operating cash flow should not be treated as entirely distributable because the company must also fund:</w:t>
      </w:r>
    </w:p>
    <w:p w14:paraId="7DC51C3B" w14:textId="77777777" w:rsidR="00F4428D" w:rsidRPr="00F4428D" w:rsidRDefault="00F4428D" w:rsidP="00F4428D">
      <w:pPr>
        <w:numPr>
          <w:ilvl w:val="0"/>
          <w:numId w:val="139"/>
        </w:numPr>
      </w:pPr>
      <w:r w:rsidRPr="00F4428D">
        <w:t>Capital expenditure.</w:t>
      </w:r>
    </w:p>
    <w:p w14:paraId="0DD9116D" w14:textId="77777777" w:rsidR="00F4428D" w:rsidRPr="00F4428D" w:rsidRDefault="00F4428D" w:rsidP="00F4428D">
      <w:pPr>
        <w:numPr>
          <w:ilvl w:val="0"/>
          <w:numId w:val="139"/>
        </w:numPr>
      </w:pPr>
      <w:r w:rsidRPr="00F4428D">
        <w:t>Maintenance investments.</w:t>
      </w:r>
    </w:p>
    <w:p w14:paraId="5B7E3E2A" w14:textId="77777777" w:rsidR="00F4428D" w:rsidRPr="00F4428D" w:rsidRDefault="00F4428D" w:rsidP="00F4428D">
      <w:pPr>
        <w:numPr>
          <w:ilvl w:val="0"/>
          <w:numId w:val="139"/>
        </w:numPr>
      </w:pPr>
      <w:r w:rsidRPr="00F4428D">
        <w:t>Working capital.</w:t>
      </w:r>
    </w:p>
    <w:p w14:paraId="1523BA9C" w14:textId="77777777" w:rsidR="00F4428D" w:rsidRPr="00F4428D" w:rsidRDefault="00F4428D" w:rsidP="00F4428D">
      <w:pPr>
        <w:numPr>
          <w:ilvl w:val="0"/>
          <w:numId w:val="139"/>
        </w:numPr>
      </w:pPr>
      <w:r w:rsidRPr="00F4428D">
        <w:t>Tax obligations.</w:t>
      </w:r>
    </w:p>
    <w:p w14:paraId="16BAB4FC" w14:textId="77777777" w:rsidR="00F4428D" w:rsidRPr="00F4428D" w:rsidRDefault="00F4428D" w:rsidP="00F4428D">
      <w:pPr>
        <w:numPr>
          <w:ilvl w:val="0"/>
          <w:numId w:val="139"/>
        </w:numPr>
      </w:pPr>
      <w:r w:rsidRPr="00F4428D">
        <w:t>Strategic initiatives.</w:t>
      </w:r>
    </w:p>
    <w:p w14:paraId="13BDF7DF" w14:textId="77777777" w:rsidR="00F4428D" w:rsidRPr="00F4428D" w:rsidRDefault="00F4428D" w:rsidP="00F4428D">
      <w:pPr>
        <w:numPr>
          <w:ilvl w:val="0"/>
          <w:numId w:val="139"/>
        </w:numPr>
      </w:pPr>
      <w:r w:rsidRPr="00F4428D">
        <w:t>Other operating requirements.</w:t>
      </w:r>
    </w:p>
    <w:p w14:paraId="79DAF50F" w14:textId="77777777" w:rsidR="00F4428D" w:rsidRPr="00F4428D" w:rsidRDefault="00F4428D" w:rsidP="00F4428D">
      <w:pPr>
        <w:rPr>
          <w:b/>
          <w:bCs/>
        </w:rPr>
      </w:pPr>
      <w:r w:rsidRPr="00F4428D">
        <w:rPr>
          <w:b/>
          <w:bCs/>
        </w:rPr>
        <w:t>10.5 Dividend and Free Cash Flow</w:t>
      </w:r>
    </w:p>
    <w:p w14:paraId="5FF8327D" w14:textId="77777777" w:rsidR="00F4428D" w:rsidRPr="00F4428D" w:rsidRDefault="00F4428D" w:rsidP="00F4428D">
      <w:r w:rsidRPr="00F4428D">
        <w:t>Free cash flow is generally calculated as:</w:t>
      </w:r>
    </w:p>
    <w:p w14:paraId="4FB5D0EE" w14:textId="77777777" w:rsidR="00F4428D" w:rsidRPr="00F4428D" w:rsidRDefault="00F4428D" w:rsidP="00F4428D">
      <w:proofErr w:type="gramStart"/>
      <w:r w:rsidRPr="00F4428D">
        <w:t>\[</w:t>
      </w:r>
      <w:proofErr w:type="gramEnd"/>
      <w:r w:rsidRPr="00F4428D">
        <w:t xml:space="preserve"> \</w:t>
      </w:r>
      <w:proofErr w:type="gramStart"/>
      <w:r w:rsidRPr="00F4428D">
        <w:t>text{</w:t>
      </w:r>
      <w:proofErr w:type="gramEnd"/>
      <w:r w:rsidRPr="00F4428D">
        <w:t>Free Cash Flow} =\</w:t>
      </w:r>
      <w:proofErr w:type="gramStart"/>
      <w:r w:rsidRPr="00F4428D">
        <w:t>text{</w:t>
      </w:r>
      <w:proofErr w:type="gramEnd"/>
      <w:r w:rsidRPr="00F4428D">
        <w:t>Cash Flow from Operations}-\</w:t>
      </w:r>
      <w:proofErr w:type="gramStart"/>
      <w:r w:rsidRPr="00F4428D">
        <w:t>text{</w:t>
      </w:r>
      <w:proofErr w:type="gramEnd"/>
      <w:r w:rsidRPr="00F4428D">
        <w:t>Capital Expenditure} \]</w:t>
      </w:r>
    </w:p>
    <w:p w14:paraId="0D1D2D68" w14:textId="77777777" w:rsidR="00F4428D" w:rsidRPr="00F4428D" w:rsidRDefault="00F4428D" w:rsidP="00F4428D">
      <w:r w:rsidRPr="00F4428D">
        <w:t>Free cash flow is more useful than accounting profit when evaluating dividend capacity because dividends are paid in cash.</w:t>
      </w:r>
    </w:p>
    <w:p w14:paraId="33639452" w14:textId="77777777" w:rsidR="00F4428D" w:rsidRPr="00F4428D" w:rsidRDefault="00F4428D" w:rsidP="00F4428D">
      <w:r w:rsidRPr="00F4428D">
        <w:t>A company may report high profit but have limited distributable cash if:</w:t>
      </w:r>
    </w:p>
    <w:p w14:paraId="0E3DE7B5" w14:textId="77777777" w:rsidR="00F4428D" w:rsidRPr="00F4428D" w:rsidRDefault="00F4428D" w:rsidP="00F4428D">
      <w:pPr>
        <w:numPr>
          <w:ilvl w:val="0"/>
          <w:numId w:val="140"/>
        </w:numPr>
      </w:pPr>
      <w:r w:rsidRPr="00F4428D">
        <w:t>Receivables increase significantly.</w:t>
      </w:r>
    </w:p>
    <w:p w14:paraId="77EEBD07" w14:textId="77777777" w:rsidR="00F4428D" w:rsidRPr="00F4428D" w:rsidRDefault="00F4428D" w:rsidP="00F4428D">
      <w:pPr>
        <w:numPr>
          <w:ilvl w:val="0"/>
          <w:numId w:val="140"/>
        </w:numPr>
      </w:pPr>
      <w:r w:rsidRPr="00F4428D">
        <w:t>Inventory absorbs cash.</w:t>
      </w:r>
    </w:p>
    <w:p w14:paraId="1CD6B12D" w14:textId="77777777" w:rsidR="00F4428D" w:rsidRPr="00F4428D" w:rsidRDefault="00F4428D" w:rsidP="00F4428D">
      <w:pPr>
        <w:numPr>
          <w:ilvl w:val="0"/>
          <w:numId w:val="140"/>
        </w:numPr>
      </w:pPr>
      <w:r w:rsidRPr="00F4428D">
        <w:t>Capital expenditure is high.</w:t>
      </w:r>
    </w:p>
    <w:p w14:paraId="7357DA18" w14:textId="77777777" w:rsidR="00F4428D" w:rsidRPr="00F4428D" w:rsidRDefault="00F4428D" w:rsidP="00F4428D">
      <w:pPr>
        <w:numPr>
          <w:ilvl w:val="0"/>
          <w:numId w:val="140"/>
        </w:numPr>
      </w:pPr>
      <w:r w:rsidRPr="00F4428D">
        <w:t>Working capital requirements rise.</w:t>
      </w:r>
    </w:p>
    <w:p w14:paraId="0C56C741" w14:textId="77777777" w:rsidR="00F4428D" w:rsidRPr="00F4428D" w:rsidRDefault="00F4428D" w:rsidP="00F4428D">
      <w:pPr>
        <w:numPr>
          <w:ilvl w:val="0"/>
          <w:numId w:val="140"/>
        </w:numPr>
      </w:pPr>
      <w:r w:rsidRPr="00F4428D">
        <w:t>Other cash obligations increase.</w:t>
      </w:r>
    </w:p>
    <w:p w14:paraId="7826B7E4" w14:textId="77777777" w:rsidR="00F4428D" w:rsidRPr="00F4428D" w:rsidRDefault="00F4428D" w:rsidP="00F4428D">
      <w:r w:rsidRPr="00F4428D">
        <w:t>In Colgate’s case, strong operating cash generation supports shareholder distributions. Nevertheless, the company must maintain sufficient cash for long-term brand investment and operational requirements.</w:t>
      </w:r>
    </w:p>
    <w:p w14:paraId="00699746" w14:textId="77777777" w:rsidR="00F4428D" w:rsidRPr="00F4428D" w:rsidRDefault="00F4428D" w:rsidP="00F4428D">
      <w:pPr>
        <w:rPr>
          <w:b/>
          <w:bCs/>
        </w:rPr>
      </w:pPr>
      <w:r w:rsidRPr="00F4428D">
        <w:rPr>
          <w:b/>
          <w:bCs/>
        </w:rPr>
        <w:t>10.6 Dividend Versus Reinvestment</w:t>
      </w:r>
    </w:p>
    <w:p w14:paraId="6DDD0C34" w14:textId="77777777" w:rsidR="00F4428D" w:rsidRPr="00F4428D" w:rsidRDefault="00F4428D" w:rsidP="00F4428D">
      <w:r w:rsidRPr="00F4428D">
        <w:lastRenderedPageBreak/>
        <w:t>Management faces a continuing capital-allocation decision between distributing cash and reinvesting it into the business.</w:t>
      </w:r>
    </w:p>
    <w:p w14:paraId="542A1470" w14:textId="77777777" w:rsidR="00F4428D" w:rsidRPr="00F4428D" w:rsidRDefault="00F4428D" w:rsidP="00F4428D">
      <w:pPr>
        <w:rPr>
          <w:b/>
          <w:bCs/>
        </w:rPr>
      </w:pPr>
      <w:r w:rsidRPr="00F4428D">
        <w:rPr>
          <w:b/>
          <w:bCs/>
        </w:rPr>
        <w:t>Distribution of Cash</w:t>
      </w:r>
    </w:p>
    <w:p w14:paraId="6D5EE3FA" w14:textId="77777777" w:rsidR="00F4428D" w:rsidRPr="00F4428D" w:rsidRDefault="00F4428D" w:rsidP="00F4428D">
      <w:r w:rsidRPr="00F4428D">
        <w:t>Benefits include:</w:t>
      </w:r>
    </w:p>
    <w:p w14:paraId="6C5CDF1C" w14:textId="77777777" w:rsidR="00F4428D" w:rsidRPr="00F4428D" w:rsidRDefault="00F4428D" w:rsidP="00F4428D">
      <w:pPr>
        <w:numPr>
          <w:ilvl w:val="0"/>
          <w:numId w:val="141"/>
        </w:numPr>
      </w:pPr>
      <w:r w:rsidRPr="00F4428D">
        <w:t>Direct shareholder income.</w:t>
      </w:r>
    </w:p>
    <w:p w14:paraId="41E82796" w14:textId="77777777" w:rsidR="00F4428D" w:rsidRPr="00F4428D" w:rsidRDefault="00F4428D" w:rsidP="00F4428D">
      <w:pPr>
        <w:numPr>
          <w:ilvl w:val="0"/>
          <w:numId w:val="141"/>
        </w:numPr>
      </w:pPr>
      <w:r w:rsidRPr="00F4428D">
        <w:t>Improved cash return visibility.</w:t>
      </w:r>
    </w:p>
    <w:p w14:paraId="02438D6C" w14:textId="77777777" w:rsidR="00F4428D" w:rsidRPr="00F4428D" w:rsidRDefault="00F4428D" w:rsidP="00F4428D">
      <w:pPr>
        <w:numPr>
          <w:ilvl w:val="0"/>
          <w:numId w:val="141"/>
        </w:numPr>
      </w:pPr>
      <w:r w:rsidRPr="00F4428D">
        <w:t>Potential support for dividend-focused investors.</w:t>
      </w:r>
    </w:p>
    <w:p w14:paraId="7495193C" w14:textId="77777777" w:rsidR="00F4428D" w:rsidRPr="00F4428D" w:rsidRDefault="00F4428D" w:rsidP="00F4428D">
      <w:pPr>
        <w:numPr>
          <w:ilvl w:val="0"/>
          <w:numId w:val="141"/>
        </w:numPr>
      </w:pPr>
      <w:r w:rsidRPr="00F4428D">
        <w:t>Efficient deployment of surplus cash when reinvestment opportunities are limited.</w:t>
      </w:r>
    </w:p>
    <w:p w14:paraId="16F60B10" w14:textId="77777777" w:rsidR="00F4428D" w:rsidRPr="00F4428D" w:rsidRDefault="00F4428D" w:rsidP="00F4428D">
      <w:pPr>
        <w:rPr>
          <w:b/>
          <w:bCs/>
        </w:rPr>
      </w:pPr>
      <w:r w:rsidRPr="00F4428D">
        <w:rPr>
          <w:b/>
          <w:bCs/>
        </w:rPr>
        <w:t>Reinvestment in the Business</w:t>
      </w:r>
    </w:p>
    <w:p w14:paraId="78131D61" w14:textId="77777777" w:rsidR="00F4428D" w:rsidRPr="00F4428D" w:rsidRDefault="00F4428D" w:rsidP="00F4428D">
      <w:r w:rsidRPr="00F4428D">
        <w:t>Benefits include:</w:t>
      </w:r>
    </w:p>
    <w:p w14:paraId="105B17C4" w14:textId="77777777" w:rsidR="00F4428D" w:rsidRPr="00F4428D" w:rsidRDefault="00F4428D" w:rsidP="00F4428D">
      <w:pPr>
        <w:numPr>
          <w:ilvl w:val="0"/>
          <w:numId w:val="142"/>
        </w:numPr>
      </w:pPr>
      <w:r w:rsidRPr="00F4428D">
        <w:t>Product innovation.</w:t>
      </w:r>
    </w:p>
    <w:p w14:paraId="11AB61B2" w14:textId="77777777" w:rsidR="00F4428D" w:rsidRPr="00F4428D" w:rsidRDefault="00F4428D" w:rsidP="00F4428D">
      <w:pPr>
        <w:numPr>
          <w:ilvl w:val="0"/>
          <w:numId w:val="142"/>
        </w:numPr>
      </w:pPr>
      <w:r w:rsidRPr="00F4428D">
        <w:t>Premiumisation.</w:t>
      </w:r>
    </w:p>
    <w:p w14:paraId="76CF9292" w14:textId="77777777" w:rsidR="00F4428D" w:rsidRPr="00F4428D" w:rsidRDefault="00F4428D" w:rsidP="00F4428D">
      <w:pPr>
        <w:numPr>
          <w:ilvl w:val="0"/>
          <w:numId w:val="142"/>
        </w:numPr>
      </w:pPr>
      <w:r w:rsidRPr="00F4428D">
        <w:t>Expansion of toothbrushes and devices.</w:t>
      </w:r>
    </w:p>
    <w:p w14:paraId="1436F1FD" w14:textId="77777777" w:rsidR="00F4428D" w:rsidRPr="00F4428D" w:rsidRDefault="00F4428D" w:rsidP="00F4428D">
      <w:pPr>
        <w:numPr>
          <w:ilvl w:val="0"/>
          <w:numId w:val="142"/>
        </w:numPr>
      </w:pPr>
      <w:r w:rsidRPr="00F4428D">
        <w:t>Personal-care category development.</w:t>
      </w:r>
    </w:p>
    <w:p w14:paraId="1AEE2FA2" w14:textId="77777777" w:rsidR="00F4428D" w:rsidRPr="00F4428D" w:rsidRDefault="00F4428D" w:rsidP="00F4428D">
      <w:pPr>
        <w:numPr>
          <w:ilvl w:val="0"/>
          <w:numId w:val="142"/>
        </w:numPr>
      </w:pPr>
      <w:r w:rsidRPr="00F4428D">
        <w:t>Manufacturing efficiency.</w:t>
      </w:r>
    </w:p>
    <w:p w14:paraId="3EA62096" w14:textId="77777777" w:rsidR="00F4428D" w:rsidRPr="00F4428D" w:rsidRDefault="00F4428D" w:rsidP="00F4428D">
      <w:pPr>
        <w:numPr>
          <w:ilvl w:val="0"/>
          <w:numId w:val="142"/>
        </w:numPr>
      </w:pPr>
      <w:r w:rsidRPr="00F4428D">
        <w:t>Distribution expansion.</w:t>
      </w:r>
    </w:p>
    <w:p w14:paraId="063CDFF4" w14:textId="77777777" w:rsidR="00F4428D" w:rsidRPr="00F4428D" w:rsidRDefault="00F4428D" w:rsidP="00F4428D">
      <w:pPr>
        <w:numPr>
          <w:ilvl w:val="0"/>
          <w:numId w:val="142"/>
        </w:numPr>
      </w:pPr>
      <w:r w:rsidRPr="00F4428D">
        <w:t>Digital and data capabilities.</w:t>
      </w:r>
    </w:p>
    <w:p w14:paraId="686855BA" w14:textId="77777777" w:rsidR="00F4428D" w:rsidRPr="00F4428D" w:rsidRDefault="00F4428D" w:rsidP="00F4428D">
      <w:pPr>
        <w:numPr>
          <w:ilvl w:val="0"/>
          <w:numId w:val="142"/>
        </w:numPr>
      </w:pPr>
      <w:r w:rsidRPr="00F4428D">
        <w:t>Long-term competitive protection.</w:t>
      </w:r>
    </w:p>
    <w:p w14:paraId="05ADA25B" w14:textId="77777777" w:rsidR="00F4428D" w:rsidRPr="00F4428D" w:rsidRDefault="00F4428D" w:rsidP="00F4428D">
      <w:r w:rsidRPr="00F4428D">
        <w:t>For Colgate, reinvestment is important because the company operates in a competitive FMCG environment. Excessive distribution at the cost of innovation could weaken future growth.</w:t>
      </w:r>
    </w:p>
    <w:p w14:paraId="713A321B" w14:textId="77777777" w:rsidR="00F4428D" w:rsidRPr="00F4428D" w:rsidRDefault="00F4428D" w:rsidP="00F4428D">
      <w:r w:rsidRPr="00F4428D">
        <w:t>Investor observation: The most effective dividend policy is one that distributes surplus cash while preserving the company’s ability to maintain brand leadership and develop new growth opportunities.</w:t>
      </w:r>
    </w:p>
    <w:p w14:paraId="60A126B9" w14:textId="77777777" w:rsidR="00F4428D" w:rsidRPr="00F4428D" w:rsidRDefault="00F4428D" w:rsidP="00F4428D">
      <w:pPr>
        <w:rPr>
          <w:b/>
          <w:bCs/>
        </w:rPr>
      </w:pPr>
      <w:r w:rsidRPr="00F4428D">
        <w:rPr>
          <w:b/>
          <w:bCs/>
        </w:rPr>
        <w:t>10.7 Retained Earnings</w:t>
      </w:r>
    </w:p>
    <w:p w14:paraId="21577D39" w14:textId="77777777" w:rsidR="00F4428D" w:rsidRPr="00F4428D" w:rsidRDefault="00F4428D" w:rsidP="00F4428D">
      <w:r w:rsidRPr="00F4428D">
        <w:t>Retained earnings represent accumulated profits that have not been distributed as dividends.</w:t>
      </w:r>
    </w:p>
    <w:p w14:paraId="346BAA68" w14:textId="77777777" w:rsidR="00F4428D" w:rsidRPr="00F4428D" w:rsidRDefault="00F4428D" w:rsidP="00F4428D">
      <w:r w:rsidRPr="00F4428D">
        <w:t>Retained earnings may be used to finance:</w:t>
      </w:r>
    </w:p>
    <w:p w14:paraId="21752230" w14:textId="77777777" w:rsidR="00F4428D" w:rsidRPr="00F4428D" w:rsidRDefault="00F4428D" w:rsidP="00F4428D">
      <w:pPr>
        <w:numPr>
          <w:ilvl w:val="0"/>
          <w:numId w:val="143"/>
        </w:numPr>
      </w:pPr>
      <w:r w:rsidRPr="00F4428D">
        <w:t>Business expansion.</w:t>
      </w:r>
    </w:p>
    <w:p w14:paraId="25AD4D14" w14:textId="77777777" w:rsidR="00F4428D" w:rsidRPr="00F4428D" w:rsidRDefault="00F4428D" w:rsidP="00F4428D">
      <w:pPr>
        <w:numPr>
          <w:ilvl w:val="0"/>
          <w:numId w:val="143"/>
        </w:numPr>
      </w:pPr>
      <w:r w:rsidRPr="00F4428D">
        <w:lastRenderedPageBreak/>
        <w:t>New manufacturing capacity.</w:t>
      </w:r>
    </w:p>
    <w:p w14:paraId="0472B03E" w14:textId="77777777" w:rsidR="00F4428D" w:rsidRPr="00F4428D" w:rsidRDefault="00F4428D" w:rsidP="00F4428D">
      <w:pPr>
        <w:numPr>
          <w:ilvl w:val="0"/>
          <w:numId w:val="143"/>
        </w:numPr>
      </w:pPr>
      <w:r w:rsidRPr="00F4428D">
        <w:t>Research and development.</w:t>
      </w:r>
    </w:p>
    <w:p w14:paraId="3EDFE1F0" w14:textId="77777777" w:rsidR="00F4428D" w:rsidRPr="00F4428D" w:rsidRDefault="00F4428D" w:rsidP="00F4428D">
      <w:pPr>
        <w:numPr>
          <w:ilvl w:val="0"/>
          <w:numId w:val="143"/>
        </w:numPr>
      </w:pPr>
      <w:r w:rsidRPr="00F4428D">
        <w:t>Product launches.</w:t>
      </w:r>
    </w:p>
    <w:p w14:paraId="2DEB7C7F" w14:textId="77777777" w:rsidR="00F4428D" w:rsidRPr="00F4428D" w:rsidRDefault="00F4428D" w:rsidP="00F4428D">
      <w:pPr>
        <w:numPr>
          <w:ilvl w:val="0"/>
          <w:numId w:val="143"/>
        </w:numPr>
      </w:pPr>
      <w:r w:rsidRPr="00F4428D">
        <w:t>Technology investment.</w:t>
      </w:r>
    </w:p>
    <w:p w14:paraId="3E13D27A" w14:textId="77777777" w:rsidR="00F4428D" w:rsidRPr="00F4428D" w:rsidRDefault="00F4428D" w:rsidP="00F4428D">
      <w:pPr>
        <w:numPr>
          <w:ilvl w:val="0"/>
          <w:numId w:val="143"/>
        </w:numPr>
      </w:pPr>
      <w:r w:rsidRPr="00F4428D">
        <w:t>Acquisitions.</w:t>
      </w:r>
    </w:p>
    <w:p w14:paraId="197E70F5" w14:textId="77777777" w:rsidR="00F4428D" w:rsidRPr="00F4428D" w:rsidRDefault="00F4428D" w:rsidP="00F4428D">
      <w:pPr>
        <w:numPr>
          <w:ilvl w:val="0"/>
          <w:numId w:val="143"/>
        </w:numPr>
      </w:pPr>
      <w:r w:rsidRPr="00F4428D">
        <w:t>Working capital.</w:t>
      </w:r>
    </w:p>
    <w:p w14:paraId="22C02A4B" w14:textId="77777777" w:rsidR="00F4428D" w:rsidRPr="00F4428D" w:rsidRDefault="00F4428D" w:rsidP="00F4428D">
      <w:pPr>
        <w:numPr>
          <w:ilvl w:val="0"/>
          <w:numId w:val="143"/>
        </w:numPr>
      </w:pPr>
      <w:r w:rsidRPr="00F4428D">
        <w:t>General corporate purposes.</w:t>
      </w:r>
    </w:p>
    <w:p w14:paraId="41233711" w14:textId="77777777" w:rsidR="00F4428D" w:rsidRPr="00F4428D" w:rsidRDefault="00F4428D" w:rsidP="00F4428D">
      <w:r w:rsidRPr="00F4428D">
        <w:t>For a company with limited debt, retained earnings can act as an important internal source of funding.</w:t>
      </w:r>
    </w:p>
    <w:p w14:paraId="7F046D60" w14:textId="77777777" w:rsidR="00F4428D" w:rsidRPr="00F4428D" w:rsidRDefault="00F4428D" w:rsidP="00F4428D">
      <w:r w:rsidRPr="00F4428D">
        <w:t>However, retained earnings should not be evaluated only by their size. Investors should assess whether retained profits are being converted into:</w:t>
      </w:r>
    </w:p>
    <w:p w14:paraId="67E4F2C9" w14:textId="77777777" w:rsidR="00F4428D" w:rsidRPr="00F4428D" w:rsidRDefault="00F4428D" w:rsidP="00F4428D">
      <w:pPr>
        <w:numPr>
          <w:ilvl w:val="0"/>
          <w:numId w:val="144"/>
        </w:numPr>
      </w:pPr>
      <w:r w:rsidRPr="00F4428D">
        <w:t>Higher revenue.</w:t>
      </w:r>
    </w:p>
    <w:p w14:paraId="5542ED0C" w14:textId="77777777" w:rsidR="00F4428D" w:rsidRPr="00F4428D" w:rsidRDefault="00F4428D" w:rsidP="00F4428D">
      <w:pPr>
        <w:numPr>
          <w:ilvl w:val="0"/>
          <w:numId w:val="144"/>
        </w:numPr>
      </w:pPr>
      <w:r w:rsidRPr="00F4428D">
        <w:t>Better margins.</w:t>
      </w:r>
    </w:p>
    <w:p w14:paraId="038CD202" w14:textId="77777777" w:rsidR="00F4428D" w:rsidRPr="00F4428D" w:rsidRDefault="00F4428D" w:rsidP="00F4428D">
      <w:pPr>
        <w:numPr>
          <w:ilvl w:val="0"/>
          <w:numId w:val="144"/>
        </w:numPr>
      </w:pPr>
      <w:r w:rsidRPr="00F4428D">
        <w:t>Stronger cash flows.</w:t>
      </w:r>
    </w:p>
    <w:p w14:paraId="4C6158BD" w14:textId="77777777" w:rsidR="00F4428D" w:rsidRPr="00F4428D" w:rsidRDefault="00F4428D" w:rsidP="00F4428D">
      <w:pPr>
        <w:numPr>
          <w:ilvl w:val="0"/>
          <w:numId w:val="144"/>
        </w:numPr>
      </w:pPr>
      <w:r w:rsidRPr="00F4428D">
        <w:t>Increased market share.</w:t>
      </w:r>
    </w:p>
    <w:p w14:paraId="4D962579" w14:textId="77777777" w:rsidR="00F4428D" w:rsidRPr="00F4428D" w:rsidRDefault="00F4428D" w:rsidP="00F4428D">
      <w:pPr>
        <w:numPr>
          <w:ilvl w:val="0"/>
          <w:numId w:val="144"/>
        </w:numPr>
      </w:pPr>
      <w:r w:rsidRPr="00F4428D">
        <w:t>Higher EPS.</w:t>
      </w:r>
    </w:p>
    <w:p w14:paraId="1428727E" w14:textId="77777777" w:rsidR="00F4428D" w:rsidRPr="00F4428D" w:rsidRDefault="00F4428D" w:rsidP="00F4428D">
      <w:pPr>
        <w:numPr>
          <w:ilvl w:val="0"/>
          <w:numId w:val="144"/>
        </w:numPr>
      </w:pPr>
      <w:r w:rsidRPr="00F4428D">
        <w:t>Improved return on capital.</w:t>
      </w:r>
    </w:p>
    <w:p w14:paraId="6EBD15F3" w14:textId="77777777" w:rsidR="00F4428D" w:rsidRPr="00F4428D" w:rsidRDefault="00F4428D" w:rsidP="00F4428D">
      <w:pPr>
        <w:rPr>
          <w:b/>
          <w:bCs/>
        </w:rPr>
      </w:pPr>
      <w:r w:rsidRPr="00F4428D">
        <w:rPr>
          <w:b/>
          <w:bCs/>
        </w:rPr>
        <w:t>10.8 Shareholder Returns Beyond Dividends</w:t>
      </w:r>
    </w:p>
    <w:p w14:paraId="670004BC" w14:textId="77777777" w:rsidR="00F4428D" w:rsidRPr="00F4428D" w:rsidRDefault="00F4428D" w:rsidP="00F4428D">
      <w:r w:rsidRPr="00F4428D">
        <w:t>Total shareholder return includes both income and capital appreciation.</w:t>
      </w:r>
    </w:p>
    <w:p w14:paraId="06C28B13" w14:textId="77777777" w:rsidR="00F4428D" w:rsidRPr="00F4428D" w:rsidRDefault="00F4428D" w:rsidP="00F4428D">
      <w:proofErr w:type="gramStart"/>
      <w:r w:rsidRPr="00F4428D">
        <w:t>\[</w:t>
      </w:r>
      <w:proofErr w:type="gramEnd"/>
      <w:r w:rsidRPr="00F4428D">
        <w:t xml:space="preserve"> \</w:t>
      </w:r>
      <w:proofErr w:type="gramStart"/>
      <w:r w:rsidRPr="00F4428D">
        <w:t>text{</w:t>
      </w:r>
      <w:proofErr w:type="gramEnd"/>
      <w:r w:rsidRPr="00F4428D">
        <w:t>Total Shareholder Return} =\</w:t>
      </w:r>
      <w:proofErr w:type="gramStart"/>
      <w:r w:rsidRPr="00F4428D">
        <w:t>text{</w:t>
      </w:r>
      <w:proofErr w:type="gramEnd"/>
      <w:r w:rsidRPr="00F4428D">
        <w:t xml:space="preserve">Dividend </w:t>
      </w:r>
      <w:proofErr w:type="gramStart"/>
      <w:r w:rsidRPr="00F4428D">
        <w:t>Return}+</w:t>
      </w:r>
      <w:proofErr w:type="gramEnd"/>
      <w:r w:rsidRPr="00F4428D">
        <w:t>\</w:t>
      </w:r>
      <w:proofErr w:type="gramStart"/>
      <w:r w:rsidRPr="00F4428D">
        <w:t>text{</w:t>
      </w:r>
      <w:proofErr w:type="gramEnd"/>
      <w:r w:rsidRPr="00F4428D">
        <w:t>Capital Appreciation} \]</w:t>
      </w:r>
    </w:p>
    <w:p w14:paraId="705E0528" w14:textId="77777777" w:rsidR="00F4428D" w:rsidRPr="00F4428D" w:rsidRDefault="00F4428D" w:rsidP="00F4428D">
      <w:r w:rsidRPr="00F4428D">
        <w:t>Dividend return is calculated as:</w:t>
      </w:r>
    </w:p>
    <w:p w14:paraId="61F8C4A4" w14:textId="77777777" w:rsidR="00F4428D" w:rsidRPr="00F4428D" w:rsidRDefault="00F4428D" w:rsidP="00F4428D">
      <w:proofErr w:type="gramStart"/>
      <w:r w:rsidRPr="00F4428D">
        <w:t>\[</w:t>
      </w:r>
      <w:proofErr w:type="gramEnd"/>
      <w:r w:rsidRPr="00F4428D">
        <w:t xml:space="preserve"> \</w:t>
      </w:r>
      <w:proofErr w:type="gramStart"/>
      <w:r w:rsidRPr="00F4428D">
        <w:t>text{</w:t>
      </w:r>
      <w:proofErr w:type="gramEnd"/>
      <w:r w:rsidRPr="00F4428D">
        <w:t>Dividend Return} =\</w:t>
      </w:r>
      <w:proofErr w:type="gramStart"/>
      <w:r w:rsidRPr="00F4428D">
        <w:t>frac{</w:t>
      </w:r>
      <w:proofErr w:type="gramEnd"/>
      <w:r w:rsidRPr="00F4428D">
        <w:t>\</w:t>
      </w:r>
      <w:proofErr w:type="gramStart"/>
      <w:r w:rsidRPr="00F4428D">
        <w:t>text{</w:t>
      </w:r>
      <w:proofErr w:type="gramEnd"/>
      <w:r w:rsidRPr="00F4428D">
        <w:t>Dividend Received</w:t>
      </w:r>
      <w:proofErr w:type="gramStart"/>
      <w:r w:rsidRPr="00F4428D">
        <w:t>}}{</w:t>
      </w:r>
      <w:proofErr w:type="gramEnd"/>
      <w:r w:rsidRPr="00F4428D">
        <w:t>\</w:t>
      </w:r>
      <w:proofErr w:type="gramStart"/>
      <w:r w:rsidRPr="00F4428D">
        <w:t>text{</w:t>
      </w:r>
      <w:proofErr w:type="gramEnd"/>
      <w:r w:rsidRPr="00F4428D">
        <w:t>Purchase Price</w:t>
      </w:r>
      <w:proofErr w:type="gramStart"/>
      <w:r w:rsidRPr="00F4428D">
        <w:t>}}\</w:t>
      </w:r>
      <w:proofErr w:type="gramEnd"/>
      <w:r w:rsidRPr="00F4428D">
        <w:t>times100 \]</w:t>
      </w:r>
    </w:p>
    <w:p w14:paraId="1F9CC430" w14:textId="77777777" w:rsidR="00F4428D" w:rsidRPr="00F4428D" w:rsidRDefault="00F4428D" w:rsidP="00F4428D">
      <w:r w:rsidRPr="00F4428D">
        <w:t>Capital appreciation is calculated as:</w:t>
      </w:r>
    </w:p>
    <w:p w14:paraId="5C1F1B89" w14:textId="77777777" w:rsidR="00F4428D" w:rsidRPr="00F4428D" w:rsidRDefault="00F4428D" w:rsidP="00F4428D">
      <w:proofErr w:type="gramStart"/>
      <w:r w:rsidRPr="00F4428D">
        <w:t>\[</w:t>
      </w:r>
      <w:proofErr w:type="gramEnd"/>
      <w:r w:rsidRPr="00F4428D">
        <w:t xml:space="preserve"> \</w:t>
      </w:r>
      <w:proofErr w:type="gramStart"/>
      <w:r w:rsidRPr="00F4428D">
        <w:t>text{</w:t>
      </w:r>
      <w:proofErr w:type="gramEnd"/>
      <w:r w:rsidRPr="00F4428D">
        <w:t>Capital Appreciation} =\</w:t>
      </w:r>
      <w:proofErr w:type="gramStart"/>
      <w:r w:rsidRPr="00F4428D">
        <w:t>frac{</w:t>
      </w:r>
      <w:proofErr w:type="gramEnd"/>
      <w:r w:rsidRPr="00F4428D">
        <w:t>\</w:t>
      </w:r>
      <w:proofErr w:type="gramStart"/>
      <w:r w:rsidRPr="00F4428D">
        <w:t>text{</w:t>
      </w:r>
      <w:proofErr w:type="gramEnd"/>
      <w:r w:rsidRPr="00F4428D">
        <w:t>Selling Price}-\</w:t>
      </w:r>
      <w:proofErr w:type="gramStart"/>
      <w:r w:rsidRPr="00F4428D">
        <w:t>text{</w:t>
      </w:r>
      <w:proofErr w:type="gramEnd"/>
      <w:r w:rsidRPr="00F4428D">
        <w:t>Purchase Price</w:t>
      </w:r>
      <w:proofErr w:type="gramStart"/>
      <w:r w:rsidRPr="00F4428D">
        <w:t>}}{</w:t>
      </w:r>
      <w:proofErr w:type="gramEnd"/>
      <w:r w:rsidRPr="00F4428D">
        <w:t>\</w:t>
      </w:r>
      <w:proofErr w:type="gramStart"/>
      <w:r w:rsidRPr="00F4428D">
        <w:t>text{</w:t>
      </w:r>
      <w:proofErr w:type="gramEnd"/>
      <w:r w:rsidRPr="00F4428D">
        <w:t>Purchase Price</w:t>
      </w:r>
      <w:proofErr w:type="gramStart"/>
      <w:r w:rsidRPr="00F4428D">
        <w:t>}}\</w:t>
      </w:r>
      <w:proofErr w:type="gramEnd"/>
      <w:r w:rsidRPr="00F4428D">
        <w:t>times100 \]</w:t>
      </w:r>
    </w:p>
    <w:p w14:paraId="30703628" w14:textId="77777777" w:rsidR="00F4428D" w:rsidRPr="00F4428D" w:rsidRDefault="00F4428D" w:rsidP="00F4428D">
      <w:r w:rsidRPr="00F4428D">
        <w:t>A company may provide attractive dividends but generate limited total returns if its share price remains stagnant or declines.</w:t>
      </w:r>
    </w:p>
    <w:p w14:paraId="5BDA58C6" w14:textId="77777777" w:rsidR="00F4428D" w:rsidRPr="00F4428D" w:rsidRDefault="00F4428D" w:rsidP="00F4428D">
      <w:r w:rsidRPr="00F4428D">
        <w:t>Similarly, a company with a low dividend yield may still generate strong total returns if earnings and market value grow substantially.</w:t>
      </w:r>
    </w:p>
    <w:p w14:paraId="628C7F44" w14:textId="77777777" w:rsidR="00F4428D" w:rsidRPr="00F4428D" w:rsidRDefault="00F4428D" w:rsidP="00F4428D">
      <w:r w:rsidRPr="00F4428D">
        <w:lastRenderedPageBreak/>
        <w:t>For Colgate, investors should assess:</w:t>
      </w:r>
    </w:p>
    <w:p w14:paraId="42FB3DA7" w14:textId="77777777" w:rsidR="00F4428D" w:rsidRPr="00F4428D" w:rsidRDefault="00F4428D" w:rsidP="00F4428D">
      <w:pPr>
        <w:numPr>
          <w:ilvl w:val="0"/>
          <w:numId w:val="145"/>
        </w:numPr>
      </w:pPr>
      <w:r w:rsidRPr="00F4428D">
        <w:t>Dividend yield.</w:t>
      </w:r>
    </w:p>
    <w:p w14:paraId="3B79035D" w14:textId="77777777" w:rsidR="00F4428D" w:rsidRPr="00F4428D" w:rsidRDefault="00F4428D" w:rsidP="00F4428D">
      <w:pPr>
        <w:numPr>
          <w:ilvl w:val="0"/>
          <w:numId w:val="145"/>
        </w:numPr>
      </w:pPr>
      <w:r w:rsidRPr="00F4428D">
        <w:t>EPS growth.</w:t>
      </w:r>
    </w:p>
    <w:p w14:paraId="2C82DC81" w14:textId="77777777" w:rsidR="00F4428D" w:rsidRPr="00F4428D" w:rsidRDefault="00F4428D" w:rsidP="00F4428D">
      <w:pPr>
        <w:numPr>
          <w:ilvl w:val="0"/>
          <w:numId w:val="145"/>
        </w:numPr>
      </w:pPr>
      <w:r w:rsidRPr="00F4428D">
        <w:t>Valuation multiple.</w:t>
      </w:r>
    </w:p>
    <w:p w14:paraId="335212E9" w14:textId="77777777" w:rsidR="00F4428D" w:rsidRPr="00F4428D" w:rsidRDefault="00F4428D" w:rsidP="00F4428D">
      <w:pPr>
        <w:numPr>
          <w:ilvl w:val="0"/>
          <w:numId w:val="145"/>
        </w:numPr>
      </w:pPr>
      <w:r w:rsidRPr="00F4428D">
        <w:t>Share-price appreciation.</w:t>
      </w:r>
    </w:p>
    <w:p w14:paraId="6EAC4A83" w14:textId="77777777" w:rsidR="00F4428D" w:rsidRPr="00F4428D" w:rsidRDefault="00F4428D" w:rsidP="00F4428D">
      <w:pPr>
        <w:numPr>
          <w:ilvl w:val="0"/>
          <w:numId w:val="145"/>
        </w:numPr>
      </w:pPr>
      <w:r w:rsidRPr="00F4428D">
        <w:t>Sustainability of profit margins.</w:t>
      </w:r>
    </w:p>
    <w:p w14:paraId="62B36392" w14:textId="77777777" w:rsidR="00F4428D" w:rsidRPr="00F4428D" w:rsidRDefault="00F4428D" w:rsidP="00F4428D">
      <w:pPr>
        <w:numPr>
          <w:ilvl w:val="0"/>
          <w:numId w:val="145"/>
        </w:numPr>
      </w:pPr>
      <w:r w:rsidRPr="00F4428D">
        <w:t>Long-term cash generation.</w:t>
      </w:r>
    </w:p>
    <w:p w14:paraId="16FFCC1B" w14:textId="77777777" w:rsidR="00F4428D" w:rsidRPr="00F4428D" w:rsidRDefault="00F4428D" w:rsidP="00F4428D">
      <w:pPr>
        <w:rPr>
          <w:b/>
          <w:bCs/>
        </w:rPr>
      </w:pPr>
      <w:r w:rsidRPr="00F4428D">
        <w:rPr>
          <w:b/>
          <w:bCs/>
        </w:rPr>
        <w:t>10.9 Dividend Risks</w:t>
      </w:r>
    </w:p>
    <w:p w14:paraId="6E45E925" w14:textId="77777777" w:rsidR="00F4428D" w:rsidRPr="00F4428D" w:rsidRDefault="00F4428D" w:rsidP="00F4428D">
      <w:pPr>
        <w:rPr>
          <w:b/>
          <w:bCs/>
        </w:rPr>
      </w:pPr>
      <w:r w:rsidRPr="00F4428D">
        <w:rPr>
          <w:b/>
          <w:bCs/>
        </w:rPr>
        <w:t>1. Earnings Decline</w:t>
      </w:r>
    </w:p>
    <w:p w14:paraId="0B0E1945" w14:textId="77777777" w:rsidR="00F4428D" w:rsidRPr="00F4428D" w:rsidRDefault="00F4428D" w:rsidP="00F4428D">
      <w:r w:rsidRPr="00F4428D">
        <w:t>FY2026 EPS declined to ₹48.73 from ₹52.83 in FY2025. If earnings weakness continues, dividend growth may become difficult to sustain.</w:t>
      </w:r>
    </w:p>
    <w:p w14:paraId="36EC240A" w14:textId="77777777" w:rsidR="00F4428D" w:rsidRPr="00F4428D" w:rsidRDefault="00F4428D" w:rsidP="00F4428D">
      <w:pPr>
        <w:rPr>
          <w:b/>
          <w:bCs/>
        </w:rPr>
      </w:pPr>
      <w:r w:rsidRPr="00F4428D">
        <w:rPr>
          <w:b/>
          <w:bCs/>
        </w:rPr>
        <w:t>2. Margin Pressure</w:t>
      </w:r>
    </w:p>
    <w:p w14:paraId="1C2F6169" w14:textId="77777777" w:rsidR="00F4428D" w:rsidRPr="00F4428D" w:rsidRDefault="00F4428D" w:rsidP="00F4428D">
      <w:r w:rsidRPr="00F4428D">
        <w:t>Lower operating or net profit margins may reduce the amount of cash available for distribution.</w:t>
      </w:r>
    </w:p>
    <w:p w14:paraId="60B8C173" w14:textId="77777777" w:rsidR="00F4428D" w:rsidRPr="00F4428D" w:rsidRDefault="00F4428D" w:rsidP="00F4428D">
      <w:pPr>
        <w:rPr>
          <w:b/>
          <w:bCs/>
        </w:rPr>
      </w:pPr>
      <w:r w:rsidRPr="00F4428D">
        <w:rPr>
          <w:b/>
          <w:bCs/>
        </w:rPr>
        <w:t>3. Reinvestment Requirements</w:t>
      </w:r>
    </w:p>
    <w:p w14:paraId="2AE23D7C" w14:textId="77777777" w:rsidR="00F4428D" w:rsidRPr="00F4428D" w:rsidRDefault="00F4428D" w:rsidP="00F4428D">
      <w:r w:rsidRPr="00F4428D">
        <w:t>Growth in premium products, toothbrushes, devices and personal care may require greater reinvestment.</w:t>
      </w:r>
    </w:p>
    <w:p w14:paraId="445D7651" w14:textId="77777777" w:rsidR="00F4428D" w:rsidRPr="00F4428D" w:rsidRDefault="00F4428D" w:rsidP="00F4428D">
      <w:pPr>
        <w:rPr>
          <w:b/>
          <w:bCs/>
        </w:rPr>
      </w:pPr>
      <w:r w:rsidRPr="00F4428D">
        <w:rPr>
          <w:b/>
          <w:bCs/>
        </w:rPr>
        <w:t>4. Competitive Pressure</w:t>
      </w:r>
    </w:p>
    <w:p w14:paraId="5090EB13" w14:textId="77777777" w:rsidR="00F4428D" w:rsidRPr="00F4428D" w:rsidRDefault="00F4428D" w:rsidP="00F4428D">
      <w:r w:rsidRPr="00F4428D">
        <w:t>Higher advertising and promotional spending may be necessary to protect market share.</w:t>
      </w:r>
    </w:p>
    <w:p w14:paraId="62971616" w14:textId="77777777" w:rsidR="00F4428D" w:rsidRPr="00F4428D" w:rsidRDefault="00F4428D" w:rsidP="00F4428D">
      <w:pPr>
        <w:rPr>
          <w:b/>
          <w:bCs/>
        </w:rPr>
      </w:pPr>
      <w:r w:rsidRPr="00F4428D">
        <w:rPr>
          <w:b/>
          <w:bCs/>
        </w:rPr>
        <w:t>5. Cash Allocation Trade-Off</w:t>
      </w:r>
    </w:p>
    <w:p w14:paraId="59373031" w14:textId="77777777" w:rsidR="00F4428D" w:rsidRPr="00F4428D" w:rsidRDefault="00F4428D" w:rsidP="00F4428D">
      <w:r w:rsidRPr="00F4428D">
        <w:t>Large dividends may reduce the cash available for strategic opportunities or unexpected business requirements.</w:t>
      </w:r>
    </w:p>
    <w:p w14:paraId="3540BEB7" w14:textId="77777777" w:rsidR="00F4428D" w:rsidRPr="00F4428D" w:rsidRDefault="00F4428D" w:rsidP="00F4428D">
      <w:pPr>
        <w:rPr>
          <w:b/>
          <w:bCs/>
        </w:rPr>
      </w:pPr>
      <w:r w:rsidRPr="00F4428D">
        <w:rPr>
          <w:b/>
          <w:bCs/>
        </w:rPr>
        <w:t>Investor Takeaway</w:t>
      </w:r>
    </w:p>
    <w:p w14:paraId="0FE13013" w14:textId="77777777" w:rsidR="00F4428D" w:rsidRPr="00F4428D" w:rsidRDefault="00F4428D" w:rsidP="00F4428D">
      <w:r w:rsidRPr="00F4428D">
        <w:t>Colgate-Palmolive’s strong operating cash generation, established brands and conservative capital structure support its shareholder-distribution capacity. The company’s approximate FY2026 operating cash flow of ₹1,806 crore exceeded its reported net profit of ₹1,325.31 crore, indicating strong cash support for earnings.</w:t>
      </w:r>
    </w:p>
    <w:p w14:paraId="4CFE0837" w14:textId="77777777" w:rsidR="00F4428D" w:rsidRPr="00F4428D" w:rsidRDefault="00F4428D" w:rsidP="00F4428D">
      <w:r w:rsidRPr="00F4428D">
        <w:t xml:space="preserve">However, dividend sustainability should be assessed alongside EPS growth, free cash flow, reinvestment requirements and competitive conditions. FY2026’s decline in EPS </w:t>
      </w:r>
      <w:r w:rsidRPr="00F4428D">
        <w:lastRenderedPageBreak/>
        <w:t>highlights the importance of maintaining earnings momentum rather than relying solely on historical dividend strength.</w:t>
      </w:r>
    </w:p>
    <w:p w14:paraId="488E127A" w14:textId="77777777" w:rsidR="00F4428D" w:rsidRPr="00F4428D" w:rsidRDefault="00F4428D" w:rsidP="00F4428D">
      <w:r w:rsidRPr="00F4428D">
        <w:t>For investors, Colgate’s shareholder-return profile should be evaluated through total return—dividends plus capital appreciation—rather than dividend yield alone.</w:t>
      </w:r>
    </w:p>
    <w:p w14:paraId="0D67ACC3" w14:textId="77777777" w:rsidR="00F4428D" w:rsidRPr="00F4428D" w:rsidRDefault="00F4428D" w:rsidP="00F4428D">
      <w:pPr>
        <w:rPr>
          <w:b/>
          <w:bCs/>
        </w:rPr>
      </w:pPr>
      <w:r w:rsidRPr="00F4428D">
        <w:rPr>
          <w:b/>
          <w:bCs/>
        </w:rPr>
        <w:t>CHAPTER 11 – RISK, GOVERNANCE &amp; ESG ANALYSIS</w:t>
      </w:r>
    </w:p>
    <w:p w14:paraId="5D5B7188" w14:textId="77777777" w:rsidR="00F4428D" w:rsidRPr="00F4428D" w:rsidRDefault="00F4428D" w:rsidP="00F4428D">
      <w:r w:rsidRPr="00F4428D">
        <w:t>A company’s long-term investment quality depends not only on revenue growth and profitability but also on how effectively it manages business risks, maintains governance standards and addresses environmental and social responsibilities.</w:t>
      </w:r>
    </w:p>
    <w:p w14:paraId="181F4D31" w14:textId="77777777" w:rsidR="00F4428D" w:rsidRPr="00F4428D" w:rsidRDefault="00F4428D" w:rsidP="00F4428D">
      <w:r w:rsidRPr="00F4428D">
        <w:t>For Colgate-Palmolive (India) Limited, risk management is particularly important because the company operates in a highly competitive FMCG market where consumer preferences, input costs, distribution practices, regulations and brand trust can significantly influence performance.</w:t>
      </w:r>
    </w:p>
    <w:p w14:paraId="03E12207" w14:textId="77777777" w:rsidR="00F4428D" w:rsidRPr="00F4428D" w:rsidRDefault="00F4428D" w:rsidP="00F4428D">
      <w:pPr>
        <w:rPr>
          <w:b/>
          <w:bCs/>
        </w:rPr>
      </w:pPr>
      <w:r w:rsidRPr="00F4428D">
        <w:rPr>
          <w:b/>
          <w:bCs/>
        </w:rPr>
        <w:t>11.1 Business and Market Risk</w:t>
      </w:r>
    </w:p>
    <w:p w14:paraId="6EE3161F" w14:textId="77777777" w:rsidR="00F4428D" w:rsidRPr="00F4428D" w:rsidRDefault="00F4428D" w:rsidP="00F4428D">
      <w:r w:rsidRPr="00F4428D">
        <w:t>Colgate operates primarily in oral care, with additional exposure to personal-care products. Its established market position provides resilience, but the business remains exposed to changes in consumer behaviour and competitive intensity.</w:t>
      </w:r>
    </w:p>
    <w:p w14:paraId="18D48A37" w14:textId="77777777" w:rsidR="00F4428D" w:rsidRPr="00F4428D" w:rsidRDefault="00F4428D" w:rsidP="00F4428D">
      <w:r w:rsidRPr="00F4428D">
        <w:t>Key business risks include:</w:t>
      </w:r>
    </w:p>
    <w:p w14:paraId="2CC729A3" w14:textId="77777777" w:rsidR="00F4428D" w:rsidRPr="00F4428D" w:rsidRDefault="00F4428D" w:rsidP="00F4428D">
      <w:pPr>
        <w:numPr>
          <w:ilvl w:val="0"/>
          <w:numId w:val="146"/>
        </w:numPr>
      </w:pPr>
      <w:r w:rsidRPr="00F4428D">
        <w:t>Slower category growth.</w:t>
      </w:r>
    </w:p>
    <w:p w14:paraId="6F951AE5" w14:textId="77777777" w:rsidR="00F4428D" w:rsidRPr="00F4428D" w:rsidRDefault="00F4428D" w:rsidP="00F4428D">
      <w:pPr>
        <w:numPr>
          <w:ilvl w:val="0"/>
          <w:numId w:val="146"/>
        </w:numPr>
      </w:pPr>
      <w:r w:rsidRPr="00F4428D">
        <w:t>Changes in consumer preferences.</w:t>
      </w:r>
    </w:p>
    <w:p w14:paraId="4635A460" w14:textId="77777777" w:rsidR="00F4428D" w:rsidRPr="00F4428D" w:rsidRDefault="00F4428D" w:rsidP="00F4428D">
      <w:pPr>
        <w:numPr>
          <w:ilvl w:val="0"/>
          <w:numId w:val="146"/>
        </w:numPr>
      </w:pPr>
      <w:r w:rsidRPr="00F4428D">
        <w:t>Increased competition from domestic and multinational brands.</w:t>
      </w:r>
    </w:p>
    <w:p w14:paraId="12EFC0FB" w14:textId="77777777" w:rsidR="00F4428D" w:rsidRPr="00F4428D" w:rsidRDefault="00F4428D" w:rsidP="00F4428D">
      <w:pPr>
        <w:numPr>
          <w:ilvl w:val="0"/>
          <w:numId w:val="146"/>
        </w:numPr>
      </w:pPr>
      <w:r w:rsidRPr="00F4428D">
        <w:t>Growth of private-label products.</w:t>
      </w:r>
    </w:p>
    <w:p w14:paraId="12CB2950" w14:textId="77777777" w:rsidR="00F4428D" w:rsidRPr="00F4428D" w:rsidRDefault="00F4428D" w:rsidP="00F4428D">
      <w:pPr>
        <w:numPr>
          <w:ilvl w:val="0"/>
          <w:numId w:val="146"/>
        </w:numPr>
      </w:pPr>
      <w:r w:rsidRPr="00F4428D">
        <w:t>Consumer downtrading during periods of economic pressure.</w:t>
      </w:r>
    </w:p>
    <w:p w14:paraId="16FCAA85" w14:textId="77777777" w:rsidR="00F4428D" w:rsidRPr="00F4428D" w:rsidRDefault="00F4428D" w:rsidP="00F4428D">
      <w:pPr>
        <w:numPr>
          <w:ilvl w:val="0"/>
          <w:numId w:val="146"/>
        </w:numPr>
      </w:pPr>
      <w:r w:rsidRPr="00F4428D">
        <w:t>Weakness in rural or urban consumption.</w:t>
      </w:r>
    </w:p>
    <w:p w14:paraId="76267C97" w14:textId="77777777" w:rsidR="00F4428D" w:rsidRPr="00F4428D" w:rsidRDefault="00F4428D" w:rsidP="00F4428D">
      <w:pPr>
        <w:numPr>
          <w:ilvl w:val="0"/>
          <w:numId w:val="146"/>
        </w:numPr>
      </w:pPr>
      <w:r w:rsidRPr="00F4428D">
        <w:t>Dependence on brand relevance and consumer trust.</w:t>
      </w:r>
    </w:p>
    <w:p w14:paraId="3D86A99D" w14:textId="77777777" w:rsidR="00F4428D" w:rsidRPr="00F4428D" w:rsidRDefault="00F4428D" w:rsidP="00F4428D">
      <w:pPr>
        <w:rPr>
          <w:b/>
          <w:bCs/>
        </w:rPr>
      </w:pPr>
      <w:r w:rsidRPr="00F4428D">
        <w:rPr>
          <w:b/>
          <w:bCs/>
        </w:rPr>
        <w:t>Investor Observation</w:t>
      </w:r>
    </w:p>
    <w:p w14:paraId="7225B024" w14:textId="77777777" w:rsidR="00F4428D" w:rsidRPr="00F4428D" w:rsidRDefault="00F4428D" w:rsidP="00F4428D">
      <w:r w:rsidRPr="00F4428D">
        <w:t>Colgate’s leadership in oral care provides a competitive advantage, but market leadership must be continuously defended through innovation, advertising, product quality and distribution strength.</w:t>
      </w:r>
    </w:p>
    <w:p w14:paraId="2AE3598E" w14:textId="77777777" w:rsidR="00F4428D" w:rsidRPr="00F4428D" w:rsidRDefault="00F4428D" w:rsidP="00F4428D">
      <w:pPr>
        <w:rPr>
          <w:b/>
          <w:bCs/>
        </w:rPr>
      </w:pPr>
      <w:r w:rsidRPr="00F4428D">
        <w:rPr>
          <w:b/>
          <w:bCs/>
        </w:rPr>
        <w:t>11.2 Raw Material and Input-Cost Risk</w:t>
      </w:r>
    </w:p>
    <w:p w14:paraId="6EEF5574" w14:textId="77777777" w:rsidR="00F4428D" w:rsidRPr="00F4428D" w:rsidRDefault="00F4428D" w:rsidP="00F4428D">
      <w:r w:rsidRPr="00F4428D">
        <w:t>FMCG profitability can be affected by fluctuations in:</w:t>
      </w:r>
    </w:p>
    <w:p w14:paraId="6EAE3E2C" w14:textId="77777777" w:rsidR="00F4428D" w:rsidRPr="00F4428D" w:rsidRDefault="00F4428D" w:rsidP="00F4428D">
      <w:pPr>
        <w:numPr>
          <w:ilvl w:val="0"/>
          <w:numId w:val="147"/>
        </w:numPr>
      </w:pPr>
      <w:r w:rsidRPr="00F4428D">
        <w:t>Chemicals and active ingredients.</w:t>
      </w:r>
    </w:p>
    <w:p w14:paraId="2D9401B7" w14:textId="77777777" w:rsidR="00F4428D" w:rsidRPr="00F4428D" w:rsidRDefault="00F4428D" w:rsidP="00F4428D">
      <w:pPr>
        <w:numPr>
          <w:ilvl w:val="0"/>
          <w:numId w:val="147"/>
        </w:numPr>
      </w:pPr>
      <w:r w:rsidRPr="00F4428D">
        <w:lastRenderedPageBreak/>
        <w:t>Packaging materials.</w:t>
      </w:r>
    </w:p>
    <w:p w14:paraId="22129A55" w14:textId="77777777" w:rsidR="00F4428D" w:rsidRPr="00F4428D" w:rsidRDefault="00F4428D" w:rsidP="00F4428D">
      <w:pPr>
        <w:numPr>
          <w:ilvl w:val="0"/>
          <w:numId w:val="147"/>
        </w:numPr>
      </w:pPr>
      <w:r w:rsidRPr="00F4428D">
        <w:t>Plastics.</w:t>
      </w:r>
    </w:p>
    <w:p w14:paraId="3EB761FB" w14:textId="77777777" w:rsidR="00F4428D" w:rsidRPr="00F4428D" w:rsidRDefault="00F4428D" w:rsidP="00F4428D">
      <w:pPr>
        <w:numPr>
          <w:ilvl w:val="0"/>
          <w:numId w:val="147"/>
        </w:numPr>
      </w:pPr>
      <w:r w:rsidRPr="00F4428D">
        <w:t>Energy.</w:t>
      </w:r>
    </w:p>
    <w:p w14:paraId="1C36AF61" w14:textId="77777777" w:rsidR="00F4428D" w:rsidRPr="00F4428D" w:rsidRDefault="00F4428D" w:rsidP="00F4428D">
      <w:pPr>
        <w:numPr>
          <w:ilvl w:val="0"/>
          <w:numId w:val="147"/>
        </w:numPr>
      </w:pPr>
      <w:r w:rsidRPr="00F4428D">
        <w:t>Transportation.</w:t>
      </w:r>
    </w:p>
    <w:p w14:paraId="78F2E3DE" w14:textId="77777777" w:rsidR="00F4428D" w:rsidRPr="00F4428D" w:rsidRDefault="00F4428D" w:rsidP="00F4428D">
      <w:pPr>
        <w:numPr>
          <w:ilvl w:val="0"/>
          <w:numId w:val="147"/>
        </w:numPr>
      </w:pPr>
      <w:r w:rsidRPr="00F4428D">
        <w:t>Labour.</w:t>
      </w:r>
    </w:p>
    <w:p w14:paraId="191CAE5E" w14:textId="77777777" w:rsidR="00F4428D" w:rsidRPr="00F4428D" w:rsidRDefault="00F4428D" w:rsidP="00F4428D">
      <w:pPr>
        <w:numPr>
          <w:ilvl w:val="0"/>
          <w:numId w:val="147"/>
        </w:numPr>
      </w:pPr>
      <w:r w:rsidRPr="00F4428D">
        <w:t>Manufacturing inputs.</w:t>
      </w:r>
    </w:p>
    <w:p w14:paraId="7C5A0338" w14:textId="77777777" w:rsidR="00F4428D" w:rsidRPr="00F4428D" w:rsidRDefault="00F4428D" w:rsidP="00F4428D">
      <w:pPr>
        <w:numPr>
          <w:ilvl w:val="0"/>
          <w:numId w:val="147"/>
        </w:numPr>
      </w:pPr>
      <w:r w:rsidRPr="00F4428D">
        <w:t>Foreign-exchange movements affecting imported materials.</w:t>
      </w:r>
    </w:p>
    <w:p w14:paraId="243A6897" w14:textId="77777777" w:rsidR="00F4428D" w:rsidRPr="00F4428D" w:rsidRDefault="00F4428D" w:rsidP="00F4428D">
      <w:r w:rsidRPr="00F4428D">
        <w:t>An increase in input costs may reduce gross and operating margins if the company is unable to pass the increase to consumers.</w:t>
      </w:r>
    </w:p>
    <w:p w14:paraId="6FCB3C66" w14:textId="77777777" w:rsidR="00F4428D" w:rsidRPr="00F4428D" w:rsidRDefault="00F4428D" w:rsidP="00F4428D">
      <w:pPr>
        <w:rPr>
          <w:b/>
          <w:bCs/>
        </w:rPr>
      </w:pPr>
      <w:r w:rsidRPr="00F4428D">
        <w:rPr>
          <w:b/>
          <w:bCs/>
        </w:rPr>
        <w:t>Possible Management Responses</w:t>
      </w:r>
    </w:p>
    <w:p w14:paraId="62D90333" w14:textId="77777777" w:rsidR="00F4428D" w:rsidRPr="00F4428D" w:rsidRDefault="00F4428D" w:rsidP="00F4428D">
      <w:r w:rsidRPr="00F4428D">
        <w:t>Management may respond through:</w:t>
      </w:r>
    </w:p>
    <w:p w14:paraId="3A5C95F7" w14:textId="77777777" w:rsidR="00F4428D" w:rsidRPr="00F4428D" w:rsidRDefault="00F4428D" w:rsidP="00F4428D">
      <w:pPr>
        <w:numPr>
          <w:ilvl w:val="0"/>
          <w:numId w:val="148"/>
        </w:numPr>
      </w:pPr>
      <w:r w:rsidRPr="00F4428D">
        <w:t>Pricing adjustments.</w:t>
      </w:r>
    </w:p>
    <w:p w14:paraId="0CF207CA" w14:textId="77777777" w:rsidR="00F4428D" w:rsidRPr="00F4428D" w:rsidRDefault="00F4428D" w:rsidP="00F4428D">
      <w:pPr>
        <w:numPr>
          <w:ilvl w:val="0"/>
          <w:numId w:val="148"/>
        </w:numPr>
      </w:pPr>
      <w:r w:rsidRPr="00F4428D">
        <w:t>Product premiumisation.</w:t>
      </w:r>
    </w:p>
    <w:p w14:paraId="3C2188CE" w14:textId="77777777" w:rsidR="00F4428D" w:rsidRPr="00F4428D" w:rsidRDefault="00F4428D" w:rsidP="00F4428D">
      <w:pPr>
        <w:numPr>
          <w:ilvl w:val="0"/>
          <w:numId w:val="148"/>
        </w:numPr>
      </w:pPr>
      <w:r w:rsidRPr="00F4428D">
        <w:t>Cost optimisation.</w:t>
      </w:r>
    </w:p>
    <w:p w14:paraId="6D8A180E" w14:textId="77777777" w:rsidR="00F4428D" w:rsidRPr="00F4428D" w:rsidRDefault="00F4428D" w:rsidP="00F4428D">
      <w:pPr>
        <w:numPr>
          <w:ilvl w:val="0"/>
          <w:numId w:val="148"/>
        </w:numPr>
      </w:pPr>
      <w:r w:rsidRPr="00F4428D">
        <w:t>Procurement efficiencies.</w:t>
      </w:r>
    </w:p>
    <w:p w14:paraId="65C9CD64" w14:textId="77777777" w:rsidR="00F4428D" w:rsidRPr="00F4428D" w:rsidRDefault="00F4428D" w:rsidP="00F4428D">
      <w:pPr>
        <w:numPr>
          <w:ilvl w:val="0"/>
          <w:numId w:val="148"/>
        </w:numPr>
      </w:pPr>
      <w:r w:rsidRPr="00F4428D">
        <w:t>Packaging redesign.</w:t>
      </w:r>
    </w:p>
    <w:p w14:paraId="09D95C5C" w14:textId="77777777" w:rsidR="00F4428D" w:rsidRPr="00F4428D" w:rsidRDefault="00F4428D" w:rsidP="00F4428D">
      <w:pPr>
        <w:numPr>
          <w:ilvl w:val="0"/>
          <w:numId w:val="148"/>
        </w:numPr>
      </w:pPr>
      <w:r w:rsidRPr="00F4428D">
        <w:t>Product-mix improvement.</w:t>
      </w:r>
    </w:p>
    <w:p w14:paraId="72B8DF87" w14:textId="77777777" w:rsidR="00F4428D" w:rsidRPr="00F4428D" w:rsidRDefault="00F4428D" w:rsidP="00F4428D">
      <w:pPr>
        <w:numPr>
          <w:ilvl w:val="0"/>
          <w:numId w:val="148"/>
        </w:numPr>
      </w:pPr>
      <w:r w:rsidRPr="00F4428D">
        <w:t>Manufacturing productivity.</w:t>
      </w:r>
    </w:p>
    <w:p w14:paraId="39644165" w14:textId="77777777" w:rsidR="00F4428D" w:rsidRPr="00F4428D" w:rsidRDefault="00F4428D" w:rsidP="00F4428D">
      <w:pPr>
        <w:numPr>
          <w:ilvl w:val="0"/>
          <w:numId w:val="148"/>
        </w:numPr>
      </w:pPr>
      <w:r w:rsidRPr="00F4428D">
        <w:t>Revenue Growth Management initiatives.</w:t>
      </w:r>
    </w:p>
    <w:p w14:paraId="562D8333" w14:textId="77777777" w:rsidR="00F4428D" w:rsidRPr="00F4428D" w:rsidRDefault="00F4428D" w:rsidP="00F4428D">
      <w:r w:rsidRPr="00F4428D">
        <w:t>Investor observation: Colgate’s strong brand equity may provide some pricing flexibility, but excessive price increases can affect volumes and encourage consumers to shift toward lower-priced alternatives.</w:t>
      </w:r>
    </w:p>
    <w:p w14:paraId="2B0F2E9E" w14:textId="77777777" w:rsidR="00F4428D" w:rsidRPr="00F4428D" w:rsidRDefault="00F4428D" w:rsidP="00F4428D">
      <w:pPr>
        <w:rPr>
          <w:b/>
          <w:bCs/>
        </w:rPr>
      </w:pPr>
      <w:r w:rsidRPr="00F4428D">
        <w:rPr>
          <w:b/>
          <w:bCs/>
        </w:rPr>
        <w:t>11.3 Competition Risk</w:t>
      </w:r>
    </w:p>
    <w:p w14:paraId="007C3D3E" w14:textId="77777777" w:rsidR="00F4428D" w:rsidRPr="00F4428D" w:rsidRDefault="00F4428D" w:rsidP="00F4428D">
      <w:r w:rsidRPr="00F4428D">
        <w:t>The Indian oral-care market includes large multinational companies, domestic businesses, regional brands and emerging specialised products.</w:t>
      </w:r>
    </w:p>
    <w:p w14:paraId="39461ED5" w14:textId="77777777" w:rsidR="00F4428D" w:rsidRPr="00F4428D" w:rsidRDefault="00F4428D" w:rsidP="00F4428D">
      <w:r w:rsidRPr="00F4428D">
        <w:t>Competition may arise through:</w:t>
      </w:r>
    </w:p>
    <w:p w14:paraId="5219AAC5" w14:textId="77777777" w:rsidR="00F4428D" w:rsidRPr="00F4428D" w:rsidRDefault="00F4428D" w:rsidP="00F4428D">
      <w:pPr>
        <w:numPr>
          <w:ilvl w:val="0"/>
          <w:numId w:val="149"/>
        </w:numPr>
      </w:pPr>
      <w:r w:rsidRPr="00F4428D">
        <w:t>Pricing.</w:t>
      </w:r>
    </w:p>
    <w:p w14:paraId="3DB92142" w14:textId="77777777" w:rsidR="00F4428D" w:rsidRPr="00F4428D" w:rsidRDefault="00F4428D" w:rsidP="00F4428D">
      <w:pPr>
        <w:numPr>
          <w:ilvl w:val="0"/>
          <w:numId w:val="149"/>
        </w:numPr>
      </w:pPr>
      <w:r w:rsidRPr="00F4428D">
        <w:t>Product innovation.</w:t>
      </w:r>
    </w:p>
    <w:p w14:paraId="023DA4B7" w14:textId="77777777" w:rsidR="00F4428D" w:rsidRPr="00F4428D" w:rsidRDefault="00F4428D" w:rsidP="00F4428D">
      <w:pPr>
        <w:numPr>
          <w:ilvl w:val="0"/>
          <w:numId w:val="149"/>
        </w:numPr>
      </w:pPr>
      <w:r w:rsidRPr="00F4428D">
        <w:t>Advertising.</w:t>
      </w:r>
    </w:p>
    <w:p w14:paraId="11E4BBC0" w14:textId="77777777" w:rsidR="00F4428D" w:rsidRPr="00F4428D" w:rsidRDefault="00F4428D" w:rsidP="00F4428D">
      <w:pPr>
        <w:numPr>
          <w:ilvl w:val="0"/>
          <w:numId w:val="149"/>
        </w:numPr>
      </w:pPr>
      <w:r w:rsidRPr="00F4428D">
        <w:lastRenderedPageBreak/>
        <w:t>Distribution reach.</w:t>
      </w:r>
    </w:p>
    <w:p w14:paraId="0F03823B" w14:textId="77777777" w:rsidR="00F4428D" w:rsidRPr="00F4428D" w:rsidRDefault="00F4428D" w:rsidP="00F4428D">
      <w:pPr>
        <w:numPr>
          <w:ilvl w:val="0"/>
          <w:numId w:val="149"/>
        </w:numPr>
      </w:pPr>
      <w:r w:rsidRPr="00F4428D">
        <w:t>Ayurvedic and herbal positioning.</w:t>
      </w:r>
    </w:p>
    <w:p w14:paraId="14A7D4DF" w14:textId="77777777" w:rsidR="00F4428D" w:rsidRPr="00F4428D" w:rsidRDefault="00F4428D" w:rsidP="00F4428D">
      <w:pPr>
        <w:numPr>
          <w:ilvl w:val="0"/>
          <w:numId w:val="149"/>
        </w:numPr>
      </w:pPr>
      <w:r w:rsidRPr="00F4428D">
        <w:t>Premium product development.</w:t>
      </w:r>
    </w:p>
    <w:p w14:paraId="059E34C6" w14:textId="77777777" w:rsidR="00F4428D" w:rsidRPr="00F4428D" w:rsidRDefault="00F4428D" w:rsidP="00F4428D">
      <w:pPr>
        <w:numPr>
          <w:ilvl w:val="0"/>
          <w:numId w:val="149"/>
        </w:numPr>
      </w:pPr>
      <w:r w:rsidRPr="00F4428D">
        <w:t>E-commerce visibility.</w:t>
      </w:r>
    </w:p>
    <w:p w14:paraId="215B4787" w14:textId="77777777" w:rsidR="00F4428D" w:rsidRPr="00F4428D" w:rsidRDefault="00F4428D" w:rsidP="00F4428D">
      <w:pPr>
        <w:numPr>
          <w:ilvl w:val="0"/>
          <w:numId w:val="149"/>
        </w:numPr>
      </w:pPr>
      <w:r w:rsidRPr="00F4428D">
        <w:t>Influencer and digital marketing.</w:t>
      </w:r>
    </w:p>
    <w:p w14:paraId="45D3D757" w14:textId="77777777" w:rsidR="00F4428D" w:rsidRPr="00F4428D" w:rsidRDefault="00F4428D" w:rsidP="00F4428D">
      <w:pPr>
        <w:numPr>
          <w:ilvl w:val="0"/>
          <w:numId w:val="149"/>
        </w:numPr>
      </w:pPr>
      <w:r w:rsidRPr="00F4428D">
        <w:t>Rural distribution expansion.</w:t>
      </w:r>
    </w:p>
    <w:p w14:paraId="6AF90184" w14:textId="77777777" w:rsidR="00F4428D" w:rsidRPr="00F4428D" w:rsidRDefault="00F4428D" w:rsidP="00F4428D">
      <w:r w:rsidRPr="00F4428D">
        <w:t>Colgate’s competitive position is supported by brand recognition and extensive household penetration. However, market leadership does not eliminate the risk of market-share pressure.</w:t>
      </w:r>
    </w:p>
    <w:p w14:paraId="6DBC07C8" w14:textId="77777777" w:rsidR="00F4428D" w:rsidRPr="00F4428D" w:rsidRDefault="00F4428D" w:rsidP="00F4428D">
      <w:pPr>
        <w:rPr>
          <w:b/>
          <w:bCs/>
        </w:rPr>
      </w:pPr>
      <w:r w:rsidRPr="00F4428D">
        <w:rPr>
          <w:b/>
          <w:bCs/>
        </w:rPr>
        <w:t>Investor Observation</w:t>
      </w:r>
    </w:p>
    <w:p w14:paraId="618373F9" w14:textId="77777777" w:rsidR="00F4428D" w:rsidRPr="00F4428D" w:rsidRDefault="00F4428D" w:rsidP="00F4428D">
      <w:r w:rsidRPr="00F4428D">
        <w:t>Investors should monitor whether Colgate maintains leadership through volume growth and consumer preference, rather than relying only on price increases.</w:t>
      </w:r>
    </w:p>
    <w:p w14:paraId="0B04FC17" w14:textId="77777777" w:rsidR="00F4428D" w:rsidRPr="00F4428D" w:rsidRDefault="00F4428D" w:rsidP="00F4428D">
      <w:pPr>
        <w:rPr>
          <w:b/>
          <w:bCs/>
        </w:rPr>
      </w:pPr>
      <w:r w:rsidRPr="00F4428D">
        <w:rPr>
          <w:b/>
          <w:bCs/>
        </w:rPr>
        <w:t>11.4 Consumer Behaviour Risk</w:t>
      </w:r>
    </w:p>
    <w:p w14:paraId="5947AFA8" w14:textId="77777777" w:rsidR="00F4428D" w:rsidRPr="00F4428D" w:rsidRDefault="00F4428D" w:rsidP="00F4428D">
      <w:r w:rsidRPr="00F4428D">
        <w:t>Consumer preferences in oral care are changing due to greater awareness of:</w:t>
      </w:r>
    </w:p>
    <w:p w14:paraId="2E2AADCD" w14:textId="77777777" w:rsidR="00F4428D" w:rsidRPr="00F4428D" w:rsidRDefault="00F4428D" w:rsidP="00F4428D">
      <w:pPr>
        <w:numPr>
          <w:ilvl w:val="0"/>
          <w:numId w:val="150"/>
        </w:numPr>
      </w:pPr>
      <w:r w:rsidRPr="00F4428D">
        <w:t>Whitening.</w:t>
      </w:r>
    </w:p>
    <w:p w14:paraId="365A6F49" w14:textId="77777777" w:rsidR="00F4428D" w:rsidRPr="00F4428D" w:rsidRDefault="00F4428D" w:rsidP="00F4428D">
      <w:pPr>
        <w:numPr>
          <w:ilvl w:val="0"/>
          <w:numId w:val="150"/>
        </w:numPr>
      </w:pPr>
      <w:r w:rsidRPr="00F4428D">
        <w:t>Gum health.</w:t>
      </w:r>
    </w:p>
    <w:p w14:paraId="466C06E1" w14:textId="77777777" w:rsidR="00F4428D" w:rsidRPr="00F4428D" w:rsidRDefault="00F4428D" w:rsidP="00F4428D">
      <w:pPr>
        <w:numPr>
          <w:ilvl w:val="0"/>
          <w:numId w:val="150"/>
        </w:numPr>
      </w:pPr>
      <w:r w:rsidRPr="00F4428D">
        <w:t>Sensitivity protection.</w:t>
      </w:r>
    </w:p>
    <w:p w14:paraId="3950CAE4" w14:textId="77777777" w:rsidR="00F4428D" w:rsidRPr="00F4428D" w:rsidRDefault="00F4428D" w:rsidP="00F4428D">
      <w:pPr>
        <w:numPr>
          <w:ilvl w:val="0"/>
          <w:numId w:val="150"/>
        </w:numPr>
      </w:pPr>
      <w:r w:rsidRPr="00F4428D">
        <w:t>Natural ingredients.</w:t>
      </w:r>
    </w:p>
    <w:p w14:paraId="6B846EE8" w14:textId="77777777" w:rsidR="00F4428D" w:rsidRPr="00F4428D" w:rsidRDefault="00F4428D" w:rsidP="00F4428D">
      <w:pPr>
        <w:numPr>
          <w:ilvl w:val="0"/>
          <w:numId w:val="150"/>
        </w:numPr>
      </w:pPr>
      <w:r w:rsidRPr="00F4428D">
        <w:t>Herbal formulations.</w:t>
      </w:r>
    </w:p>
    <w:p w14:paraId="529FB191" w14:textId="77777777" w:rsidR="00F4428D" w:rsidRPr="00F4428D" w:rsidRDefault="00F4428D" w:rsidP="00F4428D">
      <w:pPr>
        <w:numPr>
          <w:ilvl w:val="0"/>
          <w:numId w:val="150"/>
        </w:numPr>
      </w:pPr>
      <w:r w:rsidRPr="00F4428D">
        <w:t>Children’s oral care.</w:t>
      </w:r>
    </w:p>
    <w:p w14:paraId="536BE81C" w14:textId="77777777" w:rsidR="00F4428D" w:rsidRPr="00F4428D" w:rsidRDefault="00F4428D" w:rsidP="00F4428D">
      <w:pPr>
        <w:numPr>
          <w:ilvl w:val="0"/>
          <w:numId w:val="150"/>
        </w:numPr>
      </w:pPr>
      <w:r w:rsidRPr="00F4428D">
        <w:t>Premium dental products.</w:t>
      </w:r>
    </w:p>
    <w:p w14:paraId="6DB44B3E" w14:textId="77777777" w:rsidR="00F4428D" w:rsidRPr="00F4428D" w:rsidRDefault="00F4428D" w:rsidP="00F4428D">
      <w:pPr>
        <w:numPr>
          <w:ilvl w:val="0"/>
          <w:numId w:val="150"/>
        </w:numPr>
      </w:pPr>
      <w:r w:rsidRPr="00F4428D">
        <w:t>Sustainable packaging.</w:t>
      </w:r>
    </w:p>
    <w:p w14:paraId="38B777E5" w14:textId="77777777" w:rsidR="00F4428D" w:rsidRPr="00F4428D" w:rsidRDefault="00F4428D" w:rsidP="00F4428D">
      <w:r w:rsidRPr="00F4428D">
        <w:t>Consumers may also become more price-sensitive during periods of inflation or weak disposable-income growth.</w:t>
      </w:r>
    </w:p>
    <w:p w14:paraId="717F5518" w14:textId="77777777" w:rsidR="00F4428D" w:rsidRPr="00F4428D" w:rsidRDefault="00F4428D" w:rsidP="00F4428D">
      <w:r w:rsidRPr="00F4428D">
        <w:t>Colgate’s ability to respond depends on its capacity to offer products across multiple price points while maintaining product quality and brand credibility.</w:t>
      </w:r>
    </w:p>
    <w:p w14:paraId="3CF06FCE" w14:textId="77777777" w:rsidR="00F4428D" w:rsidRPr="00F4428D" w:rsidRDefault="00F4428D" w:rsidP="00F4428D">
      <w:pPr>
        <w:rPr>
          <w:b/>
          <w:bCs/>
        </w:rPr>
      </w:pPr>
      <w:r w:rsidRPr="00F4428D">
        <w:rPr>
          <w:b/>
          <w:bCs/>
        </w:rPr>
        <w:t>11.5 Distribution and Channel Risk</w:t>
      </w:r>
    </w:p>
    <w:p w14:paraId="6EFE15DD" w14:textId="77777777" w:rsidR="00F4428D" w:rsidRPr="00F4428D" w:rsidRDefault="00F4428D" w:rsidP="00F4428D">
      <w:r w:rsidRPr="00F4428D">
        <w:t>Colgate sells through a wide network involving:</w:t>
      </w:r>
    </w:p>
    <w:p w14:paraId="2499ABEF" w14:textId="77777777" w:rsidR="00F4428D" w:rsidRPr="00F4428D" w:rsidRDefault="00F4428D" w:rsidP="00F4428D">
      <w:pPr>
        <w:numPr>
          <w:ilvl w:val="0"/>
          <w:numId w:val="151"/>
        </w:numPr>
      </w:pPr>
      <w:r w:rsidRPr="00F4428D">
        <w:t>Traditional retail.</w:t>
      </w:r>
    </w:p>
    <w:p w14:paraId="3665B1FD" w14:textId="77777777" w:rsidR="00F4428D" w:rsidRPr="00F4428D" w:rsidRDefault="00F4428D" w:rsidP="00F4428D">
      <w:pPr>
        <w:numPr>
          <w:ilvl w:val="0"/>
          <w:numId w:val="151"/>
        </w:numPr>
      </w:pPr>
      <w:r w:rsidRPr="00F4428D">
        <w:lastRenderedPageBreak/>
        <w:t>Distributors.</w:t>
      </w:r>
    </w:p>
    <w:p w14:paraId="7669F94B" w14:textId="77777777" w:rsidR="00F4428D" w:rsidRPr="00F4428D" w:rsidRDefault="00F4428D" w:rsidP="00F4428D">
      <w:pPr>
        <w:numPr>
          <w:ilvl w:val="0"/>
          <w:numId w:val="151"/>
        </w:numPr>
      </w:pPr>
      <w:r w:rsidRPr="00F4428D">
        <w:t>Modern trade.</w:t>
      </w:r>
    </w:p>
    <w:p w14:paraId="5A8DAFE6" w14:textId="77777777" w:rsidR="00F4428D" w:rsidRPr="00F4428D" w:rsidRDefault="00F4428D" w:rsidP="00F4428D">
      <w:pPr>
        <w:numPr>
          <w:ilvl w:val="0"/>
          <w:numId w:val="151"/>
        </w:numPr>
      </w:pPr>
      <w:r w:rsidRPr="00F4428D">
        <w:t>E-commerce.</w:t>
      </w:r>
    </w:p>
    <w:p w14:paraId="08A1FBED" w14:textId="77777777" w:rsidR="00F4428D" w:rsidRPr="00F4428D" w:rsidRDefault="00F4428D" w:rsidP="00F4428D">
      <w:pPr>
        <w:numPr>
          <w:ilvl w:val="0"/>
          <w:numId w:val="151"/>
        </w:numPr>
      </w:pPr>
      <w:r w:rsidRPr="00F4428D">
        <w:t>Quick commerce.</w:t>
      </w:r>
    </w:p>
    <w:p w14:paraId="494A5FC1" w14:textId="77777777" w:rsidR="00F4428D" w:rsidRPr="00F4428D" w:rsidRDefault="00F4428D" w:rsidP="00F4428D">
      <w:pPr>
        <w:numPr>
          <w:ilvl w:val="0"/>
          <w:numId w:val="151"/>
        </w:numPr>
      </w:pPr>
      <w:r w:rsidRPr="00F4428D">
        <w:t>Other organised channels.</w:t>
      </w:r>
    </w:p>
    <w:p w14:paraId="454852D8" w14:textId="77777777" w:rsidR="00F4428D" w:rsidRPr="00F4428D" w:rsidRDefault="00F4428D" w:rsidP="00F4428D">
      <w:r w:rsidRPr="00F4428D">
        <w:t>Each channel has different requirements related to:</w:t>
      </w:r>
    </w:p>
    <w:p w14:paraId="029EF93F" w14:textId="77777777" w:rsidR="00F4428D" w:rsidRPr="00F4428D" w:rsidRDefault="00F4428D" w:rsidP="00F4428D">
      <w:pPr>
        <w:numPr>
          <w:ilvl w:val="0"/>
          <w:numId w:val="152"/>
        </w:numPr>
      </w:pPr>
      <w:r w:rsidRPr="00F4428D">
        <w:t>Inventory availability.</w:t>
      </w:r>
    </w:p>
    <w:p w14:paraId="27CC9205" w14:textId="77777777" w:rsidR="00F4428D" w:rsidRPr="00F4428D" w:rsidRDefault="00F4428D" w:rsidP="00F4428D">
      <w:pPr>
        <w:numPr>
          <w:ilvl w:val="0"/>
          <w:numId w:val="152"/>
        </w:numPr>
      </w:pPr>
      <w:r w:rsidRPr="00F4428D">
        <w:t>Trade margins.</w:t>
      </w:r>
    </w:p>
    <w:p w14:paraId="6E0AA321" w14:textId="77777777" w:rsidR="00F4428D" w:rsidRPr="00F4428D" w:rsidRDefault="00F4428D" w:rsidP="00F4428D">
      <w:pPr>
        <w:numPr>
          <w:ilvl w:val="0"/>
          <w:numId w:val="152"/>
        </w:numPr>
      </w:pPr>
      <w:r w:rsidRPr="00F4428D">
        <w:t>Promotional spending.</w:t>
      </w:r>
    </w:p>
    <w:p w14:paraId="29212D9D" w14:textId="77777777" w:rsidR="00F4428D" w:rsidRPr="00F4428D" w:rsidRDefault="00F4428D" w:rsidP="00F4428D">
      <w:pPr>
        <w:numPr>
          <w:ilvl w:val="0"/>
          <w:numId w:val="152"/>
        </w:numPr>
      </w:pPr>
      <w:r w:rsidRPr="00F4428D">
        <w:t>Delivery speed.</w:t>
      </w:r>
    </w:p>
    <w:p w14:paraId="78DFA6FD" w14:textId="77777777" w:rsidR="00F4428D" w:rsidRPr="00F4428D" w:rsidRDefault="00F4428D" w:rsidP="00F4428D">
      <w:pPr>
        <w:numPr>
          <w:ilvl w:val="0"/>
          <w:numId w:val="152"/>
        </w:numPr>
      </w:pPr>
      <w:r w:rsidRPr="00F4428D">
        <w:t>Product visibility.</w:t>
      </w:r>
    </w:p>
    <w:p w14:paraId="371638A3" w14:textId="77777777" w:rsidR="00F4428D" w:rsidRPr="00F4428D" w:rsidRDefault="00F4428D" w:rsidP="00F4428D">
      <w:pPr>
        <w:numPr>
          <w:ilvl w:val="0"/>
          <w:numId w:val="152"/>
        </w:numPr>
      </w:pPr>
      <w:r w:rsidRPr="00F4428D">
        <w:t>Data sharing.</w:t>
      </w:r>
    </w:p>
    <w:p w14:paraId="6A87A173" w14:textId="77777777" w:rsidR="00F4428D" w:rsidRPr="00F4428D" w:rsidRDefault="00F4428D" w:rsidP="00F4428D">
      <w:pPr>
        <w:numPr>
          <w:ilvl w:val="0"/>
          <w:numId w:val="152"/>
        </w:numPr>
      </w:pPr>
      <w:r w:rsidRPr="00F4428D">
        <w:t>Credit terms.</w:t>
      </w:r>
    </w:p>
    <w:p w14:paraId="7049A99E" w14:textId="77777777" w:rsidR="00F4428D" w:rsidRPr="00F4428D" w:rsidRDefault="00F4428D" w:rsidP="00F4428D">
      <w:r w:rsidRPr="00F4428D">
        <w:t>The growth of e-commerce and quick commerce may improve consumer access but could also increase promotional intensity and fulfilment costs.</w:t>
      </w:r>
    </w:p>
    <w:p w14:paraId="54FD015E" w14:textId="77777777" w:rsidR="00F4428D" w:rsidRPr="00F4428D" w:rsidRDefault="00F4428D" w:rsidP="00F4428D">
      <w:r w:rsidRPr="00F4428D">
        <w:t>Investor observation: The company must balance distribution expansion with channel profitability. Revenue growth that requires excessive discounts or promotional expenditure may not create equivalent shareholder value.</w:t>
      </w:r>
    </w:p>
    <w:p w14:paraId="092A4D71" w14:textId="77777777" w:rsidR="00F4428D" w:rsidRPr="00F4428D" w:rsidRDefault="00F4428D" w:rsidP="00F4428D">
      <w:pPr>
        <w:rPr>
          <w:b/>
          <w:bCs/>
        </w:rPr>
      </w:pPr>
      <w:r w:rsidRPr="00F4428D">
        <w:rPr>
          <w:b/>
          <w:bCs/>
        </w:rPr>
        <w:t>11.6 Regulatory Risk</w:t>
      </w:r>
    </w:p>
    <w:p w14:paraId="36E996CF" w14:textId="77777777" w:rsidR="00F4428D" w:rsidRPr="00F4428D" w:rsidRDefault="00F4428D" w:rsidP="00F4428D">
      <w:r w:rsidRPr="00F4428D">
        <w:t>Colgate operates in a regulated consumer-products environment. Relevant areas include:</w:t>
      </w:r>
    </w:p>
    <w:p w14:paraId="3A4B43DD" w14:textId="77777777" w:rsidR="00F4428D" w:rsidRPr="00F4428D" w:rsidRDefault="00F4428D" w:rsidP="00F4428D">
      <w:pPr>
        <w:numPr>
          <w:ilvl w:val="0"/>
          <w:numId w:val="153"/>
        </w:numPr>
      </w:pPr>
      <w:r w:rsidRPr="00F4428D">
        <w:t>Product safety.</w:t>
      </w:r>
    </w:p>
    <w:p w14:paraId="747745C1" w14:textId="77777777" w:rsidR="00F4428D" w:rsidRPr="00F4428D" w:rsidRDefault="00F4428D" w:rsidP="00F4428D">
      <w:pPr>
        <w:numPr>
          <w:ilvl w:val="0"/>
          <w:numId w:val="153"/>
        </w:numPr>
      </w:pPr>
      <w:r w:rsidRPr="00F4428D">
        <w:t>Labelling requirements.</w:t>
      </w:r>
    </w:p>
    <w:p w14:paraId="1EBC0077" w14:textId="77777777" w:rsidR="00F4428D" w:rsidRPr="00F4428D" w:rsidRDefault="00F4428D" w:rsidP="00F4428D">
      <w:pPr>
        <w:numPr>
          <w:ilvl w:val="0"/>
          <w:numId w:val="153"/>
        </w:numPr>
      </w:pPr>
      <w:r w:rsidRPr="00F4428D">
        <w:t>Advertising standards.</w:t>
      </w:r>
    </w:p>
    <w:p w14:paraId="2D6A98BE" w14:textId="77777777" w:rsidR="00F4428D" w:rsidRPr="00F4428D" w:rsidRDefault="00F4428D" w:rsidP="00F4428D">
      <w:pPr>
        <w:numPr>
          <w:ilvl w:val="0"/>
          <w:numId w:val="153"/>
        </w:numPr>
      </w:pPr>
      <w:r w:rsidRPr="00F4428D">
        <w:t>Consumer protection.</w:t>
      </w:r>
    </w:p>
    <w:p w14:paraId="6D727DBF" w14:textId="77777777" w:rsidR="00F4428D" w:rsidRPr="00F4428D" w:rsidRDefault="00F4428D" w:rsidP="00F4428D">
      <w:pPr>
        <w:numPr>
          <w:ilvl w:val="0"/>
          <w:numId w:val="153"/>
        </w:numPr>
      </w:pPr>
      <w:r w:rsidRPr="00F4428D">
        <w:t>Environmental regulations.</w:t>
      </w:r>
    </w:p>
    <w:p w14:paraId="5C4F0896" w14:textId="77777777" w:rsidR="00F4428D" w:rsidRPr="00F4428D" w:rsidRDefault="00F4428D" w:rsidP="00F4428D">
      <w:pPr>
        <w:numPr>
          <w:ilvl w:val="0"/>
          <w:numId w:val="153"/>
        </w:numPr>
      </w:pPr>
      <w:r w:rsidRPr="00F4428D">
        <w:t>Packaging rules.</w:t>
      </w:r>
    </w:p>
    <w:p w14:paraId="5F095A9A" w14:textId="77777777" w:rsidR="00F4428D" w:rsidRPr="00F4428D" w:rsidRDefault="00F4428D" w:rsidP="00F4428D">
      <w:pPr>
        <w:numPr>
          <w:ilvl w:val="0"/>
          <w:numId w:val="153"/>
        </w:numPr>
      </w:pPr>
      <w:r w:rsidRPr="00F4428D">
        <w:t>Manufacturing standards.</w:t>
      </w:r>
    </w:p>
    <w:p w14:paraId="04E5A64F" w14:textId="77777777" w:rsidR="00F4428D" w:rsidRPr="00F4428D" w:rsidRDefault="00F4428D" w:rsidP="00F4428D">
      <w:pPr>
        <w:numPr>
          <w:ilvl w:val="0"/>
          <w:numId w:val="153"/>
        </w:numPr>
      </w:pPr>
      <w:r w:rsidRPr="00F4428D">
        <w:t>Taxation.</w:t>
      </w:r>
    </w:p>
    <w:p w14:paraId="7929C870" w14:textId="77777777" w:rsidR="00F4428D" w:rsidRPr="00F4428D" w:rsidRDefault="00F4428D" w:rsidP="00F4428D">
      <w:pPr>
        <w:numPr>
          <w:ilvl w:val="0"/>
          <w:numId w:val="153"/>
        </w:numPr>
      </w:pPr>
      <w:r w:rsidRPr="00F4428D">
        <w:lastRenderedPageBreak/>
        <w:t>Labour regulations.</w:t>
      </w:r>
    </w:p>
    <w:p w14:paraId="52FB632D" w14:textId="77777777" w:rsidR="00F4428D" w:rsidRPr="00F4428D" w:rsidRDefault="00F4428D" w:rsidP="00F4428D">
      <w:pPr>
        <w:numPr>
          <w:ilvl w:val="0"/>
          <w:numId w:val="153"/>
        </w:numPr>
      </w:pPr>
      <w:r w:rsidRPr="00F4428D">
        <w:t>Data and digital-commerce compliance.</w:t>
      </w:r>
    </w:p>
    <w:p w14:paraId="1118A42B" w14:textId="77777777" w:rsidR="00F4428D" w:rsidRPr="00F4428D" w:rsidRDefault="00F4428D" w:rsidP="00F4428D">
      <w:r w:rsidRPr="00F4428D">
        <w:t>Any regulatory change affecting ingredients, claims, packaging or product communication may increase compliance costs or require product reformulation.</w:t>
      </w:r>
    </w:p>
    <w:p w14:paraId="795ED1E5" w14:textId="77777777" w:rsidR="00F4428D" w:rsidRPr="00F4428D" w:rsidRDefault="00F4428D" w:rsidP="00F4428D">
      <w:pPr>
        <w:rPr>
          <w:b/>
          <w:bCs/>
        </w:rPr>
      </w:pPr>
      <w:r w:rsidRPr="00F4428D">
        <w:rPr>
          <w:b/>
          <w:bCs/>
        </w:rPr>
        <w:t>11.7 Product Quality and Brand Reputation Risk</w:t>
      </w:r>
    </w:p>
    <w:p w14:paraId="45A73AF2" w14:textId="77777777" w:rsidR="00F4428D" w:rsidRPr="00F4428D" w:rsidRDefault="00F4428D" w:rsidP="00F4428D">
      <w:r w:rsidRPr="00F4428D">
        <w:t>Brand trust is one of Colgate’s most important intangible assets. Product-quality concerns, misleading claims, manufacturing failures or adverse consumer experiences could damage:</w:t>
      </w:r>
    </w:p>
    <w:p w14:paraId="3B8D4063" w14:textId="77777777" w:rsidR="00F4428D" w:rsidRPr="00F4428D" w:rsidRDefault="00F4428D" w:rsidP="00F4428D">
      <w:pPr>
        <w:numPr>
          <w:ilvl w:val="0"/>
          <w:numId w:val="154"/>
        </w:numPr>
      </w:pPr>
      <w:r w:rsidRPr="00F4428D">
        <w:t>Consumer confidence.</w:t>
      </w:r>
    </w:p>
    <w:p w14:paraId="34EBF413" w14:textId="77777777" w:rsidR="00F4428D" w:rsidRPr="00F4428D" w:rsidRDefault="00F4428D" w:rsidP="00F4428D">
      <w:pPr>
        <w:numPr>
          <w:ilvl w:val="0"/>
          <w:numId w:val="154"/>
        </w:numPr>
      </w:pPr>
      <w:r w:rsidRPr="00F4428D">
        <w:t>Retailer relationships.</w:t>
      </w:r>
    </w:p>
    <w:p w14:paraId="5AFF5C23" w14:textId="77777777" w:rsidR="00F4428D" w:rsidRPr="00F4428D" w:rsidRDefault="00F4428D" w:rsidP="00F4428D">
      <w:pPr>
        <w:numPr>
          <w:ilvl w:val="0"/>
          <w:numId w:val="154"/>
        </w:numPr>
      </w:pPr>
      <w:r w:rsidRPr="00F4428D">
        <w:t>Brand equity.</w:t>
      </w:r>
    </w:p>
    <w:p w14:paraId="117E7F63" w14:textId="77777777" w:rsidR="00F4428D" w:rsidRPr="00F4428D" w:rsidRDefault="00F4428D" w:rsidP="00F4428D">
      <w:pPr>
        <w:numPr>
          <w:ilvl w:val="0"/>
          <w:numId w:val="154"/>
        </w:numPr>
      </w:pPr>
      <w:r w:rsidRPr="00F4428D">
        <w:t>Market share.</w:t>
      </w:r>
    </w:p>
    <w:p w14:paraId="3CE9B62F" w14:textId="77777777" w:rsidR="00F4428D" w:rsidRPr="00F4428D" w:rsidRDefault="00F4428D" w:rsidP="00F4428D">
      <w:pPr>
        <w:numPr>
          <w:ilvl w:val="0"/>
          <w:numId w:val="154"/>
        </w:numPr>
      </w:pPr>
      <w:r w:rsidRPr="00F4428D">
        <w:t>Profitability.</w:t>
      </w:r>
    </w:p>
    <w:p w14:paraId="6CFEEBE8" w14:textId="77777777" w:rsidR="00F4428D" w:rsidRPr="00F4428D" w:rsidRDefault="00F4428D" w:rsidP="00F4428D">
      <w:pPr>
        <w:numPr>
          <w:ilvl w:val="0"/>
          <w:numId w:val="154"/>
        </w:numPr>
      </w:pPr>
      <w:r w:rsidRPr="00F4428D">
        <w:t>Long-term valuation.</w:t>
      </w:r>
    </w:p>
    <w:p w14:paraId="0AAD2463" w14:textId="77777777" w:rsidR="00F4428D" w:rsidRPr="00F4428D" w:rsidRDefault="00F4428D" w:rsidP="00F4428D">
      <w:r w:rsidRPr="00F4428D">
        <w:t>Risk controls should include:</w:t>
      </w:r>
    </w:p>
    <w:p w14:paraId="2F599C3E" w14:textId="77777777" w:rsidR="00F4428D" w:rsidRPr="00F4428D" w:rsidRDefault="00F4428D" w:rsidP="00F4428D">
      <w:pPr>
        <w:numPr>
          <w:ilvl w:val="0"/>
          <w:numId w:val="155"/>
        </w:numPr>
      </w:pPr>
      <w:r w:rsidRPr="00F4428D">
        <w:t>Quality testing.</w:t>
      </w:r>
    </w:p>
    <w:p w14:paraId="1BCBCBCB" w14:textId="77777777" w:rsidR="00F4428D" w:rsidRPr="00F4428D" w:rsidRDefault="00F4428D" w:rsidP="00F4428D">
      <w:pPr>
        <w:numPr>
          <w:ilvl w:val="0"/>
          <w:numId w:val="155"/>
        </w:numPr>
      </w:pPr>
      <w:r w:rsidRPr="00F4428D">
        <w:t>Supplier monitoring.</w:t>
      </w:r>
    </w:p>
    <w:p w14:paraId="7455F958" w14:textId="77777777" w:rsidR="00F4428D" w:rsidRPr="00F4428D" w:rsidRDefault="00F4428D" w:rsidP="00F4428D">
      <w:pPr>
        <w:numPr>
          <w:ilvl w:val="0"/>
          <w:numId w:val="155"/>
        </w:numPr>
      </w:pPr>
      <w:r w:rsidRPr="00F4428D">
        <w:t>Manufacturing controls.</w:t>
      </w:r>
    </w:p>
    <w:p w14:paraId="214B9391" w14:textId="77777777" w:rsidR="00F4428D" w:rsidRPr="00F4428D" w:rsidRDefault="00F4428D" w:rsidP="00F4428D">
      <w:pPr>
        <w:numPr>
          <w:ilvl w:val="0"/>
          <w:numId w:val="155"/>
        </w:numPr>
      </w:pPr>
      <w:r w:rsidRPr="00F4428D">
        <w:t>Product traceability.</w:t>
      </w:r>
    </w:p>
    <w:p w14:paraId="6B68D90C" w14:textId="77777777" w:rsidR="00F4428D" w:rsidRPr="00F4428D" w:rsidRDefault="00F4428D" w:rsidP="00F4428D">
      <w:pPr>
        <w:numPr>
          <w:ilvl w:val="0"/>
          <w:numId w:val="155"/>
        </w:numPr>
      </w:pPr>
      <w:r w:rsidRPr="00F4428D">
        <w:t>Complaint management.</w:t>
      </w:r>
    </w:p>
    <w:p w14:paraId="305B841E" w14:textId="77777777" w:rsidR="00F4428D" w:rsidRPr="00F4428D" w:rsidRDefault="00F4428D" w:rsidP="00F4428D">
      <w:pPr>
        <w:numPr>
          <w:ilvl w:val="0"/>
          <w:numId w:val="155"/>
        </w:numPr>
      </w:pPr>
      <w:r w:rsidRPr="00F4428D">
        <w:t>Regulatory compliance.</w:t>
      </w:r>
    </w:p>
    <w:p w14:paraId="41E835F6" w14:textId="77777777" w:rsidR="00F4428D" w:rsidRPr="00F4428D" w:rsidRDefault="00F4428D" w:rsidP="00F4428D">
      <w:pPr>
        <w:numPr>
          <w:ilvl w:val="0"/>
          <w:numId w:val="155"/>
        </w:numPr>
      </w:pPr>
      <w:r w:rsidRPr="00F4428D">
        <w:t>Transparent communication.</w:t>
      </w:r>
    </w:p>
    <w:p w14:paraId="046AE7A7" w14:textId="77777777" w:rsidR="00F4428D" w:rsidRPr="00F4428D" w:rsidRDefault="00F4428D" w:rsidP="00F4428D">
      <w:r w:rsidRPr="00F4428D">
        <w:t>Investor observation: For a consumer-staples company, reputational damage can be more financially significant than a temporary increase in operating costs because brand trust is central to repeat purchases.</w:t>
      </w:r>
    </w:p>
    <w:p w14:paraId="14459782" w14:textId="77777777" w:rsidR="00F4428D" w:rsidRPr="00F4428D" w:rsidRDefault="00F4428D" w:rsidP="00F4428D">
      <w:pPr>
        <w:rPr>
          <w:b/>
          <w:bCs/>
        </w:rPr>
      </w:pPr>
      <w:r w:rsidRPr="00F4428D">
        <w:rPr>
          <w:b/>
          <w:bCs/>
        </w:rPr>
        <w:t>11.8 Cybersecurity and Data Risk</w:t>
      </w:r>
    </w:p>
    <w:p w14:paraId="4CD225A6" w14:textId="77777777" w:rsidR="00F4428D" w:rsidRPr="00F4428D" w:rsidRDefault="00F4428D" w:rsidP="00F4428D">
      <w:r w:rsidRPr="00F4428D">
        <w:t>As Colgate expands its use of digital platforms, analytics, e-commerce and AI-enabled systems, it becomes more exposed to:</w:t>
      </w:r>
    </w:p>
    <w:p w14:paraId="34FB3FD3" w14:textId="77777777" w:rsidR="00F4428D" w:rsidRPr="00F4428D" w:rsidRDefault="00F4428D" w:rsidP="00F4428D">
      <w:pPr>
        <w:numPr>
          <w:ilvl w:val="0"/>
          <w:numId w:val="156"/>
        </w:numPr>
      </w:pPr>
      <w:r w:rsidRPr="00F4428D">
        <w:t>Cyberattacks.</w:t>
      </w:r>
    </w:p>
    <w:p w14:paraId="25CC586C" w14:textId="77777777" w:rsidR="00F4428D" w:rsidRPr="00F4428D" w:rsidRDefault="00F4428D" w:rsidP="00F4428D">
      <w:pPr>
        <w:numPr>
          <w:ilvl w:val="0"/>
          <w:numId w:val="156"/>
        </w:numPr>
      </w:pPr>
      <w:r w:rsidRPr="00F4428D">
        <w:t>Data breaches.</w:t>
      </w:r>
    </w:p>
    <w:p w14:paraId="2B68E7C0" w14:textId="77777777" w:rsidR="00F4428D" w:rsidRPr="00F4428D" w:rsidRDefault="00F4428D" w:rsidP="00F4428D">
      <w:pPr>
        <w:numPr>
          <w:ilvl w:val="0"/>
          <w:numId w:val="156"/>
        </w:numPr>
      </w:pPr>
      <w:r w:rsidRPr="00F4428D">
        <w:lastRenderedPageBreak/>
        <w:t>System interruptions.</w:t>
      </w:r>
    </w:p>
    <w:p w14:paraId="728F7349" w14:textId="77777777" w:rsidR="00F4428D" w:rsidRPr="00F4428D" w:rsidRDefault="00F4428D" w:rsidP="00F4428D">
      <w:pPr>
        <w:numPr>
          <w:ilvl w:val="0"/>
          <w:numId w:val="156"/>
        </w:numPr>
      </w:pPr>
      <w:r w:rsidRPr="00F4428D">
        <w:t>Unauthorised access.</w:t>
      </w:r>
    </w:p>
    <w:p w14:paraId="04469CC0" w14:textId="77777777" w:rsidR="00F4428D" w:rsidRPr="00F4428D" w:rsidRDefault="00F4428D" w:rsidP="00F4428D">
      <w:pPr>
        <w:numPr>
          <w:ilvl w:val="0"/>
          <w:numId w:val="156"/>
        </w:numPr>
      </w:pPr>
      <w:r w:rsidRPr="00F4428D">
        <w:t>Third-party technology risks.</w:t>
      </w:r>
    </w:p>
    <w:p w14:paraId="23F83483" w14:textId="77777777" w:rsidR="00F4428D" w:rsidRPr="00F4428D" w:rsidRDefault="00F4428D" w:rsidP="00F4428D">
      <w:pPr>
        <w:numPr>
          <w:ilvl w:val="0"/>
          <w:numId w:val="156"/>
        </w:numPr>
      </w:pPr>
      <w:r w:rsidRPr="00F4428D">
        <w:t>Data privacy violations.</w:t>
      </w:r>
    </w:p>
    <w:p w14:paraId="0403595D" w14:textId="77777777" w:rsidR="00F4428D" w:rsidRPr="00F4428D" w:rsidRDefault="00F4428D" w:rsidP="00F4428D">
      <w:pPr>
        <w:numPr>
          <w:ilvl w:val="0"/>
          <w:numId w:val="156"/>
        </w:numPr>
      </w:pPr>
      <w:r w:rsidRPr="00F4428D">
        <w:t>Disruption of digital operations.</w:t>
      </w:r>
    </w:p>
    <w:p w14:paraId="0F87FB1D" w14:textId="77777777" w:rsidR="00F4428D" w:rsidRPr="00F4428D" w:rsidRDefault="00F4428D" w:rsidP="00F4428D">
      <w:r w:rsidRPr="00F4428D">
        <w:t>Digital tools may support demand forecasting, outlet assortment and marketing effectiveness, but they also require strong controls over data security and governance.</w:t>
      </w:r>
    </w:p>
    <w:p w14:paraId="6EB92F18" w14:textId="77777777" w:rsidR="00F4428D" w:rsidRPr="00F4428D" w:rsidRDefault="00F4428D" w:rsidP="00F4428D">
      <w:r w:rsidRPr="00F4428D">
        <w:t>Important safeguards include:</w:t>
      </w:r>
    </w:p>
    <w:p w14:paraId="5150A853" w14:textId="77777777" w:rsidR="00F4428D" w:rsidRPr="00F4428D" w:rsidRDefault="00F4428D" w:rsidP="00F4428D">
      <w:pPr>
        <w:numPr>
          <w:ilvl w:val="0"/>
          <w:numId w:val="157"/>
        </w:numPr>
      </w:pPr>
      <w:r w:rsidRPr="00F4428D">
        <w:t>Access controls.</w:t>
      </w:r>
    </w:p>
    <w:p w14:paraId="1E5654B1" w14:textId="77777777" w:rsidR="00F4428D" w:rsidRPr="00F4428D" w:rsidRDefault="00F4428D" w:rsidP="00F4428D">
      <w:pPr>
        <w:numPr>
          <w:ilvl w:val="0"/>
          <w:numId w:val="157"/>
        </w:numPr>
      </w:pPr>
      <w:r w:rsidRPr="00F4428D">
        <w:t>Cybersecurity monitoring.</w:t>
      </w:r>
    </w:p>
    <w:p w14:paraId="70FBCA49" w14:textId="77777777" w:rsidR="00F4428D" w:rsidRPr="00F4428D" w:rsidRDefault="00F4428D" w:rsidP="00F4428D">
      <w:pPr>
        <w:numPr>
          <w:ilvl w:val="0"/>
          <w:numId w:val="157"/>
        </w:numPr>
      </w:pPr>
      <w:r w:rsidRPr="00F4428D">
        <w:t>Employee awareness.</w:t>
      </w:r>
    </w:p>
    <w:p w14:paraId="068C575F" w14:textId="77777777" w:rsidR="00F4428D" w:rsidRPr="00F4428D" w:rsidRDefault="00F4428D" w:rsidP="00F4428D">
      <w:pPr>
        <w:numPr>
          <w:ilvl w:val="0"/>
          <w:numId w:val="157"/>
        </w:numPr>
      </w:pPr>
      <w:r w:rsidRPr="00F4428D">
        <w:t>Vendor due diligence.</w:t>
      </w:r>
    </w:p>
    <w:p w14:paraId="51008CEF" w14:textId="77777777" w:rsidR="00F4428D" w:rsidRPr="00F4428D" w:rsidRDefault="00F4428D" w:rsidP="00F4428D">
      <w:pPr>
        <w:numPr>
          <w:ilvl w:val="0"/>
          <w:numId w:val="157"/>
        </w:numPr>
      </w:pPr>
      <w:r w:rsidRPr="00F4428D">
        <w:t>Data privacy procedures.</w:t>
      </w:r>
    </w:p>
    <w:p w14:paraId="1D2B9A39" w14:textId="77777777" w:rsidR="00F4428D" w:rsidRPr="00F4428D" w:rsidRDefault="00F4428D" w:rsidP="00F4428D">
      <w:pPr>
        <w:numPr>
          <w:ilvl w:val="0"/>
          <w:numId w:val="157"/>
        </w:numPr>
      </w:pPr>
      <w:r w:rsidRPr="00F4428D">
        <w:t>Incident-response planning.</w:t>
      </w:r>
    </w:p>
    <w:p w14:paraId="2CC837AD" w14:textId="77777777" w:rsidR="00F4428D" w:rsidRPr="00F4428D" w:rsidRDefault="00F4428D" w:rsidP="00F4428D">
      <w:pPr>
        <w:numPr>
          <w:ilvl w:val="0"/>
          <w:numId w:val="157"/>
        </w:numPr>
      </w:pPr>
      <w:r w:rsidRPr="00F4428D">
        <w:t>Business-continuity systems.</w:t>
      </w:r>
    </w:p>
    <w:p w14:paraId="180CBFD1" w14:textId="77777777" w:rsidR="00F4428D" w:rsidRPr="00F4428D" w:rsidRDefault="00F4428D" w:rsidP="00F4428D">
      <w:pPr>
        <w:rPr>
          <w:b/>
          <w:bCs/>
        </w:rPr>
      </w:pPr>
      <w:r w:rsidRPr="00F4428D">
        <w:rPr>
          <w:b/>
          <w:bCs/>
        </w:rPr>
        <w:t>11.9 Supply Chain Risk</w:t>
      </w:r>
    </w:p>
    <w:p w14:paraId="3C2771D8" w14:textId="77777777" w:rsidR="00F4428D" w:rsidRPr="00F4428D" w:rsidRDefault="00F4428D" w:rsidP="00F4428D">
      <w:r w:rsidRPr="00F4428D">
        <w:t>Supply-chain disruptions may arise from:</w:t>
      </w:r>
    </w:p>
    <w:p w14:paraId="504738CB" w14:textId="77777777" w:rsidR="00F4428D" w:rsidRPr="00F4428D" w:rsidRDefault="00F4428D" w:rsidP="00F4428D">
      <w:pPr>
        <w:numPr>
          <w:ilvl w:val="0"/>
          <w:numId w:val="158"/>
        </w:numPr>
      </w:pPr>
      <w:r w:rsidRPr="00F4428D">
        <w:t>Transportation interruptions.</w:t>
      </w:r>
    </w:p>
    <w:p w14:paraId="575AAEF8" w14:textId="77777777" w:rsidR="00F4428D" w:rsidRPr="00F4428D" w:rsidRDefault="00F4428D" w:rsidP="00F4428D">
      <w:pPr>
        <w:numPr>
          <w:ilvl w:val="0"/>
          <w:numId w:val="158"/>
        </w:numPr>
      </w:pPr>
      <w:r w:rsidRPr="00F4428D">
        <w:t>Supplier concentration.</w:t>
      </w:r>
    </w:p>
    <w:p w14:paraId="4CF73729" w14:textId="77777777" w:rsidR="00F4428D" w:rsidRPr="00F4428D" w:rsidRDefault="00F4428D" w:rsidP="00F4428D">
      <w:pPr>
        <w:numPr>
          <w:ilvl w:val="0"/>
          <w:numId w:val="158"/>
        </w:numPr>
      </w:pPr>
      <w:r w:rsidRPr="00F4428D">
        <w:t>Geopolitical developments.</w:t>
      </w:r>
    </w:p>
    <w:p w14:paraId="430BFC48" w14:textId="77777777" w:rsidR="00F4428D" w:rsidRPr="00F4428D" w:rsidRDefault="00F4428D" w:rsidP="00F4428D">
      <w:pPr>
        <w:numPr>
          <w:ilvl w:val="0"/>
          <w:numId w:val="158"/>
        </w:numPr>
      </w:pPr>
      <w:r w:rsidRPr="00F4428D">
        <w:t>Natural disasters.</w:t>
      </w:r>
    </w:p>
    <w:p w14:paraId="3DDA2E92" w14:textId="77777777" w:rsidR="00F4428D" w:rsidRPr="00F4428D" w:rsidRDefault="00F4428D" w:rsidP="00F4428D">
      <w:pPr>
        <w:numPr>
          <w:ilvl w:val="0"/>
          <w:numId w:val="158"/>
        </w:numPr>
      </w:pPr>
      <w:r w:rsidRPr="00F4428D">
        <w:t>Energy shortages.</w:t>
      </w:r>
    </w:p>
    <w:p w14:paraId="76397DC3" w14:textId="77777777" w:rsidR="00F4428D" w:rsidRPr="00F4428D" w:rsidRDefault="00F4428D" w:rsidP="00F4428D">
      <w:pPr>
        <w:numPr>
          <w:ilvl w:val="0"/>
          <w:numId w:val="158"/>
        </w:numPr>
      </w:pPr>
      <w:r w:rsidRPr="00F4428D">
        <w:t>Port disruptions.</w:t>
      </w:r>
    </w:p>
    <w:p w14:paraId="169AA32B" w14:textId="77777777" w:rsidR="00F4428D" w:rsidRPr="00F4428D" w:rsidRDefault="00F4428D" w:rsidP="00F4428D">
      <w:pPr>
        <w:numPr>
          <w:ilvl w:val="0"/>
          <w:numId w:val="158"/>
        </w:numPr>
      </w:pPr>
      <w:r w:rsidRPr="00F4428D">
        <w:t>Labour shortages.</w:t>
      </w:r>
    </w:p>
    <w:p w14:paraId="45726FE1" w14:textId="77777777" w:rsidR="00F4428D" w:rsidRPr="00F4428D" w:rsidRDefault="00F4428D" w:rsidP="00F4428D">
      <w:pPr>
        <w:numPr>
          <w:ilvl w:val="0"/>
          <w:numId w:val="158"/>
        </w:numPr>
      </w:pPr>
      <w:r w:rsidRPr="00F4428D">
        <w:t>Raw-material availability.</w:t>
      </w:r>
    </w:p>
    <w:p w14:paraId="523ADA9C" w14:textId="77777777" w:rsidR="00F4428D" w:rsidRPr="00F4428D" w:rsidRDefault="00F4428D" w:rsidP="00F4428D">
      <w:r w:rsidRPr="00F4428D">
        <w:t>Potential consequences include:</w:t>
      </w:r>
    </w:p>
    <w:p w14:paraId="36E184A4" w14:textId="77777777" w:rsidR="00F4428D" w:rsidRPr="00F4428D" w:rsidRDefault="00F4428D" w:rsidP="00F4428D">
      <w:pPr>
        <w:numPr>
          <w:ilvl w:val="0"/>
          <w:numId w:val="159"/>
        </w:numPr>
      </w:pPr>
      <w:r w:rsidRPr="00F4428D">
        <w:t>Production delays.</w:t>
      </w:r>
    </w:p>
    <w:p w14:paraId="04AA459F" w14:textId="77777777" w:rsidR="00F4428D" w:rsidRPr="00F4428D" w:rsidRDefault="00F4428D" w:rsidP="00F4428D">
      <w:pPr>
        <w:numPr>
          <w:ilvl w:val="0"/>
          <w:numId w:val="159"/>
        </w:numPr>
      </w:pPr>
      <w:r w:rsidRPr="00F4428D">
        <w:t>Higher logistics costs.</w:t>
      </w:r>
    </w:p>
    <w:p w14:paraId="133DA787" w14:textId="77777777" w:rsidR="00F4428D" w:rsidRPr="00F4428D" w:rsidRDefault="00F4428D" w:rsidP="00F4428D">
      <w:pPr>
        <w:numPr>
          <w:ilvl w:val="0"/>
          <w:numId w:val="159"/>
        </w:numPr>
      </w:pPr>
      <w:r w:rsidRPr="00F4428D">
        <w:lastRenderedPageBreak/>
        <w:t>Product shortages.</w:t>
      </w:r>
    </w:p>
    <w:p w14:paraId="3F509373" w14:textId="77777777" w:rsidR="00F4428D" w:rsidRPr="00F4428D" w:rsidRDefault="00F4428D" w:rsidP="00F4428D">
      <w:pPr>
        <w:numPr>
          <w:ilvl w:val="0"/>
          <w:numId w:val="159"/>
        </w:numPr>
      </w:pPr>
      <w:r w:rsidRPr="00F4428D">
        <w:t>Increased inventory requirements.</w:t>
      </w:r>
    </w:p>
    <w:p w14:paraId="11357F78" w14:textId="77777777" w:rsidR="00F4428D" w:rsidRPr="00F4428D" w:rsidRDefault="00F4428D" w:rsidP="00F4428D">
      <w:pPr>
        <w:numPr>
          <w:ilvl w:val="0"/>
          <w:numId w:val="159"/>
        </w:numPr>
      </w:pPr>
      <w:r w:rsidRPr="00F4428D">
        <w:t>Reduced customer service levels.</w:t>
      </w:r>
    </w:p>
    <w:p w14:paraId="4C67C628" w14:textId="77777777" w:rsidR="00F4428D" w:rsidRPr="00F4428D" w:rsidRDefault="00F4428D" w:rsidP="00F4428D">
      <w:r w:rsidRPr="00F4428D">
        <w:t>Colgate’s supply-chain resilience depends on supplier relationships, manufacturing flexibility, inventory planning and distribution capabilities.</w:t>
      </w:r>
    </w:p>
    <w:p w14:paraId="4429C2C6" w14:textId="77777777" w:rsidR="00F4428D" w:rsidRPr="00F4428D" w:rsidRDefault="00F4428D" w:rsidP="00F4428D">
      <w:pPr>
        <w:rPr>
          <w:b/>
          <w:bCs/>
        </w:rPr>
      </w:pPr>
      <w:r w:rsidRPr="00F4428D">
        <w:rPr>
          <w:b/>
          <w:bCs/>
        </w:rPr>
        <w:t>11.10 Governance Framework</w:t>
      </w:r>
    </w:p>
    <w:p w14:paraId="60C295B6" w14:textId="1D71551E" w:rsidR="00F4428D" w:rsidRPr="00F4428D" w:rsidRDefault="00F4428D" w:rsidP="00F4428D">
      <w:r w:rsidRPr="00F4428D">
        <w:t>Corporate governance refers to the systems through which a company is directed, monitored and held accountable.</w:t>
      </w:r>
      <w:r>
        <w:t xml:space="preserve"> </w:t>
      </w:r>
      <w:r w:rsidRPr="00F4428D">
        <w:t>Important governance areas include:</w:t>
      </w:r>
    </w:p>
    <w:p w14:paraId="23F649BA" w14:textId="77777777" w:rsidR="00F4428D" w:rsidRPr="00F4428D" w:rsidRDefault="00F4428D" w:rsidP="00F4428D">
      <w:pPr>
        <w:numPr>
          <w:ilvl w:val="0"/>
          <w:numId w:val="160"/>
        </w:numPr>
      </w:pPr>
      <w:r w:rsidRPr="00F4428D">
        <w:t>Board oversight.</w:t>
      </w:r>
    </w:p>
    <w:p w14:paraId="3A77198C" w14:textId="77777777" w:rsidR="00F4428D" w:rsidRPr="00F4428D" w:rsidRDefault="00F4428D" w:rsidP="00F4428D">
      <w:pPr>
        <w:numPr>
          <w:ilvl w:val="0"/>
          <w:numId w:val="160"/>
        </w:numPr>
      </w:pPr>
      <w:r w:rsidRPr="00F4428D">
        <w:t>Audit and financial reporting.</w:t>
      </w:r>
    </w:p>
    <w:p w14:paraId="061BD373" w14:textId="77777777" w:rsidR="00F4428D" w:rsidRPr="00F4428D" w:rsidRDefault="00F4428D" w:rsidP="00F4428D">
      <w:pPr>
        <w:numPr>
          <w:ilvl w:val="0"/>
          <w:numId w:val="160"/>
        </w:numPr>
      </w:pPr>
      <w:r w:rsidRPr="00F4428D">
        <w:t>Risk management.</w:t>
      </w:r>
    </w:p>
    <w:p w14:paraId="748B901B" w14:textId="77777777" w:rsidR="00F4428D" w:rsidRPr="00F4428D" w:rsidRDefault="00F4428D" w:rsidP="00F4428D">
      <w:pPr>
        <w:numPr>
          <w:ilvl w:val="0"/>
          <w:numId w:val="160"/>
        </w:numPr>
      </w:pPr>
      <w:r w:rsidRPr="00F4428D">
        <w:t>Internal controls.</w:t>
      </w:r>
    </w:p>
    <w:p w14:paraId="292457E4" w14:textId="77777777" w:rsidR="00F4428D" w:rsidRPr="00F4428D" w:rsidRDefault="00F4428D" w:rsidP="00F4428D">
      <w:pPr>
        <w:numPr>
          <w:ilvl w:val="0"/>
          <w:numId w:val="160"/>
        </w:numPr>
      </w:pPr>
      <w:r w:rsidRPr="00F4428D">
        <w:t>Related-party transactions.</w:t>
      </w:r>
    </w:p>
    <w:p w14:paraId="724C97DF" w14:textId="77777777" w:rsidR="00F4428D" w:rsidRPr="00F4428D" w:rsidRDefault="00F4428D" w:rsidP="00F4428D">
      <w:pPr>
        <w:numPr>
          <w:ilvl w:val="0"/>
          <w:numId w:val="160"/>
        </w:numPr>
      </w:pPr>
      <w:r w:rsidRPr="00F4428D">
        <w:t>Executive accountability.</w:t>
      </w:r>
    </w:p>
    <w:p w14:paraId="7F6B423D" w14:textId="77777777" w:rsidR="00F4428D" w:rsidRPr="00F4428D" w:rsidRDefault="00F4428D" w:rsidP="00F4428D">
      <w:pPr>
        <w:numPr>
          <w:ilvl w:val="0"/>
          <w:numId w:val="160"/>
        </w:numPr>
      </w:pPr>
      <w:r w:rsidRPr="00F4428D">
        <w:t>Shareholder rights.</w:t>
      </w:r>
    </w:p>
    <w:p w14:paraId="50D924A8" w14:textId="77777777" w:rsidR="00F4428D" w:rsidRPr="00F4428D" w:rsidRDefault="00F4428D" w:rsidP="00F4428D">
      <w:pPr>
        <w:numPr>
          <w:ilvl w:val="0"/>
          <w:numId w:val="160"/>
        </w:numPr>
      </w:pPr>
      <w:r w:rsidRPr="00F4428D">
        <w:t>Ethical conduct.</w:t>
      </w:r>
    </w:p>
    <w:p w14:paraId="35601CAB" w14:textId="77777777" w:rsidR="00F4428D" w:rsidRPr="00F4428D" w:rsidRDefault="00F4428D" w:rsidP="00F4428D">
      <w:pPr>
        <w:numPr>
          <w:ilvl w:val="0"/>
          <w:numId w:val="160"/>
        </w:numPr>
      </w:pPr>
      <w:r w:rsidRPr="00F4428D">
        <w:t>Regulatory compliance.</w:t>
      </w:r>
    </w:p>
    <w:p w14:paraId="4338AB94" w14:textId="77777777" w:rsidR="00F4428D" w:rsidRPr="00F4428D" w:rsidRDefault="00F4428D" w:rsidP="00F4428D">
      <w:pPr>
        <w:numPr>
          <w:ilvl w:val="0"/>
          <w:numId w:val="160"/>
        </w:numPr>
      </w:pPr>
      <w:r w:rsidRPr="00F4428D">
        <w:t>Whistle-blower mechanisms.</w:t>
      </w:r>
    </w:p>
    <w:p w14:paraId="701B3656" w14:textId="77777777" w:rsidR="00F4428D" w:rsidRPr="00F4428D" w:rsidRDefault="00F4428D" w:rsidP="00F4428D">
      <w:r w:rsidRPr="00F4428D">
        <w:t>For investors, governance quality is important because financial statements alone cannot fully capture risks related to management decisions, capital allocation or organisational conduct.</w:t>
      </w:r>
    </w:p>
    <w:p w14:paraId="5F007ED2" w14:textId="77777777" w:rsidR="00F4428D" w:rsidRPr="00F4428D" w:rsidRDefault="00F4428D" w:rsidP="00F4428D">
      <w:pPr>
        <w:rPr>
          <w:b/>
          <w:bCs/>
        </w:rPr>
      </w:pPr>
      <w:r w:rsidRPr="00F4428D">
        <w:rPr>
          <w:b/>
          <w:bCs/>
        </w:rPr>
        <w:t>Governance Questions for Investors</w:t>
      </w:r>
    </w:p>
    <w:p w14:paraId="310E289D" w14:textId="77777777" w:rsidR="00F4428D" w:rsidRPr="00F4428D" w:rsidRDefault="00F4428D" w:rsidP="00F4428D">
      <w:r w:rsidRPr="00F4428D">
        <w:t>Investors should examine:</w:t>
      </w:r>
    </w:p>
    <w:p w14:paraId="0738DF36" w14:textId="77777777" w:rsidR="00F4428D" w:rsidRPr="00F4428D" w:rsidRDefault="00F4428D" w:rsidP="00F4428D">
      <w:pPr>
        <w:numPr>
          <w:ilvl w:val="0"/>
          <w:numId w:val="161"/>
        </w:numPr>
      </w:pPr>
      <w:r w:rsidRPr="00F4428D">
        <w:t>Is the board sufficiently independent?</w:t>
      </w:r>
    </w:p>
    <w:p w14:paraId="2BD7DBBB" w14:textId="77777777" w:rsidR="00F4428D" w:rsidRPr="00F4428D" w:rsidRDefault="00F4428D" w:rsidP="00F4428D">
      <w:pPr>
        <w:numPr>
          <w:ilvl w:val="0"/>
          <w:numId w:val="161"/>
        </w:numPr>
      </w:pPr>
      <w:r w:rsidRPr="00F4428D">
        <w:t>Are financial disclosures timely and transparent?</w:t>
      </w:r>
    </w:p>
    <w:p w14:paraId="131568DB" w14:textId="77777777" w:rsidR="00F4428D" w:rsidRPr="00F4428D" w:rsidRDefault="00F4428D" w:rsidP="00F4428D">
      <w:pPr>
        <w:numPr>
          <w:ilvl w:val="0"/>
          <w:numId w:val="161"/>
        </w:numPr>
      </w:pPr>
      <w:r w:rsidRPr="00F4428D">
        <w:t>Are related-party transactions properly disclosed?</w:t>
      </w:r>
    </w:p>
    <w:p w14:paraId="37645DD2" w14:textId="77777777" w:rsidR="00F4428D" w:rsidRPr="00F4428D" w:rsidRDefault="00F4428D" w:rsidP="00F4428D">
      <w:pPr>
        <w:numPr>
          <w:ilvl w:val="0"/>
          <w:numId w:val="161"/>
        </w:numPr>
      </w:pPr>
      <w:r w:rsidRPr="00F4428D">
        <w:t>Does management explain major changes in profitability?</w:t>
      </w:r>
    </w:p>
    <w:p w14:paraId="207006FA" w14:textId="77777777" w:rsidR="00F4428D" w:rsidRPr="00F4428D" w:rsidRDefault="00F4428D" w:rsidP="00F4428D">
      <w:pPr>
        <w:numPr>
          <w:ilvl w:val="0"/>
          <w:numId w:val="161"/>
        </w:numPr>
      </w:pPr>
      <w:r w:rsidRPr="00F4428D">
        <w:t>Are internal controls effective?</w:t>
      </w:r>
    </w:p>
    <w:p w14:paraId="04C85574" w14:textId="77777777" w:rsidR="00F4428D" w:rsidRPr="00F4428D" w:rsidRDefault="00F4428D" w:rsidP="00F4428D">
      <w:pPr>
        <w:numPr>
          <w:ilvl w:val="0"/>
          <w:numId w:val="161"/>
        </w:numPr>
      </w:pPr>
      <w:r w:rsidRPr="00F4428D">
        <w:t>Is executive compensation aligned with long-term performance?</w:t>
      </w:r>
    </w:p>
    <w:p w14:paraId="1482F233" w14:textId="77777777" w:rsidR="00F4428D" w:rsidRPr="00F4428D" w:rsidRDefault="00F4428D" w:rsidP="00F4428D">
      <w:pPr>
        <w:numPr>
          <w:ilvl w:val="0"/>
          <w:numId w:val="161"/>
        </w:numPr>
      </w:pPr>
      <w:r w:rsidRPr="00F4428D">
        <w:lastRenderedPageBreak/>
        <w:t>Are shareholder interests treated fairly?</w:t>
      </w:r>
    </w:p>
    <w:p w14:paraId="7E9244B2" w14:textId="77777777" w:rsidR="00F4428D" w:rsidRPr="00F4428D" w:rsidRDefault="00F4428D" w:rsidP="00F4428D">
      <w:pPr>
        <w:numPr>
          <w:ilvl w:val="0"/>
          <w:numId w:val="161"/>
        </w:numPr>
      </w:pPr>
      <w:r w:rsidRPr="00F4428D">
        <w:t>Does the company respond responsibly to stakeholder concerns?</w:t>
      </w:r>
    </w:p>
    <w:p w14:paraId="4C626D61" w14:textId="77777777" w:rsidR="00F4428D" w:rsidRPr="00F4428D" w:rsidRDefault="00F4428D" w:rsidP="00F4428D">
      <w:pPr>
        <w:rPr>
          <w:b/>
          <w:bCs/>
        </w:rPr>
      </w:pPr>
      <w:r w:rsidRPr="00F4428D">
        <w:rPr>
          <w:b/>
          <w:bCs/>
        </w:rPr>
        <w:t>11.11 Audit and Internal Control Environment</w:t>
      </w:r>
    </w:p>
    <w:p w14:paraId="770B00DF" w14:textId="77777777" w:rsidR="00F4428D" w:rsidRPr="00F4428D" w:rsidRDefault="00F4428D" w:rsidP="00F4428D">
      <w:r w:rsidRPr="00F4428D">
        <w:t>Internal controls help ensure that:</w:t>
      </w:r>
    </w:p>
    <w:p w14:paraId="7C2D54A8" w14:textId="77777777" w:rsidR="00F4428D" w:rsidRPr="00F4428D" w:rsidRDefault="00F4428D" w:rsidP="00F4428D">
      <w:pPr>
        <w:numPr>
          <w:ilvl w:val="0"/>
          <w:numId w:val="162"/>
        </w:numPr>
      </w:pPr>
      <w:r w:rsidRPr="00F4428D">
        <w:t>Transactions are properly authorised.</w:t>
      </w:r>
    </w:p>
    <w:p w14:paraId="7215B5BA" w14:textId="77777777" w:rsidR="00F4428D" w:rsidRPr="00F4428D" w:rsidRDefault="00F4428D" w:rsidP="00F4428D">
      <w:pPr>
        <w:numPr>
          <w:ilvl w:val="0"/>
          <w:numId w:val="162"/>
        </w:numPr>
      </w:pPr>
      <w:r w:rsidRPr="00F4428D">
        <w:t>Financial records are accurate.</w:t>
      </w:r>
    </w:p>
    <w:p w14:paraId="45E994C9" w14:textId="77777777" w:rsidR="00F4428D" w:rsidRPr="00F4428D" w:rsidRDefault="00F4428D" w:rsidP="00F4428D">
      <w:pPr>
        <w:numPr>
          <w:ilvl w:val="0"/>
          <w:numId w:val="162"/>
        </w:numPr>
      </w:pPr>
      <w:r w:rsidRPr="00F4428D">
        <w:t>Assets are protected.</w:t>
      </w:r>
    </w:p>
    <w:p w14:paraId="2CFDB25F" w14:textId="77777777" w:rsidR="00F4428D" w:rsidRPr="00F4428D" w:rsidRDefault="00F4428D" w:rsidP="00F4428D">
      <w:pPr>
        <w:numPr>
          <w:ilvl w:val="0"/>
          <w:numId w:val="162"/>
        </w:numPr>
      </w:pPr>
      <w:r w:rsidRPr="00F4428D">
        <w:t>Fraud risks are reduced.</w:t>
      </w:r>
    </w:p>
    <w:p w14:paraId="1BB0A7B4" w14:textId="77777777" w:rsidR="00F4428D" w:rsidRPr="00F4428D" w:rsidRDefault="00F4428D" w:rsidP="00F4428D">
      <w:pPr>
        <w:numPr>
          <w:ilvl w:val="0"/>
          <w:numId w:val="162"/>
        </w:numPr>
      </w:pPr>
      <w:r w:rsidRPr="00F4428D">
        <w:t>Regulatory requirements are followed.</w:t>
      </w:r>
    </w:p>
    <w:p w14:paraId="631E58EA" w14:textId="77777777" w:rsidR="00F4428D" w:rsidRPr="00F4428D" w:rsidRDefault="00F4428D" w:rsidP="00F4428D">
      <w:pPr>
        <w:numPr>
          <w:ilvl w:val="0"/>
          <w:numId w:val="162"/>
        </w:numPr>
      </w:pPr>
      <w:r w:rsidRPr="00F4428D">
        <w:t>Operational information is reliable.</w:t>
      </w:r>
    </w:p>
    <w:p w14:paraId="7C023AA5" w14:textId="686BE15C" w:rsidR="00F4428D" w:rsidRPr="00F4428D" w:rsidRDefault="00F4428D" w:rsidP="00F4428D">
      <w:r w:rsidRPr="00F4428D">
        <w:t>An effective audit framework should identify weaknesses before they become significant financial or reputational problems.</w:t>
      </w:r>
      <w:r>
        <w:t xml:space="preserve"> </w:t>
      </w:r>
      <w:r w:rsidRPr="00F4428D">
        <w:t>For a company operating across manufacturing, distribution and multiple sales channels, internal controls are especially important in areas such as:</w:t>
      </w:r>
    </w:p>
    <w:p w14:paraId="7C90C5C5" w14:textId="77777777" w:rsidR="00F4428D" w:rsidRPr="00F4428D" w:rsidRDefault="00F4428D" w:rsidP="00F4428D">
      <w:pPr>
        <w:numPr>
          <w:ilvl w:val="0"/>
          <w:numId w:val="163"/>
        </w:numPr>
      </w:pPr>
      <w:r w:rsidRPr="00F4428D">
        <w:t>Inventory.</w:t>
      </w:r>
    </w:p>
    <w:p w14:paraId="59002441" w14:textId="77777777" w:rsidR="00F4428D" w:rsidRPr="00F4428D" w:rsidRDefault="00F4428D" w:rsidP="00F4428D">
      <w:pPr>
        <w:numPr>
          <w:ilvl w:val="0"/>
          <w:numId w:val="163"/>
        </w:numPr>
      </w:pPr>
      <w:r w:rsidRPr="00F4428D">
        <w:t>Procurement.</w:t>
      </w:r>
    </w:p>
    <w:p w14:paraId="757BBE08" w14:textId="77777777" w:rsidR="00F4428D" w:rsidRPr="00F4428D" w:rsidRDefault="00F4428D" w:rsidP="00F4428D">
      <w:pPr>
        <w:numPr>
          <w:ilvl w:val="0"/>
          <w:numId w:val="163"/>
        </w:numPr>
      </w:pPr>
      <w:r w:rsidRPr="00F4428D">
        <w:t>Trade promotions.</w:t>
      </w:r>
    </w:p>
    <w:p w14:paraId="273632BE" w14:textId="77777777" w:rsidR="00F4428D" w:rsidRPr="00F4428D" w:rsidRDefault="00F4428D" w:rsidP="00F4428D">
      <w:pPr>
        <w:numPr>
          <w:ilvl w:val="0"/>
          <w:numId w:val="163"/>
        </w:numPr>
      </w:pPr>
      <w:r w:rsidRPr="00F4428D">
        <w:t>Distributor balances.</w:t>
      </w:r>
    </w:p>
    <w:p w14:paraId="654563FC" w14:textId="77777777" w:rsidR="00F4428D" w:rsidRPr="00F4428D" w:rsidRDefault="00F4428D" w:rsidP="00F4428D">
      <w:pPr>
        <w:numPr>
          <w:ilvl w:val="0"/>
          <w:numId w:val="163"/>
        </w:numPr>
      </w:pPr>
      <w:r w:rsidRPr="00F4428D">
        <w:t>Revenue recognition.</w:t>
      </w:r>
    </w:p>
    <w:p w14:paraId="3219A6E5" w14:textId="77777777" w:rsidR="00F4428D" w:rsidRPr="00F4428D" w:rsidRDefault="00F4428D" w:rsidP="00F4428D">
      <w:pPr>
        <w:numPr>
          <w:ilvl w:val="0"/>
          <w:numId w:val="163"/>
        </w:numPr>
      </w:pPr>
      <w:r w:rsidRPr="00F4428D">
        <w:t>Cash management.</w:t>
      </w:r>
    </w:p>
    <w:p w14:paraId="1D246BB2" w14:textId="77777777" w:rsidR="00F4428D" w:rsidRPr="00F4428D" w:rsidRDefault="00F4428D" w:rsidP="00F4428D">
      <w:pPr>
        <w:numPr>
          <w:ilvl w:val="0"/>
          <w:numId w:val="163"/>
        </w:numPr>
      </w:pPr>
      <w:r w:rsidRPr="00F4428D">
        <w:t>Vendor payments.</w:t>
      </w:r>
    </w:p>
    <w:p w14:paraId="1944509A" w14:textId="77777777" w:rsidR="00F4428D" w:rsidRPr="00F4428D" w:rsidRDefault="00F4428D" w:rsidP="00F4428D">
      <w:pPr>
        <w:numPr>
          <w:ilvl w:val="0"/>
          <w:numId w:val="163"/>
        </w:numPr>
      </w:pPr>
      <w:r w:rsidRPr="00F4428D">
        <w:t>Information systems.</w:t>
      </w:r>
    </w:p>
    <w:p w14:paraId="6CD4DB9D" w14:textId="77777777" w:rsidR="00F4428D" w:rsidRPr="00F4428D" w:rsidRDefault="00F4428D" w:rsidP="00F4428D">
      <w:pPr>
        <w:rPr>
          <w:b/>
          <w:bCs/>
        </w:rPr>
      </w:pPr>
      <w:r w:rsidRPr="00F4428D">
        <w:rPr>
          <w:b/>
          <w:bCs/>
        </w:rPr>
        <w:t>11.12 Environmental Sustainability</w:t>
      </w:r>
    </w:p>
    <w:p w14:paraId="60F796B2" w14:textId="5531F75C" w:rsidR="00F4428D" w:rsidRPr="00F4428D" w:rsidRDefault="00F4428D" w:rsidP="00F4428D">
      <w:r w:rsidRPr="00F4428D">
        <w:t>Environmental sustainability is increasingly relevant to FMCG companies because their products depend on packaging, manufacturing, transportation and large-scale consumer usage.</w:t>
      </w:r>
      <w:r>
        <w:t xml:space="preserve"> </w:t>
      </w:r>
      <w:r w:rsidRPr="00F4428D">
        <w:t>Key environmental areas include:</w:t>
      </w:r>
    </w:p>
    <w:p w14:paraId="155D1BCF" w14:textId="77777777" w:rsidR="00F4428D" w:rsidRPr="00F4428D" w:rsidRDefault="00F4428D" w:rsidP="00F4428D">
      <w:pPr>
        <w:numPr>
          <w:ilvl w:val="0"/>
          <w:numId w:val="164"/>
        </w:numPr>
      </w:pPr>
      <w:r w:rsidRPr="00F4428D">
        <w:t>Plastic consumption.</w:t>
      </w:r>
    </w:p>
    <w:p w14:paraId="30009251" w14:textId="77777777" w:rsidR="00F4428D" w:rsidRPr="00F4428D" w:rsidRDefault="00F4428D" w:rsidP="00F4428D">
      <w:pPr>
        <w:numPr>
          <w:ilvl w:val="0"/>
          <w:numId w:val="164"/>
        </w:numPr>
      </w:pPr>
      <w:r w:rsidRPr="00F4428D">
        <w:t>Packaging recyclability.</w:t>
      </w:r>
    </w:p>
    <w:p w14:paraId="20F9F728" w14:textId="77777777" w:rsidR="00F4428D" w:rsidRPr="00F4428D" w:rsidRDefault="00F4428D" w:rsidP="00F4428D">
      <w:pPr>
        <w:numPr>
          <w:ilvl w:val="0"/>
          <w:numId w:val="164"/>
        </w:numPr>
      </w:pPr>
      <w:r w:rsidRPr="00F4428D">
        <w:t>Water use.</w:t>
      </w:r>
    </w:p>
    <w:p w14:paraId="308B892E" w14:textId="77777777" w:rsidR="00F4428D" w:rsidRPr="00F4428D" w:rsidRDefault="00F4428D" w:rsidP="00F4428D">
      <w:pPr>
        <w:numPr>
          <w:ilvl w:val="0"/>
          <w:numId w:val="164"/>
        </w:numPr>
      </w:pPr>
      <w:r w:rsidRPr="00F4428D">
        <w:lastRenderedPageBreak/>
        <w:t>Energy efficiency.</w:t>
      </w:r>
    </w:p>
    <w:p w14:paraId="741A86C5" w14:textId="77777777" w:rsidR="00F4428D" w:rsidRPr="00F4428D" w:rsidRDefault="00F4428D" w:rsidP="00F4428D">
      <w:pPr>
        <w:numPr>
          <w:ilvl w:val="0"/>
          <w:numId w:val="164"/>
        </w:numPr>
      </w:pPr>
      <w:r w:rsidRPr="00F4428D">
        <w:t>Greenhouse-gas emissions.</w:t>
      </w:r>
    </w:p>
    <w:p w14:paraId="38B12456" w14:textId="77777777" w:rsidR="00F4428D" w:rsidRPr="00F4428D" w:rsidRDefault="00F4428D" w:rsidP="00F4428D">
      <w:pPr>
        <w:numPr>
          <w:ilvl w:val="0"/>
          <w:numId w:val="164"/>
        </w:numPr>
      </w:pPr>
      <w:r w:rsidRPr="00F4428D">
        <w:t>Waste management.</w:t>
      </w:r>
    </w:p>
    <w:p w14:paraId="7ECBB8F3" w14:textId="77777777" w:rsidR="00F4428D" w:rsidRPr="00F4428D" w:rsidRDefault="00F4428D" w:rsidP="00F4428D">
      <w:pPr>
        <w:numPr>
          <w:ilvl w:val="0"/>
          <w:numId w:val="164"/>
        </w:numPr>
      </w:pPr>
      <w:r w:rsidRPr="00F4428D">
        <w:t>Sustainable sourcing.</w:t>
      </w:r>
    </w:p>
    <w:p w14:paraId="68834DF1" w14:textId="77777777" w:rsidR="00F4428D" w:rsidRPr="00F4428D" w:rsidRDefault="00F4428D" w:rsidP="00F4428D">
      <w:pPr>
        <w:numPr>
          <w:ilvl w:val="0"/>
          <w:numId w:val="164"/>
        </w:numPr>
      </w:pPr>
      <w:r w:rsidRPr="00F4428D">
        <w:t>Manufacturing efficiency.</w:t>
      </w:r>
    </w:p>
    <w:p w14:paraId="10520692" w14:textId="77777777" w:rsidR="00F4428D" w:rsidRPr="00F4428D" w:rsidRDefault="00F4428D" w:rsidP="00F4428D">
      <w:pPr>
        <w:numPr>
          <w:ilvl w:val="0"/>
          <w:numId w:val="164"/>
        </w:numPr>
      </w:pPr>
      <w:r w:rsidRPr="00F4428D">
        <w:t>Reduction of product-related environmental impact.</w:t>
      </w:r>
    </w:p>
    <w:p w14:paraId="35D2D7B8" w14:textId="77777777" w:rsidR="00F4428D" w:rsidRPr="00F4428D" w:rsidRDefault="00F4428D" w:rsidP="00F4428D">
      <w:r w:rsidRPr="00F4428D">
        <w:t>For Colgate, sustainability initiatives may support both environmental performance and operating efficiency when they reduce:</w:t>
      </w:r>
    </w:p>
    <w:p w14:paraId="74AA8F06" w14:textId="77777777" w:rsidR="00F4428D" w:rsidRPr="00F4428D" w:rsidRDefault="00F4428D" w:rsidP="00F4428D">
      <w:pPr>
        <w:numPr>
          <w:ilvl w:val="0"/>
          <w:numId w:val="165"/>
        </w:numPr>
      </w:pPr>
      <w:r w:rsidRPr="00F4428D">
        <w:t>Packaging material usage.</w:t>
      </w:r>
    </w:p>
    <w:p w14:paraId="4E3DC992" w14:textId="77777777" w:rsidR="00F4428D" w:rsidRPr="00F4428D" w:rsidRDefault="00F4428D" w:rsidP="00F4428D">
      <w:pPr>
        <w:numPr>
          <w:ilvl w:val="0"/>
          <w:numId w:val="165"/>
        </w:numPr>
      </w:pPr>
      <w:r w:rsidRPr="00F4428D">
        <w:t>Energy consumption.</w:t>
      </w:r>
    </w:p>
    <w:p w14:paraId="336AD190" w14:textId="77777777" w:rsidR="00F4428D" w:rsidRPr="00F4428D" w:rsidRDefault="00F4428D" w:rsidP="00F4428D">
      <w:pPr>
        <w:numPr>
          <w:ilvl w:val="0"/>
          <w:numId w:val="165"/>
        </w:numPr>
      </w:pPr>
      <w:r w:rsidRPr="00F4428D">
        <w:t>Water consumption.</w:t>
      </w:r>
    </w:p>
    <w:p w14:paraId="23F64DE4" w14:textId="77777777" w:rsidR="00F4428D" w:rsidRPr="00F4428D" w:rsidRDefault="00F4428D" w:rsidP="00F4428D">
      <w:pPr>
        <w:numPr>
          <w:ilvl w:val="0"/>
          <w:numId w:val="165"/>
        </w:numPr>
      </w:pPr>
      <w:r w:rsidRPr="00F4428D">
        <w:t>Waste generation.</w:t>
      </w:r>
    </w:p>
    <w:p w14:paraId="3B16EFBB" w14:textId="77777777" w:rsidR="00F4428D" w:rsidRPr="00F4428D" w:rsidRDefault="00F4428D" w:rsidP="00F4428D">
      <w:pPr>
        <w:numPr>
          <w:ilvl w:val="0"/>
          <w:numId w:val="165"/>
        </w:numPr>
      </w:pPr>
      <w:r w:rsidRPr="00F4428D">
        <w:t>Transportation requirements.</w:t>
      </w:r>
    </w:p>
    <w:p w14:paraId="79F7B2D8" w14:textId="77777777" w:rsidR="00F4428D" w:rsidRPr="00F4428D" w:rsidRDefault="00F4428D" w:rsidP="00F4428D">
      <w:pPr>
        <w:rPr>
          <w:b/>
          <w:bCs/>
        </w:rPr>
      </w:pPr>
      <w:r w:rsidRPr="00F4428D">
        <w:rPr>
          <w:b/>
          <w:bCs/>
        </w:rPr>
        <w:t>11.13 Social Responsibility</w:t>
      </w:r>
    </w:p>
    <w:p w14:paraId="264C824D" w14:textId="414717DA" w:rsidR="00F4428D" w:rsidRPr="00F4428D" w:rsidRDefault="00F4428D" w:rsidP="00F4428D">
      <w:r w:rsidRPr="00F4428D">
        <w:t>As an oral-care company, Colgate’s social impact is closely connected with oral-health awareness and access.</w:t>
      </w:r>
      <w:r>
        <w:t xml:space="preserve"> </w:t>
      </w:r>
      <w:r w:rsidRPr="00F4428D">
        <w:t>Important social areas include:</w:t>
      </w:r>
    </w:p>
    <w:p w14:paraId="602F998A" w14:textId="77777777" w:rsidR="00F4428D" w:rsidRPr="00F4428D" w:rsidRDefault="00F4428D" w:rsidP="00F4428D">
      <w:pPr>
        <w:numPr>
          <w:ilvl w:val="0"/>
          <w:numId w:val="166"/>
        </w:numPr>
      </w:pPr>
      <w:r w:rsidRPr="00F4428D">
        <w:t>Oral-health education.</w:t>
      </w:r>
    </w:p>
    <w:p w14:paraId="1D222D9C" w14:textId="77777777" w:rsidR="00F4428D" w:rsidRPr="00F4428D" w:rsidRDefault="00F4428D" w:rsidP="00F4428D">
      <w:pPr>
        <w:numPr>
          <w:ilvl w:val="0"/>
          <w:numId w:val="166"/>
        </w:numPr>
      </w:pPr>
      <w:r w:rsidRPr="00F4428D">
        <w:t>Children’s dental awareness.</w:t>
      </w:r>
    </w:p>
    <w:p w14:paraId="433C716B" w14:textId="77777777" w:rsidR="00F4428D" w:rsidRPr="00F4428D" w:rsidRDefault="00F4428D" w:rsidP="00F4428D">
      <w:pPr>
        <w:numPr>
          <w:ilvl w:val="0"/>
          <w:numId w:val="166"/>
        </w:numPr>
      </w:pPr>
      <w:r w:rsidRPr="00F4428D">
        <w:t>Community health initiatives.</w:t>
      </w:r>
    </w:p>
    <w:p w14:paraId="00D7F51C" w14:textId="77777777" w:rsidR="00F4428D" w:rsidRPr="00F4428D" w:rsidRDefault="00F4428D" w:rsidP="00F4428D">
      <w:pPr>
        <w:numPr>
          <w:ilvl w:val="0"/>
          <w:numId w:val="166"/>
        </w:numPr>
      </w:pPr>
      <w:r w:rsidRPr="00F4428D">
        <w:t>Employee welfare.</w:t>
      </w:r>
    </w:p>
    <w:p w14:paraId="77E2E179" w14:textId="77777777" w:rsidR="00F4428D" w:rsidRPr="00F4428D" w:rsidRDefault="00F4428D" w:rsidP="00F4428D">
      <w:pPr>
        <w:numPr>
          <w:ilvl w:val="0"/>
          <w:numId w:val="166"/>
        </w:numPr>
      </w:pPr>
      <w:r w:rsidRPr="00F4428D">
        <w:t>Diversity and inclusion.</w:t>
      </w:r>
    </w:p>
    <w:p w14:paraId="55F0E8E6" w14:textId="77777777" w:rsidR="00F4428D" w:rsidRPr="00F4428D" w:rsidRDefault="00F4428D" w:rsidP="00F4428D">
      <w:pPr>
        <w:numPr>
          <w:ilvl w:val="0"/>
          <w:numId w:val="166"/>
        </w:numPr>
      </w:pPr>
      <w:r w:rsidRPr="00F4428D">
        <w:t>Workplace safety.</w:t>
      </w:r>
    </w:p>
    <w:p w14:paraId="1623B45F" w14:textId="77777777" w:rsidR="00F4428D" w:rsidRPr="00F4428D" w:rsidRDefault="00F4428D" w:rsidP="00F4428D">
      <w:pPr>
        <w:numPr>
          <w:ilvl w:val="0"/>
          <w:numId w:val="166"/>
        </w:numPr>
      </w:pPr>
      <w:r w:rsidRPr="00F4428D">
        <w:t>Responsible marketing.</w:t>
      </w:r>
    </w:p>
    <w:p w14:paraId="72CB5ACE" w14:textId="77777777" w:rsidR="00F4428D" w:rsidRPr="00F4428D" w:rsidRDefault="00F4428D" w:rsidP="00F4428D">
      <w:pPr>
        <w:numPr>
          <w:ilvl w:val="0"/>
          <w:numId w:val="166"/>
        </w:numPr>
      </w:pPr>
      <w:r w:rsidRPr="00F4428D">
        <w:t>Consumer education.</w:t>
      </w:r>
    </w:p>
    <w:p w14:paraId="7E6776CF" w14:textId="77777777" w:rsidR="00F4428D" w:rsidRPr="00F4428D" w:rsidRDefault="00F4428D" w:rsidP="00F4428D">
      <w:pPr>
        <w:numPr>
          <w:ilvl w:val="0"/>
          <w:numId w:val="166"/>
        </w:numPr>
      </w:pPr>
      <w:r w:rsidRPr="00F4428D">
        <w:t>Access to essential personal-care products.</w:t>
      </w:r>
    </w:p>
    <w:p w14:paraId="6245EBA4" w14:textId="77777777" w:rsidR="00F4428D" w:rsidRPr="00F4428D" w:rsidRDefault="00F4428D" w:rsidP="00F4428D">
      <w:r w:rsidRPr="00F4428D">
        <w:t>Programs promoting oral hygiene can create social value while also strengthening long-term category awareness and brand trust.</w:t>
      </w:r>
    </w:p>
    <w:p w14:paraId="2F6DE9F1" w14:textId="77777777" w:rsidR="00F4428D" w:rsidRPr="00F4428D" w:rsidRDefault="00F4428D" w:rsidP="00F4428D">
      <w:pPr>
        <w:rPr>
          <w:b/>
          <w:bCs/>
        </w:rPr>
      </w:pPr>
      <w:r w:rsidRPr="00F4428D">
        <w:rPr>
          <w:b/>
          <w:bCs/>
        </w:rPr>
        <w:t>Investor Observation</w:t>
      </w:r>
    </w:p>
    <w:p w14:paraId="26B48397" w14:textId="77777777" w:rsidR="00F4428D" w:rsidRPr="00F4428D" w:rsidRDefault="00F4428D" w:rsidP="00F4428D">
      <w:r w:rsidRPr="00F4428D">
        <w:lastRenderedPageBreak/>
        <w:t>Social initiatives are most valuable when they create measurable benefits for communities while remaining aligned with the company’s core capabilities and business purpose.</w:t>
      </w:r>
    </w:p>
    <w:p w14:paraId="762904CE" w14:textId="77777777" w:rsidR="00F4428D" w:rsidRPr="00F4428D" w:rsidRDefault="00F4428D" w:rsidP="00F4428D">
      <w:pPr>
        <w:rPr>
          <w:b/>
          <w:bCs/>
        </w:rPr>
      </w:pPr>
      <w:r w:rsidRPr="00F4428D">
        <w:rPr>
          <w:b/>
          <w:bCs/>
        </w:rPr>
        <w:t>11.14 Human Capital Management</w:t>
      </w:r>
    </w:p>
    <w:p w14:paraId="04A2B697" w14:textId="009E482F" w:rsidR="00F4428D" w:rsidRPr="00F4428D" w:rsidRDefault="00F4428D" w:rsidP="00F4428D">
      <w:r w:rsidRPr="00F4428D">
        <w:t>Employees support the company’s ability to innovate, manufacture, distribute and market products.</w:t>
      </w:r>
      <w:r>
        <w:t xml:space="preserve"> </w:t>
      </w:r>
      <w:r w:rsidRPr="00F4428D">
        <w:t>Human-capital priorities may include:</w:t>
      </w:r>
    </w:p>
    <w:p w14:paraId="714380F1" w14:textId="77777777" w:rsidR="00F4428D" w:rsidRPr="00F4428D" w:rsidRDefault="00F4428D" w:rsidP="00F4428D">
      <w:pPr>
        <w:numPr>
          <w:ilvl w:val="0"/>
          <w:numId w:val="167"/>
        </w:numPr>
      </w:pPr>
      <w:r w:rsidRPr="00F4428D">
        <w:t>Training and development.</w:t>
      </w:r>
    </w:p>
    <w:p w14:paraId="45B67F55" w14:textId="77777777" w:rsidR="00F4428D" w:rsidRPr="00F4428D" w:rsidRDefault="00F4428D" w:rsidP="00F4428D">
      <w:pPr>
        <w:numPr>
          <w:ilvl w:val="0"/>
          <w:numId w:val="167"/>
        </w:numPr>
      </w:pPr>
      <w:r w:rsidRPr="00F4428D">
        <w:t>Leadership development.</w:t>
      </w:r>
    </w:p>
    <w:p w14:paraId="053FBB5F" w14:textId="77777777" w:rsidR="00F4428D" w:rsidRPr="00F4428D" w:rsidRDefault="00F4428D" w:rsidP="00F4428D">
      <w:pPr>
        <w:numPr>
          <w:ilvl w:val="0"/>
          <w:numId w:val="167"/>
        </w:numPr>
      </w:pPr>
      <w:r w:rsidRPr="00F4428D">
        <w:t>Workplace safety.</w:t>
      </w:r>
    </w:p>
    <w:p w14:paraId="7903D6AB" w14:textId="77777777" w:rsidR="00F4428D" w:rsidRPr="00F4428D" w:rsidRDefault="00F4428D" w:rsidP="00F4428D">
      <w:pPr>
        <w:numPr>
          <w:ilvl w:val="0"/>
          <w:numId w:val="167"/>
        </w:numPr>
      </w:pPr>
      <w:r w:rsidRPr="00F4428D">
        <w:t>Employee engagement.</w:t>
      </w:r>
    </w:p>
    <w:p w14:paraId="234F4FF0" w14:textId="77777777" w:rsidR="00F4428D" w:rsidRPr="00F4428D" w:rsidRDefault="00F4428D" w:rsidP="00F4428D">
      <w:pPr>
        <w:numPr>
          <w:ilvl w:val="0"/>
          <w:numId w:val="167"/>
        </w:numPr>
      </w:pPr>
      <w:r w:rsidRPr="00F4428D">
        <w:t>Diversity and inclusion.</w:t>
      </w:r>
    </w:p>
    <w:p w14:paraId="34BA80BB" w14:textId="77777777" w:rsidR="00F4428D" w:rsidRPr="00F4428D" w:rsidRDefault="00F4428D" w:rsidP="00F4428D">
      <w:pPr>
        <w:numPr>
          <w:ilvl w:val="0"/>
          <w:numId w:val="167"/>
        </w:numPr>
      </w:pPr>
      <w:r w:rsidRPr="00F4428D">
        <w:t>Talent retention.</w:t>
      </w:r>
    </w:p>
    <w:p w14:paraId="71E957E7" w14:textId="77777777" w:rsidR="00F4428D" w:rsidRPr="00F4428D" w:rsidRDefault="00F4428D" w:rsidP="00F4428D">
      <w:pPr>
        <w:numPr>
          <w:ilvl w:val="0"/>
          <w:numId w:val="167"/>
        </w:numPr>
      </w:pPr>
      <w:r w:rsidRPr="00F4428D">
        <w:t>Digital and analytical skills.</w:t>
      </w:r>
    </w:p>
    <w:p w14:paraId="1FDE2E2F" w14:textId="77777777" w:rsidR="00F4428D" w:rsidRPr="00F4428D" w:rsidRDefault="00F4428D" w:rsidP="00F4428D">
      <w:pPr>
        <w:numPr>
          <w:ilvl w:val="0"/>
          <w:numId w:val="167"/>
        </w:numPr>
      </w:pPr>
      <w:r w:rsidRPr="00F4428D">
        <w:t>Ethical conduct.</w:t>
      </w:r>
    </w:p>
    <w:p w14:paraId="299E7EE4" w14:textId="77777777" w:rsidR="00F4428D" w:rsidRPr="00F4428D" w:rsidRDefault="00F4428D" w:rsidP="00F4428D">
      <w:pPr>
        <w:numPr>
          <w:ilvl w:val="0"/>
          <w:numId w:val="167"/>
        </w:numPr>
      </w:pPr>
      <w:r w:rsidRPr="00F4428D">
        <w:t>Performance management.</w:t>
      </w:r>
    </w:p>
    <w:p w14:paraId="27723D7F" w14:textId="15E4E6F8" w:rsidR="00F4428D" w:rsidRPr="00F4428D" w:rsidRDefault="00F4428D" w:rsidP="00F4428D">
      <w:r w:rsidRPr="00F4428D">
        <w:t>Employee capability is particularly important as the FMCG industry becomes more data-driven and digitally connected.</w:t>
      </w:r>
      <w:r>
        <w:t xml:space="preserve"> </w:t>
      </w:r>
      <w:r w:rsidRPr="00F4428D">
        <w:t>Colgate’s use of analytics, AI-enabled tools and digital platforms increases the importance of developing employees with skills in:</w:t>
      </w:r>
    </w:p>
    <w:p w14:paraId="64ADE655" w14:textId="77777777" w:rsidR="00F4428D" w:rsidRPr="00F4428D" w:rsidRDefault="00F4428D" w:rsidP="00F4428D">
      <w:pPr>
        <w:numPr>
          <w:ilvl w:val="0"/>
          <w:numId w:val="168"/>
        </w:numPr>
      </w:pPr>
      <w:r w:rsidRPr="00F4428D">
        <w:t>Data interpretation.</w:t>
      </w:r>
    </w:p>
    <w:p w14:paraId="7E6A49BB" w14:textId="77777777" w:rsidR="00F4428D" w:rsidRPr="00F4428D" w:rsidRDefault="00F4428D" w:rsidP="00F4428D">
      <w:pPr>
        <w:numPr>
          <w:ilvl w:val="0"/>
          <w:numId w:val="168"/>
        </w:numPr>
      </w:pPr>
      <w:r w:rsidRPr="00F4428D">
        <w:t>Consumer insights.</w:t>
      </w:r>
    </w:p>
    <w:p w14:paraId="4E9B78A1" w14:textId="77777777" w:rsidR="00F4428D" w:rsidRPr="00F4428D" w:rsidRDefault="00F4428D" w:rsidP="00F4428D">
      <w:pPr>
        <w:numPr>
          <w:ilvl w:val="0"/>
          <w:numId w:val="168"/>
        </w:numPr>
      </w:pPr>
      <w:r w:rsidRPr="00F4428D">
        <w:t>Digital marketing.</w:t>
      </w:r>
    </w:p>
    <w:p w14:paraId="3D6F8F55" w14:textId="77777777" w:rsidR="00F4428D" w:rsidRPr="00F4428D" w:rsidRDefault="00F4428D" w:rsidP="00F4428D">
      <w:pPr>
        <w:numPr>
          <w:ilvl w:val="0"/>
          <w:numId w:val="168"/>
        </w:numPr>
      </w:pPr>
      <w:r w:rsidRPr="00F4428D">
        <w:t>Supply-chain analytics.</w:t>
      </w:r>
    </w:p>
    <w:p w14:paraId="7BDA775B" w14:textId="77777777" w:rsidR="00F4428D" w:rsidRPr="00F4428D" w:rsidRDefault="00F4428D" w:rsidP="00F4428D">
      <w:pPr>
        <w:numPr>
          <w:ilvl w:val="0"/>
          <w:numId w:val="168"/>
        </w:numPr>
      </w:pPr>
      <w:r w:rsidRPr="00F4428D">
        <w:t>Technology adoption.</w:t>
      </w:r>
    </w:p>
    <w:p w14:paraId="0721E934" w14:textId="77777777" w:rsidR="00F4428D" w:rsidRPr="00F4428D" w:rsidRDefault="00F4428D" w:rsidP="00F4428D">
      <w:pPr>
        <w:numPr>
          <w:ilvl w:val="0"/>
          <w:numId w:val="168"/>
        </w:numPr>
      </w:pPr>
      <w:r w:rsidRPr="00F4428D">
        <w:t>Commercial planning.</w:t>
      </w:r>
    </w:p>
    <w:p w14:paraId="3AFC2F35" w14:textId="77777777" w:rsidR="00F4428D" w:rsidRPr="00F4428D" w:rsidRDefault="00F4428D" w:rsidP="00F4428D">
      <w:pPr>
        <w:rPr>
          <w:b/>
          <w:bCs/>
        </w:rPr>
      </w:pPr>
      <w:r w:rsidRPr="00F4428D">
        <w:rPr>
          <w:b/>
          <w:bCs/>
        </w:rPr>
        <w:t>11.15 Alignment with Sustainable Development Goals</w:t>
      </w:r>
    </w:p>
    <w:p w14:paraId="77ABCA62" w14:textId="77777777" w:rsidR="00F4428D" w:rsidRPr="00F4428D" w:rsidRDefault="00F4428D" w:rsidP="00F4428D">
      <w:r w:rsidRPr="00F4428D">
        <w:t>The company’s business activities can be assessed in relation to relevant United Nations Sustainable Development Goals.</w:t>
      </w:r>
    </w:p>
    <w:tbl>
      <w:tblPr>
        <w:tblStyle w:val="TableGrid"/>
        <w:tblW w:w="0" w:type="auto"/>
        <w:tblLook w:val="04A0" w:firstRow="1" w:lastRow="0" w:firstColumn="1" w:lastColumn="0" w:noHBand="0" w:noVBand="1"/>
      </w:tblPr>
      <w:tblGrid>
        <w:gridCol w:w="3654"/>
        <w:gridCol w:w="5362"/>
      </w:tblGrid>
      <w:tr w:rsidR="00F4428D" w:rsidRPr="00F4428D" w14:paraId="3C6FCC9D" w14:textId="77777777" w:rsidTr="00F4428D">
        <w:tc>
          <w:tcPr>
            <w:tcW w:w="0" w:type="auto"/>
            <w:hideMark/>
          </w:tcPr>
          <w:p w14:paraId="14801268" w14:textId="77777777" w:rsidR="00F4428D" w:rsidRPr="00F4428D" w:rsidRDefault="00F4428D" w:rsidP="00F4428D">
            <w:pPr>
              <w:spacing w:after="160" w:line="278" w:lineRule="auto"/>
              <w:rPr>
                <w:b/>
                <w:bCs/>
              </w:rPr>
            </w:pPr>
            <w:r w:rsidRPr="00F4428D">
              <w:rPr>
                <w:b/>
                <w:bCs/>
              </w:rPr>
              <w:t>Sustainable Development Goal</w:t>
            </w:r>
          </w:p>
        </w:tc>
        <w:tc>
          <w:tcPr>
            <w:tcW w:w="0" w:type="auto"/>
            <w:hideMark/>
          </w:tcPr>
          <w:p w14:paraId="104EDC8D" w14:textId="77777777" w:rsidR="00F4428D" w:rsidRPr="00F4428D" w:rsidRDefault="00F4428D" w:rsidP="00F4428D">
            <w:pPr>
              <w:spacing w:after="160" w:line="278" w:lineRule="auto"/>
              <w:rPr>
                <w:b/>
                <w:bCs/>
              </w:rPr>
            </w:pPr>
            <w:r w:rsidRPr="00F4428D">
              <w:rPr>
                <w:b/>
                <w:bCs/>
              </w:rPr>
              <w:t>Potential Alignment</w:t>
            </w:r>
          </w:p>
        </w:tc>
      </w:tr>
      <w:tr w:rsidR="00F4428D" w:rsidRPr="00F4428D" w14:paraId="16D6A757" w14:textId="77777777" w:rsidTr="00F4428D">
        <w:tc>
          <w:tcPr>
            <w:tcW w:w="0" w:type="auto"/>
            <w:hideMark/>
          </w:tcPr>
          <w:p w14:paraId="28097023" w14:textId="77777777" w:rsidR="00F4428D" w:rsidRPr="00F4428D" w:rsidRDefault="00F4428D" w:rsidP="00F4428D">
            <w:pPr>
              <w:spacing w:after="160" w:line="278" w:lineRule="auto"/>
            </w:pPr>
            <w:r w:rsidRPr="00F4428D">
              <w:t>SDG 3 – Good Health and Well-Being</w:t>
            </w:r>
          </w:p>
        </w:tc>
        <w:tc>
          <w:tcPr>
            <w:tcW w:w="0" w:type="auto"/>
            <w:hideMark/>
          </w:tcPr>
          <w:p w14:paraId="0D1FC509" w14:textId="77777777" w:rsidR="00F4428D" w:rsidRPr="00F4428D" w:rsidRDefault="00F4428D" w:rsidP="00F4428D">
            <w:pPr>
              <w:spacing w:after="160" w:line="278" w:lineRule="auto"/>
            </w:pPr>
            <w:r w:rsidRPr="00F4428D">
              <w:t>Oral-health education, hygiene awareness and preventive dental-care initiatives</w:t>
            </w:r>
          </w:p>
        </w:tc>
      </w:tr>
      <w:tr w:rsidR="00F4428D" w:rsidRPr="00F4428D" w14:paraId="1230A24A" w14:textId="77777777" w:rsidTr="00F4428D">
        <w:tc>
          <w:tcPr>
            <w:tcW w:w="0" w:type="auto"/>
            <w:hideMark/>
          </w:tcPr>
          <w:p w14:paraId="43DE6981" w14:textId="77777777" w:rsidR="00F4428D" w:rsidRPr="00F4428D" w:rsidRDefault="00F4428D" w:rsidP="00F4428D">
            <w:pPr>
              <w:spacing w:after="160" w:line="278" w:lineRule="auto"/>
            </w:pPr>
            <w:r w:rsidRPr="00F4428D">
              <w:lastRenderedPageBreak/>
              <w:t>SDG 4 – Quality Education</w:t>
            </w:r>
          </w:p>
        </w:tc>
        <w:tc>
          <w:tcPr>
            <w:tcW w:w="0" w:type="auto"/>
            <w:hideMark/>
          </w:tcPr>
          <w:p w14:paraId="46825CD8" w14:textId="77777777" w:rsidR="00F4428D" w:rsidRPr="00F4428D" w:rsidRDefault="00F4428D" w:rsidP="00F4428D">
            <w:pPr>
              <w:spacing w:after="160" w:line="278" w:lineRule="auto"/>
            </w:pPr>
            <w:r w:rsidRPr="00F4428D">
              <w:t>Consumer education and oral-health learning programmes</w:t>
            </w:r>
          </w:p>
        </w:tc>
      </w:tr>
      <w:tr w:rsidR="00F4428D" w:rsidRPr="00F4428D" w14:paraId="798EB3D1" w14:textId="77777777" w:rsidTr="00F4428D">
        <w:tc>
          <w:tcPr>
            <w:tcW w:w="0" w:type="auto"/>
            <w:hideMark/>
          </w:tcPr>
          <w:p w14:paraId="6ECE9FDC" w14:textId="77777777" w:rsidR="00F4428D" w:rsidRPr="00F4428D" w:rsidRDefault="00F4428D" w:rsidP="00F4428D">
            <w:pPr>
              <w:spacing w:after="160" w:line="278" w:lineRule="auto"/>
            </w:pPr>
            <w:r w:rsidRPr="00F4428D">
              <w:t>SDG 5 – Gender Equality</w:t>
            </w:r>
          </w:p>
        </w:tc>
        <w:tc>
          <w:tcPr>
            <w:tcW w:w="0" w:type="auto"/>
            <w:hideMark/>
          </w:tcPr>
          <w:p w14:paraId="07D7B6DB" w14:textId="77777777" w:rsidR="00F4428D" w:rsidRPr="00F4428D" w:rsidRDefault="00F4428D" w:rsidP="00F4428D">
            <w:pPr>
              <w:spacing w:after="160" w:line="278" w:lineRule="auto"/>
            </w:pPr>
            <w:r w:rsidRPr="00F4428D">
              <w:t>Diversity, inclusion and equal-opportunity initiatives</w:t>
            </w:r>
          </w:p>
        </w:tc>
      </w:tr>
      <w:tr w:rsidR="00F4428D" w:rsidRPr="00F4428D" w14:paraId="548C6003" w14:textId="77777777" w:rsidTr="00F4428D">
        <w:tc>
          <w:tcPr>
            <w:tcW w:w="0" w:type="auto"/>
            <w:hideMark/>
          </w:tcPr>
          <w:p w14:paraId="729544F8" w14:textId="77777777" w:rsidR="00F4428D" w:rsidRPr="00F4428D" w:rsidRDefault="00F4428D" w:rsidP="00F4428D">
            <w:pPr>
              <w:spacing w:after="160" w:line="278" w:lineRule="auto"/>
            </w:pPr>
            <w:r w:rsidRPr="00F4428D">
              <w:t>SDG 6 – Clean Water and Sanitation</w:t>
            </w:r>
          </w:p>
        </w:tc>
        <w:tc>
          <w:tcPr>
            <w:tcW w:w="0" w:type="auto"/>
            <w:hideMark/>
          </w:tcPr>
          <w:p w14:paraId="6383DB99" w14:textId="77777777" w:rsidR="00F4428D" w:rsidRPr="00F4428D" w:rsidRDefault="00F4428D" w:rsidP="00F4428D">
            <w:pPr>
              <w:spacing w:after="160" w:line="278" w:lineRule="auto"/>
            </w:pPr>
            <w:r w:rsidRPr="00F4428D">
              <w:t>Water conservation and hygiene awareness</w:t>
            </w:r>
          </w:p>
        </w:tc>
      </w:tr>
      <w:tr w:rsidR="00F4428D" w:rsidRPr="00F4428D" w14:paraId="119B65AB" w14:textId="77777777" w:rsidTr="00F4428D">
        <w:tc>
          <w:tcPr>
            <w:tcW w:w="0" w:type="auto"/>
            <w:hideMark/>
          </w:tcPr>
          <w:p w14:paraId="284C2E5B" w14:textId="77777777" w:rsidR="00F4428D" w:rsidRPr="00F4428D" w:rsidRDefault="00F4428D" w:rsidP="00F4428D">
            <w:pPr>
              <w:spacing w:after="160" w:line="278" w:lineRule="auto"/>
            </w:pPr>
            <w:r w:rsidRPr="00F4428D">
              <w:t>SDG 8 – Decent Work and Economic Growth</w:t>
            </w:r>
          </w:p>
        </w:tc>
        <w:tc>
          <w:tcPr>
            <w:tcW w:w="0" w:type="auto"/>
            <w:hideMark/>
          </w:tcPr>
          <w:p w14:paraId="0D9B15AE" w14:textId="77777777" w:rsidR="00F4428D" w:rsidRPr="00F4428D" w:rsidRDefault="00F4428D" w:rsidP="00F4428D">
            <w:pPr>
              <w:spacing w:after="160" w:line="278" w:lineRule="auto"/>
            </w:pPr>
            <w:r w:rsidRPr="00F4428D">
              <w:t>Employment, employee development and responsible workplace practices</w:t>
            </w:r>
          </w:p>
        </w:tc>
      </w:tr>
      <w:tr w:rsidR="00F4428D" w:rsidRPr="00F4428D" w14:paraId="743B4C8F" w14:textId="77777777" w:rsidTr="00F4428D">
        <w:tc>
          <w:tcPr>
            <w:tcW w:w="0" w:type="auto"/>
            <w:hideMark/>
          </w:tcPr>
          <w:p w14:paraId="1198001B" w14:textId="77777777" w:rsidR="00F4428D" w:rsidRPr="00F4428D" w:rsidRDefault="00F4428D" w:rsidP="00F4428D">
            <w:pPr>
              <w:spacing w:after="160" w:line="278" w:lineRule="auto"/>
            </w:pPr>
            <w:r w:rsidRPr="00F4428D">
              <w:t>SDG 12 – Responsible Consumption and Production</w:t>
            </w:r>
          </w:p>
        </w:tc>
        <w:tc>
          <w:tcPr>
            <w:tcW w:w="0" w:type="auto"/>
            <w:hideMark/>
          </w:tcPr>
          <w:p w14:paraId="0F48BB04" w14:textId="77777777" w:rsidR="00F4428D" w:rsidRPr="00F4428D" w:rsidRDefault="00F4428D" w:rsidP="00F4428D">
            <w:pPr>
              <w:spacing w:after="160" w:line="278" w:lineRule="auto"/>
            </w:pPr>
            <w:r w:rsidRPr="00F4428D">
              <w:t>Sustainable packaging, resource efficiency and waste reduction</w:t>
            </w:r>
          </w:p>
        </w:tc>
      </w:tr>
      <w:tr w:rsidR="00F4428D" w:rsidRPr="00F4428D" w14:paraId="4B7EE443" w14:textId="77777777" w:rsidTr="00F4428D">
        <w:tc>
          <w:tcPr>
            <w:tcW w:w="0" w:type="auto"/>
            <w:hideMark/>
          </w:tcPr>
          <w:p w14:paraId="21F50E6D" w14:textId="77777777" w:rsidR="00F4428D" w:rsidRPr="00F4428D" w:rsidRDefault="00F4428D" w:rsidP="00F4428D">
            <w:pPr>
              <w:spacing w:after="160" w:line="278" w:lineRule="auto"/>
            </w:pPr>
            <w:r w:rsidRPr="00F4428D">
              <w:t>SDG 13 – Climate Action</w:t>
            </w:r>
          </w:p>
        </w:tc>
        <w:tc>
          <w:tcPr>
            <w:tcW w:w="0" w:type="auto"/>
            <w:hideMark/>
          </w:tcPr>
          <w:p w14:paraId="51372478" w14:textId="77777777" w:rsidR="00F4428D" w:rsidRPr="00F4428D" w:rsidRDefault="00F4428D" w:rsidP="00F4428D">
            <w:pPr>
              <w:spacing w:after="160" w:line="278" w:lineRule="auto"/>
            </w:pPr>
            <w:r w:rsidRPr="00F4428D">
              <w:t>Emissions reduction, energy efficiency and climate-related initiatives</w:t>
            </w:r>
          </w:p>
        </w:tc>
      </w:tr>
      <w:tr w:rsidR="00F4428D" w:rsidRPr="00F4428D" w14:paraId="2CF1E4C7" w14:textId="77777777" w:rsidTr="00F4428D">
        <w:tc>
          <w:tcPr>
            <w:tcW w:w="0" w:type="auto"/>
            <w:hideMark/>
          </w:tcPr>
          <w:p w14:paraId="5E07C1EB" w14:textId="77777777" w:rsidR="00F4428D" w:rsidRPr="00F4428D" w:rsidRDefault="00F4428D" w:rsidP="00F4428D">
            <w:pPr>
              <w:spacing w:after="160" w:line="278" w:lineRule="auto"/>
            </w:pPr>
            <w:r w:rsidRPr="00F4428D">
              <w:t>SDG 17 – Partnerships for the Goals</w:t>
            </w:r>
          </w:p>
        </w:tc>
        <w:tc>
          <w:tcPr>
            <w:tcW w:w="0" w:type="auto"/>
            <w:hideMark/>
          </w:tcPr>
          <w:p w14:paraId="6AA73D91" w14:textId="77777777" w:rsidR="00F4428D" w:rsidRPr="00F4428D" w:rsidRDefault="00F4428D" w:rsidP="00F4428D">
            <w:pPr>
              <w:spacing w:after="160" w:line="278" w:lineRule="auto"/>
            </w:pPr>
            <w:r w:rsidRPr="00F4428D">
              <w:t>Collaboration with healthcare professionals, communities and external organisations</w:t>
            </w:r>
          </w:p>
        </w:tc>
      </w:tr>
    </w:tbl>
    <w:p w14:paraId="56E27EDB" w14:textId="77777777" w:rsidR="00F4428D" w:rsidRPr="00F4428D" w:rsidRDefault="00F4428D" w:rsidP="00F4428D">
      <w:pPr>
        <w:rPr>
          <w:b/>
          <w:bCs/>
        </w:rPr>
      </w:pPr>
      <w:r w:rsidRPr="00F4428D">
        <w:rPr>
          <w:b/>
          <w:bCs/>
        </w:rPr>
        <w:t>Important Limitation</w:t>
      </w:r>
    </w:p>
    <w:p w14:paraId="4A298C39" w14:textId="77777777" w:rsidR="00F4428D" w:rsidRPr="00F4428D" w:rsidRDefault="00F4428D" w:rsidP="00F4428D">
      <w:r w:rsidRPr="00F4428D">
        <w:t>Alignment with the SDGs should not be interpreted as proof that every goal is fully achieved. Investors should distinguish between:</w:t>
      </w:r>
    </w:p>
    <w:p w14:paraId="36F5396E" w14:textId="77777777" w:rsidR="00F4428D" w:rsidRPr="00F4428D" w:rsidRDefault="00F4428D" w:rsidP="00F4428D">
      <w:pPr>
        <w:numPr>
          <w:ilvl w:val="0"/>
          <w:numId w:val="169"/>
        </w:numPr>
      </w:pPr>
      <w:r w:rsidRPr="00F4428D">
        <w:t>Stated commitments.</w:t>
      </w:r>
    </w:p>
    <w:p w14:paraId="78A8F8D0" w14:textId="77777777" w:rsidR="00F4428D" w:rsidRPr="00F4428D" w:rsidRDefault="00F4428D" w:rsidP="00F4428D">
      <w:pPr>
        <w:numPr>
          <w:ilvl w:val="0"/>
          <w:numId w:val="169"/>
        </w:numPr>
      </w:pPr>
      <w:r w:rsidRPr="00F4428D">
        <w:t>Ongoing programmes.</w:t>
      </w:r>
    </w:p>
    <w:p w14:paraId="055E4B30" w14:textId="77777777" w:rsidR="00F4428D" w:rsidRPr="00F4428D" w:rsidRDefault="00F4428D" w:rsidP="00F4428D">
      <w:pPr>
        <w:numPr>
          <w:ilvl w:val="0"/>
          <w:numId w:val="169"/>
        </w:numPr>
      </w:pPr>
      <w:r w:rsidRPr="00F4428D">
        <w:t>Measurable targets.</w:t>
      </w:r>
    </w:p>
    <w:p w14:paraId="0D771B3A" w14:textId="77777777" w:rsidR="00F4428D" w:rsidRPr="00F4428D" w:rsidRDefault="00F4428D" w:rsidP="00F4428D">
      <w:pPr>
        <w:numPr>
          <w:ilvl w:val="0"/>
          <w:numId w:val="169"/>
        </w:numPr>
      </w:pPr>
      <w:r w:rsidRPr="00F4428D">
        <w:t>Reported progress.</w:t>
      </w:r>
    </w:p>
    <w:p w14:paraId="2D5C28AF" w14:textId="77777777" w:rsidR="00F4428D" w:rsidRPr="00F4428D" w:rsidRDefault="00F4428D" w:rsidP="00F4428D">
      <w:pPr>
        <w:numPr>
          <w:ilvl w:val="0"/>
          <w:numId w:val="169"/>
        </w:numPr>
      </w:pPr>
      <w:r w:rsidRPr="00F4428D">
        <w:t>Independently verified outcomes.</w:t>
      </w:r>
    </w:p>
    <w:p w14:paraId="726037BE" w14:textId="77777777" w:rsidR="00F4428D" w:rsidRPr="00F4428D" w:rsidRDefault="00F4428D" w:rsidP="00F4428D">
      <w:pPr>
        <w:rPr>
          <w:b/>
          <w:bCs/>
        </w:rPr>
      </w:pPr>
      <w:r w:rsidRPr="00F4428D">
        <w:rPr>
          <w:b/>
          <w:bCs/>
        </w:rPr>
        <w:t>Investor Takeaway</w:t>
      </w:r>
    </w:p>
    <w:p w14:paraId="70475F2B" w14:textId="77777777" w:rsidR="00F4428D" w:rsidRPr="00F4428D" w:rsidRDefault="00F4428D" w:rsidP="00F4428D">
      <w:r w:rsidRPr="00F4428D">
        <w:t>Colgate-Palmolive’s principal risks are operational and competitive rather than debt-related. The company’s low leverage reduces financial distress risk, but it remains exposed to input-cost inflation, changing consumer preferences, competition, distribution economics, regulatory requirements and brand-reputation concerns.</w:t>
      </w:r>
    </w:p>
    <w:p w14:paraId="7D1AEB3B" w14:textId="77777777" w:rsidR="00F4428D" w:rsidRPr="00F4428D" w:rsidRDefault="00F4428D" w:rsidP="00F4428D">
      <w:r w:rsidRPr="00F4428D">
        <w:t>Governance, internal controls, cybersecurity and responsible capital allocation are important safeguards for protecting long-term shareholder value. Sustainability initiatives are also relevant when they strengthen resource efficiency, consumer trust, employee capability and long-term business resilience.</w:t>
      </w:r>
    </w:p>
    <w:p w14:paraId="0CBF24F5" w14:textId="77777777" w:rsidR="00F4428D" w:rsidRPr="00F4428D" w:rsidRDefault="00F4428D" w:rsidP="00F4428D">
      <w:r w:rsidRPr="00F4428D">
        <w:lastRenderedPageBreak/>
        <w:t>For investors, the most important monitoring areas are market-share protection, margin stability, product quality, cash-flow discipline, responsible dividend policy and measurable progress in environmental and social commitments.</w:t>
      </w:r>
    </w:p>
    <w:p w14:paraId="02679598" w14:textId="77777777" w:rsidR="00F4428D" w:rsidRPr="00F4428D" w:rsidRDefault="00F4428D" w:rsidP="00F4428D">
      <w:pPr>
        <w:rPr>
          <w:b/>
          <w:bCs/>
        </w:rPr>
      </w:pPr>
      <w:r w:rsidRPr="00F4428D">
        <w:rPr>
          <w:b/>
          <w:bCs/>
        </w:rPr>
        <w:t>CHAPTER 12 – INTEGRATED INVESTMENT ANALYSIS</w:t>
      </w:r>
    </w:p>
    <w:p w14:paraId="5AE291F4" w14:textId="77777777" w:rsidR="00F4428D" w:rsidRPr="00F4428D" w:rsidRDefault="00F4428D" w:rsidP="00F4428D">
      <w:r w:rsidRPr="00F4428D">
        <w:t>This chapter brings together Colgate-Palmolive (India) Limited’s business quality, financial performance, competitive position, cash-generation ability, capital structure, dividend policy, risks and valuation considerations.</w:t>
      </w:r>
    </w:p>
    <w:p w14:paraId="41061E27" w14:textId="77777777" w:rsidR="00F4428D" w:rsidRPr="00F4428D" w:rsidRDefault="00F4428D" w:rsidP="00F4428D">
      <w:r w:rsidRPr="00F4428D">
        <w:t>The objective is to evaluate the company from an investor’s perspective without depending on a single metric such as revenue growth, profit, dividend yield or market valuation.</w:t>
      </w:r>
    </w:p>
    <w:p w14:paraId="22BF86DA" w14:textId="77777777" w:rsidR="00F4428D" w:rsidRPr="00F4428D" w:rsidRDefault="00F4428D" w:rsidP="00F4428D">
      <w:pPr>
        <w:rPr>
          <w:b/>
          <w:bCs/>
        </w:rPr>
      </w:pPr>
      <w:r w:rsidRPr="00F4428D">
        <w:rPr>
          <w:b/>
          <w:bCs/>
        </w:rPr>
        <w:t>12.1 Business Quality</w:t>
      </w:r>
    </w:p>
    <w:p w14:paraId="28A51404" w14:textId="77777777" w:rsidR="00F4428D" w:rsidRPr="00F4428D" w:rsidRDefault="00F4428D" w:rsidP="00F4428D">
      <w:r w:rsidRPr="00F4428D">
        <w:t>Colgate-Palmolive (India) operates in the oral-care and personal-care segments, with oral care remaining the central pillar of its business.</w:t>
      </w:r>
    </w:p>
    <w:p w14:paraId="5FFDA77B" w14:textId="77777777" w:rsidR="00F4428D" w:rsidRPr="00F4428D" w:rsidRDefault="00F4428D" w:rsidP="00F4428D">
      <w:r w:rsidRPr="00F4428D">
        <w:t>Its business quality is supported by:</w:t>
      </w:r>
    </w:p>
    <w:p w14:paraId="210F0535" w14:textId="77777777" w:rsidR="00F4428D" w:rsidRPr="00F4428D" w:rsidRDefault="00F4428D" w:rsidP="00F4428D">
      <w:pPr>
        <w:numPr>
          <w:ilvl w:val="0"/>
          <w:numId w:val="170"/>
        </w:numPr>
      </w:pPr>
      <w:r w:rsidRPr="00F4428D">
        <w:t>Strong brand recognition.</w:t>
      </w:r>
    </w:p>
    <w:p w14:paraId="58478ED4" w14:textId="77777777" w:rsidR="00F4428D" w:rsidRPr="00F4428D" w:rsidRDefault="00F4428D" w:rsidP="00F4428D">
      <w:pPr>
        <w:numPr>
          <w:ilvl w:val="0"/>
          <w:numId w:val="170"/>
        </w:numPr>
      </w:pPr>
      <w:r w:rsidRPr="00F4428D">
        <w:t>High household penetration.</w:t>
      </w:r>
    </w:p>
    <w:p w14:paraId="4C3F4D48" w14:textId="77777777" w:rsidR="00F4428D" w:rsidRPr="00F4428D" w:rsidRDefault="00F4428D" w:rsidP="00F4428D">
      <w:pPr>
        <w:numPr>
          <w:ilvl w:val="0"/>
          <w:numId w:val="170"/>
        </w:numPr>
      </w:pPr>
      <w:r w:rsidRPr="00F4428D">
        <w:t>Recurring consumer demand.</w:t>
      </w:r>
    </w:p>
    <w:p w14:paraId="33849D12" w14:textId="77777777" w:rsidR="00F4428D" w:rsidRPr="00F4428D" w:rsidRDefault="00F4428D" w:rsidP="00F4428D">
      <w:pPr>
        <w:numPr>
          <w:ilvl w:val="0"/>
          <w:numId w:val="170"/>
        </w:numPr>
      </w:pPr>
      <w:r w:rsidRPr="00F4428D">
        <w:t>Established distribution infrastructure.</w:t>
      </w:r>
    </w:p>
    <w:p w14:paraId="018A942F" w14:textId="77777777" w:rsidR="00F4428D" w:rsidRPr="00F4428D" w:rsidRDefault="00F4428D" w:rsidP="00F4428D">
      <w:pPr>
        <w:numPr>
          <w:ilvl w:val="0"/>
          <w:numId w:val="170"/>
        </w:numPr>
      </w:pPr>
      <w:r w:rsidRPr="00F4428D">
        <w:t>Product familiarity and consumer trust.</w:t>
      </w:r>
    </w:p>
    <w:p w14:paraId="3C637DFB" w14:textId="77777777" w:rsidR="00F4428D" w:rsidRPr="00F4428D" w:rsidRDefault="00F4428D" w:rsidP="00F4428D">
      <w:pPr>
        <w:numPr>
          <w:ilvl w:val="0"/>
          <w:numId w:val="170"/>
        </w:numPr>
      </w:pPr>
      <w:r w:rsidRPr="00F4428D">
        <w:t>Leadership in toothpaste and toothbrush categories.</w:t>
      </w:r>
    </w:p>
    <w:p w14:paraId="4FE4D4C9" w14:textId="77777777" w:rsidR="00F4428D" w:rsidRPr="00F4428D" w:rsidRDefault="00F4428D" w:rsidP="00F4428D">
      <w:pPr>
        <w:numPr>
          <w:ilvl w:val="0"/>
          <w:numId w:val="170"/>
        </w:numPr>
      </w:pPr>
      <w:r w:rsidRPr="00F4428D">
        <w:t>Continuous product innovation.</w:t>
      </w:r>
    </w:p>
    <w:p w14:paraId="18C3F6B8" w14:textId="77777777" w:rsidR="00F4428D" w:rsidRPr="00F4428D" w:rsidRDefault="00F4428D" w:rsidP="00F4428D">
      <w:pPr>
        <w:numPr>
          <w:ilvl w:val="0"/>
          <w:numId w:val="170"/>
        </w:numPr>
      </w:pPr>
      <w:r w:rsidRPr="00F4428D">
        <w:t>Strong cash-generation capability.</w:t>
      </w:r>
    </w:p>
    <w:p w14:paraId="1AFA9694" w14:textId="41D39F0E" w:rsidR="00F4428D" w:rsidRPr="00F4428D" w:rsidRDefault="00F4428D" w:rsidP="00F4428D">
      <w:r w:rsidRPr="00F4428D">
        <w:t>Oral-care products are generally repeat-purchase products. Consumers regularly replenish toothpaste and toothbrushes, creating a relatively stable demand base.</w:t>
      </w:r>
      <w:r w:rsidR="00D360CD">
        <w:t xml:space="preserve"> </w:t>
      </w:r>
      <w:r w:rsidRPr="00F4428D">
        <w:t>However, recurring demand does not guarantee high growth. The company must continue to create additional value through:</w:t>
      </w:r>
    </w:p>
    <w:p w14:paraId="1A6F5B46" w14:textId="77777777" w:rsidR="00F4428D" w:rsidRPr="00F4428D" w:rsidRDefault="00F4428D" w:rsidP="00F4428D">
      <w:pPr>
        <w:numPr>
          <w:ilvl w:val="0"/>
          <w:numId w:val="171"/>
        </w:numPr>
      </w:pPr>
      <w:r w:rsidRPr="00F4428D">
        <w:t>Premiumisation.</w:t>
      </w:r>
    </w:p>
    <w:p w14:paraId="3D0D460D" w14:textId="77777777" w:rsidR="00F4428D" w:rsidRPr="00F4428D" w:rsidRDefault="00F4428D" w:rsidP="00F4428D">
      <w:pPr>
        <w:numPr>
          <w:ilvl w:val="0"/>
          <w:numId w:val="171"/>
        </w:numPr>
      </w:pPr>
      <w:r w:rsidRPr="00F4428D">
        <w:t>Product innovation.</w:t>
      </w:r>
    </w:p>
    <w:p w14:paraId="41452E59" w14:textId="77777777" w:rsidR="00F4428D" w:rsidRPr="00F4428D" w:rsidRDefault="00F4428D" w:rsidP="00F4428D">
      <w:pPr>
        <w:numPr>
          <w:ilvl w:val="0"/>
          <w:numId w:val="171"/>
        </w:numPr>
      </w:pPr>
      <w:r w:rsidRPr="00F4428D">
        <w:t>Category expansion.</w:t>
      </w:r>
    </w:p>
    <w:p w14:paraId="160FED11" w14:textId="77777777" w:rsidR="00F4428D" w:rsidRPr="00F4428D" w:rsidRDefault="00F4428D" w:rsidP="00F4428D">
      <w:pPr>
        <w:numPr>
          <w:ilvl w:val="0"/>
          <w:numId w:val="171"/>
        </w:numPr>
      </w:pPr>
      <w:r w:rsidRPr="00F4428D">
        <w:t>Higher consumption frequency.</w:t>
      </w:r>
    </w:p>
    <w:p w14:paraId="7C066BC1" w14:textId="77777777" w:rsidR="00F4428D" w:rsidRPr="00F4428D" w:rsidRDefault="00F4428D" w:rsidP="00F4428D">
      <w:pPr>
        <w:numPr>
          <w:ilvl w:val="0"/>
          <w:numId w:val="171"/>
        </w:numPr>
      </w:pPr>
      <w:r w:rsidRPr="00F4428D">
        <w:t>Rural penetration.</w:t>
      </w:r>
    </w:p>
    <w:p w14:paraId="1D60CF5D" w14:textId="77777777" w:rsidR="00F4428D" w:rsidRPr="00F4428D" w:rsidRDefault="00F4428D" w:rsidP="00F4428D">
      <w:pPr>
        <w:numPr>
          <w:ilvl w:val="0"/>
          <w:numId w:val="171"/>
        </w:numPr>
      </w:pPr>
      <w:r w:rsidRPr="00F4428D">
        <w:lastRenderedPageBreak/>
        <w:t>Digital commerce.</w:t>
      </w:r>
    </w:p>
    <w:p w14:paraId="25FFED31" w14:textId="77777777" w:rsidR="00F4428D" w:rsidRPr="00F4428D" w:rsidRDefault="00F4428D" w:rsidP="00F4428D">
      <w:pPr>
        <w:numPr>
          <w:ilvl w:val="0"/>
          <w:numId w:val="171"/>
        </w:numPr>
      </w:pPr>
      <w:r w:rsidRPr="00F4428D">
        <w:t>Personal-care development.</w:t>
      </w:r>
    </w:p>
    <w:p w14:paraId="663B3270" w14:textId="77777777" w:rsidR="00F4428D" w:rsidRPr="00F4428D" w:rsidRDefault="00F4428D" w:rsidP="00F4428D">
      <w:pPr>
        <w:rPr>
          <w:b/>
          <w:bCs/>
        </w:rPr>
      </w:pPr>
      <w:r w:rsidRPr="00F4428D">
        <w:rPr>
          <w:b/>
          <w:bCs/>
        </w:rPr>
        <w:t>12.2 Competitive Position</w:t>
      </w:r>
    </w:p>
    <w:p w14:paraId="080AD107" w14:textId="77777777" w:rsidR="00F4428D" w:rsidRPr="00F4428D" w:rsidRDefault="00F4428D" w:rsidP="00F4428D">
      <w:r w:rsidRPr="00F4428D">
        <w:t>Colgate’s strongest competitive advantages arise from the combination of brand equity, distribution reach and consumer familiarity.</w:t>
      </w:r>
    </w:p>
    <w:p w14:paraId="2201A0F5" w14:textId="77777777" w:rsidR="00F4428D" w:rsidRPr="00F4428D" w:rsidRDefault="00F4428D" w:rsidP="00F4428D">
      <w:pPr>
        <w:rPr>
          <w:b/>
          <w:bCs/>
        </w:rPr>
      </w:pPr>
      <w:r w:rsidRPr="00F4428D">
        <w:rPr>
          <w:b/>
          <w:bCs/>
        </w:rPr>
        <w:t>Brand Strength</w:t>
      </w:r>
    </w:p>
    <w:p w14:paraId="33889F50" w14:textId="77777777" w:rsidR="00F4428D" w:rsidRPr="00F4428D" w:rsidRDefault="00F4428D" w:rsidP="00F4428D">
      <w:r w:rsidRPr="00F4428D">
        <w:t>Colgate is deeply associated with oral hygiene in India. This creates consumer trust and supports repeat purchases.</w:t>
      </w:r>
    </w:p>
    <w:p w14:paraId="1B547E68" w14:textId="77777777" w:rsidR="00F4428D" w:rsidRPr="00F4428D" w:rsidRDefault="00F4428D" w:rsidP="00F4428D">
      <w:pPr>
        <w:rPr>
          <w:b/>
          <w:bCs/>
        </w:rPr>
      </w:pPr>
      <w:r w:rsidRPr="00F4428D">
        <w:rPr>
          <w:b/>
          <w:bCs/>
        </w:rPr>
        <w:t>Distribution Advantage</w:t>
      </w:r>
    </w:p>
    <w:p w14:paraId="1382140E" w14:textId="77777777" w:rsidR="00F4428D" w:rsidRPr="00F4428D" w:rsidRDefault="00F4428D" w:rsidP="00F4428D">
      <w:r w:rsidRPr="00F4428D">
        <w:t>The company’s extensive distribution network helps its products remain available across traditional retail, modern trade and digital channels.</w:t>
      </w:r>
    </w:p>
    <w:p w14:paraId="00482060" w14:textId="77777777" w:rsidR="00F4428D" w:rsidRPr="00F4428D" w:rsidRDefault="00F4428D" w:rsidP="00F4428D">
      <w:pPr>
        <w:rPr>
          <w:b/>
          <w:bCs/>
        </w:rPr>
      </w:pPr>
      <w:r w:rsidRPr="00F4428D">
        <w:rPr>
          <w:b/>
          <w:bCs/>
        </w:rPr>
        <w:t>Marketing Capability</w:t>
      </w:r>
    </w:p>
    <w:p w14:paraId="6A0EBAB2" w14:textId="77777777" w:rsidR="00F4428D" w:rsidRPr="00F4428D" w:rsidRDefault="00F4428D" w:rsidP="00F4428D">
      <w:r w:rsidRPr="00F4428D">
        <w:t>Continuous advertising and consumer education reinforce brand recall and support category leadership.</w:t>
      </w:r>
    </w:p>
    <w:p w14:paraId="521D24DE" w14:textId="77777777" w:rsidR="00F4428D" w:rsidRPr="00F4428D" w:rsidRDefault="00F4428D" w:rsidP="00F4428D">
      <w:pPr>
        <w:rPr>
          <w:b/>
          <w:bCs/>
        </w:rPr>
      </w:pPr>
      <w:r w:rsidRPr="00F4428D">
        <w:rPr>
          <w:b/>
          <w:bCs/>
        </w:rPr>
        <w:t>Product Portfolio</w:t>
      </w:r>
    </w:p>
    <w:p w14:paraId="431C3795" w14:textId="77777777" w:rsidR="00F4428D" w:rsidRPr="00F4428D" w:rsidRDefault="00F4428D" w:rsidP="00F4428D">
      <w:r w:rsidRPr="00F4428D">
        <w:t>The company offers products across several needs, including:</w:t>
      </w:r>
    </w:p>
    <w:p w14:paraId="2C8D2E4A" w14:textId="77777777" w:rsidR="00F4428D" w:rsidRPr="00F4428D" w:rsidRDefault="00F4428D" w:rsidP="00F4428D">
      <w:pPr>
        <w:numPr>
          <w:ilvl w:val="0"/>
          <w:numId w:val="172"/>
        </w:numPr>
      </w:pPr>
      <w:r w:rsidRPr="00F4428D">
        <w:t>Basic oral hygiene.</w:t>
      </w:r>
    </w:p>
    <w:p w14:paraId="3F359A95" w14:textId="77777777" w:rsidR="00F4428D" w:rsidRPr="00F4428D" w:rsidRDefault="00F4428D" w:rsidP="00F4428D">
      <w:pPr>
        <w:numPr>
          <w:ilvl w:val="0"/>
          <w:numId w:val="172"/>
        </w:numPr>
      </w:pPr>
      <w:r w:rsidRPr="00F4428D">
        <w:t>Cavity protection.</w:t>
      </w:r>
    </w:p>
    <w:p w14:paraId="06782DD5" w14:textId="77777777" w:rsidR="00F4428D" w:rsidRPr="00F4428D" w:rsidRDefault="00F4428D" w:rsidP="00F4428D">
      <w:pPr>
        <w:numPr>
          <w:ilvl w:val="0"/>
          <w:numId w:val="172"/>
        </w:numPr>
      </w:pPr>
      <w:r w:rsidRPr="00F4428D">
        <w:t>Gum care.</w:t>
      </w:r>
    </w:p>
    <w:p w14:paraId="4B8306D7" w14:textId="77777777" w:rsidR="00F4428D" w:rsidRPr="00F4428D" w:rsidRDefault="00F4428D" w:rsidP="00F4428D">
      <w:pPr>
        <w:numPr>
          <w:ilvl w:val="0"/>
          <w:numId w:val="172"/>
        </w:numPr>
      </w:pPr>
      <w:r w:rsidRPr="00F4428D">
        <w:t>Whitening.</w:t>
      </w:r>
    </w:p>
    <w:p w14:paraId="7CAA445D" w14:textId="77777777" w:rsidR="00F4428D" w:rsidRPr="00F4428D" w:rsidRDefault="00F4428D" w:rsidP="00F4428D">
      <w:pPr>
        <w:numPr>
          <w:ilvl w:val="0"/>
          <w:numId w:val="172"/>
        </w:numPr>
      </w:pPr>
      <w:r w:rsidRPr="00F4428D">
        <w:t>Sensitivity protection.</w:t>
      </w:r>
    </w:p>
    <w:p w14:paraId="2B0D90F5" w14:textId="77777777" w:rsidR="00F4428D" w:rsidRPr="00F4428D" w:rsidRDefault="00F4428D" w:rsidP="00F4428D">
      <w:pPr>
        <w:numPr>
          <w:ilvl w:val="0"/>
          <w:numId w:val="172"/>
        </w:numPr>
      </w:pPr>
      <w:r w:rsidRPr="00F4428D">
        <w:t>Children’s oral care.</w:t>
      </w:r>
    </w:p>
    <w:p w14:paraId="427ED382" w14:textId="77777777" w:rsidR="00F4428D" w:rsidRPr="00F4428D" w:rsidRDefault="00F4428D" w:rsidP="00F4428D">
      <w:pPr>
        <w:numPr>
          <w:ilvl w:val="0"/>
          <w:numId w:val="172"/>
        </w:numPr>
      </w:pPr>
      <w:r w:rsidRPr="00F4428D">
        <w:t>Premium oral-care solutions.</w:t>
      </w:r>
    </w:p>
    <w:p w14:paraId="1684E72A" w14:textId="77777777" w:rsidR="00F4428D" w:rsidRPr="00F4428D" w:rsidRDefault="00F4428D" w:rsidP="00F4428D">
      <w:pPr>
        <w:numPr>
          <w:ilvl w:val="0"/>
          <w:numId w:val="172"/>
        </w:numPr>
      </w:pPr>
      <w:r w:rsidRPr="00F4428D">
        <w:t>Toothbrushes and devices.</w:t>
      </w:r>
    </w:p>
    <w:p w14:paraId="03A4EDEF" w14:textId="77777777" w:rsidR="00F4428D" w:rsidRPr="00F4428D" w:rsidRDefault="00F4428D" w:rsidP="00F4428D">
      <w:pPr>
        <w:rPr>
          <w:b/>
          <w:bCs/>
        </w:rPr>
      </w:pPr>
      <w:r w:rsidRPr="00F4428D">
        <w:rPr>
          <w:b/>
          <w:bCs/>
        </w:rPr>
        <w:t>Limitations</w:t>
      </w:r>
    </w:p>
    <w:p w14:paraId="69489BB9" w14:textId="77777777" w:rsidR="00F4428D" w:rsidRPr="00F4428D" w:rsidRDefault="00F4428D" w:rsidP="00F4428D">
      <w:r w:rsidRPr="00F4428D">
        <w:t>The company must still manage:</w:t>
      </w:r>
    </w:p>
    <w:p w14:paraId="218B075D" w14:textId="77777777" w:rsidR="00F4428D" w:rsidRPr="00F4428D" w:rsidRDefault="00F4428D" w:rsidP="00F4428D">
      <w:pPr>
        <w:numPr>
          <w:ilvl w:val="0"/>
          <w:numId w:val="173"/>
        </w:numPr>
      </w:pPr>
      <w:r w:rsidRPr="00F4428D">
        <w:t>Competition from domestic and multinational brands.</w:t>
      </w:r>
    </w:p>
    <w:p w14:paraId="6DA637A0" w14:textId="77777777" w:rsidR="00F4428D" w:rsidRPr="00F4428D" w:rsidRDefault="00F4428D" w:rsidP="00F4428D">
      <w:pPr>
        <w:numPr>
          <w:ilvl w:val="0"/>
          <w:numId w:val="173"/>
        </w:numPr>
      </w:pPr>
      <w:r w:rsidRPr="00F4428D">
        <w:t>Herbal and natural-product alternatives.</w:t>
      </w:r>
    </w:p>
    <w:p w14:paraId="1CB0E1D9" w14:textId="77777777" w:rsidR="00F4428D" w:rsidRPr="00F4428D" w:rsidRDefault="00F4428D" w:rsidP="00F4428D">
      <w:pPr>
        <w:numPr>
          <w:ilvl w:val="0"/>
          <w:numId w:val="173"/>
        </w:numPr>
      </w:pPr>
      <w:r w:rsidRPr="00F4428D">
        <w:t>Private-label products.</w:t>
      </w:r>
    </w:p>
    <w:p w14:paraId="48D50AE3" w14:textId="77777777" w:rsidR="00F4428D" w:rsidRPr="00F4428D" w:rsidRDefault="00F4428D" w:rsidP="00F4428D">
      <w:pPr>
        <w:numPr>
          <w:ilvl w:val="0"/>
          <w:numId w:val="173"/>
        </w:numPr>
      </w:pPr>
      <w:r w:rsidRPr="00F4428D">
        <w:lastRenderedPageBreak/>
        <w:t>Consumer price sensitivity.</w:t>
      </w:r>
    </w:p>
    <w:p w14:paraId="300F8420" w14:textId="77777777" w:rsidR="00F4428D" w:rsidRPr="00F4428D" w:rsidRDefault="00F4428D" w:rsidP="00F4428D">
      <w:pPr>
        <w:numPr>
          <w:ilvl w:val="0"/>
          <w:numId w:val="173"/>
        </w:numPr>
      </w:pPr>
      <w:r w:rsidRPr="00F4428D">
        <w:t>The maturity of the core toothpaste category.</w:t>
      </w:r>
    </w:p>
    <w:p w14:paraId="5E4C9B69" w14:textId="77777777" w:rsidR="00F4428D" w:rsidRPr="00F4428D" w:rsidRDefault="00F4428D" w:rsidP="00F4428D">
      <w:pPr>
        <w:numPr>
          <w:ilvl w:val="0"/>
          <w:numId w:val="173"/>
        </w:numPr>
      </w:pPr>
      <w:r w:rsidRPr="00F4428D">
        <w:t>The need to maintain innovation momentum.</w:t>
      </w:r>
    </w:p>
    <w:p w14:paraId="3BF2F88A" w14:textId="77777777" w:rsidR="00F4428D" w:rsidRPr="00F4428D" w:rsidRDefault="00F4428D" w:rsidP="00F4428D">
      <w:pPr>
        <w:rPr>
          <w:b/>
          <w:bCs/>
        </w:rPr>
      </w:pPr>
      <w:r w:rsidRPr="00F4428D">
        <w:rPr>
          <w:b/>
          <w:bCs/>
        </w:rPr>
        <w:t>12.3 Revenue Performance</w:t>
      </w:r>
    </w:p>
    <w:p w14:paraId="7335A776" w14:textId="77777777" w:rsidR="00F4428D" w:rsidRPr="00F4428D" w:rsidRDefault="00F4428D" w:rsidP="00F4428D">
      <w:r w:rsidRPr="00F4428D">
        <w:t>Colgate’s revenue performance remained broadly stable but showed a modest decline.</w:t>
      </w:r>
    </w:p>
    <w:tbl>
      <w:tblPr>
        <w:tblStyle w:val="TableGrid"/>
        <w:tblW w:w="0" w:type="auto"/>
        <w:tblLook w:val="04A0" w:firstRow="1" w:lastRow="0" w:firstColumn="1" w:lastColumn="0" w:noHBand="0" w:noVBand="1"/>
      </w:tblPr>
      <w:tblGrid>
        <w:gridCol w:w="2743"/>
        <w:gridCol w:w="1839"/>
        <w:gridCol w:w="3483"/>
      </w:tblGrid>
      <w:tr w:rsidR="00F4428D" w:rsidRPr="00F4428D" w14:paraId="097CEC8A" w14:textId="77777777" w:rsidTr="00D360CD">
        <w:tc>
          <w:tcPr>
            <w:tcW w:w="0" w:type="auto"/>
            <w:hideMark/>
          </w:tcPr>
          <w:p w14:paraId="6C665832" w14:textId="77777777" w:rsidR="00F4428D" w:rsidRPr="00F4428D" w:rsidRDefault="00F4428D" w:rsidP="00F4428D">
            <w:pPr>
              <w:spacing w:after="160" w:line="278" w:lineRule="auto"/>
              <w:rPr>
                <w:b/>
                <w:bCs/>
              </w:rPr>
            </w:pPr>
            <w:r w:rsidRPr="00F4428D">
              <w:rPr>
                <w:b/>
                <w:bCs/>
              </w:rPr>
              <w:t>Particulars</w:t>
            </w:r>
          </w:p>
        </w:tc>
        <w:tc>
          <w:tcPr>
            <w:tcW w:w="0" w:type="auto"/>
            <w:hideMark/>
          </w:tcPr>
          <w:p w14:paraId="2D525998" w14:textId="77777777" w:rsidR="00F4428D" w:rsidRPr="00F4428D" w:rsidRDefault="00F4428D" w:rsidP="00F4428D">
            <w:pPr>
              <w:spacing w:after="160" w:line="278" w:lineRule="auto"/>
              <w:rPr>
                <w:b/>
                <w:bCs/>
              </w:rPr>
            </w:pPr>
            <w:r w:rsidRPr="00F4428D">
              <w:rPr>
                <w:b/>
                <w:bCs/>
              </w:rPr>
              <w:t>FY2025</w:t>
            </w:r>
          </w:p>
        </w:tc>
        <w:tc>
          <w:tcPr>
            <w:tcW w:w="0" w:type="auto"/>
            <w:hideMark/>
          </w:tcPr>
          <w:p w14:paraId="4B43F78E" w14:textId="77777777" w:rsidR="00F4428D" w:rsidRPr="00F4428D" w:rsidRDefault="00F4428D" w:rsidP="00F4428D">
            <w:pPr>
              <w:spacing w:after="160" w:line="278" w:lineRule="auto"/>
              <w:rPr>
                <w:b/>
                <w:bCs/>
              </w:rPr>
            </w:pPr>
            <w:r w:rsidRPr="00F4428D">
              <w:rPr>
                <w:b/>
                <w:bCs/>
              </w:rPr>
              <w:t>FY2026</w:t>
            </w:r>
          </w:p>
        </w:tc>
      </w:tr>
      <w:tr w:rsidR="00F4428D" w:rsidRPr="00F4428D" w14:paraId="2928FF06" w14:textId="77777777" w:rsidTr="00D360CD">
        <w:tc>
          <w:tcPr>
            <w:tcW w:w="0" w:type="auto"/>
            <w:hideMark/>
          </w:tcPr>
          <w:p w14:paraId="188B1778" w14:textId="77777777" w:rsidR="00F4428D" w:rsidRPr="00F4428D" w:rsidRDefault="00F4428D" w:rsidP="00F4428D">
            <w:pPr>
              <w:spacing w:after="160" w:line="278" w:lineRule="auto"/>
            </w:pPr>
            <w:r w:rsidRPr="00F4428D">
              <w:t>Net Sales</w:t>
            </w:r>
          </w:p>
        </w:tc>
        <w:tc>
          <w:tcPr>
            <w:tcW w:w="0" w:type="auto"/>
            <w:hideMark/>
          </w:tcPr>
          <w:p w14:paraId="2B1005F3" w14:textId="77777777" w:rsidR="00F4428D" w:rsidRPr="00F4428D" w:rsidRDefault="00F4428D" w:rsidP="00F4428D">
            <w:pPr>
              <w:spacing w:after="160" w:line="278" w:lineRule="auto"/>
            </w:pPr>
            <w:r w:rsidRPr="00F4428D">
              <w:t>₹5,999.20 crore</w:t>
            </w:r>
          </w:p>
        </w:tc>
        <w:tc>
          <w:tcPr>
            <w:tcW w:w="0" w:type="auto"/>
            <w:hideMark/>
          </w:tcPr>
          <w:p w14:paraId="20C10D53" w14:textId="77777777" w:rsidR="00F4428D" w:rsidRPr="00F4428D" w:rsidRDefault="00F4428D" w:rsidP="00F4428D">
            <w:pPr>
              <w:spacing w:after="160" w:line="278" w:lineRule="auto"/>
            </w:pPr>
            <w:r w:rsidRPr="00F4428D">
              <w:t>₹5,983.57 crore</w:t>
            </w:r>
          </w:p>
        </w:tc>
      </w:tr>
      <w:tr w:rsidR="00F4428D" w:rsidRPr="00F4428D" w14:paraId="0A775B83" w14:textId="77777777" w:rsidTr="00D360CD">
        <w:tc>
          <w:tcPr>
            <w:tcW w:w="0" w:type="auto"/>
            <w:hideMark/>
          </w:tcPr>
          <w:p w14:paraId="24CC42CD" w14:textId="77777777" w:rsidR="00F4428D" w:rsidRPr="00F4428D" w:rsidRDefault="00F4428D" w:rsidP="00F4428D">
            <w:pPr>
              <w:spacing w:after="160" w:line="278" w:lineRule="auto"/>
            </w:pPr>
            <w:r w:rsidRPr="00F4428D">
              <w:t>Total Revenue</w:t>
            </w:r>
          </w:p>
        </w:tc>
        <w:tc>
          <w:tcPr>
            <w:tcW w:w="0" w:type="auto"/>
            <w:hideMark/>
          </w:tcPr>
          <w:p w14:paraId="4B2B8019" w14:textId="77777777" w:rsidR="00F4428D" w:rsidRPr="00F4428D" w:rsidRDefault="00F4428D" w:rsidP="00F4428D">
            <w:pPr>
              <w:spacing w:after="160" w:line="278" w:lineRule="auto"/>
            </w:pPr>
            <w:r w:rsidRPr="00F4428D">
              <w:t>₹6,179.01 crore</w:t>
            </w:r>
          </w:p>
        </w:tc>
        <w:tc>
          <w:tcPr>
            <w:tcW w:w="0" w:type="auto"/>
            <w:hideMark/>
          </w:tcPr>
          <w:p w14:paraId="5EDE1FD0" w14:textId="77777777" w:rsidR="00F4428D" w:rsidRPr="00F4428D" w:rsidRDefault="00F4428D" w:rsidP="00F4428D">
            <w:pPr>
              <w:spacing w:after="160" w:line="278" w:lineRule="auto"/>
            </w:pPr>
            <w:r w:rsidRPr="00F4428D">
              <w:t>₹6,124.16 crore</w:t>
            </w:r>
          </w:p>
        </w:tc>
      </w:tr>
      <w:tr w:rsidR="00F4428D" w:rsidRPr="00F4428D" w14:paraId="2C6E62F5" w14:textId="77777777" w:rsidTr="00D360CD">
        <w:tc>
          <w:tcPr>
            <w:tcW w:w="0" w:type="auto"/>
            <w:hideMark/>
          </w:tcPr>
          <w:p w14:paraId="1FFE681D" w14:textId="77777777" w:rsidR="00F4428D" w:rsidRPr="00F4428D" w:rsidRDefault="00F4428D" w:rsidP="00F4428D">
            <w:pPr>
              <w:spacing w:after="160" w:line="278" w:lineRule="auto"/>
            </w:pPr>
            <w:r w:rsidRPr="00F4428D">
              <w:t>Change in Net Sales</w:t>
            </w:r>
          </w:p>
        </w:tc>
        <w:tc>
          <w:tcPr>
            <w:tcW w:w="0" w:type="auto"/>
            <w:hideMark/>
          </w:tcPr>
          <w:p w14:paraId="7DECEADC" w14:textId="77777777" w:rsidR="00F4428D" w:rsidRPr="00F4428D" w:rsidRDefault="00F4428D" w:rsidP="00F4428D">
            <w:pPr>
              <w:spacing w:after="160" w:line="278" w:lineRule="auto"/>
            </w:pPr>
            <w:r w:rsidRPr="00F4428D">
              <w:t>—</w:t>
            </w:r>
          </w:p>
        </w:tc>
        <w:tc>
          <w:tcPr>
            <w:tcW w:w="0" w:type="auto"/>
            <w:hideMark/>
          </w:tcPr>
          <w:p w14:paraId="04FB0152" w14:textId="77777777" w:rsidR="00F4428D" w:rsidRPr="00F4428D" w:rsidRDefault="00F4428D" w:rsidP="00F4428D">
            <w:pPr>
              <w:spacing w:after="160" w:line="278" w:lineRule="auto"/>
            </w:pPr>
            <w:r w:rsidRPr="00F4428D">
              <w:t>Decline of approximately 0.26%</w:t>
            </w:r>
          </w:p>
        </w:tc>
      </w:tr>
      <w:tr w:rsidR="00F4428D" w:rsidRPr="00F4428D" w14:paraId="181EF305" w14:textId="77777777" w:rsidTr="00D360CD">
        <w:tc>
          <w:tcPr>
            <w:tcW w:w="0" w:type="auto"/>
            <w:hideMark/>
          </w:tcPr>
          <w:p w14:paraId="21D72560" w14:textId="77777777" w:rsidR="00F4428D" w:rsidRPr="00F4428D" w:rsidRDefault="00F4428D" w:rsidP="00F4428D">
            <w:pPr>
              <w:spacing w:after="160" w:line="278" w:lineRule="auto"/>
            </w:pPr>
            <w:r w:rsidRPr="00F4428D">
              <w:t>Change in Total Revenue</w:t>
            </w:r>
          </w:p>
        </w:tc>
        <w:tc>
          <w:tcPr>
            <w:tcW w:w="0" w:type="auto"/>
            <w:hideMark/>
          </w:tcPr>
          <w:p w14:paraId="55C19B95" w14:textId="77777777" w:rsidR="00F4428D" w:rsidRPr="00F4428D" w:rsidRDefault="00F4428D" w:rsidP="00F4428D">
            <w:pPr>
              <w:spacing w:after="160" w:line="278" w:lineRule="auto"/>
            </w:pPr>
            <w:r w:rsidRPr="00F4428D">
              <w:t>—</w:t>
            </w:r>
          </w:p>
        </w:tc>
        <w:tc>
          <w:tcPr>
            <w:tcW w:w="0" w:type="auto"/>
            <w:hideMark/>
          </w:tcPr>
          <w:p w14:paraId="7F7A7672" w14:textId="77777777" w:rsidR="00F4428D" w:rsidRPr="00F4428D" w:rsidRDefault="00F4428D" w:rsidP="00F4428D">
            <w:pPr>
              <w:spacing w:after="160" w:line="278" w:lineRule="auto"/>
            </w:pPr>
            <w:r w:rsidRPr="00F4428D">
              <w:t>Decline of approximately 0.89%</w:t>
            </w:r>
          </w:p>
        </w:tc>
      </w:tr>
    </w:tbl>
    <w:p w14:paraId="765DC72D" w14:textId="77777777" w:rsidR="00F4428D" w:rsidRPr="00F4428D" w:rsidRDefault="00F4428D" w:rsidP="00F4428D">
      <w:r w:rsidRPr="00F4428D">
        <w:t>The relatively small decline in sales indicates that the company maintained a substantial revenue base despite operating in a competitive and increasingly dynamic FMCG environment.</w:t>
      </w:r>
    </w:p>
    <w:p w14:paraId="06AF0AAD" w14:textId="77777777" w:rsidR="00F4428D" w:rsidRPr="00F4428D" w:rsidRDefault="00F4428D" w:rsidP="00F4428D">
      <w:r w:rsidRPr="00F4428D">
        <w:t>However, stable revenue is not equivalent to strong growth. Investors should examine whether future expansion is driven by:</w:t>
      </w:r>
    </w:p>
    <w:p w14:paraId="0439561C" w14:textId="77777777" w:rsidR="00F4428D" w:rsidRPr="00F4428D" w:rsidRDefault="00F4428D" w:rsidP="00F4428D">
      <w:pPr>
        <w:numPr>
          <w:ilvl w:val="0"/>
          <w:numId w:val="174"/>
        </w:numPr>
      </w:pPr>
      <w:r w:rsidRPr="00F4428D">
        <w:t>Volume growth.</w:t>
      </w:r>
    </w:p>
    <w:p w14:paraId="26A919AF" w14:textId="77777777" w:rsidR="00F4428D" w:rsidRPr="00F4428D" w:rsidRDefault="00F4428D" w:rsidP="00F4428D">
      <w:pPr>
        <w:numPr>
          <w:ilvl w:val="0"/>
          <w:numId w:val="174"/>
        </w:numPr>
      </w:pPr>
      <w:r w:rsidRPr="00F4428D">
        <w:t>Price increases.</w:t>
      </w:r>
    </w:p>
    <w:p w14:paraId="404B1A2D" w14:textId="77777777" w:rsidR="00F4428D" w:rsidRPr="00F4428D" w:rsidRDefault="00F4428D" w:rsidP="00F4428D">
      <w:pPr>
        <w:numPr>
          <w:ilvl w:val="0"/>
          <w:numId w:val="174"/>
        </w:numPr>
      </w:pPr>
      <w:r w:rsidRPr="00F4428D">
        <w:t>Premium product mix.</w:t>
      </w:r>
    </w:p>
    <w:p w14:paraId="1C3814C1" w14:textId="77777777" w:rsidR="00F4428D" w:rsidRPr="00F4428D" w:rsidRDefault="00F4428D" w:rsidP="00F4428D">
      <w:pPr>
        <w:numPr>
          <w:ilvl w:val="0"/>
          <w:numId w:val="174"/>
        </w:numPr>
      </w:pPr>
      <w:r w:rsidRPr="00F4428D">
        <w:t>New categories.</w:t>
      </w:r>
    </w:p>
    <w:p w14:paraId="2E80F2E0" w14:textId="77777777" w:rsidR="00F4428D" w:rsidRPr="00F4428D" w:rsidRDefault="00F4428D" w:rsidP="00F4428D">
      <w:pPr>
        <w:numPr>
          <w:ilvl w:val="0"/>
          <w:numId w:val="174"/>
        </w:numPr>
      </w:pPr>
      <w:r w:rsidRPr="00F4428D">
        <w:t>Rural distribution.</w:t>
      </w:r>
    </w:p>
    <w:p w14:paraId="23F24F26" w14:textId="77777777" w:rsidR="00F4428D" w:rsidRPr="00F4428D" w:rsidRDefault="00F4428D" w:rsidP="00F4428D">
      <w:pPr>
        <w:numPr>
          <w:ilvl w:val="0"/>
          <w:numId w:val="174"/>
        </w:numPr>
      </w:pPr>
      <w:r w:rsidRPr="00F4428D">
        <w:t>E-commerce and quick commerce.</w:t>
      </w:r>
    </w:p>
    <w:p w14:paraId="21D31B21" w14:textId="77777777" w:rsidR="00F4428D" w:rsidRPr="00F4428D" w:rsidRDefault="00F4428D" w:rsidP="00F4428D">
      <w:pPr>
        <w:numPr>
          <w:ilvl w:val="0"/>
          <w:numId w:val="174"/>
        </w:numPr>
      </w:pPr>
      <w:r w:rsidRPr="00F4428D">
        <w:t>Increased consumer penetration.</w:t>
      </w:r>
    </w:p>
    <w:p w14:paraId="3AC48EEA" w14:textId="77777777" w:rsidR="00F4428D" w:rsidRPr="00F4428D" w:rsidRDefault="00F4428D" w:rsidP="00F4428D">
      <w:pPr>
        <w:rPr>
          <w:b/>
          <w:bCs/>
        </w:rPr>
      </w:pPr>
      <w:r w:rsidRPr="00F4428D">
        <w:rPr>
          <w:b/>
          <w:bCs/>
        </w:rPr>
        <w:t>12.4 Profitability Assessment</w:t>
      </w:r>
    </w:p>
    <w:p w14:paraId="21AB7D41" w14:textId="77777777" w:rsidR="00F4428D" w:rsidRPr="00F4428D" w:rsidRDefault="00F4428D" w:rsidP="00F4428D">
      <w:r w:rsidRPr="00F4428D">
        <w:t>The company remained highly profitable, but profitability weakened during FY2026.</w:t>
      </w:r>
    </w:p>
    <w:tbl>
      <w:tblPr>
        <w:tblStyle w:val="TableGrid"/>
        <w:tblW w:w="0" w:type="auto"/>
        <w:tblLook w:val="04A0" w:firstRow="1" w:lastRow="0" w:firstColumn="1" w:lastColumn="0" w:noHBand="0" w:noVBand="1"/>
      </w:tblPr>
      <w:tblGrid>
        <w:gridCol w:w="1939"/>
        <w:gridCol w:w="1839"/>
        <w:gridCol w:w="1839"/>
      </w:tblGrid>
      <w:tr w:rsidR="00F4428D" w:rsidRPr="00F4428D" w14:paraId="3FA76D26" w14:textId="77777777" w:rsidTr="00D360CD">
        <w:tc>
          <w:tcPr>
            <w:tcW w:w="0" w:type="auto"/>
            <w:hideMark/>
          </w:tcPr>
          <w:p w14:paraId="4AF0DCB6" w14:textId="77777777" w:rsidR="00F4428D" w:rsidRPr="00F4428D" w:rsidRDefault="00F4428D" w:rsidP="00F4428D">
            <w:pPr>
              <w:spacing w:after="160" w:line="278" w:lineRule="auto"/>
              <w:rPr>
                <w:b/>
                <w:bCs/>
              </w:rPr>
            </w:pPr>
            <w:r w:rsidRPr="00F4428D">
              <w:rPr>
                <w:b/>
                <w:bCs/>
              </w:rPr>
              <w:t>Particulars</w:t>
            </w:r>
          </w:p>
        </w:tc>
        <w:tc>
          <w:tcPr>
            <w:tcW w:w="0" w:type="auto"/>
            <w:hideMark/>
          </w:tcPr>
          <w:p w14:paraId="15501181" w14:textId="77777777" w:rsidR="00F4428D" w:rsidRPr="00F4428D" w:rsidRDefault="00F4428D" w:rsidP="00F4428D">
            <w:pPr>
              <w:spacing w:after="160" w:line="278" w:lineRule="auto"/>
              <w:rPr>
                <w:b/>
                <w:bCs/>
              </w:rPr>
            </w:pPr>
            <w:r w:rsidRPr="00F4428D">
              <w:rPr>
                <w:b/>
                <w:bCs/>
              </w:rPr>
              <w:t>FY2025</w:t>
            </w:r>
          </w:p>
        </w:tc>
        <w:tc>
          <w:tcPr>
            <w:tcW w:w="0" w:type="auto"/>
            <w:hideMark/>
          </w:tcPr>
          <w:p w14:paraId="3BBC3E1B" w14:textId="77777777" w:rsidR="00F4428D" w:rsidRPr="00F4428D" w:rsidRDefault="00F4428D" w:rsidP="00F4428D">
            <w:pPr>
              <w:spacing w:after="160" w:line="278" w:lineRule="auto"/>
              <w:rPr>
                <w:b/>
                <w:bCs/>
              </w:rPr>
            </w:pPr>
            <w:r w:rsidRPr="00F4428D">
              <w:rPr>
                <w:b/>
                <w:bCs/>
              </w:rPr>
              <w:t>FY2026</w:t>
            </w:r>
          </w:p>
        </w:tc>
      </w:tr>
      <w:tr w:rsidR="00F4428D" w:rsidRPr="00F4428D" w14:paraId="50A3CE9A" w14:textId="77777777" w:rsidTr="00D360CD">
        <w:tc>
          <w:tcPr>
            <w:tcW w:w="0" w:type="auto"/>
            <w:hideMark/>
          </w:tcPr>
          <w:p w14:paraId="15130E65" w14:textId="77777777" w:rsidR="00F4428D" w:rsidRPr="00F4428D" w:rsidRDefault="00F4428D" w:rsidP="00F4428D">
            <w:pPr>
              <w:spacing w:after="160" w:line="278" w:lineRule="auto"/>
            </w:pPr>
            <w:r w:rsidRPr="00F4428D">
              <w:t>Profit Before Tax</w:t>
            </w:r>
          </w:p>
        </w:tc>
        <w:tc>
          <w:tcPr>
            <w:tcW w:w="0" w:type="auto"/>
            <w:hideMark/>
          </w:tcPr>
          <w:p w14:paraId="171BE607" w14:textId="77777777" w:rsidR="00F4428D" w:rsidRPr="00F4428D" w:rsidRDefault="00F4428D" w:rsidP="00F4428D">
            <w:pPr>
              <w:spacing w:after="160" w:line="278" w:lineRule="auto"/>
            </w:pPr>
            <w:r w:rsidRPr="00F4428D">
              <w:t>₹1,929.84 crore</w:t>
            </w:r>
          </w:p>
        </w:tc>
        <w:tc>
          <w:tcPr>
            <w:tcW w:w="0" w:type="auto"/>
            <w:hideMark/>
          </w:tcPr>
          <w:p w14:paraId="245449E6" w14:textId="77777777" w:rsidR="00F4428D" w:rsidRPr="00F4428D" w:rsidRDefault="00F4428D" w:rsidP="00F4428D">
            <w:pPr>
              <w:spacing w:after="160" w:line="278" w:lineRule="auto"/>
            </w:pPr>
            <w:r w:rsidRPr="00F4428D">
              <w:t>₹1,783.96 crore</w:t>
            </w:r>
          </w:p>
        </w:tc>
      </w:tr>
      <w:tr w:rsidR="00F4428D" w:rsidRPr="00F4428D" w14:paraId="27217BC8" w14:textId="77777777" w:rsidTr="00D360CD">
        <w:tc>
          <w:tcPr>
            <w:tcW w:w="0" w:type="auto"/>
            <w:hideMark/>
          </w:tcPr>
          <w:p w14:paraId="3739BFD0" w14:textId="77777777" w:rsidR="00F4428D" w:rsidRPr="00F4428D" w:rsidRDefault="00F4428D" w:rsidP="00F4428D">
            <w:pPr>
              <w:spacing w:after="160" w:line="278" w:lineRule="auto"/>
            </w:pPr>
            <w:r w:rsidRPr="00F4428D">
              <w:t>Profit After Tax</w:t>
            </w:r>
          </w:p>
        </w:tc>
        <w:tc>
          <w:tcPr>
            <w:tcW w:w="0" w:type="auto"/>
            <w:hideMark/>
          </w:tcPr>
          <w:p w14:paraId="3D806E8C" w14:textId="77777777" w:rsidR="00F4428D" w:rsidRPr="00F4428D" w:rsidRDefault="00F4428D" w:rsidP="00F4428D">
            <w:pPr>
              <w:spacing w:after="160" w:line="278" w:lineRule="auto"/>
            </w:pPr>
            <w:r w:rsidRPr="00F4428D">
              <w:t>₹1,436.81 crore</w:t>
            </w:r>
          </w:p>
        </w:tc>
        <w:tc>
          <w:tcPr>
            <w:tcW w:w="0" w:type="auto"/>
            <w:hideMark/>
          </w:tcPr>
          <w:p w14:paraId="031DBE7D" w14:textId="77777777" w:rsidR="00F4428D" w:rsidRPr="00F4428D" w:rsidRDefault="00F4428D" w:rsidP="00F4428D">
            <w:pPr>
              <w:spacing w:after="160" w:line="278" w:lineRule="auto"/>
            </w:pPr>
            <w:r w:rsidRPr="00F4428D">
              <w:t>₹1,325.31 crore</w:t>
            </w:r>
          </w:p>
        </w:tc>
      </w:tr>
      <w:tr w:rsidR="00F4428D" w:rsidRPr="00F4428D" w14:paraId="7ECA7366" w14:textId="77777777" w:rsidTr="00D360CD">
        <w:tc>
          <w:tcPr>
            <w:tcW w:w="0" w:type="auto"/>
            <w:hideMark/>
          </w:tcPr>
          <w:p w14:paraId="4A966E3E" w14:textId="77777777" w:rsidR="00F4428D" w:rsidRPr="00F4428D" w:rsidRDefault="00F4428D" w:rsidP="00F4428D">
            <w:pPr>
              <w:spacing w:after="160" w:line="278" w:lineRule="auto"/>
            </w:pPr>
            <w:r w:rsidRPr="00F4428D">
              <w:t>PBT Margin</w:t>
            </w:r>
          </w:p>
        </w:tc>
        <w:tc>
          <w:tcPr>
            <w:tcW w:w="0" w:type="auto"/>
            <w:hideMark/>
          </w:tcPr>
          <w:p w14:paraId="08100F0D" w14:textId="77777777" w:rsidR="00F4428D" w:rsidRPr="00F4428D" w:rsidRDefault="00F4428D" w:rsidP="00F4428D">
            <w:pPr>
              <w:spacing w:after="160" w:line="278" w:lineRule="auto"/>
            </w:pPr>
            <w:r w:rsidRPr="00F4428D">
              <w:t>31.23%</w:t>
            </w:r>
          </w:p>
        </w:tc>
        <w:tc>
          <w:tcPr>
            <w:tcW w:w="0" w:type="auto"/>
            <w:hideMark/>
          </w:tcPr>
          <w:p w14:paraId="6B1E26FC" w14:textId="77777777" w:rsidR="00F4428D" w:rsidRPr="00F4428D" w:rsidRDefault="00F4428D" w:rsidP="00F4428D">
            <w:pPr>
              <w:spacing w:after="160" w:line="278" w:lineRule="auto"/>
            </w:pPr>
            <w:r w:rsidRPr="00F4428D">
              <w:t>29.13%</w:t>
            </w:r>
          </w:p>
        </w:tc>
      </w:tr>
      <w:tr w:rsidR="00F4428D" w:rsidRPr="00F4428D" w14:paraId="34C3DE74" w14:textId="77777777" w:rsidTr="00D360CD">
        <w:tc>
          <w:tcPr>
            <w:tcW w:w="0" w:type="auto"/>
            <w:hideMark/>
          </w:tcPr>
          <w:p w14:paraId="37BA18F3" w14:textId="77777777" w:rsidR="00F4428D" w:rsidRPr="00F4428D" w:rsidRDefault="00F4428D" w:rsidP="00F4428D">
            <w:pPr>
              <w:spacing w:after="160" w:line="278" w:lineRule="auto"/>
            </w:pPr>
            <w:r w:rsidRPr="00F4428D">
              <w:lastRenderedPageBreak/>
              <w:t>Net Profit Margin</w:t>
            </w:r>
          </w:p>
        </w:tc>
        <w:tc>
          <w:tcPr>
            <w:tcW w:w="0" w:type="auto"/>
            <w:hideMark/>
          </w:tcPr>
          <w:p w14:paraId="795BF6B8" w14:textId="77777777" w:rsidR="00F4428D" w:rsidRPr="00F4428D" w:rsidRDefault="00F4428D" w:rsidP="00F4428D">
            <w:pPr>
              <w:spacing w:after="160" w:line="278" w:lineRule="auto"/>
            </w:pPr>
            <w:r w:rsidRPr="00F4428D">
              <w:t>23.25%</w:t>
            </w:r>
          </w:p>
        </w:tc>
        <w:tc>
          <w:tcPr>
            <w:tcW w:w="0" w:type="auto"/>
            <w:hideMark/>
          </w:tcPr>
          <w:p w14:paraId="5814E5E1" w14:textId="77777777" w:rsidR="00F4428D" w:rsidRPr="00F4428D" w:rsidRDefault="00F4428D" w:rsidP="00F4428D">
            <w:pPr>
              <w:spacing w:after="160" w:line="278" w:lineRule="auto"/>
            </w:pPr>
            <w:r w:rsidRPr="00F4428D">
              <w:t>21.64%</w:t>
            </w:r>
          </w:p>
        </w:tc>
      </w:tr>
      <w:tr w:rsidR="00F4428D" w:rsidRPr="00F4428D" w14:paraId="15A8AACC" w14:textId="77777777" w:rsidTr="00D360CD">
        <w:tc>
          <w:tcPr>
            <w:tcW w:w="0" w:type="auto"/>
            <w:hideMark/>
          </w:tcPr>
          <w:p w14:paraId="5939C954" w14:textId="77777777" w:rsidR="00F4428D" w:rsidRPr="00F4428D" w:rsidRDefault="00F4428D" w:rsidP="00F4428D">
            <w:pPr>
              <w:spacing w:after="160" w:line="278" w:lineRule="auto"/>
            </w:pPr>
            <w:r w:rsidRPr="00F4428D">
              <w:t>EPS</w:t>
            </w:r>
          </w:p>
        </w:tc>
        <w:tc>
          <w:tcPr>
            <w:tcW w:w="0" w:type="auto"/>
            <w:hideMark/>
          </w:tcPr>
          <w:p w14:paraId="18ED7668" w14:textId="77777777" w:rsidR="00F4428D" w:rsidRPr="00F4428D" w:rsidRDefault="00F4428D" w:rsidP="00F4428D">
            <w:pPr>
              <w:spacing w:after="160" w:line="278" w:lineRule="auto"/>
            </w:pPr>
            <w:r w:rsidRPr="00F4428D">
              <w:t>₹52.83</w:t>
            </w:r>
          </w:p>
        </w:tc>
        <w:tc>
          <w:tcPr>
            <w:tcW w:w="0" w:type="auto"/>
            <w:hideMark/>
          </w:tcPr>
          <w:p w14:paraId="68E433EB" w14:textId="77777777" w:rsidR="00F4428D" w:rsidRPr="00F4428D" w:rsidRDefault="00F4428D" w:rsidP="00F4428D">
            <w:pPr>
              <w:spacing w:after="160" w:line="278" w:lineRule="auto"/>
            </w:pPr>
            <w:r w:rsidRPr="00F4428D">
              <w:t>₹48.73</w:t>
            </w:r>
          </w:p>
        </w:tc>
      </w:tr>
    </w:tbl>
    <w:p w14:paraId="02AD0138" w14:textId="77777777" w:rsidR="00F4428D" w:rsidRPr="00F4428D" w:rsidRDefault="00F4428D" w:rsidP="00F4428D">
      <w:pPr>
        <w:rPr>
          <w:b/>
          <w:bCs/>
        </w:rPr>
      </w:pPr>
      <w:r w:rsidRPr="00F4428D">
        <w:rPr>
          <w:b/>
          <w:bCs/>
        </w:rPr>
        <w:t>Key Observations</w:t>
      </w:r>
    </w:p>
    <w:p w14:paraId="42148228" w14:textId="77777777" w:rsidR="00F4428D" w:rsidRPr="00F4428D" w:rsidRDefault="00F4428D" w:rsidP="00F4428D">
      <w:pPr>
        <w:numPr>
          <w:ilvl w:val="0"/>
          <w:numId w:val="175"/>
        </w:numPr>
      </w:pPr>
      <w:r w:rsidRPr="00F4428D">
        <w:t>PBT declined by approximately 7.56%.</w:t>
      </w:r>
    </w:p>
    <w:p w14:paraId="27D216F2" w14:textId="77777777" w:rsidR="00F4428D" w:rsidRPr="00F4428D" w:rsidRDefault="00F4428D" w:rsidP="00F4428D">
      <w:pPr>
        <w:numPr>
          <w:ilvl w:val="0"/>
          <w:numId w:val="175"/>
        </w:numPr>
      </w:pPr>
      <w:r w:rsidRPr="00F4428D">
        <w:t>PAT declined by approximately 7.76%.</w:t>
      </w:r>
    </w:p>
    <w:p w14:paraId="41C7074C" w14:textId="77777777" w:rsidR="00F4428D" w:rsidRPr="00F4428D" w:rsidRDefault="00F4428D" w:rsidP="00F4428D">
      <w:pPr>
        <w:numPr>
          <w:ilvl w:val="0"/>
          <w:numId w:val="175"/>
        </w:numPr>
      </w:pPr>
      <w:r w:rsidRPr="00F4428D">
        <w:t>EPS declined by approximately 7.76%.</w:t>
      </w:r>
    </w:p>
    <w:p w14:paraId="0B6FD018" w14:textId="77777777" w:rsidR="00F4428D" w:rsidRPr="00F4428D" w:rsidRDefault="00F4428D" w:rsidP="00F4428D">
      <w:pPr>
        <w:numPr>
          <w:ilvl w:val="0"/>
          <w:numId w:val="175"/>
        </w:numPr>
      </w:pPr>
      <w:r w:rsidRPr="00F4428D">
        <w:t>Net profit margin declined by approximately 1.61 percentage points.</w:t>
      </w:r>
    </w:p>
    <w:p w14:paraId="5B8EE842" w14:textId="77777777" w:rsidR="00F4428D" w:rsidRPr="00F4428D" w:rsidRDefault="00F4428D" w:rsidP="00F4428D">
      <w:pPr>
        <w:numPr>
          <w:ilvl w:val="0"/>
          <w:numId w:val="175"/>
        </w:numPr>
      </w:pPr>
      <w:r w:rsidRPr="00F4428D">
        <w:t>PBT margin declined by approximately 2.10 percentage points.</w:t>
      </w:r>
    </w:p>
    <w:p w14:paraId="14710704" w14:textId="77777777" w:rsidR="00F4428D" w:rsidRPr="00F4428D" w:rsidRDefault="00F4428D" w:rsidP="00F4428D">
      <w:r w:rsidRPr="00F4428D">
        <w:t>The decline in profitability despite relatively stable revenue indicates pressure on earnings conversion.</w:t>
      </w:r>
    </w:p>
    <w:p w14:paraId="4F26F287" w14:textId="77777777" w:rsidR="00F4428D" w:rsidRPr="00F4428D" w:rsidRDefault="00F4428D" w:rsidP="00F4428D">
      <w:r w:rsidRPr="00F4428D">
        <w:t>Potential factors include:</w:t>
      </w:r>
    </w:p>
    <w:p w14:paraId="24330939" w14:textId="77777777" w:rsidR="00F4428D" w:rsidRPr="00F4428D" w:rsidRDefault="00F4428D" w:rsidP="00F4428D">
      <w:pPr>
        <w:numPr>
          <w:ilvl w:val="0"/>
          <w:numId w:val="176"/>
        </w:numPr>
      </w:pPr>
      <w:r w:rsidRPr="00F4428D">
        <w:t>Lower other income.</w:t>
      </w:r>
    </w:p>
    <w:p w14:paraId="54F5A3ED" w14:textId="77777777" w:rsidR="00F4428D" w:rsidRPr="00F4428D" w:rsidRDefault="00F4428D" w:rsidP="00F4428D">
      <w:pPr>
        <w:numPr>
          <w:ilvl w:val="0"/>
          <w:numId w:val="176"/>
        </w:numPr>
      </w:pPr>
      <w:r w:rsidRPr="00F4428D">
        <w:t>Operating-cost pressure.</w:t>
      </w:r>
    </w:p>
    <w:p w14:paraId="6E9E9B3A" w14:textId="77777777" w:rsidR="00F4428D" w:rsidRPr="00F4428D" w:rsidRDefault="00F4428D" w:rsidP="00F4428D">
      <w:pPr>
        <w:numPr>
          <w:ilvl w:val="0"/>
          <w:numId w:val="176"/>
        </w:numPr>
      </w:pPr>
      <w:r w:rsidRPr="00F4428D">
        <w:t>Promotional investments.</w:t>
      </w:r>
    </w:p>
    <w:p w14:paraId="55B601FF" w14:textId="77777777" w:rsidR="00F4428D" w:rsidRPr="00F4428D" w:rsidRDefault="00F4428D" w:rsidP="00F4428D">
      <w:pPr>
        <w:numPr>
          <w:ilvl w:val="0"/>
          <w:numId w:val="176"/>
        </w:numPr>
      </w:pPr>
      <w:r w:rsidRPr="00F4428D">
        <w:t>Input-cost movements.</w:t>
      </w:r>
    </w:p>
    <w:p w14:paraId="42776C47" w14:textId="77777777" w:rsidR="00F4428D" w:rsidRPr="00F4428D" w:rsidRDefault="00F4428D" w:rsidP="00F4428D">
      <w:pPr>
        <w:numPr>
          <w:ilvl w:val="0"/>
          <w:numId w:val="176"/>
        </w:numPr>
      </w:pPr>
      <w:r w:rsidRPr="00F4428D">
        <w:t>Product-mix changes.</w:t>
      </w:r>
    </w:p>
    <w:p w14:paraId="7A81B50F" w14:textId="77777777" w:rsidR="00F4428D" w:rsidRPr="00F4428D" w:rsidRDefault="00F4428D" w:rsidP="00F4428D">
      <w:pPr>
        <w:numPr>
          <w:ilvl w:val="0"/>
          <w:numId w:val="176"/>
        </w:numPr>
      </w:pPr>
      <w:r w:rsidRPr="00F4428D">
        <w:t>Competitive spending.</w:t>
      </w:r>
    </w:p>
    <w:p w14:paraId="5D0BF569" w14:textId="77777777" w:rsidR="00F4428D" w:rsidRPr="00F4428D" w:rsidRDefault="00F4428D" w:rsidP="00F4428D">
      <w:r w:rsidRPr="00F4428D">
        <w:t>Investor observation: The company’s absolute margins remain strong, but future investment performance will depend on whether profitability stabilises and returns to a sustainable growth path.</w:t>
      </w:r>
    </w:p>
    <w:p w14:paraId="2ED2ABD1" w14:textId="77777777" w:rsidR="00F4428D" w:rsidRPr="00F4428D" w:rsidRDefault="00F4428D" w:rsidP="00F4428D">
      <w:pPr>
        <w:rPr>
          <w:b/>
          <w:bCs/>
        </w:rPr>
      </w:pPr>
      <w:r w:rsidRPr="00F4428D">
        <w:rPr>
          <w:b/>
          <w:bCs/>
        </w:rPr>
        <w:t>12.5 Operating Cash Flow Quality</w:t>
      </w:r>
    </w:p>
    <w:p w14:paraId="63162F44" w14:textId="77777777" w:rsidR="00F4428D" w:rsidRPr="00F4428D" w:rsidRDefault="00F4428D" w:rsidP="00F4428D">
      <w:r w:rsidRPr="00F4428D">
        <w:t>Colgate generated approximately ₹1,806 crore of cash from operations in FY2026 against reported profit after tax of ₹1,325.31 crore.</w:t>
      </w:r>
    </w:p>
    <w:tbl>
      <w:tblPr>
        <w:tblStyle w:val="TableGrid"/>
        <w:tblW w:w="0" w:type="auto"/>
        <w:tblLook w:val="04A0" w:firstRow="1" w:lastRow="0" w:firstColumn="1" w:lastColumn="0" w:noHBand="0" w:noVBand="1"/>
      </w:tblPr>
      <w:tblGrid>
        <w:gridCol w:w="3054"/>
        <w:gridCol w:w="2310"/>
      </w:tblGrid>
      <w:tr w:rsidR="00F4428D" w:rsidRPr="00F4428D" w14:paraId="452AD703" w14:textId="77777777" w:rsidTr="00D360CD">
        <w:tc>
          <w:tcPr>
            <w:tcW w:w="0" w:type="auto"/>
            <w:hideMark/>
          </w:tcPr>
          <w:p w14:paraId="65202256" w14:textId="77777777" w:rsidR="00F4428D" w:rsidRPr="00F4428D" w:rsidRDefault="00F4428D" w:rsidP="00F4428D">
            <w:pPr>
              <w:spacing w:after="160" w:line="278" w:lineRule="auto"/>
              <w:rPr>
                <w:b/>
                <w:bCs/>
              </w:rPr>
            </w:pPr>
            <w:r w:rsidRPr="00F4428D">
              <w:rPr>
                <w:b/>
                <w:bCs/>
              </w:rPr>
              <w:t>Indicator</w:t>
            </w:r>
          </w:p>
        </w:tc>
        <w:tc>
          <w:tcPr>
            <w:tcW w:w="0" w:type="auto"/>
            <w:hideMark/>
          </w:tcPr>
          <w:p w14:paraId="1CD226E5" w14:textId="77777777" w:rsidR="00F4428D" w:rsidRPr="00F4428D" w:rsidRDefault="00F4428D" w:rsidP="00F4428D">
            <w:pPr>
              <w:spacing w:after="160" w:line="278" w:lineRule="auto"/>
              <w:rPr>
                <w:b/>
                <w:bCs/>
              </w:rPr>
            </w:pPr>
            <w:r w:rsidRPr="00F4428D">
              <w:rPr>
                <w:b/>
                <w:bCs/>
              </w:rPr>
              <w:t>FY2026</w:t>
            </w:r>
          </w:p>
        </w:tc>
      </w:tr>
      <w:tr w:rsidR="00F4428D" w:rsidRPr="00F4428D" w14:paraId="0AD41CB4" w14:textId="77777777" w:rsidTr="00D360CD">
        <w:tc>
          <w:tcPr>
            <w:tcW w:w="0" w:type="auto"/>
            <w:hideMark/>
          </w:tcPr>
          <w:p w14:paraId="1787744B" w14:textId="77777777" w:rsidR="00F4428D" w:rsidRPr="00F4428D" w:rsidRDefault="00F4428D" w:rsidP="00F4428D">
            <w:pPr>
              <w:spacing w:after="160" w:line="278" w:lineRule="auto"/>
            </w:pPr>
            <w:r w:rsidRPr="00F4428D">
              <w:t>Cash Flow from Operations</w:t>
            </w:r>
          </w:p>
        </w:tc>
        <w:tc>
          <w:tcPr>
            <w:tcW w:w="0" w:type="auto"/>
            <w:hideMark/>
          </w:tcPr>
          <w:p w14:paraId="428531CB" w14:textId="77777777" w:rsidR="00F4428D" w:rsidRPr="00F4428D" w:rsidRDefault="00F4428D" w:rsidP="00F4428D">
            <w:pPr>
              <w:spacing w:after="160" w:line="278" w:lineRule="auto"/>
            </w:pPr>
            <w:r w:rsidRPr="00F4428D">
              <w:t>₹1,806 crore</w:t>
            </w:r>
          </w:p>
        </w:tc>
      </w:tr>
      <w:tr w:rsidR="00F4428D" w:rsidRPr="00F4428D" w14:paraId="51B713E7" w14:textId="77777777" w:rsidTr="00D360CD">
        <w:tc>
          <w:tcPr>
            <w:tcW w:w="0" w:type="auto"/>
            <w:hideMark/>
          </w:tcPr>
          <w:p w14:paraId="065DE4B5" w14:textId="77777777" w:rsidR="00F4428D" w:rsidRPr="00F4428D" w:rsidRDefault="00F4428D" w:rsidP="00F4428D">
            <w:pPr>
              <w:spacing w:after="160" w:line="278" w:lineRule="auto"/>
            </w:pPr>
            <w:r w:rsidRPr="00F4428D">
              <w:t>Profit After Tax</w:t>
            </w:r>
          </w:p>
        </w:tc>
        <w:tc>
          <w:tcPr>
            <w:tcW w:w="0" w:type="auto"/>
            <w:hideMark/>
          </w:tcPr>
          <w:p w14:paraId="5B1BB9E3" w14:textId="77777777" w:rsidR="00F4428D" w:rsidRPr="00F4428D" w:rsidRDefault="00F4428D" w:rsidP="00F4428D">
            <w:pPr>
              <w:spacing w:after="160" w:line="278" w:lineRule="auto"/>
            </w:pPr>
            <w:r w:rsidRPr="00F4428D">
              <w:t>₹1,325.31 crore</w:t>
            </w:r>
          </w:p>
        </w:tc>
      </w:tr>
      <w:tr w:rsidR="00F4428D" w:rsidRPr="00F4428D" w14:paraId="21820DD3" w14:textId="77777777" w:rsidTr="00D360CD">
        <w:tc>
          <w:tcPr>
            <w:tcW w:w="0" w:type="auto"/>
            <w:hideMark/>
          </w:tcPr>
          <w:p w14:paraId="778367F8" w14:textId="77777777" w:rsidR="00F4428D" w:rsidRPr="00F4428D" w:rsidRDefault="00F4428D" w:rsidP="00F4428D">
            <w:pPr>
              <w:spacing w:after="160" w:line="278" w:lineRule="auto"/>
            </w:pPr>
            <w:r w:rsidRPr="00F4428D">
              <w:t>Operating Cash Conversion</w:t>
            </w:r>
          </w:p>
        </w:tc>
        <w:tc>
          <w:tcPr>
            <w:tcW w:w="0" w:type="auto"/>
            <w:hideMark/>
          </w:tcPr>
          <w:p w14:paraId="07389A3F" w14:textId="77777777" w:rsidR="00F4428D" w:rsidRPr="00F4428D" w:rsidRDefault="00F4428D" w:rsidP="00F4428D">
            <w:pPr>
              <w:spacing w:after="160" w:line="278" w:lineRule="auto"/>
            </w:pPr>
            <w:r w:rsidRPr="00F4428D">
              <w:t>Approximately 1.36x</w:t>
            </w:r>
          </w:p>
        </w:tc>
      </w:tr>
    </w:tbl>
    <w:p w14:paraId="15590E34" w14:textId="77777777" w:rsidR="00F4428D" w:rsidRPr="00F4428D" w:rsidRDefault="00F4428D" w:rsidP="00F4428D">
      <w:r w:rsidRPr="00F4428D">
        <w:t>Operating cash flow exceeded reported net profit.</w:t>
      </w:r>
    </w:p>
    <w:p w14:paraId="14829D5C" w14:textId="77777777" w:rsidR="00F4428D" w:rsidRPr="00F4428D" w:rsidRDefault="00F4428D" w:rsidP="00F4428D">
      <w:r w:rsidRPr="00F4428D">
        <w:lastRenderedPageBreak/>
        <w:t>This indicates that accounting earnings were supported by strong cash generation during the year.</w:t>
      </w:r>
    </w:p>
    <w:p w14:paraId="71DB9C4C" w14:textId="77777777" w:rsidR="00F4428D" w:rsidRPr="00F4428D" w:rsidRDefault="00F4428D" w:rsidP="00F4428D">
      <w:pPr>
        <w:rPr>
          <w:b/>
          <w:bCs/>
        </w:rPr>
      </w:pPr>
      <w:r w:rsidRPr="00F4428D">
        <w:rPr>
          <w:b/>
          <w:bCs/>
        </w:rPr>
        <w:t>Importance for Investors</w:t>
      </w:r>
    </w:p>
    <w:p w14:paraId="11081390" w14:textId="77777777" w:rsidR="00F4428D" w:rsidRPr="00F4428D" w:rsidRDefault="00F4428D" w:rsidP="00F4428D">
      <w:r w:rsidRPr="00F4428D">
        <w:t>Strong operating cash flow provides the company with the ability to:</w:t>
      </w:r>
    </w:p>
    <w:p w14:paraId="7DE329D7" w14:textId="77777777" w:rsidR="00F4428D" w:rsidRPr="00F4428D" w:rsidRDefault="00F4428D" w:rsidP="00F4428D">
      <w:pPr>
        <w:numPr>
          <w:ilvl w:val="0"/>
          <w:numId w:val="177"/>
        </w:numPr>
      </w:pPr>
      <w:r w:rsidRPr="00F4428D">
        <w:t>Fund working capital.</w:t>
      </w:r>
    </w:p>
    <w:p w14:paraId="0EC91598" w14:textId="77777777" w:rsidR="00F4428D" w:rsidRPr="00F4428D" w:rsidRDefault="00F4428D" w:rsidP="00F4428D">
      <w:pPr>
        <w:numPr>
          <w:ilvl w:val="0"/>
          <w:numId w:val="177"/>
        </w:numPr>
      </w:pPr>
      <w:r w:rsidRPr="00F4428D">
        <w:t>Maintain manufacturing operations.</w:t>
      </w:r>
    </w:p>
    <w:p w14:paraId="534E1EB1" w14:textId="77777777" w:rsidR="00F4428D" w:rsidRPr="00F4428D" w:rsidRDefault="00F4428D" w:rsidP="00F4428D">
      <w:pPr>
        <w:numPr>
          <w:ilvl w:val="0"/>
          <w:numId w:val="177"/>
        </w:numPr>
      </w:pPr>
      <w:r w:rsidRPr="00F4428D">
        <w:t>Invest in innovation.</w:t>
      </w:r>
    </w:p>
    <w:p w14:paraId="76FC4829" w14:textId="77777777" w:rsidR="00F4428D" w:rsidRPr="00F4428D" w:rsidRDefault="00F4428D" w:rsidP="00F4428D">
      <w:pPr>
        <w:numPr>
          <w:ilvl w:val="0"/>
          <w:numId w:val="177"/>
        </w:numPr>
      </w:pPr>
      <w:r w:rsidRPr="00F4428D">
        <w:t>Support brand-building expenditure.</w:t>
      </w:r>
    </w:p>
    <w:p w14:paraId="47694142" w14:textId="77777777" w:rsidR="00F4428D" w:rsidRPr="00F4428D" w:rsidRDefault="00F4428D" w:rsidP="00F4428D">
      <w:pPr>
        <w:numPr>
          <w:ilvl w:val="0"/>
          <w:numId w:val="177"/>
        </w:numPr>
      </w:pPr>
      <w:r w:rsidRPr="00F4428D">
        <w:t>Pay dividends.</w:t>
      </w:r>
    </w:p>
    <w:p w14:paraId="2BF95E44" w14:textId="77777777" w:rsidR="00F4428D" w:rsidRPr="00F4428D" w:rsidRDefault="00F4428D" w:rsidP="00F4428D">
      <w:pPr>
        <w:numPr>
          <w:ilvl w:val="0"/>
          <w:numId w:val="177"/>
        </w:numPr>
      </w:pPr>
      <w:r w:rsidRPr="00F4428D">
        <w:t>Maintain financial flexibility.</w:t>
      </w:r>
    </w:p>
    <w:p w14:paraId="18A20FA7" w14:textId="77777777" w:rsidR="00F4428D" w:rsidRPr="00F4428D" w:rsidRDefault="00F4428D" w:rsidP="00F4428D">
      <w:pPr>
        <w:numPr>
          <w:ilvl w:val="0"/>
          <w:numId w:val="177"/>
        </w:numPr>
      </w:pPr>
      <w:r w:rsidRPr="00F4428D">
        <w:t>Reduce dependence on borrowing.</w:t>
      </w:r>
    </w:p>
    <w:p w14:paraId="1C3F2EF2" w14:textId="77777777" w:rsidR="00F4428D" w:rsidRPr="00F4428D" w:rsidRDefault="00F4428D" w:rsidP="00F4428D">
      <w:r w:rsidRPr="00F4428D">
        <w:t>However, investors should assess cash generation across multiple years because one year of strong cash conversion may be influenced by temporary working-capital movements.</w:t>
      </w:r>
    </w:p>
    <w:p w14:paraId="3EF8B303" w14:textId="77777777" w:rsidR="00F4428D" w:rsidRPr="00F4428D" w:rsidRDefault="00F4428D" w:rsidP="00F4428D">
      <w:pPr>
        <w:rPr>
          <w:b/>
          <w:bCs/>
        </w:rPr>
      </w:pPr>
      <w:r w:rsidRPr="00F4428D">
        <w:rPr>
          <w:b/>
          <w:bCs/>
        </w:rPr>
        <w:t>12.6 Balance Sheet Strength</w:t>
      </w:r>
    </w:p>
    <w:p w14:paraId="7F548A30" w14:textId="47E8B958" w:rsidR="00F4428D" w:rsidRPr="00F4428D" w:rsidRDefault="00F4428D" w:rsidP="00F4428D">
      <w:r w:rsidRPr="00F4428D">
        <w:t>Colgate maintains a conservative capital structure with negligible conventional borrowings.</w:t>
      </w:r>
      <w:r w:rsidR="00D360CD">
        <w:t xml:space="preserve"> </w:t>
      </w:r>
      <w:r w:rsidRPr="00F4428D">
        <w:t>This provides several advantages:</w:t>
      </w:r>
    </w:p>
    <w:p w14:paraId="69463DC2" w14:textId="77777777" w:rsidR="00F4428D" w:rsidRPr="00F4428D" w:rsidRDefault="00F4428D" w:rsidP="00F4428D">
      <w:pPr>
        <w:numPr>
          <w:ilvl w:val="0"/>
          <w:numId w:val="178"/>
        </w:numPr>
      </w:pPr>
      <w:r w:rsidRPr="00F4428D">
        <w:t>Low interest-payment burden.</w:t>
      </w:r>
    </w:p>
    <w:p w14:paraId="46BC3217" w14:textId="77777777" w:rsidR="00F4428D" w:rsidRPr="00F4428D" w:rsidRDefault="00F4428D" w:rsidP="00F4428D">
      <w:pPr>
        <w:numPr>
          <w:ilvl w:val="0"/>
          <w:numId w:val="178"/>
        </w:numPr>
      </w:pPr>
      <w:r w:rsidRPr="00F4428D">
        <w:t>Reduced refinancing risk.</w:t>
      </w:r>
    </w:p>
    <w:p w14:paraId="3CDA6470" w14:textId="77777777" w:rsidR="00F4428D" w:rsidRPr="00F4428D" w:rsidRDefault="00F4428D" w:rsidP="00F4428D">
      <w:pPr>
        <w:numPr>
          <w:ilvl w:val="0"/>
          <w:numId w:val="178"/>
        </w:numPr>
      </w:pPr>
      <w:r w:rsidRPr="00F4428D">
        <w:t>Lower exposure to interest-rate increases.</w:t>
      </w:r>
    </w:p>
    <w:p w14:paraId="214BEC7D" w14:textId="77777777" w:rsidR="00F4428D" w:rsidRPr="00F4428D" w:rsidRDefault="00F4428D" w:rsidP="00F4428D">
      <w:pPr>
        <w:numPr>
          <w:ilvl w:val="0"/>
          <w:numId w:val="178"/>
        </w:numPr>
      </w:pPr>
      <w:r w:rsidRPr="00F4428D">
        <w:t>Greater resilience during weak demand conditions.</w:t>
      </w:r>
    </w:p>
    <w:p w14:paraId="78BC3C0B" w14:textId="77777777" w:rsidR="00F4428D" w:rsidRPr="00F4428D" w:rsidRDefault="00F4428D" w:rsidP="00F4428D">
      <w:pPr>
        <w:numPr>
          <w:ilvl w:val="0"/>
          <w:numId w:val="178"/>
        </w:numPr>
      </w:pPr>
      <w:r w:rsidRPr="00F4428D">
        <w:t>Flexibility to fund operations internally.</w:t>
      </w:r>
    </w:p>
    <w:p w14:paraId="68585A85" w14:textId="77777777" w:rsidR="00F4428D" w:rsidRPr="00F4428D" w:rsidRDefault="00F4428D" w:rsidP="00F4428D">
      <w:pPr>
        <w:numPr>
          <w:ilvl w:val="0"/>
          <w:numId w:val="178"/>
        </w:numPr>
      </w:pPr>
      <w:r w:rsidRPr="00F4428D">
        <w:t>Greater capacity for shareholder distributions.</w:t>
      </w:r>
    </w:p>
    <w:p w14:paraId="20958925" w14:textId="77777777" w:rsidR="00F4428D" w:rsidRPr="00F4428D" w:rsidRDefault="00F4428D" w:rsidP="00F4428D">
      <w:r w:rsidRPr="00F4428D">
        <w:t>The company’s financial risk is therefore less connected to debt and more dependent on business-related factors such as:</w:t>
      </w:r>
    </w:p>
    <w:p w14:paraId="23BB0857" w14:textId="77777777" w:rsidR="00F4428D" w:rsidRPr="00F4428D" w:rsidRDefault="00F4428D" w:rsidP="00F4428D">
      <w:pPr>
        <w:numPr>
          <w:ilvl w:val="0"/>
          <w:numId w:val="179"/>
        </w:numPr>
      </w:pPr>
      <w:r w:rsidRPr="00F4428D">
        <w:t>Competition.</w:t>
      </w:r>
    </w:p>
    <w:p w14:paraId="593BB869" w14:textId="77777777" w:rsidR="00F4428D" w:rsidRPr="00F4428D" w:rsidRDefault="00F4428D" w:rsidP="00F4428D">
      <w:pPr>
        <w:numPr>
          <w:ilvl w:val="0"/>
          <w:numId w:val="179"/>
        </w:numPr>
      </w:pPr>
      <w:r w:rsidRPr="00F4428D">
        <w:t>Input costs.</w:t>
      </w:r>
    </w:p>
    <w:p w14:paraId="631E86EF" w14:textId="77777777" w:rsidR="00F4428D" w:rsidRPr="00F4428D" w:rsidRDefault="00F4428D" w:rsidP="00F4428D">
      <w:pPr>
        <w:numPr>
          <w:ilvl w:val="0"/>
          <w:numId w:val="179"/>
        </w:numPr>
      </w:pPr>
      <w:r w:rsidRPr="00F4428D">
        <w:t>Consumer demand.</w:t>
      </w:r>
    </w:p>
    <w:p w14:paraId="252B6328" w14:textId="77777777" w:rsidR="00F4428D" w:rsidRPr="00F4428D" w:rsidRDefault="00F4428D" w:rsidP="00F4428D">
      <w:pPr>
        <w:numPr>
          <w:ilvl w:val="0"/>
          <w:numId w:val="179"/>
        </w:numPr>
      </w:pPr>
      <w:r w:rsidRPr="00F4428D">
        <w:t>Brand relevance.</w:t>
      </w:r>
    </w:p>
    <w:p w14:paraId="0C87B154" w14:textId="77777777" w:rsidR="00F4428D" w:rsidRPr="00F4428D" w:rsidRDefault="00F4428D" w:rsidP="00F4428D">
      <w:pPr>
        <w:numPr>
          <w:ilvl w:val="0"/>
          <w:numId w:val="179"/>
        </w:numPr>
      </w:pPr>
      <w:r w:rsidRPr="00F4428D">
        <w:lastRenderedPageBreak/>
        <w:t>Product innovation.</w:t>
      </w:r>
    </w:p>
    <w:p w14:paraId="4CAA950B" w14:textId="77777777" w:rsidR="00F4428D" w:rsidRPr="00F4428D" w:rsidRDefault="00F4428D" w:rsidP="00F4428D">
      <w:pPr>
        <w:numPr>
          <w:ilvl w:val="0"/>
          <w:numId w:val="179"/>
        </w:numPr>
      </w:pPr>
      <w:r w:rsidRPr="00F4428D">
        <w:t>Margin protection.</w:t>
      </w:r>
    </w:p>
    <w:p w14:paraId="4724A34F" w14:textId="77777777" w:rsidR="00F4428D" w:rsidRPr="00F4428D" w:rsidRDefault="00F4428D" w:rsidP="00F4428D">
      <w:r w:rsidRPr="00F4428D">
        <w:t>Investor observation: A strong balance sheet does not eliminate investment risk, but it reduces the probability that financial leverage will magnify operating difficulties.</w:t>
      </w:r>
    </w:p>
    <w:p w14:paraId="6399DF25" w14:textId="77777777" w:rsidR="00F4428D" w:rsidRPr="00F4428D" w:rsidRDefault="00F4428D" w:rsidP="00F4428D">
      <w:pPr>
        <w:rPr>
          <w:b/>
          <w:bCs/>
        </w:rPr>
      </w:pPr>
      <w:r w:rsidRPr="00F4428D">
        <w:rPr>
          <w:b/>
          <w:bCs/>
        </w:rPr>
        <w:t>12.7 Capital Allocation</w:t>
      </w:r>
    </w:p>
    <w:p w14:paraId="5CC3E678" w14:textId="11F3750B" w:rsidR="00F4428D" w:rsidRPr="00F4428D" w:rsidRDefault="00F4428D" w:rsidP="00F4428D">
      <w:r w:rsidRPr="00F4428D">
        <w:t>Capital allocation refers to how management deploys the cash generated by the business.</w:t>
      </w:r>
      <w:r w:rsidR="00D360CD">
        <w:t xml:space="preserve"> </w:t>
      </w:r>
      <w:r w:rsidRPr="00F4428D">
        <w:t>Colgate’s capital-allocation choices include:</w:t>
      </w:r>
    </w:p>
    <w:p w14:paraId="626D7A95" w14:textId="77777777" w:rsidR="00F4428D" w:rsidRPr="00F4428D" w:rsidRDefault="00F4428D" w:rsidP="00F4428D">
      <w:pPr>
        <w:numPr>
          <w:ilvl w:val="0"/>
          <w:numId w:val="180"/>
        </w:numPr>
      </w:pPr>
      <w:r w:rsidRPr="00F4428D">
        <w:t>Reinvestment in manufacturing and operations.</w:t>
      </w:r>
    </w:p>
    <w:p w14:paraId="1D04A309" w14:textId="77777777" w:rsidR="00F4428D" w:rsidRPr="00F4428D" w:rsidRDefault="00F4428D" w:rsidP="00F4428D">
      <w:pPr>
        <w:numPr>
          <w:ilvl w:val="0"/>
          <w:numId w:val="180"/>
        </w:numPr>
      </w:pPr>
      <w:r w:rsidRPr="00F4428D">
        <w:t>Product innovation and research.</w:t>
      </w:r>
    </w:p>
    <w:p w14:paraId="55EF623D" w14:textId="77777777" w:rsidR="00F4428D" w:rsidRPr="00F4428D" w:rsidRDefault="00F4428D" w:rsidP="00F4428D">
      <w:pPr>
        <w:numPr>
          <w:ilvl w:val="0"/>
          <w:numId w:val="180"/>
        </w:numPr>
      </w:pPr>
      <w:r w:rsidRPr="00F4428D">
        <w:t>Brand-building and advertising.</w:t>
      </w:r>
    </w:p>
    <w:p w14:paraId="5B98B36C" w14:textId="77777777" w:rsidR="00F4428D" w:rsidRPr="00F4428D" w:rsidRDefault="00F4428D" w:rsidP="00F4428D">
      <w:pPr>
        <w:numPr>
          <w:ilvl w:val="0"/>
          <w:numId w:val="180"/>
        </w:numPr>
      </w:pPr>
      <w:r w:rsidRPr="00F4428D">
        <w:t>Distribution expansion.</w:t>
      </w:r>
    </w:p>
    <w:p w14:paraId="0C281A58" w14:textId="77777777" w:rsidR="00F4428D" w:rsidRPr="00F4428D" w:rsidRDefault="00F4428D" w:rsidP="00F4428D">
      <w:pPr>
        <w:numPr>
          <w:ilvl w:val="0"/>
          <w:numId w:val="180"/>
        </w:numPr>
      </w:pPr>
      <w:r w:rsidRPr="00F4428D">
        <w:t>Digital capabilities.</w:t>
      </w:r>
    </w:p>
    <w:p w14:paraId="798748DA" w14:textId="77777777" w:rsidR="00F4428D" w:rsidRPr="00F4428D" w:rsidRDefault="00F4428D" w:rsidP="00F4428D">
      <w:pPr>
        <w:numPr>
          <w:ilvl w:val="0"/>
          <w:numId w:val="180"/>
        </w:numPr>
      </w:pPr>
      <w:r w:rsidRPr="00F4428D">
        <w:t>Working-capital requirements.</w:t>
      </w:r>
    </w:p>
    <w:p w14:paraId="5602DDD0" w14:textId="77777777" w:rsidR="00F4428D" w:rsidRPr="00F4428D" w:rsidRDefault="00F4428D" w:rsidP="00F4428D">
      <w:pPr>
        <w:numPr>
          <w:ilvl w:val="0"/>
          <w:numId w:val="180"/>
        </w:numPr>
      </w:pPr>
      <w:r w:rsidRPr="00F4428D">
        <w:t>Dividends and other shareholder distributions.</w:t>
      </w:r>
    </w:p>
    <w:p w14:paraId="47044FE6" w14:textId="77777777" w:rsidR="00F4428D" w:rsidRPr="00F4428D" w:rsidRDefault="00F4428D" w:rsidP="00F4428D">
      <w:pPr>
        <w:numPr>
          <w:ilvl w:val="0"/>
          <w:numId w:val="180"/>
        </w:numPr>
      </w:pPr>
      <w:r w:rsidRPr="00F4428D">
        <w:t>Potential strategic opportunities.</w:t>
      </w:r>
    </w:p>
    <w:p w14:paraId="0B7A1482" w14:textId="77777777" w:rsidR="00F4428D" w:rsidRPr="00F4428D" w:rsidRDefault="00F4428D" w:rsidP="00F4428D">
      <w:r w:rsidRPr="00F4428D">
        <w:t>The company’s mature business model generates cash that can be distributed to shareholders. However, reinvestment remains necessary to protect its market position.</w:t>
      </w:r>
    </w:p>
    <w:p w14:paraId="65716C8E" w14:textId="77777777" w:rsidR="00F4428D" w:rsidRPr="00F4428D" w:rsidRDefault="00F4428D" w:rsidP="00F4428D">
      <w:pPr>
        <w:rPr>
          <w:b/>
          <w:bCs/>
        </w:rPr>
      </w:pPr>
      <w:r w:rsidRPr="00F4428D">
        <w:rPr>
          <w:b/>
          <w:bCs/>
        </w:rPr>
        <w:t>Important Capital-Allocation Question</w:t>
      </w:r>
    </w:p>
    <w:p w14:paraId="4B5E7FAB" w14:textId="77777777" w:rsidR="00F4428D" w:rsidRPr="00F4428D" w:rsidRDefault="00F4428D" w:rsidP="00F4428D">
      <w:r w:rsidRPr="00F4428D">
        <w:t>The key issue is whether retained and reinvested capital generates:</w:t>
      </w:r>
    </w:p>
    <w:p w14:paraId="0354952C" w14:textId="77777777" w:rsidR="00F4428D" w:rsidRPr="00F4428D" w:rsidRDefault="00F4428D" w:rsidP="00F4428D">
      <w:pPr>
        <w:numPr>
          <w:ilvl w:val="0"/>
          <w:numId w:val="181"/>
        </w:numPr>
      </w:pPr>
      <w:r w:rsidRPr="00F4428D">
        <w:t>Higher sales.</w:t>
      </w:r>
    </w:p>
    <w:p w14:paraId="5EEB687D" w14:textId="77777777" w:rsidR="00F4428D" w:rsidRPr="00F4428D" w:rsidRDefault="00F4428D" w:rsidP="00F4428D">
      <w:pPr>
        <w:numPr>
          <w:ilvl w:val="0"/>
          <w:numId w:val="181"/>
        </w:numPr>
      </w:pPr>
      <w:r w:rsidRPr="00F4428D">
        <w:t>Improved market share.</w:t>
      </w:r>
    </w:p>
    <w:p w14:paraId="08146366" w14:textId="77777777" w:rsidR="00F4428D" w:rsidRPr="00F4428D" w:rsidRDefault="00F4428D" w:rsidP="00F4428D">
      <w:pPr>
        <w:numPr>
          <w:ilvl w:val="0"/>
          <w:numId w:val="181"/>
        </w:numPr>
      </w:pPr>
      <w:r w:rsidRPr="00F4428D">
        <w:t>Better margins.</w:t>
      </w:r>
    </w:p>
    <w:p w14:paraId="1135FE53" w14:textId="77777777" w:rsidR="00F4428D" w:rsidRPr="00F4428D" w:rsidRDefault="00F4428D" w:rsidP="00F4428D">
      <w:pPr>
        <w:numPr>
          <w:ilvl w:val="0"/>
          <w:numId w:val="181"/>
        </w:numPr>
      </w:pPr>
      <w:r w:rsidRPr="00F4428D">
        <w:t>Increased EPS.</w:t>
      </w:r>
    </w:p>
    <w:p w14:paraId="5F6A6774" w14:textId="77777777" w:rsidR="00F4428D" w:rsidRPr="00F4428D" w:rsidRDefault="00F4428D" w:rsidP="00F4428D">
      <w:pPr>
        <w:numPr>
          <w:ilvl w:val="0"/>
          <w:numId w:val="181"/>
        </w:numPr>
      </w:pPr>
      <w:r w:rsidRPr="00F4428D">
        <w:t>Stronger cash flows.</w:t>
      </w:r>
    </w:p>
    <w:p w14:paraId="100FBAEA" w14:textId="77777777" w:rsidR="00F4428D" w:rsidRPr="00F4428D" w:rsidRDefault="00F4428D" w:rsidP="00F4428D">
      <w:pPr>
        <w:numPr>
          <w:ilvl w:val="0"/>
          <w:numId w:val="181"/>
        </w:numPr>
      </w:pPr>
      <w:r w:rsidRPr="00F4428D">
        <w:t>Higher returns on capital.</w:t>
      </w:r>
    </w:p>
    <w:p w14:paraId="46825A74" w14:textId="77777777" w:rsidR="00F4428D" w:rsidRPr="00F4428D" w:rsidRDefault="00F4428D" w:rsidP="00F4428D">
      <w:r w:rsidRPr="00F4428D">
        <w:t>Capital distribution is beneficial when surplus cash cannot be reinvested at attractive returns. Conversely, excessive distributions may become harmful if they reduce investment in future growth.</w:t>
      </w:r>
    </w:p>
    <w:p w14:paraId="11D4FDDE" w14:textId="77777777" w:rsidR="00F4428D" w:rsidRPr="00F4428D" w:rsidRDefault="00F4428D" w:rsidP="00F4428D">
      <w:pPr>
        <w:rPr>
          <w:b/>
          <w:bCs/>
        </w:rPr>
      </w:pPr>
      <w:r w:rsidRPr="00F4428D">
        <w:rPr>
          <w:b/>
          <w:bCs/>
        </w:rPr>
        <w:t>12.8 Dividend and Shareholder Return Perspective</w:t>
      </w:r>
    </w:p>
    <w:p w14:paraId="514A66C5" w14:textId="4DAE160B" w:rsidR="00F4428D" w:rsidRPr="00F4428D" w:rsidRDefault="00F4428D" w:rsidP="00F4428D">
      <w:r w:rsidRPr="00F4428D">
        <w:lastRenderedPageBreak/>
        <w:t>Colgate’s strong cash generation and low debt support its shareholder-distribution capacity.</w:t>
      </w:r>
      <w:r w:rsidR="00D360CD">
        <w:t xml:space="preserve"> </w:t>
      </w:r>
      <w:r w:rsidRPr="00F4428D">
        <w:t>Investors should evaluate shareholder returns through:</w:t>
      </w:r>
    </w:p>
    <w:p w14:paraId="2E55647E" w14:textId="77777777" w:rsidR="00F4428D" w:rsidRPr="00F4428D" w:rsidRDefault="00F4428D" w:rsidP="00F4428D">
      <w:pPr>
        <w:numPr>
          <w:ilvl w:val="0"/>
          <w:numId w:val="182"/>
        </w:numPr>
      </w:pPr>
      <w:r w:rsidRPr="00F4428D">
        <w:t>Dividend per share.</w:t>
      </w:r>
    </w:p>
    <w:p w14:paraId="1CFCEFD8" w14:textId="77777777" w:rsidR="00F4428D" w:rsidRPr="00F4428D" w:rsidRDefault="00F4428D" w:rsidP="00F4428D">
      <w:pPr>
        <w:numPr>
          <w:ilvl w:val="0"/>
          <w:numId w:val="182"/>
        </w:numPr>
      </w:pPr>
      <w:r w:rsidRPr="00F4428D">
        <w:t>Dividend payout ratio.</w:t>
      </w:r>
    </w:p>
    <w:p w14:paraId="2E8A028B" w14:textId="77777777" w:rsidR="00F4428D" w:rsidRPr="00F4428D" w:rsidRDefault="00F4428D" w:rsidP="00F4428D">
      <w:pPr>
        <w:numPr>
          <w:ilvl w:val="0"/>
          <w:numId w:val="182"/>
        </w:numPr>
      </w:pPr>
      <w:r w:rsidRPr="00F4428D">
        <w:t>Dividend yield.</w:t>
      </w:r>
    </w:p>
    <w:p w14:paraId="7F905680" w14:textId="77777777" w:rsidR="00F4428D" w:rsidRPr="00F4428D" w:rsidRDefault="00F4428D" w:rsidP="00F4428D">
      <w:pPr>
        <w:numPr>
          <w:ilvl w:val="0"/>
          <w:numId w:val="182"/>
        </w:numPr>
      </w:pPr>
      <w:r w:rsidRPr="00F4428D">
        <w:t>EPS growth.</w:t>
      </w:r>
    </w:p>
    <w:p w14:paraId="5F535BB1" w14:textId="77777777" w:rsidR="00F4428D" w:rsidRPr="00F4428D" w:rsidRDefault="00F4428D" w:rsidP="00F4428D">
      <w:pPr>
        <w:numPr>
          <w:ilvl w:val="0"/>
          <w:numId w:val="182"/>
        </w:numPr>
      </w:pPr>
      <w:r w:rsidRPr="00F4428D">
        <w:t>Share-price appreciation.</w:t>
      </w:r>
    </w:p>
    <w:p w14:paraId="1BF1846C" w14:textId="77777777" w:rsidR="00F4428D" w:rsidRPr="00F4428D" w:rsidRDefault="00F4428D" w:rsidP="00F4428D">
      <w:pPr>
        <w:numPr>
          <w:ilvl w:val="0"/>
          <w:numId w:val="182"/>
        </w:numPr>
      </w:pPr>
      <w:r w:rsidRPr="00F4428D">
        <w:t>Total shareholder return.</w:t>
      </w:r>
    </w:p>
    <w:p w14:paraId="1B71E506" w14:textId="77777777" w:rsidR="00F4428D" w:rsidRPr="00F4428D" w:rsidRDefault="00F4428D" w:rsidP="00F4428D">
      <w:pPr>
        <w:numPr>
          <w:ilvl w:val="0"/>
          <w:numId w:val="182"/>
        </w:numPr>
      </w:pPr>
      <w:r w:rsidRPr="00F4428D">
        <w:t>Sustainability of cash flows.</w:t>
      </w:r>
    </w:p>
    <w:p w14:paraId="740D80E3" w14:textId="13B25583" w:rsidR="00F4428D" w:rsidRPr="00F4428D" w:rsidRDefault="00F4428D" w:rsidP="00F4428D">
      <w:r w:rsidRPr="00F4428D">
        <w:t>A high dividend payout may be attractive, but the long-term investment case also depends on whether the company can grow earnings and protect its competitive position.</w:t>
      </w:r>
      <w:r w:rsidR="00D360CD">
        <w:t xml:space="preserve"> </w:t>
      </w:r>
      <w:r w:rsidRPr="00F4428D">
        <w:t>The decline in FY2026 EPS highlights the need to assess whether future dividends will be supported by growing earnings or primarily by distributing a large portion of existing cash generation.</w:t>
      </w:r>
    </w:p>
    <w:p w14:paraId="451673E2" w14:textId="77777777" w:rsidR="00F4428D" w:rsidRPr="00F4428D" w:rsidRDefault="00F4428D" w:rsidP="00F4428D">
      <w:pPr>
        <w:rPr>
          <w:b/>
          <w:bCs/>
        </w:rPr>
      </w:pPr>
      <w:r w:rsidRPr="00F4428D">
        <w:rPr>
          <w:b/>
          <w:bCs/>
        </w:rPr>
        <w:t>12.9 Valuation Considerations</w:t>
      </w:r>
    </w:p>
    <w:p w14:paraId="09702E80" w14:textId="6B49B8C7" w:rsidR="00F4428D" w:rsidRPr="00F4428D" w:rsidRDefault="00F4428D" w:rsidP="00F4428D">
      <w:r w:rsidRPr="00F4428D">
        <w:t>Colgate’s brand strength and financial stability may cause investors to assign a premium valuation to the company.</w:t>
      </w:r>
      <w:r w:rsidR="00D360CD">
        <w:t xml:space="preserve"> </w:t>
      </w:r>
      <w:r w:rsidRPr="00F4428D">
        <w:t>However, investors should compare the market price with:</w:t>
      </w:r>
    </w:p>
    <w:p w14:paraId="2FB4A76A" w14:textId="77777777" w:rsidR="00F4428D" w:rsidRPr="00F4428D" w:rsidRDefault="00F4428D" w:rsidP="00F4428D">
      <w:pPr>
        <w:numPr>
          <w:ilvl w:val="0"/>
          <w:numId w:val="183"/>
        </w:numPr>
      </w:pPr>
      <w:r w:rsidRPr="00F4428D">
        <w:t>FY2026 EPS of ₹48.73.</w:t>
      </w:r>
    </w:p>
    <w:p w14:paraId="408748DA" w14:textId="77777777" w:rsidR="00F4428D" w:rsidRPr="00F4428D" w:rsidRDefault="00F4428D" w:rsidP="00F4428D">
      <w:pPr>
        <w:numPr>
          <w:ilvl w:val="0"/>
          <w:numId w:val="183"/>
        </w:numPr>
      </w:pPr>
      <w:r w:rsidRPr="00F4428D">
        <w:t>Normalised earnings.</w:t>
      </w:r>
    </w:p>
    <w:p w14:paraId="2102A7A4" w14:textId="77777777" w:rsidR="00F4428D" w:rsidRPr="00F4428D" w:rsidRDefault="00F4428D" w:rsidP="00F4428D">
      <w:pPr>
        <w:numPr>
          <w:ilvl w:val="0"/>
          <w:numId w:val="183"/>
        </w:numPr>
      </w:pPr>
      <w:r w:rsidRPr="00F4428D">
        <w:t>Sustainable earnings growth.</w:t>
      </w:r>
    </w:p>
    <w:p w14:paraId="7DE60D40" w14:textId="77777777" w:rsidR="00F4428D" w:rsidRPr="00F4428D" w:rsidRDefault="00F4428D" w:rsidP="00F4428D">
      <w:pPr>
        <w:numPr>
          <w:ilvl w:val="0"/>
          <w:numId w:val="183"/>
        </w:numPr>
      </w:pPr>
      <w:r w:rsidRPr="00F4428D">
        <w:t>Dividend capacity.</w:t>
      </w:r>
    </w:p>
    <w:p w14:paraId="7D9745CF" w14:textId="77777777" w:rsidR="00F4428D" w:rsidRPr="00F4428D" w:rsidRDefault="00F4428D" w:rsidP="00F4428D">
      <w:pPr>
        <w:numPr>
          <w:ilvl w:val="0"/>
          <w:numId w:val="183"/>
        </w:numPr>
      </w:pPr>
      <w:r w:rsidRPr="00F4428D">
        <w:t>Operating cash flow.</w:t>
      </w:r>
    </w:p>
    <w:p w14:paraId="2F5E1641" w14:textId="77777777" w:rsidR="00F4428D" w:rsidRPr="00F4428D" w:rsidRDefault="00F4428D" w:rsidP="00F4428D">
      <w:pPr>
        <w:numPr>
          <w:ilvl w:val="0"/>
          <w:numId w:val="183"/>
        </w:numPr>
      </w:pPr>
      <w:r w:rsidRPr="00F4428D">
        <w:t>Profit-margin trends.</w:t>
      </w:r>
    </w:p>
    <w:p w14:paraId="47887F6C" w14:textId="77777777" w:rsidR="00F4428D" w:rsidRPr="00F4428D" w:rsidRDefault="00F4428D" w:rsidP="00F4428D">
      <w:pPr>
        <w:numPr>
          <w:ilvl w:val="0"/>
          <w:numId w:val="183"/>
        </w:numPr>
      </w:pPr>
      <w:r w:rsidRPr="00F4428D">
        <w:t>Competitive position.</w:t>
      </w:r>
    </w:p>
    <w:p w14:paraId="5A8D3AD5" w14:textId="77777777" w:rsidR="00F4428D" w:rsidRPr="00F4428D" w:rsidRDefault="00F4428D" w:rsidP="00F4428D">
      <w:pPr>
        <w:numPr>
          <w:ilvl w:val="0"/>
          <w:numId w:val="183"/>
        </w:numPr>
      </w:pPr>
      <w:r w:rsidRPr="00F4428D">
        <w:t>Long-term return on capital.</w:t>
      </w:r>
    </w:p>
    <w:p w14:paraId="7716ED18" w14:textId="77777777" w:rsidR="00F4428D" w:rsidRPr="00F4428D" w:rsidRDefault="00F4428D" w:rsidP="00F4428D">
      <w:pPr>
        <w:rPr>
          <w:b/>
          <w:bCs/>
        </w:rPr>
      </w:pPr>
      <w:r w:rsidRPr="00F4428D">
        <w:rPr>
          <w:b/>
          <w:bCs/>
        </w:rPr>
        <w:t>Key Valuation Risks</w:t>
      </w:r>
    </w:p>
    <w:p w14:paraId="4592AB41" w14:textId="77777777" w:rsidR="00F4428D" w:rsidRPr="00F4428D" w:rsidRDefault="00F4428D" w:rsidP="00F4428D">
      <w:r w:rsidRPr="00F4428D">
        <w:t>A premium valuation may become vulnerable if:</w:t>
      </w:r>
    </w:p>
    <w:p w14:paraId="26C0A811" w14:textId="77777777" w:rsidR="00F4428D" w:rsidRPr="00F4428D" w:rsidRDefault="00F4428D" w:rsidP="00F4428D">
      <w:pPr>
        <w:numPr>
          <w:ilvl w:val="0"/>
          <w:numId w:val="184"/>
        </w:numPr>
      </w:pPr>
      <w:r w:rsidRPr="00F4428D">
        <w:t>Earnings growth remains weak.</w:t>
      </w:r>
    </w:p>
    <w:p w14:paraId="47FC6AA5" w14:textId="77777777" w:rsidR="00F4428D" w:rsidRPr="00F4428D" w:rsidRDefault="00F4428D" w:rsidP="00F4428D">
      <w:pPr>
        <w:numPr>
          <w:ilvl w:val="0"/>
          <w:numId w:val="184"/>
        </w:numPr>
      </w:pPr>
      <w:r w:rsidRPr="00F4428D">
        <w:t>EPS continues to decline.</w:t>
      </w:r>
    </w:p>
    <w:p w14:paraId="399406F2" w14:textId="77777777" w:rsidR="00F4428D" w:rsidRPr="00F4428D" w:rsidRDefault="00F4428D" w:rsidP="00F4428D">
      <w:pPr>
        <w:numPr>
          <w:ilvl w:val="0"/>
          <w:numId w:val="184"/>
        </w:numPr>
      </w:pPr>
      <w:r w:rsidRPr="00F4428D">
        <w:lastRenderedPageBreak/>
        <w:t>Margins contract further.</w:t>
      </w:r>
    </w:p>
    <w:p w14:paraId="7EDB44EE" w14:textId="77777777" w:rsidR="00F4428D" w:rsidRPr="00F4428D" w:rsidRDefault="00F4428D" w:rsidP="00F4428D">
      <w:pPr>
        <w:numPr>
          <w:ilvl w:val="0"/>
          <w:numId w:val="184"/>
        </w:numPr>
      </w:pPr>
      <w:r w:rsidRPr="00F4428D">
        <w:t>Consumer demand slows.</w:t>
      </w:r>
    </w:p>
    <w:p w14:paraId="3CF0688E" w14:textId="77777777" w:rsidR="00F4428D" w:rsidRPr="00F4428D" w:rsidRDefault="00F4428D" w:rsidP="00F4428D">
      <w:pPr>
        <w:numPr>
          <w:ilvl w:val="0"/>
          <w:numId w:val="184"/>
        </w:numPr>
      </w:pPr>
      <w:r w:rsidRPr="00F4428D">
        <w:t>Competition increases.</w:t>
      </w:r>
    </w:p>
    <w:p w14:paraId="6DE7E06E" w14:textId="77777777" w:rsidR="00F4428D" w:rsidRPr="00F4428D" w:rsidRDefault="00F4428D" w:rsidP="00F4428D">
      <w:pPr>
        <w:numPr>
          <w:ilvl w:val="0"/>
          <w:numId w:val="184"/>
        </w:numPr>
      </w:pPr>
      <w:r w:rsidRPr="00F4428D">
        <w:t>Premiumisation fails to generate sufficient returns.</w:t>
      </w:r>
    </w:p>
    <w:p w14:paraId="7399DBC9" w14:textId="77777777" w:rsidR="00F4428D" w:rsidRPr="00F4428D" w:rsidRDefault="00F4428D" w:rsidP="00F4428D">
      <w:pPr>
        <w:numPr>
          <w:ilvl w:val="0"/>
          <w:numId w:val="184"/>
        </w:numPr>
      </w:pPr>
      <w:r w:rsidRPr="00F4428D">
        <w:t>Interest rates rise.</w:t>
      </w:r>
    </w:p>
    <w:p w14:paraId="7091A9B9" w14:textId="77777777" w:rsidR="00F4428D" w:rsidRPr="00F4428D" w:rsidRDefault="00F4428D" w:rsidP="00F4428D">
      <w:r w:rsidRPr="00F4428D">
        <w:t>The appropriate valuation should therefore reflect both the quality of the business and the growth rate that can reasonably be achieved.</w:t>
      </w:r>
    </w:p>
    <w:p w14:paraId="1F291A37" w14:textId="77777777" w:rsidR="00F4428D" w:rsidRPr="00F4428D" w:rsidRDefault="00F4428D" w:rsidP="00F4428D">
      <w:pPr>
        <w:rPr>
          <w:b/>
          <w:bCs/>
        </w:rPr>
      </w:pPr>
      <w:r w:rsidRPr="00F4428D">
        <w:rPr>
          <w:b/>
          <w:bCs/>
        </w:rPr>
        <w:t>12.10 Graham-Style Investment Assessment</w:t>
      </w:r>
    </w:p>
    <w:p w14:paraId="06DF7B23" w14:textId="77777777" w:rsidR="00F4428D" w:rsidRPr="00F4428D" w:rsidRDefault="00F4428D" w:rsidP="00F4428D">
      <w:r w:rsidRPr="00F4428D">
        <w:t>A Graham-style analysis considers financial strength, earnings consistency, dividends, valuation and margin of safety.</w:t>
      </w:r>
    </w:p>
    <w:tbl>
      <w:tblPr>
        <w:tblStyle w:val="TableGrid"/>
        <w:tblW w:w="0" w:type="auto"/>
        <w:tblLook w:val="04A0" w:firstRow="1" w:lastRow="0" w:firstColumn="1" w:lastColumn="0" w:noHBand="0" w:noVBand="1"/>
      </w:tblPr>
      <w:tblGrid>
        <w:gridCol w:w="2367"/>
        <w:gridCol w:w="6649"/>
      </w:tblGrid>
      <w:tr w:rsidR="00F4428D" w:rsidRPr="00F4428D" w14:paraId="05DF94F7" w14:textId="77777777" w:rsidTr="00F4428D">
        <w:tc>
          <w:tcPr>
            <w:tcW w:w="0" w:type="auto"/>
            <w:hideMark/>
          </w:tcPr>
          <w:p w14:paraId="4683A84F" w14:textId="77777777" w:rsidR="00F4428D" w:rsidRPr="00F4428D" w:rsidRDefault="00F4428D" w:rsidP="00F4428D">
            <w:pPr>
              <w:spacing w:after="160" w:line="278" w:lineRule="auto"/>
              <w:rPr>
                <w:b/>
                <w:bCs/>
              </w:rPr>
            </w:pPr>
            <w:r w:rsidRPr="00F4428D">
              <w:rPr>
                <w:b/>
                <w:bCs/>
              </w:rPr>
              <w:t>Graham-Style Factor</w:t>
            </w:r>
          </w:p>
        </w:tc>
        <w:tc>
          <w:tcPr>
            <w:tcW w:w="0" w:type="auto"/>
            <w:hideMark/>
          </w:tcPr>
          <w:p w14:paraId="43DCBA30" w14:textId="77777777" w:rsidR="00F4428D" w:rsidRPr="00F4428D" w:rsidRDefault="00F4428D" w:rsidP="00F4428D">
            <w:pPr>
              <w:spacing w:after="160" w:line="278" w:lineRule="auto"/>
              <w:rPr>
                <w:b/>
                <w:bCs/>
              </w:rPr>
            </w:pPr>
            <w:r w:rsidRPr="00F4428D">
              <w:rPr>
                <w:b/>
                <w:bCs/>
              </w:rPr>
              <w:t>Colgate Assessment</w:t>
            </w:r>
          </w:p>
        </w:tc>
      </w:tr>
      <w:tr w:rsidR="00F4428D" w:rsidRPr="00F4428D" w14:paraId="2DD8FFA2" w14:textId="77777777" w:rsidTr="00F4428D">
        <w:tc>
          <w:tcPr>
            <w:tcW w:w="0" w:type="auto"/>
            <w:hideMark/>
          </w:tcPr>
          <w:p w14:paraId="6D626CD1" w14:textId="77777777" w:rsidR="00F4428D" w:rsidRPr="00F4428D" w:rsidRDefault="00F4428D" w:rsidP="00F4428D">
            <w:pPr>
              <w:spacing w:after="160" w:line="278" w:lineRule="auto"/>
            </w:pPr>
            <w:r w:rsidRPr="00F4428D">
              <w:t>Business stability</w:t>
            </w:r>
          </w:p>
        </w:tc>
        <w:tc>
          <w:tcPr>
            <w:tcW w:w="0" w:type="auto"/>
            <w:hideMark/>
          </w:tcPr>
          <w:p w14:paraId="73F58AC1" w14:textId="77777777" w:rsidR="00F4428D" w:rsidRPr="00F4428D" w:rsidRDefault="00F4428D" w:rsidP="00F4428D">
            <w:pPr>
              <w:spacing w:after="160" w:line="278" w:lineRule="auto"/>
            </w:pPr>
            <w:r w:rsidRPr="00F4428D">
              <w:t>Supported by recurring oral-care demand</w:t>
            </w:r>
          </w:p>
        </w:tc>
      </w:tr>
      <w:tr w:rsidR="00F4428D" w:rsidRPr="00F4428D" w14:paraId="4F35CD7B" w14:textId="77777777" w:rsidTr="00F4428D">
        <w:tc>
          <w:tcPr>
            <w:tcW w:w="0" w:type="auto"/>
            <w:hideMark/>
          </w:tcPr>
          <w:p w14:paraId="78D3A484" w14:textId="77777777" w:rsidR="00F4428D" w:rsidRPr="00F4428D" w:rsidRDefault="00F4428D" w:rsidP="00F4428D">
            <w:pPr>
              <w:spacing w:after="160" w:line="278" w:lineRule="auto"/>
            </w:pPr>
            <w:r w:rsidRPr="00F4428D">
              <w:t>Brand strength</w:t>
            </w:r>
          </w:p>
        </w:tc>
        <w:tc>
          <w:tcPr>
            <w:tcW w:w="0" w:type="auto"/>
            <w:hideMark/>
          </w:tcPr>
          <w:p w14:paraId="6A5B64C5" w14:textId="77777777" w:rsidR="00F4428D" w:rsidRPr="00F4428D" w:rsidRDefault="00F4428D" w:rsidP="00F4428D">
            <w:pPr>
              <w:spacing w:after="160" w:line="278" w:lineRule="auto"/>
            </w:pPr>
            <w:r w:rsidRPr="00F4428D">
              <w:t>Strong and established</w:t>
            </w:r>
          </w:p>
        </w:tc>
      </w:tr>
      <w:tr w:rsidR="00F4428D" w:rsidRPr="00F4428D" w14:paraId="10D80333" w14:textId="77777777" w:rsidTr="00F4428D">
        <w:tc>
          <w:tcPr>
            <w:tcW w:w="0" w:type="auto"/>
            <w:hideMark/>
          </w:tcPr>
          <w:p w14:paraId="5E18C172" w14:textId="77777777" w:rsidR="00F4428D" w:rsidRPr="00F4428D" w:rsidRDefault="00F4428D" w:rsidP="00F4428D">
            <w:pPr>
              <w:spacing w:after="160" w:line="278" w:lineRule="auto"/>
            </w:pPr>
            <w:r w:rsidRPr="00F4428D">
              <w:t>Financial leverage</w:t>
            </w:r>
          </w:p>
        </w:tc>
        <w:tc>
          <w:tcPr>
            <w:tcW w:w="0" w:type="auto"/>
            <w:hideMark/>
          </w:tcPr>
          <w:p w14:paraId="76C2237A" w14:textId="77777777" w:rsidR="00F4428D" w:rsidRPr="00F4428D" w:rsidRDefault="00F4428D" w:rsidP="00F4428D">
            <w:pPr>
              <w:spacing w:after="160" w:line="278" w:lineRule="auto"/>
            </w:pPr>
            <w:r w:rsidRPr="00F4428D">
              <w:t>Conservative, with negligible conventional debt</w:t>
            </w:r>
          </w:p>
        </w:tc>
      </w:tr>
      <w:tr w:rsidR="00F4428D" w:rsidRPr="00F4428D" w14:paraId="6F134326" w14:textId="77777777" w:rsidTr="00F4428D">
        <w:tc>
          <w:tcPr>
            <w:tcW w:w="0" w:type="auto"/>
            <w:hideMark/>
          </w:tcPr>
          <w:p w14:paraId="49FF6304" w14:textId="77777777" w:rsidR="00F4428D" w:rsidRPr="00F4428D" w:rsidRDefault="00F4428D" w:rsidP="00F4428D">
            <w:pPr>
              <w:spacing w:after="160" w:line="278" w:lineRule="auto"/>
            </w:pPr>
            <w:r w:rsidRPr="00F4428D">
              <w:t>Profitability</w:t>
            </w:r>
          </w:p>
        </w:tc>
        <w:tc>
          <w:tcPr>
            <w:tcW w:w="0" w:type="auto"/>
            <w:hideMark/>
          </w:tcPr>
          <w:p w14:paraId="65865FBA" w14:textId="77777777" w:rsidR="00F4428D" w:rsidRPr="00F4428D" w:rsidRDefault="00F4428D" w:rsidP="00F4428D">
            <w:pPr>
              <w:spacing w:after="160" w:line="278" w:lineRule="auto"/>
            </w:pPr>
            <w:r w:rsidRPr="00F4428D">
              <w:t>High, though margins declined in FY2026</w:t>
            </w:r>
          </w:p>
        </w:tc>
      </w:tr>
      <w:tr w:rsidR="00F4428D" w:rsidRPr="00F4428D" w14:paraId="681EA3E6" w14:textId="77777777" w:rsidTr="00F4428D">
        <w:tc>
          <w:tcPr>
            <w:tcW w:w="0" w:type="auto"/>
            <w:hideMark/>
          </w:tcPr>
          <w:p w14:paraId="51040E2D" w14:textId="77777777" w:rsidR="00F4428D" w:rsidRPr="00F4428D" w:rsidRDefault="00F4428D" w:rsidP="00F4428D">
            <w:pPr>
              <w:spacing w:after="160" w:line="278" w:lineRule="auto"/>
            </w:pPr>
            <w:r w:rsidRPr="00F4428D">
              <w:t>Earnings consistency</w:t>
            </w:r>
          </w:p>
        </w:tc>
        <w:tc>
          <w:tcPr>
            <w:tcW w:w="0" w:type="auto"/>
            <w:hideMark/>
          </w:tcPr>
          <w:p w14:paraId="23A0BA7A" w14:textId="77777777" w:rsidR="00F4428D" w:rsidRPr="00F4428D" w:rsidRDefault="00F4428D" w:rsidP="00F4428D">
            <w:pPr>
              <w:spacing w:after="160" w:line="278" w:lineRule="auto"/>
            </w:pPr>
            <w:r w:rsidRPr="00F4428D">
              <w:t>Historically strong, but recent earnings weakened</w:t>
            </w:r>
          </w:p>
        </w:tc>
      </w:tr>
      <w:tr w:rsidR="00F4428D" w:rsidRPr="00F4428D" w14:paraId="79A1CC66" w14:textId="77777777" w:rsidTr="00F4428D">
        <w:tc>
          <w:tcPr>
            <w:tcW w:w="0" w:type="auto"/>
            <w:hideMark/>
          </w:tcPr>
          <w:p w14:paraId="7A8296A0" w14:textId="77777777" w:rsidR="00F4428D" w:rsidRPr="00F4428D" w:rsidRDefault="00F4428D" w:rsidP="00F4428D">
            <w:pPr>
              <w:spacing w:after="160" w:line="278" w:lineRule="auto"/>
            </w:pPr>
            <w:r w:rsidRPr="00F4428D">
              <w:t>Dividend orientation</w:t>
            </w:r>
          </w:p>
        </w:tc>
        <w:tc>
          <w:tcPr>
            <w:tcW w:w="0" w:type="auto"/>
            <w:hideMark/>
          </w:tcPr>
          <w:p w14:paraId="7ED983CA" w14:textId="77777777" w:rsidR="00F4428D" w:rsidRPr="00F4428D" w:rsidRDefault="00F4428D" w:rsidP="00F4428D">
            <w:pPr>
              <w:spacing w:after="160" w:line="278" w:lineRule="auto"/>
            </w:pPr>
            <w:r w:rsidRPr="00F4428D">
              <w:t>Shareholder-distribution-oriented</w:t>
            </w:r>
          </w:p>
        </w:tc>
      </w:tr>
      <w:tr w:rsidR="00F4428D" w:rsidRPr="00F4428D" w14:paraId="2833587F" w14:textId="77777777" w:rsidTr="00F4428D">
        <w:tc>
          <w:tcPr>
            <w:tcW w:w="0" w:type="auto"/>
            <w:hideMark/>
          </w:tcPr>
          <w:p w14:paraId="4F2B542C" w14:textId="77777777" w:rsidR="00F4428D" w:rsidRPr="00F4428D" w:rsidRDefault="00F4428D" w:rsidP="00F4428D">
            <w:pPr>
              <w:spacing w:after="160" w:line="278" w:lineRule="auto"/>
            </w:pPr>
            <w:r w:rsidRPr="00F4428D">
              <w:t>Cash generation</w:t>
            </w:r>
          </w:p>
        </w:tc>
        <w:tc>
          <w:tcPr>
            <w:tcW w:w="0" w:type="auto"/>
            <w:hideMark/>
          </w:tcPr>
          <w:p w14:paraId="4C490436" w14:textId="77777777" w:rsidR="00F4428D" w:rsidRPr="00F4428D" w:rsidRDefault="00F4428D" w:rsidP="00F4428D">
            <w:pPr>
              <w:spacing w:after="160" w:line="278" w:lineRule="auto"/>
            </w:pPr>
            <w:r w:rsidRPr="00F4428D">
              <w:t>Strong operating cash flow</w:t>
            </w:r>
          </w:p>
        </w:tc>
      </w:tr>
      <w:tr w:rsidR="00F4428D" w:rsidRPr="00F4428D" w14:paraId="274E6BCF" w14:textId="77777777" w:rsidTr="00F4428D">
        <w:tc>
          <w:tcPr>
            <w:tcW w:w="0" w:type="auto"/>
            <w:hideMark/>
          </w:tcPr>
          <w:p w14:paraId="54D6C18C" w14:textId="77777777" w:rsidR="00F4428D" w:rsidRPr="00F4428D" w:rsidRDefault="00F4428D" w:rsidP="00F4428D">
            <w:pPr>
              <w:spacing w:after="160" w:line="278" w:lineRule="auto"/>
            </w:pPr>
            <w:r w:rsidRPr="00F4428D">
              <w:t>Valuation</w:t>
            </w:r>
          </w:p>
        </w:tc>
        <w:tc>
          <w:tcPr>
            <w:tcW w:w="0" w:type="auto"/>
            <w:hideMark/>
          </w:tcPr>
          <w:p w14:paraId="4DCC07A7" w14:textId="77777777" w:rsidR="00F4428D" w:rsidRPr="00F4428D" w:rsidRDefault="00F4428D" w:rsidP="00F4428D">
            <w:pPr>
              <w:spacing w:after="160" w:line="278" w:lineRule="auto"/>
            </w:pPr>
            <w:r w:rsidRPr="00F4428D">
              <w:t>Requires comparison with current market price and sustainable EPS</w:t>
            </w:r>
          </w:p>
        </w:tc>
      </w:tr>
      <w:tr w:rsidR="00F4428D" w:rsidRPr="00F4428D" w14:paraId="200A25F4" w14:textId="77777777" w:rsidTr="00F4428D">
        <w:tc>
          <w:tcPr>
            <w:tcW w:w="0" w:type="auto"/>
            <w:hideMark/>
          </w:tcPr>
          <w:p w14:paraId="068AAB63" w14:textId="77777777" w:rsidR="00F4428D" w:rsidRPr="00F4428D" w:rsidRDefault="00F4428D" w:rsidP="00F4428D">
            <w:pPr>
              <w:spacing w:after="160" w:line="278" w:lineRule="auto"/>
            </w:pPr>
            <w:r w:rsidRPr="00F4428D">
              <w:t>Margin of safety</w:t>
            </w:r>
          </w:p>
        </w:tc>
        <w:tc>
          <w:tcPr>
            <w:tcW w:w="0" w:type="auto"/>
            <w:hideMark/>
          </w:tcPr>
          <w:p w14:paraId="10DD9783" w14:textId="77777777" w:rsidR="00F4428D" w:rsidRPr="00F4428D" w:rsidRDefault="00F4428D" w:rsidP="00F4428D">
            <w:pPr>
              <w:spacing w:after="160" w:line="278" w:lineRule="auto"/>
            </w:pPr>
            <w:r w:rsidRPr="00F4428D">
              <w:t>Depends on purchase price and realistic growth assumptions</w:t>
            </w:r>
          </w:p>
        </w:tc>
      </w:tr>
    </w:tbl>
    <w:p w14:paraId="0DDDFFFC" w14:textId="1DBEAE3B" w:rsidR="00F4428D" w:rsidRPr="00F4428D" w:rsidRDefault="00F4428D" w:rsidP="00F4428D">
      <w:r w:rsidRPr="00F4428D">
        <w:t>Colgate may satisfy several qualitative characteristics associated with a financially strong business. However, a margin of safety cannot be established merely from brand quality or historical profitability.</w:t>
      </w:r>
      <w:r w:rsidR="00D360CD">
        <w:t xml:space="preserve"> </w:t>
      </w:r>
      <w:r w:rsidRPr="00F4428D">
        <w:t>It requires a reasonable relationship between:</w:t>
      </w:r>
    </w:p>
    <w:p w14:paraId="18B22890" w14:textId="77777777" w:rsidR="00F4428D" w:rsidRPr="00F4428D" w:rsidRDefault="00F4428D" w:rsidP="00F4428D">
      <w:pPr>
        <w:numPr>
          <w:ilvl w:val="0"/>
          <w:numId w:val="185"/>
        </w:numPr>
      </w:pPr>
      <w:r w:rsidRPr="00F4428D">
        <w:t>Market price.</w:t>
      </w:r>
    </w:p>
    <w:p w14:paraId="05CAD0C4" w14:textId="77777777" w:rsidR="00F4428D" w:rsidRPr="00F4428D" w:rsidRDefault="00F4428D" w:rsidP="00F4428D">
      <w:pPr>
        <w:numPr>
          <w:ilvl w:val="0"/>
          <w:numId w:val="185"/>
        </w:numPr>
      </w:pPr>
      <w:r w:rsidRPr="00F4428D">
        <w:t>Sustainable earnings.</w:t>
      </w:r>
    </w:p>
    <w:p w14:paraId="50B7A85F" w14:textId="77777777" w:rsidR="00F4428D" w:rsidRPr="00F4428D" w:rsidRDefault="00F4428D" w:rsidP="00F4428D">
      <w:pPr>
        <w:numPr>
          <w:ilvl w:val="0"/>
          <w:numId w:val="185"/>
        </w:numPr>
      </w:pPr>
      <w:r w:rsidRPr="00F4428D">
        <w:t>Dividend capacity.</w:t>
      </w:r>
    </w:p>
    <w:p w14:paraId="30C3350E" w14:textId="77777777" w:rsidR="00F4428D" w:rsidRPr="00F4428D" w:rsidRDefault="00F4428D" w:rsidP="00F4428D">
      <w:pPr>
        <w:numPr>
          <w:ilvl w:val="0"/>
          <w:numId w:val="185"/>
        </w:numPr>
      </w:pPr>
      <w:r w:rsidRPr="00F4428D">
        <w:t>Growth expectations.</w:t>
      </w:r>
    </w:p>
    <w:p w14:paraId="4BD72D2E" w14:textId="77777777" w:rsidR="00F4428D" w:rsidRPr="00F4428D" w:rsidRDefault="00F4428D" w:rsidP="00F4428D">
      <w:pPr>
        <w:numPr>
          <w:ilvl w:val="0"/>
          <w:numId w:val="185"/>
        </w:numPr>
      </w:pPr>
      <w:r w:rsidRPr="00F4428D">
        <w:lastRenderedPageBreak/>
        <w:t>Business risk.</w:t>
      </w:r>
    </w:p>
    <w:p w14:paraId="18ED2869" w14:textId="77777777" w:rsidR="00F4428D" w:rsidRPr="00F4428D" w:rsidRDefault="00F4428D" w:rsidP="00F4428D">
      <w:pPr>
        <w:rPr>
          <w:b/>
          <w:bCs/>
        </w:rPr>
      </w:pPr>
      <w:r w:rsidRPr="00F4428D">
        <w:rPr>
          <w:b/>
          <w:bCs/>
        </w:rPr>
        <w:t>12.11 Key Metrics for Future Monitoring</w:t>
      </w:r>
    </w:p>
    <w:p w14:paraId="5D3410CB" w14:textId="77777777" w:rsidR="00F4428D" w:rsidRPr="00F4428D" w:rsidRDefault="00F4428D" w:rsidP="00F4428D">
      <w:r w:rsidRPr="00F4428D">
        <w:t>Investors should monitor the following indicators in future annual and quarterly reports.</w:t>
      </w:r>
    </w:p>
    <w:p w14:paraId="317534FB" w14:textId="77777777" w:rsidR="00F4428D" w:rsidRPr="00F4428D" w:rsidRDefault="00F4428D" w:rsidP="00F4428D">
      <w:pPr>
        <w:rPr>
          <w:b/>
          <w:bCs/>
        </w:rPr>
      </w:pPr>
      <w:r w:rsidRPr="00F4428D">
        <w:rPr>
          <w:b/>
          <w:bCs/>
        </w:rPr>
        <w:t>Growth Indicators</w:t>
      </w:r>
    </w:p>
    <w:p w14:paraId="787E56F9" w14:textId="77777777" w:rsidR="00F4428D" w:rsidRPr="00F4428D" w:rsidRDefault="00F4428D" w:rsidP="00F4428D">
      <w:pPr>
        <w:numPr>
          <w:ilvl w:val="0"/>
          <w:numId w:val="186"/>
        </w:numPr>
      </w:pPr>
      <w:r w:rsidRPr="00F4428D">
        <w:t>Volume growth.</w:t>
      </w:r>
    </w:p>
    <w:p w14:paraId="21DB8DD6" w14:textId="77777777" w:rsidR="00F4428D" w:rsidRPr="00F4428D" w:rsidRDefault="00F4428D" w:rsidP="00F4428D">
      <w:pPr>
        <w:numPr>
          <w:ilvl w:val="0"/>
          <w:numId w:val="186"/>
        </w:numPr>
      </w:pPr>
      <w:r w:rsidRPr="00F4428D">
        <w:t>Net sales growth.</w:t>
      </w:r>
    </w:p>
    <w:p w14:paraId="7EDD1C7C" w14:textId="77777777" w:rsidR="00F4428D" w:rsidRPr="00F4428D" w:rsidRDefault="00F4428D" w:rsidP="00F4428D">
      <w:pPr>
        <w:numPr>
          <w:ilvl w:val="0"/>
          <w:numId w:val="186"/>
        </w:numPr>
      </w:pPr>
      <w:r w:rsidRPr="00F4428D">
        <w:t>Rural growth.</w:t>
      </w:r>
    </w:p>
    <w:p w14:paraId="039AC7C6" w14:textId="77777777" w:rsidR="00F4428D" w:rsidRPr="00F4428D" w:rsidRDefault="00F4428D" w:rsidP="00F4428D">
      <w:pPr>
        <w:numPr>
          <w:ilvl w:val="0"/>
          <w:numId w:val="186"/>
        </w:numPr>
      </w:pPr>
      <w:r w:rsidRPr="00F4428D">
        <w:t>Premium portfolio growth.</w:t>
      </w:r>
    </w:p>
    <w:p w14:paraId="63EE9AD2" w14:textId="77777777" w:rsidR="00F4428D" w:rsidRPr="00F4428D" w:rsidRDefault="00F4428D" w:rsidP="00F4428D">
      <w:pPr>
        <w:numPr>
          <w:ilvl w:val="0"/>
          <w:numId w:val="186"/>
        </w:numPr>
      </w:pPr>
      <w:r w:rsidRPr="00F4428D">
        <w:t>Toothbrush and device growth.</w:t>
      </w:r>
    </w:p>
    <w:p w14:paraId="53B6445A" w14:textId="77777777" w:rsidR="00F4428D" w:rsidRPr="00F4428D" w:rsidRDefault="00F4428D" w:rsidP="00F4428D">
      <w:pPr>
        <w:numPr>
          <w:ilvl w:val="0"/>
          <w:numId w:val="186"/>
        </w:numPr>
      </w:pPr>
      <w:r w:rsidRPr="00F4428D">
        <w:t>Personal-care growth.</w:t>
      </w:r>
    </w:p>
    <w:p w14:paraId="12691746" w14:textId="77777777" w:rsidR="00F4428D" w:rsidRPr="00F4428D" w:rsidRDefault="00F4428D" w:rsidP="00F4428D">
      <w:pPr>
        <w:numPr>
          <w:ilvl w:val="0"/>
          <w:numId w:val="186"/>
        </w:numPr>
      </w:pPr>
      <w:r w:rsidRPr="00F4428D">
        <w:t>E-commerce and quick-commerce performance.</w:t>
      </w:r>
    </w:p>
    <w:p w14:paraId="64AEA574" w14:textId="77777777" w:rsidR="00F4428D" w:rsidRPr="00F4428D" w:rsidRDefault="00F4428D" w:rsidP="00F4428D">
      <w:pPr>
        <w:rPr>
          <w:b/>
          <w:bCs/>
        </w:rPr>
      </w:pPr>
      <w:r w:rsidRPr="00F4428D">
        <w:rPr>
          <w:b/>
          <w:bCs/>
        </w:rPr>
        <w:t>Profitability Indicators</w:t>
      </w:r>
    </w:p>
    <w:p w14:paraId="1B0E48DB" w14:textId="77777777" w:rsidR="00F4428D" w:rsidRPr="00F4428D" w:rsidRDefault="00F4428D" w:rsidP="00F4428D">
      <w:pPr>
        <w:numPr>
          <w:ilvl w:val="0"/>
          <w:numId w:val="187"/>
        </w:numPr>
      </w:pPr>
      <w:r w:rsidRPr="00F4428D">
        <w:t>EBITDA margin.</w:t>
      </w:r>
    </w:p>
    <w:p w14:paraId="0E0DBAC0" w14:textId="77777777" w:rsidR="00F4428D" w:rsidRPr="00F4428D" w:rsidRDefault="00F4428D" w:rsidP="00F4428D">
      <w:pPr>
        <w:numPr>
          <w:ilvl w:val="0"/>
          <w:numId w:val="187"/>
        </w:numPr>
      </w:pPr>
      <w:r w:rsidRPr="00F4428D">
        <w:t>PBT margin.</w:t>
      </w:r>
    </w:p>
    <w:p w14:paraId="3FC20C46" w14:textId="77777777" w:rsidR="00F4428D" w:rsidRPr="00F4428D" w:rsidRDefault="00F4428D" w:rsidP="00F4428D">
      <w:pPr>
        <w:numPr>
          <w:ilvl w:val="0"/>
          <w:numId w:val="187"/>
        </w:numPr>
      </w:pPr>
      <w:r w:rsidRPr="00F4428D">
        <w:t>Net profit margin.</w:t>
      </w:r>
    </w:p>
    <w:p w14:paraId="125DBFEF" w14:textId="77777777" w:rsidR="00F4428D" w:rsidRPr="00F4428D" w:rsidRDefault="00F4428D" w:rsidP="00F4428D">
      <w:pPr>
        <w:numPr>
          <w:ilvl w:val="0"/>
          <w:numId w:val="187"/>
        </w:numPr>
      </w:pPr>
      <w:r w:rsidRPr="00F4428D">
        <w:t>Advertising and promotional expenditure.</w:t>
      </w:r>
    </w:p>
    <w:p w14:paraId="3198F9E2" w14:textId="77777777" w:rsidR="00F4428D" w:rsidRPr="00F4428D" w:rsidRDefault="00F4428D" w:rsidP="00F4428D">
      <w:pPr>
        <w:numPr>
          <w:ilvl w:val="0"/>
          <w:numId w:val="187"/>
        </w:numPr>
      </w:pPr>
      <w:r w:rsidRPr="00F4428D">
        <w:t>Input-cost trends.</w:t>
      </w:r>
    </w:p>
    <w:p w14:paraId="54B72692" w14:textId="77777777" w:rsidR="00F4428D" w:rsidRPr="00F4428D" w:rsidRDefault="00F4428D" w:rsidP="00F4428D">
      <w:pPr>
        <w:numPr>
          <w:ilvl w:val="0"/>
          <w:numId w:val="187"/>
        </w:numPr>
      </w:pPr>
      <w:r w:rsidRPr="00F4428D">
        <w:t>Product-mix improvement.</w:t>
      </w:r>
    </w:p>
    <w:p w14:paraId="114F9638" w14:textId="77777777" w:rsidR="00F4428D" w:rsidRPr="00F4428D" w:rsidRDefault="00F4428D" w:rsidP="00F4428D">
      <w:pPr>
        <w:rPr>
          <w:b/>
          <w:bCs/>
        </w:rPr>
      </w:pPr>
      <w:r w:rsidRPr="00F4428D">
        <w:rPr>
          <w:b/>
          <w:bCs/>
        </w:rPr>
        <w:t>Cash Flow Indicators</w:t>
      </w:r>
    </w:p>
    <w:p w14:paraId="35429A64" w14:textId="77777777" w:rsidR="00F4428D" w:rsidRPr="00F4428D" w:rsidRDefault="00F4428D" w:rsidP="00F4428D">
      <w:pPr>
        <w:numPr>
          <w:ilvl w:val="0"/>
          <w:numId w:val="188"/>
        </w:numPr>
      </w:pPr>
      <w:r w:rsidRPr="00F4428D">
        <w:t>Cash flow from operations.</w:t>
      </w:r>
    </w:p>
    <w:p w14:paraId="5729C312" w14:textId="77777777" w:rsidR="00F4428D" w:rsidRPr="00F4428D" w:rsidRDefault="00F4428D" w:rsidP="00F4428D">
      <w:pPr>
        <w:numPr>
          <w:ilvl w:val="0"/>
          <w:numId w:val="188"/>
        </w:numPr>
      </w:pPr>
      <w:r w:rsidRPr="00F4428D">
        <w:t>Free cash flow.</w:t>
      </w:r>
    </w:p>
    <w:p w14:paraId="782D7416" w14:textId="77777777" w:rsidR="00F4428D" w:rsidRPr="00F4428D" w:rsidRDefault="00F4428D" w:rsidP="00F4428D">
      <w:pPr>
        <w:numPr>
          <w:ilvl w:val="0"/>
          <w:numId w:val="188"/>
        </w:numPr>
      </w:pPr>
      <w:r w:rsidRPr="00F4428D">
        <w:t>Operating cash conversion.</w:t>
      </w:r>
    </w:p>
    <w:p w14:paraId="02CB5513" w14:textId="77777777" w:rsidR="00F4428D" w:rsidRPr="00F4428D" w:rsidRDefault="00F4428D" w:rsidP="00F4428D">
      <w:pPr>
        <w:numPr>
          <w:ilvl w:val="0"/>
          <w:numId w:val="188"/>
        </w:numPr>
      </w:pPr>
      <w:r w:rsidRPr="00F4428D">
        <w:t>Working-capital movements.</w:t>
      </w:r>
    </w:p>
    <w:p w14:paraId="4D8B6EBA" w14:textId="77777777" w:rsidR="00F4428D" w:rsidRPr="00F4428D" w:rsidRDefault="00F4428D" w:rsidP="00F4428D">
      <w:pPr>
        <w:numPr>
          <w:ilvl w:val="0"/>
          <w:numId w:val="188"/>
        </w:numPr>
      </w:pPr>
      <w:r w:rsidRPr="00F4428D">
        <w:t>Capital expenditure.</w:t>
      </w:r>
    </w:p>
    <w:p w14:paraId="7923B195" w14:textId="77777777" w:rsidR="00F4428D" w:rsidRPr="00F4428D" w:rsidRDefault="00F4428D" w:rsidP="00F4428D">
      <w:pPr>
        <w:numPr>
          <w:ilvl w:val="0"/>
          <w:numId w:val="188"/>
        </w:numPr>
      </w:pPr>
      <w:r w:rsidRPr="00F4428D">
        <w:t>Dividend payments.</w:t>
      </w:r>
    </w:p>
    <w:p w14:paraId="69609411" w14:textId="77777777" w:rsidR="00F4428D" w:rsidRPr="00F4428D" w:rsidRDefault="00F4428D" w:rsidP="00F4428D">
      <w:pPr>
        <w:rPr>
          <w:b/>
          <w:bCs/>
        </w:rPr>
      </w:pPr>
      <w:r w:rsidRPr="00F4428D">
        <w:rPr>
          <w:b/>
          <w:bCs/>
        </w:rPr>
        <w:t>Competitive Indicators</w:t>
      </w:r>
    </w:p>
    <w:p w14:paraId="391D4298" w14:textId="77777777" w:rsidR="00F4428D" w:rsidRPr="00F4428D" w:rsidRDefault="00F4428D" w:rsidP="00F4428D">
      <w:pPr>
        <w:numPr>
          <w:ilvl w:val="0"/>
          <w:numId w:val="189"/>
        </w:numPr>
      </w:pPr>
      <w:r w:rsidRPr="00F4428D">
        <w:t>Toothpaste market share.</w:t>
      </w:r>
    </w:p>
    <w:p w14:paraId="329082B5" w14:textId="77777777" w:rsidR="00F4428D" w:rsidRPr="00F4428D" w:rsidRDefault="00F4428D" w:rsidP="00F4428D">
      <w:pPr>
        <w:numPr>
          <w:ilvl w:val="0"/>
          <w:numId w:val="189"/>
        </w:numPr>
      </w:pPr>
      <w:r w:rsidRPr="00F4428D">
        <w:t>Toothbrush market share.</w:t>
      </w:r>
    </w:p>
    <w:p w14:paraId="6CF32A26" w14:textId="77777777" w:rsidR="00F4428D" w:rsidRPr="00F4428D" w:rsidRDefault="00F4428D" w:rsidP="00F4428D">
      <w:pPr>
        <w:numPr>
          <w:ilvl w:val="0"/>
          <w:numId w:val="189"/>
        </w:numPr>
      </w:pPr>
      <w:r w:rsidRPr="00F4428D">
        <w:lastRenderedPageBreak/>
        <w:t>Household penetration.</w:t>
      </w:r>
    </w:p>
    <w:p w14:paraId="47A4F02F" w14:textId="77777777" w:rsidR="00F4428D" w:rsidRPr="00F4428D" w:rsidRDefault="00F4428D" w:rsidP="00F4428D">
      <w:pPr>
        <w:numPr>
          <w:ilvl w:val="0"/>
          <w:numId w:val="189"/>
        </w:numPr>
      </w:pPr>
      <w:r w:rsidRPr="00F4428D">
        <w:t>Consumer preference.</w:t>
      </w:r>
    </w:p>
    <w:p w14:paraId="1D9F28FF" w14:textId="77777777" w:rsidR="00F4428D" w:rsidRPr="00F4428D" w:rsidRDefault="00F4428D" w:rsidP="00F4428D">
      <w:pPr>
        <w:numPr>
          <w:ilvl w:val="0"/>
          <w:numId w:val="189"/>
        </w:numPr>
      </w:pPr>
      <w:r w:rsidRPr="00F4428D">
        <w:t>Distribution reach.</w:t>
      </w:r>
    </w:p>
    <w:p w14:paraId="7DF48404" w14:textId="77777777" w:rsidR="00F4428D" w:rsidRPr="00F4428D" w:rsidRDefault="00F4428D" w:rsidP="00F4428D">
      <w:pPr>
        <w:numPr>
          <w:ilvl w:val="0"/>
          <w:numId w:val="189"/>
        </w:numPr>
      </w:pPr>
      <w:r w:rsidRPr="00F4428D">
        <w:t>Brand health.</w:t>
      </w:r>
    </w:p>
    <w:p w14:paraId="2879954D" w14:textId="77777777" w:rsidR="00F4428D" w:rsidRPr="00F4428D" w:rsidRDefault="00F4428D" w:rsidP="00F4428D">
      <w:pPr>
        <w:rPr>
          <w:b/>
          <w:bCs/>
        </w:rPr>
      </w:pPr>
      <w:r w:rsidRPr="00F4428D">
        <w:rPr>
          <w:b/>
          <w:bCs/>
        </w:rPr>
        <w:t>Valuation Indicators</w:t>
      </w:r>
    </w:p>
    <w:p w14:paraId="5B616A96" w14:textId="77777777" w:rsidR="00F4428D" w:rsidRPr="00F4428D" w:rsidRDefault="00F4428D" w:rsidP="00F4428D">
      <w:pPr>
        <w:numPr>
          <w:ilvl w:val="0"/>
          <w:numId w:val="190"/>
        </w:numPr>
      </w:pPr>
      <w:r w:rsidRPr="00F4428D">
        <w:t>EPS growth.</w:t>
      </w:r>
    </w:p>
    <w:p w14:paraId="4342DE80" w14:textId="77777777" w:rsidR="00F4428D" w:rsidRPr="00F4428D" w:rsidRDefault="00F4428D" w:rsidP="00F4428D">
      <w:pPr>
        <w:numPr>
          <w:ilvl w:val="0"/>
          <w:numId w:val="190"/>
        </w:numPr>
      </w:pPr>
      <w:r w:rsidRPr="00F4428D">
        <w:t>P/E ratio.</w:t>
      </w:r>
    </w:p>
    <w:p w14:paraId="775E9E74" w14:textId="77777777" w:rsidR="00F4428D" w:rsidRPr="00F4428D" w:rsidRDefault="00F4428D" w:rsidP="00F4428D">
      <w:pPr>
        <w:numPr>
          <w:ilvl w:val="0"/>
          <w:numId w:val="190"/>
        </w:numPr>
      </w:pPr>
      <w:r w:rsidRPr="00F4428D">
        <w:t>Dividend yield.</w:t>
      </w:r>
    </w:p>
    <w:p w14:paraId="03F1ACB3" w14:textId="77777777" w:rsidR="00F4428D" w:rsidRPr="00F4428D" w:rsidRDefault="00F4428D" w:rsidP="00F4428D">
      <w:pPr>
        <w:numPr>
          <w:ilvl w:val="0"/>
          <w:numId w:val="190"/>
        </w:numPr>
      </w:pPr>
      <w:r w:rsidRPr="00F4428D">
        <w:t>Price-to-book ratio.</w:t>
      </w:r>
    </w:p>
    <w:p w14:paraId="697AF982" w14:textId="77777777" w:rsidR="00F4428D" w:rsidRPr="00F4428D" w:rsidRDefault="00F4428D" w:rsidP="00F4428D">
      <w:pPr>
        <w:numPr>
          <w:ilvl w:val="0"/>
          <w:numId w:val="190"/>
        </w:numPr>
      </w:pPr>
      <w:r w:rsidRPr="00F4428D">
        <w:t>Earnings yield.</w:t>
      </w:r>
    </w:p>
    <w:p w14:paraId="2DC2F00E" w14:textId="77777777" w:rsidR="00F4428D" w:rsidRPr="00F4428D" w:rsidRDefault="00F4428D" w:rsidP="00F4428D">
      <w:pPr>
        <w:numPr>
          <w:ilvl w:val="0"/>
          <w:numId w:val="190"/>
        </w:numPr>
      </w:pPr>
      <w:r w:rsidRPr="00F4428D">
        <w:t>Margin of safety.</w:t>
      </w:r>
    </w:p>
    <w:p w14:paraId="31B6614B" w14:textId="77777777" w:rsidR="00F4428D" w:rsidRPr="00F4428D" w:rsidRDefault="00F4428D" w:rsidP="00F4428D">
      <w:pPr>
        <w:rPr>
          <w:b/>
          <w:bCs/>
        </w:rPr>
      </w:pPr>
      <w:r w:rsidRPr="00F4428D">
        <w:rPr>
          <w:b/>
          <w:bCs/>
        </w:rPr>
        <w:t>Investor Takeaway</w:t>
      </w:r>
    </w:p>
    <w:p w14:paraId="11C2076A" w14:textId="00985FD2" w:rsidR="00F4428D" w:rsidRPr="00F4428D" w:rsidRDefault="00F4428D" w:rsidP="00F4428D">
      <w:r w:rsidRPr="00F4428D">
        <w:t>Colgate-Palmolive (India) combines a strong consumer brand, established market position, recurring product demand, conservative leverage and substantial operating cash generation. These characteristics provide a foundation for long-term business resilience.</w:t>
      </w:r>
      <w:r>
        <w:t xml:space="preserve"> </w:t>
      </w:r>
      <w:r w:rsidRPr="00F4428D">
        <w:t>At the same time, FY2026 highlighted several areas requiring attention:</w:t>
      </w:r>
    </w:p>
    <w:p w14:paraId="5BA320E8" w14:textId="77777777" w:rsidR="00F4428D" w:rsidRPr="00F4428D" w:rsidRDefault="00F4428D" w:rsidP="00F4428D">
      <w:pPr>
        <w:numPr>
          <w:ilvl w:val="0"/>
          <w:numId w:val="191"/>
        </w:numPr>
      </w:pPr>
      <w:r w:rsidRPr="00F4428D">
        <w:t>Revenue remained broadly flat.</w:t>
      </w:r>
    </w:p>
    <w:p w14:paraId="1C32555A" w14:textId="77777777" w:rsidR="00F4428D" w:rsidRPr="00F4428D" w:rsidRDefault="00F4428D" w:rsidP="00F4428D">
      <w:pPr>
        <w:numPr>
          <w:ilvl w:val="0"/>
          <w:numId w:val="191"/>
        </w:numPr>
      </w:pPr>
      <w:r w:rsidRPr="00F4428D">
        <w:t>PBT declined.</w:t>
      </w:r>
    </w:p>
    <w:p w14:paraId="520114D7" w14:textId="77777777" w:rsidR="00F4428D" w:rsidRPr="00F4428D" w:rsidRDefault="00F4428D" w:rsidP="00F4428D">
      <w:pPr>
        <w:numPr>
          <w:ilvl w:val="0"/>
          <w:numId w:val="191"/>
        </w:numPr>
      </w:pPr>
      <w:r w:rsidRPr="00F4428D">
        <w:t>PAT declined.</w:t>
      </w:r>
    </w:p>
    <w:p w14:paraId="0E897053" w14:textId="77777777" w:rsidR="00F4428D" w:rsidRPr="00F4428D" w:rsidRDefault="00F4428D" w:rsidP="00F4428D">
      <w:pPr>
        <w:numPr>
          <w:ilvl w:val="0"/>
          <w:numId w:val="191"/>
        </w:numPr>
      </w:pPr>
      <w:r w:rsidRPr="00F4428D">
        <w:t>Net profit margin weakened.</w:t>
      </w:r>
    </w:p>
    <w:p w14:paraId="49A6C910" w14:textId="77777777" w:rsidR="00F4428D" w:rsidRPr="00F4428D" w:rsidRDefault="00F4428D" w:rsidP="00F4428D">
      <w:pPr>
        <w:numPr>
          <w:ilvl w:val="0"/>
          <w:numId w:val="191"/>
        </w:numPr>
      </w:pPr>
      <w:r w:rsidRPr="00F4428D">
        <w:t>EPS declined from ₹52.83 to ₹48.73.</w:t>
      </w:r>
    </w:p>
    <w:p w14:paraId="1E7C4B66" w14:textId="77777777" w:rsidR="00F4428D" w:rsidRPr="00F4428D" w:rsidRDefault="00F4428D" w:rsidP="00F4428D">
      <w:pPr>
        <w:numPr>
          <w:ilvl w:val="0"/>
          <w:numId w:val="191"/>
        </w:numPr>
      </w:pPr>
      <w:r w:rsidRPr="00F4428D">
        <w:t>Cash and cash equivalents reduced compared with the previous reported year.</w:t>
      </w:r>
    </w:p>
    <w:p w14:paraId="216540B4" w14:textId="77777777" w:rsidR="00F4428D" w:rsidRPr="00F4428D" w:rsidRDefault="00F4428D" w:rsidP="00F4428D">
      <w:r w:rsidRPr="00F4428D">
        <w:t>The company’s future investment performance will depend on its ability to convert brand strength into renewed volume growth, protect margins, expand premium products, develop adjacent categories and maintain strong cash generation.</w:t>
      </w:r>
    </w:p>
    <w:p w14:paraId="446FF928" w14:textId="77777777" w:rsidR="00F4428D" w:rsidRPr="00F4428D" w:rsidRDefault="00F4428D" w:rsidP="00F4428D">
      <w:r w:rsidRPr="00F4428D">
        <w:t>Colgate should therefore be evaluated as a high-quality branded consumer business whose investment attractiveness depends not only on financial stability, but also on the price paid relative to sustainable future earnings and cash flows.</w:t>
      </w:r>
    </w:p>
    <w:p w14:paraId="0F3D77A7" w14:textId="77777777" w:rsidR="00707AAD" w:rsidRDefault="00707AAD"/>
    <w:sectPr w:rsidR="00707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5B6"/>
    <w:multiLevelType w:val="multilevel"/>
    <w:tmpl w:val="24F8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2FC8"/>
    <w:multiLevelType w:val="multilevel"/>
    <w:tmpl w:val="981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06EC"/>
    <w:multiLevelType w:val="multilevel"/>
    <w:tmpl w:val="6F7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1D84"/>
    <w:multiLevelType w:val="multilevel"/>
    <w:tmpl w:val="2C9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C0B30"/>
    <w:multiLevelType w:val="multilevel"/>
    <w:tmpl w:val="D78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65536"/>
    <w:multiLevelType w:val="multilevel"/>
    <w:tmpl w:val="A0CC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F5DE5"/>
    <w:multiLevelType w:val="multilevel"/>
    <w:tmpl w:val="C6D2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71762"/>
    <w:multiLevelType w:val="multilevel"/>
    <w:tmpl w:val="8ED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6478C"/>
    <w:multiLevelType w:val="multilevel"/>
    <w:tmpl w:val="1B34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E6BD5"/>
    <w:multiLevelType w:val="multilevel"/>
    <w:tmpl w:val="465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34E19"/>
    <w:multiLevelType w:val="multilevel"/>
    <w:tmpl w:val="CEB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806D7"/>
    <w:multiLevelType w:val="multilevel"/>
    <w:tmpl w:val="3DF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17C09"/>
    <w:multiLevelType w:val="multilevel"/>
    <w:tmpl w:val="5AE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557CB"/>
    <w:multiLevelType w:val="multilevel"/>
    <w:tmpl w:val="9DF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B28E9"/>
    <w:multiLevelType w:val="multilevel"/>
    <w:tmpl w:val="42B4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C4839"/>
    <w:multiLevelType w:val="multilevel"/>
    <w:tmpl w:val="FF08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5A36B2"/>
    <w:multiLevelType w:val="multilevel"/>
    <w:tmpl w:val="090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B4C25"/>
    <w:multiLevelType w:val="multilevel"/>
    <w:tmpl w:val="F48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617537"/>
    <w:multiLevelType w:val="multilevel"/>
    <w:tmpl w:val="3852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C4BC7"/>
    <w:multiLevelType w:val="multilevel"/>
    <w:tmpl w:val="BC2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867C1"/>
    <w:multiLevelType w:val="multilevel"/>
    <w:tmpl w:val="30A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2B722D"/>
    <w:multiLevelType w:val="multilevel"/>
    <w:tmpl w:val="F1F2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95689"/>
    <w:multiLevelType w:val="multilevel"/>
    <w:tmpl w:val="115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A01E07"/>
    <w:multiLevelType w:val="multilevel"/>
    <w:tmpl w:val="34BE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0B6921"/>
    <w:multiLevelType w:val="multilevel"/>
    <w:tmpl w:val="DD5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4D5C51"/>
    <w:multiLevelType w:val="multilevel"/>
    <w:tmpl w:val="A7E4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AA3D18"/>
    <w:multiLevelType w:val="multilevel"/>
    <w:tmpl w:val="EBF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E4BBD"/>
    <w:multiLevelType w:val="multilevel"/>
    <w:tmpl w:val="BAC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BC66BF"/>
    <w:multiLevelType w:val="multilevel"/>
    <w:tmpl w:val="DA1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1402C9"/>
    <w:multiLevelType w:val="multilevel"/>
    <w:tmpl w:val="1B7C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897BD5"/>
    <w:multiLevelType w:val="multilevel"/>
    <w:tmpl w:val="E65E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AC308F"/>
    <w:multiLevelType w:val="multilevel"/>
    <w:tmpl w:val="589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C56DE"/>
    <w:multiLevelType w:val="multilevel"/>
    <w:tmpl w:val="8796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B1623F"/>
    <w:multiLevelType w:val="multilevel"/>
    <w:tmpl w:val="BC4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270A1B"/>
    <w:multiLevelType w:val="multilevel"/>
    <w:tmpl w:val="9D10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4F53B8"/>
    <w:multiLevelType w:val="multilevel"/>
    <w:tmpl w:val="063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833175"/>
    <w:multiLevelType w:val="multilevel"/>
    <w:tmpl w:val="36B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9C6EDF"/>
    <w:multiLevelType w:val="multilevel"/>
    <w:tmpl w:val="7B56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265F32"/>
    <w:multiLevelType w:val="multilevel"/>
    <w:tmpl w:val="B69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6F717B"/>
    <w:multiLevelType w:val="multilevel"/>
    <w:tmpl w:val="8B6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B43483"/>
    <w:multiLevelType w:val="multilevel"/>
    <w:tmpl w:val="749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BB3680"/>
    <w:multiLevelType w:val="multilevel"/>
    <w:tmpl w:val="32C4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196C13"/>
    <w:multiLevelType w:val="multilevel"/>
    <w:tmpl w:val="DF70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EA2C49"/>
    <w:multiLevelType w:val="multilevel"/>
    <w:tmpl w:val="69B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F23D78"/>
    <w:multiLevelType w:val="multilevel"/>
    <w:tmpl w:val="BFB8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150A64"/>
    <w:multiLevelType w:val="multilevel"/>
    <w:tmpl w:val="A3EA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2969B8"/>
    <w:multiLevelType w:val="multilevel"/>
    <w:tmpl w:val="0490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A61060"/>
    <w:multiLevelType w:val="multilevel"/>
    <w:tmpl w:val="D67A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E20484"/>
    <w:multiLevelType w:val="multilevel"/>
    <w:tmpl w:val="C070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AE1B56"/>
    <w:multiLevelType w:val="multilevel"/>
    <w:tmpl w:val="D20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669C8"/>
    <w:multiLevelType w:val="multilevel"/>
    <w:tmpl w:val="C1B0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06BBC"/>
    <w:multiLevelType w:val="multilevel"/>
    <w:tmpl w:val="D71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071F3"/>
    <w:multiLevelType w:val="multilevel"/>
    <w:tmpl w:val="721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7D7211"/>
    <w:multiLevelType w:val="multilevel"/>
    <w:tmpl w:val="707A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526405"/>
    <w:multiLevelType w:val="multilevel"/>
    <w:tmpl w:val="DB3E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53909"/>
    <w:multiLevelType w:val="multilevel"/>
    <w:tmpl w:val="8DD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B61AAA"/>
    <w:multiLevelType w:val="multilevel"/>
    <w:tmpl w:val="38F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E36913"/>
    <w:multiLevelType w:val="multilevel"/>
    <w:tmpl w:val="A128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277927"/>
    <w:multiLevelType w:val="multilevel"/>
    <w:tmpl w:val="4C5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A14CD5"/>
    <w:multiLevelType w:val="multilevel"/>
    <w:tmpl w:val="9B6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436C0A"/>
    <w:multiLevelType w:val="multilevel"/>
    <w:tmpl w:val="FBC2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BC0C88"/>
    <w:multiLevelType w:val="multilevel"/>
    <w:tmpl w:val="BA46B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F20FBB"/>
    <w:multiLevelType w:val="multilevel"/>
    <w:tmpl w:val="7CEC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126E8B"/>
    <w:multiLevelType w:val="multilevel"/>
    <w:tmpl w:val="1A8C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7F4ACE"/>
    <w:multiLevelType w:val="multilevel"/>
    <w:tmpl w:val="2A0E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A1248D"/>
    <w:multiLevelType w:val="multilevel"/>
    <w:tmpl w:val="FF1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D203CC"/>
    <w:multiLevelType w:val="multilevel"/>
    <w:tmpl w:val="8CE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2926E4"/>
    <w:multiLevelType w:val="multilevel"/>
    <w:tmpl w:val="79A8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B35552"/>
    <w:multiLevelType w:val="multilevel"/>
    <w:tmpl w:val="FD18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E25E72"/>
    <w:multiLevelType w:val="multilevel"/>
    <w:tmpl w:val="2AB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107A3"/>
    <w:multiLevelType w:val="multilevel"/>
    <w:tmpl w:val="430E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0C0A43"/>
    <w:multiLevelType w:val="multilevel"/>
    <w:tmpl w:val="A96A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5D3E47"/>
    <w:multiLevelType w:val="multilevel"/>
    <w:tmpl w:val="F5C8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BE1EFB"/>
    <w:multiLevelType w:val="multilevel"/>
    <w:tmpl w:val="624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276AC0"/>
    <w:multiLevelType w:val="multilevel"/>
    <w:tmpl w:val="1616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7F0FC4"/>
    <w:multiLevelType w:val="multilevel"/>
    <w:tmpl w:val="12A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FE29A5"/>
    <w:multiLevelType w:val="multilevel"/>
    <w:tmpl w:val="D46C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55229A"/>
    <w:multiLevelType w:val="multilevel"/>
    <w:tmpl w:val="3B68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C749CC"/>
    <w:multiLevelType w:val="multilevel"/>
    <w:tmpl w:val="A7EC8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781B74"/>
    <w:multiLevelType w:val="multilevel"/>
    <w:tmpl w:val="CF60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834698"/>
    <w:multiLevelType w:val="multilevel"/>
    <w:tmpl w:val="F364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110B12"/>
    <w:multiLevelType w:val="multilevel"/>
    <w:tmpl w:val="A45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344B3B"/>
    <w:multiLevelType w:val="multilevel"/>
    <w:tmpl w:val="D61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4D141C"/>
    <w:multiLevelType w:val="multilevel"/>
    <w:tmpl w:val="3136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06508F"/>
    <w:multiLevelType w:val="multilevel"/>
    <w:tmpl w:val="91FC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F74168"/>
    <w:multiLevelType w:val="multilevel"/>
    <w:tmpl w:val="DB68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264CE5"/>
    <w:multiLevelType w:val="multilevel"/>
    <w:tmpl w:val="70829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85128E3"/>
    <w:multiLevelType w:val="multilevel"/>
    <w:tmpl w:val="6ACE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331309"/>
    <w:multiLevelType w:val="multilevel"/>
    <w:tmpl w:val="0AD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3E4807"/>
    <w:multiLevelType w:val="multilevel"/>
    <w:tmpl w:val="F5D6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4C65A7"/>
    <w:multiLevelType w:val="multilevel"/>
    <w:tmpl w:val="0E1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A56EFC"/>
    <w:multiLevelType w:val="multilevel"/>
    <w:tmpl w:val="310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3060F5"/>
    <w:multiLevelType w:val="multilevel"/>
    <w:tmpl w:val="C0B0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DB790B"/>
    <w:multiLevelType w:val="multilevel"/>
    <w:tmpl w:val="F3F6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F50D92"/>
    <w:multiLevelType w:val="multilevel"/>
    <w:tmpl w:val="9588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F877DB"/>
    <w:multiLevelType w:val="multilevel"/>
    <w:tmpl w:val="CB88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945C1C"/>
    <w:multiLevelType w:val="multilevel"/>
    <w:tmpl w:val="C54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2214E7"/>
    <w:multiLevelType w:val="multilevel"/>
    <w:tmpl w:val="3C4A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C7475D"/>
    <w:multiLevelType w:val="multilevel"/>
    <w:tmpl w:val="DDE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3F39A2"/>
    <w:multiLevelType w:val="multilevel"/>
    <w:tmpl w:val="6B0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B27B6B"/>
    <w:multiLevelType w:val="multilevel"/>
    <w:tmpl w:val="132A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EC2C41"/>
    <w:multiLevelType w:val="multilevel"/>
    <w:tmpl w:val="C8C4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836008"/>
    <w:multiLevelType w:val="multilevel"/>
    <w:tmpl w:val="BE4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C07F1C"/>
    <w:multiLevelType w:val="multilevel"/>
    <w:tmpl w:val="78BE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FD0C76"/>
    <w:multiLevelType w:val="multilevel"/>
    <w:tmpl w:val="99D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071707"/>
    <w:multiLevelType w:val="multilevel"/>
    <w:tmpl w:val="27F4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DD1237"/>
    <w:multiLevelType w:val="multilevel"/>
    <w:tmpl w:val="D4E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D003A2"/>
    <w:multiLevelType w:val="multilevel"/>
    <w:tmpl w:val="0FB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766609"/>
    <w:multiLevelType w:val="multilevel"/>
    <w:tmpl w:val="8DF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CC0473"/>
    <w:multiLevelType w:val="multilevel"/>
    <w:tmpl w:val="A90C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005817"/>
    <w:multiLevelType w:val="multilevel"/>
    <w:tmpl w:val="660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032683"/>
    <w:multiLevelType w:val="multilevel"/>
    <w:tmpl w:val="380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10087C"/>
    <w:multiLevelType w:val="multilevel"/>
    <w:tmpl w:val="40E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293974"/>
    <w:multiLevelType w:val="multilevel"/>
    <w:tmpl w:val="A71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EC7714"/>
    <w:multiLevelType w:val="multilevel"/>
    <w:tmpl w:val="2982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E602F7"/>
    <w:multiLevelType w:val="multilevel"/>
    <w:tmpl w:val="EE4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FF1F5C"/>
    <w:multiLevelType w:val="multilevel"/>
    <w:tmpl w:val="7AC4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7265DB"/>
    <w:multiLevelType w:val="multilevel"/>
    <w:tmpl w:val="856A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660CC6"/>
    <w:multiLevelType w:val="multilevel"/>
    <w:tmpl w:val="4DB0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835ABF"/>
    <w:multiLevelType w:val="multilevel"/>
    <w:tmpl w:val="5454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8F29EC"/>
    <w:multiLevelType w:val="multilevel"/>
    <w:tmpl w:val="DFAA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D17868"/>
    <w:multiLevelType w:val="multilevel"/>
    <w:tmpl w:val="EE7E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D17DA0"/>
    <w:multiLevelType w:val="multilevel"/>
    <w:tmpl w:val="7D7E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A130A9"/>
    <w:multiLevelType w:val="multilevel"/>
    <w:tmpl w:val="0C0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A601B1"/>
    <w:multiLevelType w:val="multilevel"/>
    <w:tmpl w:val="1FFE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771F0F"/>
    <w:multiLevelType w:val="multilevel"/>
    <w:tmpl w:val="610A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C13C17"/>
    <w:multiLevelType w:val="multilevel"/>
    <w:tmpl w:val="EBB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881193"/>
    <w:multiLevelType w:val="multilevel"/>
    <w:tmpl w:val="BE88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990FDF"/>
    <w:multiLevelType w:val="multilevel"/>
    <w:tmpl w:val="46B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BC47C7"/>
    <w:multiLevelType w:val="multilevel"/>
    <w:tmpl w:val="E61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111509"/>
    <w:multiLevelType w:val="multilevel"/>
    <w:tmpl w:val="7F9C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530018"/>
    <w:multiLevelType w:val="multilevel"/>
    <w:tmpl w:val="6A2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A70940"/>
    <w:multiLevelType w:val="multilevel"/>
    <w:tmpl w:val="1B82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D744FF"/>
    <w:multiLevelType w:val="multilevel"/>
    <w:tmpl w:val="817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912785"/>
    <w:multiLevelType w:val="multilevel"/>
    <w:tmpl w:val="B978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7A04BBE"/>
    <w:multiLevelType w:val="multilevel"/>
    <w:tmpl w:val="FF3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D70AD5"/>
    <w:multiLevelType w:val="multilevel"/>
    <w:tmpl w:val="9608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503EFD"/>
    <w:multiLevelType w:val="multilevel"/>
    <w:tmpl w:val="400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613F9F"/>
    <w:multiLevelType w:val="multilevel"/>
    <w:tmpl w:val="DDD6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BA1020"/>
    <w:multiLevelType w:val="multilevel"/>
    <w:tmpl w:val="BFDA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C67354"/>
    <w:multiLevelType w:val="multilevel"/>
    <w:tmpl w:val="5D0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E356CC"/>
    <w:multiLevelType w:val="multilevel"/>
    <w:tmpl w:val="294C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380A27"/>
    <w:multiLevelType w:val="multilevel"/>
    <w:tmpl w:val="599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3D0CF1"/>
    <w:multiLevelType w:val="multilevel"/>
    <w:tmpl w:val="334C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157554"/>
    <w:multiLevelType w:val="multilevel"/>
    <w:tmpl w:val="C8C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395752"/>
    <w:multiLevelType w:val="multilevel"/>
    <w:tmpl w:val="7E08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8A6AE3"/>
    <w:multiLevelType w:val="multilevel"/>
    <w:tmpl w:val="A6E4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4150CE"/>
    <w:multiLevelType w:val="multilevel"/>
    <w:tmpl w:val="5420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D75578"/>
    <w:multiLevelType w:val="multilevel"/>
    <w:tmpl w:val="2CD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1F1EF7"/>
    <w:multiLevelType w:val="multilevel"/>
    <w:tmpl w:val="5C66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D423BA"/>
    <w:multiLevelType w:val="multilevel"/>
    <w:tmpl w:val="AE2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950506"/>
    <w:multiLevelType w:val="multilevel"/>
    <w:tmpl w:val="CB1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E04385"/>
    <w:multiLevelType w:val="multilevel"/>
    <w:tmpl w:val="2920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0C4855"/>
    <w:multiLevelType w:val="multilevel"/>
    <w:tmpl w:val="6EC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7177BD"/>
    <w:multiLevelType w:val="multilevel"/>
    <w:tmpl w:val="99F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747859"/>
    <w:multiLevelType w:val="multilevel"/>
    <w:tmpl w:val="9BF4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A23430"/>
    <w:multiLevelType w:val="multilevel"/>
    <w:tmpl w:val="98B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004BC3"/>
    <w:multiLevelType w:val="multilevel"/>
    <w:tmpl w:val="7364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020646"/>
    <w:multiLevelType w:val="multilevel"/>
    <w:tmpl w:val="B14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A042A9"/>
    <w:multiLevelType w:val="multilevel"/>
    <w:tmpl w:val="3D88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F85CEF"/>
    <w:multiLevelType w:val="multilevel"/>
    <w:tmpl w:val="317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910279"/>
    <w:multiLevelType w:val="multilevel"/>
    <w:tmpl w:val="11D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F87A1D"/>
    <w:multiLevelType w:val="multilevel"/>
    <w:tmpl w:val="D51A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845D7B"/>
    <w:multiLevelType w:val="multilevel"/>
    <w:tmpl w:val="1924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BC14D1"/>
    <w:multiLevelType w:val="multilevel"/>
    <w:tmpl w:val="798C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5E5676"/>
    <w:multiLevelType w:val="multilevel"/>
    <w:tmpl w:val="86E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7C1ABC"/>
    <w:multiLevelType w:val="multilevel"/>
    <w:tmpl w:val="83F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CF2310"/>
    <w:multiLevelType w:val="multilevel"/>
    <w:tmpl w:val="C62A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EE37C2"/>
    <w:multiLevelType w:val="multilevel"/>
    <w:tmpl w:val="84A0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FE1DFA"/>
    <w:multiLevelType w:val="multilevel"/>
    <w:tmpl w:val="7B50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C55B55"/>
    <w:multiLevelType w:val="multilevel"/>
    <w:tmpl w:val="4844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FF3105"/>
    <w:multiLevelType w:val="multilevel"/>
    <w:tmpl w:val="B148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145262"/>
    <w:multiLevelType w:val="multilevel"/>
    <w:tmpl w:val="6A3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504EE1"/>
    <w:multiLevelType w:val="multilevel"/>
    <w:tmpl w:val="914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5B01DF"/>
    <w:multiLevelType w:val="multilevel"/>
    <w:tmpl w:val="13CE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692813"/>
    <w:multiLevelType w:val="multilevel"/>
    <w:tmpl w:val="304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8E4B9C"/>
    <w:multiLevelType w:val="multilevel"/>
    <w:tmpl w:val="ACC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43687B"/>
    <w:multiLevelType w:val="multilevel"/>
    <w:tmpl w:val="EF70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4F4C96"/>
    <w:multiLevelType w:val="multilevel"/>
    <w:tmpl w:val="D28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0275CB"/>
    <w:multiLevelType w:val="multilevel"/>
    <w:tmpl w:val="869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291D90"/>
    <w:multiLevelType w:val="multilevel"/>
    <w:tmpl w:val="B45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327906"/>
    <w:multiLevelType w:val="multilevel"/>
    <w:tmpl w:val="77E0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5D7F8F"/>
    <w:multiLevelType w:val="multilevel"/>
    <w:tmpl w:val="A4E2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B47ABD"/>
    <w:multiLevelType w:val="multilevel"/>
    <w:tmpl w:val="EFF2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6037DE"/>
    <w:multiLevelType w:val="multilevel"/>
    <w:tmpl w:val="12FE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D7718E5"/>
    <w:multiLevelType w:val="multilevel"/>
    <w:tmpl w:val="73D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9C11E9"/>
    <w:multiLevelType w:val="multilevel"/>
    <w:tmpl w:val="829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1E13C1"/>
    <w:multiLevelType w:val="multilevel"/>
    <w:tmpl w:val="157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555ADE"/>
    <w:multiLevelType w:val="multilevel"/>
    <w:tmpl w:val="656C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735BBB"/>
    <w:multiLevelType w:val="multilevel"/>
    <w:tmpl w:val="D2D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944B2E"/>
    <w:multiLevelType w:val="multilevel"/>
    <w:tmpl w:val="ABFE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884227">
    <w:abstractNumId w:val="161"/>
  </w:num>
  <w:num w:numId="2" w16cid:durableId="776020552">
    <w:abstractNumId w:val="171"/>
  </w:num>
  <w:num w:numId="3" w16cid:durableId="1797290974">
    <w:abstractNumId w:val="96"/>
  </w:num>
  <w:num w:numId="4" w16cid:durableId="747767234">
    <w:abstractNumId w:val="124"/>
  </w:num>
  <w:num w:numId="5" w16cid:durableId="1787038898">
    <w:abstractNumId w:val="41"/>
  </w:num>
  <w:num w:numId="6" w16cid:durableId="1045250621">
    <w:abstractNumId w:val="90"/>
  </w:num>
  <w:num w:numId="7" w16cid:durableId="1079213937">
    <w:abstractNumId w:val="166"/>
  </w:num>
  <w:num w:numId="8" w16cid:durableId="55975209">
    <w:abstractNumId w:val="175"/>
  </w:num>
  <w:num w:numId="9" w16cid:durableId="1007555997">
    <w:abstractNumId w:val="153"/>
  </w:num>
  <w:num w:numId="10" w16cid:durableId="2046296798">
    <w:abstractNumId w:val="140"/>
  </w:num>
  <w:num w:numId="11" w16cid:durableId="2119714720">
    <w:abstractNumId w:val="56"/>
  </w:num>
  <w:num w:numId="12" w16cid:durableId="209924160">
    <w:abstractNumId w:val="13"/>
  </w:num>
  <w:num w:numId="13" w16cid:durableId="902107200">
    <w:abstractNumId w:val="108"/>
  </w:num>
  <w:num w:numId="14" w16cid:durableId="1762486547">
    <w:abstractNumId w:val="46"/>
  </w:num>
  <w:num w:numId="15" w16cid:durableId="1364944783">
    <w:abstractNumId w:val="147"/>
  </w:num>
  <w:num w:numId="16" w16cid:durableId="1576084163">
    <w:abstractNumId w:val="32"/>
  </w:num>
  <w:num w:numId="17" w16cid:durableId="1523319485">
    <w:abstractNumId w:val="93"/>
  </w:num>
  <w:num w:numId="18" w16cid:durableId="1449927514">
    <w:abstractNumId w:val="95"/>
  </w:num>
  <w:num w:numId="19" w16cid:durableId="1350369328">
    <w:abstractNumId w:val="158"/>
  </w:num>
  <w:num w:numId="20" w16cid:durableId="2120953552">
    <w:abstractNumId w:val="141"/>
  </w:num>
  <w:num w:numId="21" w16cid:durableId="1711689037">
    <w:abstractNumId w:val="86"/>
  </w:num>
  <w:num w:numId="22" w16cid:durableId="1879930290">
    <w:abstractNumId w:val="120"/>
  </w:num>
  <w:num w:numId="23" w16cid:durableId="1046031490">
    <w:abstractNumId w:val="14"/>
  </w:num>
  <w:num w:numId="24" w16cid:durableId="1363822994">
    <w:abstractNumId w:val="48"/>
  </w:num>
  <w:num w:numId="25" w16cid:durableId="713430009">
    <w:abstractNumId w:val="66"/>
  </w:num>
  <w:num w:numId="26" w16cid:durableId="1152912551">
    <w:abstractNumId w:val="152"/>
  </w:num>
  <w:num w:numId="27" w16cid:durableId="953053276">
    <w:abstractNumId w:val="23"/>
  </w:num>
  <w:num w:numId="28" w16cid:durableId="1902934760">
    <w:abstractNumId w:val="116"/>
  </w:num>
  <w:num w:numId="29" w16cid:durableId="1171601643">
    <w:abstractNumId w:val="132"/>
  </w:num>
  <w:num w:numId="30" w16cid:durableId="440534250">
    <w:abstractNumId w:val="146"/>
  </w:num>
  <w:num w:numId="31" w16cid:durableId="77020687">
    <w:abstractNumId w:val="67"/>
  </w:num>
  <w:num w:numId="32" w16cid:durableId="357657222">
    <w:abstractNumId w:val="25"/>
  </w:num>
  <w:num w:numId="33" w16cid:durableId="1455440795">
    <w:abstractNumId w:val="122"/>
  </w:num>
  <w:num w:numId="34" w16cid:durableId="307319155">
    <w:abstractNumId w:val="110"/>
  </w:num>
  <w:num w:numId="35" w16cid:durableId="1337807413">
    <w:abstractNumId w:val="185"/>
  </w:num>
  <w:num w:numId="36" w16cid:durableId="300883782">
    <w:abstractNumId w:val="9"/>
  </w:num>
  <w:num w:numId="37" w16cid:durableId="1886527422">
    <w:abstractNumId w:val="3"/>
  </w:num>
  <w:num w:numId="38" w16cid:durableId="1726491169">
    <w:abstractNumId w:val="183"/>
  </w:num>
  <w:num w:numId="39" w16cid:durableId="530920579">
    <w:abstractNumId w:val="159"/>
  </w:num>
  <w:num w:numId="40" w16cid:durableId="198472908">
    <w:abstractNumId w:val="85"/>
  </w:num>
  <w:num w:numId="41" w16cid:durableId="1111632811">
    <w:abstractNumId w:val="60"/>
  </w:num>
  <w:num w:numId="42" w16cid:durableId="1596985202">
    <w:abstractNumId w:val="104"/>
  </w:num>
  <w:num w:numId="43" w16cid:durableId="1517386476">
    <w:abstractNumId w:val="80"/>
  </w:num>
  <w:num w:numId="44" w16cid:durableId="1654680122">
    <w:abstractNumId w:val="19"/>
  </w:num>
  <w:num w:numId="45" w16cid:durableId="1542937650">
    <w:abstractNumId w:val="119"/>
  </w:num>
  <w:num w:numId="46" w16cid:durableId="2002345256">
    <w:abstractNumId w:val="49"/>
  </w:num>
  <w:num w:numId="47" w16cid:durableId="252327379">
    <w:abstractNumId w:val="51"/>
  </w:num>
  <w:num w:numId="48" w16cid:durableId="587732056">
    <w:abstractNumId w:val="54"/>
  </w:num>
  <w:num w:numId="49" w16cid:durableId="1753963391">
    <w:abstractNumId w:val="1"/>
  </w:num>
  <w:num w:numId="50" w16cid:durableId="499469075">
    <w:abstractNumId w:val="78"/>
  </w:num>
  <w:num w:numId="51" w16cid:durableId="469325563">
    <w:abstractNumId w:val="145"/>
  </w:num>
  <w:num w:numId="52" w16cid:durableId="1793867861">
    <w:abstractNumId w:val="28"/>
  </w:num>
  <w:num w:numId="53" w16cid:durableId="622543121">
    <w:abstractNumId w:val="115"/>
  </w:num>
  <w:num w:numId="54" w16cid:durableId="1890336319">
    <w:abstractNumId w:val="143"/>
  </w:num>
  <w:num w:numId="55" w16cid:durableId="2101247619">
    <w:abstractNumId w:val="106"/>
  </w:num>
  <w:num w:numId="56" w16cid:durableId="23865776">
    <w:abstractNumId w:val="103"/>
  </w:num>
  <w:num w:numId="57" w16cid:durableId="763308420">
    <w:abstractNumId w:val="2"/>
  </w:num>
  <w:num w:numId="58" w16cid:durableId="2143115450">
    <w:abstractNumId w:val="174"/>
  </w:num>
  <w:num w:numId="59" w16cid:durableId="679703396">
    <w:abstractNumId w:val="55"/>
  </w:num>
  <w:num w:numId="60" w16cid:durableId="971441298">
    <w:abstractNumId w:val="34"/>
  </w:num>
  <w:num w:numId="61" w16cid:durableId="958486450">
    <w:abstractNumId w:val="21"/>
  </w:num>
  <w:num w:numId="62" w16cid:durableId="1741443831">
    <w:abstractNumId w:val="20"/>
  </w:num>
  <w:num w:numId="63" w16cid:durableId="385422313">
    <w:abstractNumId w:val="37"/>
  </w:num>
  <w:num w:numId="64" w16cid:durableId="1775976070">
    <w:abstractNumId w:val="8"/>
  </w:num>
  <w:num w:numId="65" w16cid:durableId="1067529065">
    <w:abstractNumId w:val="135"/>
  </w:num>
  <w:num w:numId="66" w16cid:durableId="1160124231">
    <w:abstractNumId w:val="11"/>
  </w:num>
  <w:num w:numId="67" w16cid:durableId="1401295750">
    <w:abstractNumId w:val="73"/>
  </w:num>
  <w:num w:numId="68" w16cid:durableId="6951478">
    <w:abstractNumId w:val="65"/>
  </w:num>
  <w:num w:numId="69" w16cid:durableId="1591044533">
    <w:abstractNumId w:val="155"/>
  </w:num>
  <w:num w:numId="70" w16cid:durableId="1942912878">
    <w:abstractNumId w:val="18"/>
  </w:num>
  <w:num w:numId="71" w16cid:durableId="107358019">
    <w:abstractNumId w:val="164"/>
  </w:num>
  <w:num w:numId="72" w16cid:durableId="1438066018">
    <w:abstractNumId w:val="12"/>
  </w:num>
  <w:num w:numId="73" w16cid:durableId="866530868">
    <w:abstractNumId w:val="167"/>
  </w:num>
  <w:num w:numId="74" w16cid:durableId="1622151725">
    <w:abstractNumId w:val="44"/>
  </w:num>
  <w:num w:numId="75" w16cid:durableId="702828279">
    <w:abstractNumId w:val="0"/>
  </w:num>
  <w:num w:numId="76" w16cid:durableId="1526212607">
    <w:abstractNumId w:val="50"/>
  </w:num>
  <w:num w:numId="77" w16cid:durableId="256791979">
    <w:abstractNumId w:val="134"/>
  </w:num>
  <w:num w:numId="78" w16cid:durableId="610208836">
    <w:abstractNumId w:val="88"/>
  </w:num>
  <w:num w:numId="79" w16cid:durableId="905065090">
    <w:abstractNumId w:val="10"/>
  </w:num>
  <w:num w:numId="80" w16cid:durableId="702562740">
    <w:abstractNumId w:val="165"/>
  </w:num>
  <w:num w:numId="81" w16cid:durableId="601768357">
    <w:abstractNumId w:val="139"/>
  </w:num>
  <w:num w:numId="82" w16cid:durableId="1836336503">
    <w:abstractNumId w:val="47"/>
  </w:num>
  <w:num w:numId="83" w16cid:durableId="604726986">
    <w:abstractNumId w:val="75"/>
  </w:num>
  <w:num w:numId="84" w16cid:durableId="955409932">
    <w:abstractNumId w:val="72"/>
  </w:num>
  <w:num w:numId="85" w16cid:durableId="48110227">
    <w:abstractNumId w:val="82"/>
  </w:num>
  <w:num w:numId="86" w16cid:durableId="1257786593">
    <w:abstractNumId w:val="76"/>
  </w:num>
  <w:num w:numId="87" w16cid:durableId="1898470424">
    <w:abstractNumId w:val="36"/>
  </w:num>
  <w:num w:numId="88" w16cid:durableId="452678947">
    <w:abstractNumId w:val="92"/>
  </w:num>
  <w:num w:numId="89" w16cid:durableId="2104372715">
    <w:abstractNumId w:val="170"/>
  </w:num>
  <w:num w:numId="90" w16cid:durableId="1653214902">
    <w:abstractNumId w:val="101"/>
  </w:num>
  <w:num w:numId="91" w16cid:durableId="1418092404">
    <w:abstractNumId w:val="43"/>
  </w:num>
  <w:num w:numId="92" w16cid:durableId="575671051">
    <w:abstractNumId w:val="182"/>
  </w:num>
  <w:num w:numId="93" w16cid:durableId="1392734100">
    <w:abstractNumId w:val="113"/>
  </w:num>
  <w:num w:numId="94" w16cid:durableId="612790852">
    <w:abstractNumId w:val="121"/>
  </w:num>
  <w:num w:numId="95" w16cid:durableId="1251235606">
    <w:abstractNumId w:val="151"/>
  </w:num>
  <w:num w:numId="96" w16cid:durableId="867254121">
    <w:abstractNumId w:val="42"/>
  </w:num>
  <w:num w:numId="97" w16cid:durableId="66267661">
    <w:abstractNumId w:val="112"/>
  </w:num>
  <w:num w:numId="98" w16cid:durableId="1321737679">
    <w:abstractNumId w:val="178"/>
  </w:num>
  <w:num w:numId="99" w16cid:durableId="202060473">
    <w:abstractNumId w:val="71"/>
  </w:num>
  <w:num w:numId="100" w16cid:durableId="1937210358">
    <w:abstractNumId w:val="163"/>
  </w:num>
  <w:num w:numId="101" w16cid:durableId="1139961177">
    <w:abstractNumId w:val="173"/>
  </w:num>
  <w:num w:numId="102" w16cid:durableId="1157648477">
    <w:abstractNumId w:val="109"/>
  </w:num>
  <w:num w:numId="103" w16cid:durableId="983244240">
    <w:abstractNumId w:val="118"/>
  </w:num>
  <w:num w:numId="104" w16cid:durableId="1414011377">
    <w:abstractNumId w:val="59"/>
  </w:num>
  <w:num w:numId="105" w16cid:durableId="916480711">
    <w:abstractNumId w:val="149"/>
  </w:num>
  <w:num w:numId="106" w16cid:durableId="1106122733">
    <w:abstractNumId w:val="190"/>
  </w:num>
  <w:num w:numId="107" w16cid:durableId="322318675">
    <w:abstractNumId w:val="30"/>
  </w:num>
  <w:num w:numId="108" w16cid:durableId="1109474807">
    <w:abstractNumId w:val="169"/>
  </w:num>
  <w:num w:numId="109" w16cid:durableId="878858771">
    <w:abstractNumId w:val="150"/>
  </w:num>
  <w:num w:numId="110" w16cid:durableId="1658419355">
    <w:abstractNumId w:val="136"/>
  </w:num>
  <w:num w:numId="111" w16cid:durableId="628560510">
    <w:abstractNumId w:val="69"/>
  </w:num>
  <w:num w:numId="112" w16cid:durableId="1313942855">
    <w:abstractNumId w:val="22"/>
  </w:num>
  <w:num w:numId="113" w16cid:durableId="1169061269">
    <w:abstractNumId w:val="57"/>
  </w:num>
  <w:num w:numId="114" w16cid:durableId="412630652">
    <w:abstractNumId w:val="58"/>
  </w:num>
  <w:num w:numId="115" w16cid:durableId="1893687832">
    <w:abstractNumId w:val="117"/>
  </w:num>
  <w:num w:numId="116" w16cid:durableId="67004874">
    <w:abstractNumId w:val="7"/>
  </w:num>
  <w:num w:numId="117" w16cid:durableId="1948730002">
    <w:abstractNumId w:val="97"/>
  </w:num>
  <w:num w:numId="118" w16cid:durableId="1405444404">
    <w:abstractNumId w:val="52"/>
  </w:num>
  <w:num w:numId="119" w16cid:durableId="1628005112">
    <w:abstractNumId w:val="142"/>
  </w:num>
  <w:num w:numId="120" w16cid:durableId="1520581430">
    <w:abstractNumId w:val="74"/>
  </w:num>
  <w:num w:numId="121" w16cid:durableId="472061873">
    <w:abstractNumId w:val="79"/>
  </w:num>
  <w:num w:numId="122" w16cid:durableId="333147656">
    <w:abstractNumId w:val="17"/>
  </w:num>
  <w:num w:numId="123" w16cid:durableId="800928040">
    <w:abstractNumId w:val="15"/>
  </w:num>
  <w:num w:numId="124" w16cid:durableId="1629310603">
    <w:abstractNumId w:val="33"/>
  </w:num>
  <w:num w:numId="125" w16cid:durableId="1128087122">
    <w:abstractNumId w:val="157"/>
  </w:num>
  <w:num w:numId="126" w16cid:durableId="1860315471">
    <w:abstractNumId w:val="187"/>
  </w:num>
  <w:num w:numId="127" w16cid:durableId="1368262818">
    <w:abstractNumId w:val="188"/>
  </w:num>
  <w:num w:numId="128" w16cid:durableId="868034770">
    <w:abstractNumId w:val="168"/>
  </w:num>
  <w:num w:numId="129" w16cid:durableId="911161528">
    <w:abstractNumId w:val="62"/>
  </w:num>
  <w:num w:numId="130" w16cid:durableId="13918457">
    <w:abstractNumId w:val="64"/>
  </w:num>
  <w:num w:numId="131" w16cid:durableId="333069909">
    <w:abstractNumId w:val="189"/>
  </w:num>
  <w:num w:numId="132" w16cid:durableId="526601032">
    <w:abstractNumId w:val="172"/>
  </w:num>
  <w:num w:numId="133" w16cid:durableId="1115322491">
    <w:abstractNumId w:val="126"/>
  </w:num>
  <w:num w:numId="134" w16cid:durableId="1913814892">
    <w:abstractNumId w:val="128"/>
  </w:num>
  <w:num w:numId="135" w16cid:durableId="256520138">
    <w:abstractNumId w:val="111"/>
  </w:num>
  <w:num w:numId="136" w16cid:durableId="460610744">
    <w:abstractNumId w:val="24"/>
  </w:num>
  <w:num w:numId="137" w16cid:durableId="326323917">
    <w:abstractNumId w:val="84"/>
  </w:num>
  <w:num w:numId="138" w16cid:durableId="1231504860">
    <w:abstractNumId w:val="107"/>
  </w:num>
  <w:num w:numId="139" w16cid:durableId="1129008529">
    <w:abstractNumId w:val="129"/>
  </w:num>
  <w:num w:numId="140" w16cid:durableId="853885880">
    <w:abstractNumId w:val="176"/>
  </w:num>
  <w:num w:numId="141" w16cid:durableId="1186864222">
    <w:abstractNumId w:val="89"/>
  </w:num>
  <w:num w:numId="142" w16cid:durableId="892623848">
    <w:abstractNumId w:val="180"/>
  </w:num>
  <w:num w:numId="143" w16cid:durableId="1467311129">
    <w:abstractNumId w:val="53"/>
  </w:num>
  <w:num w:numId="144" w16cid:durableId="378436465">
    <w:abstractNumId w:val="138"/>
  </w:num>
  <w:num w:numId="145" w16cid:durableId="758986630">
    <w:abstractNumId w:val="154"/>
  </w:num>
  <w:num w:numId="146" w16cid:durableId="591162959">
    <w:abstractNumId w:val="127"/>
  </w:num>
  <w:num w:numId="147" w16cid:durableId="1966689237">
    <w:abstractNumId w:val="31"/>
  </w:num>
  <w:num w:numId="148" w16cid:durableId="1291470388">
    <w:abstractNumId w:val="181"/>
  </w:num>
  <w:num w:numId="149" w16cid:durableId="1814906131">
    <w:abstractNumId w:val="4"/>
  </w:num>
  <w:num w:numId="150" w16cid:durableId="245774936">
    <w:abstractNumId w:val="40"/>
  </w:num>
  <w:num w:numId="151" w16cid:durableId="2069306291">
    <w:abstractNumId w:val="179"/>
  </w:num>
  <w:num w:numId="152" w16cid:durableId="1774858026">
    <w:abstractNumId w:val="144"/>
  </w:num>
  <w:num w:numId="153" w16cid:durableId="1430852220">
    <w:abstractNumId w:val="16"/>
  </w:num>
  <w:num w:numId="154" w16cid:durableId="536623652">
    <w:abstractNumId w:val="148"/>
  </w:num>
  <w:num w:numId="155" w16cid:durableId="990332427">
    <w:abstractNumId w:val="91"/>
  </w:num>
  <w:num w:numId="156" w16cid:durableId="377899386">
    <w:abstractNumId w:val="102"/>
  </w:num>
  <w:num w:numId="157" w16cid:durableId="420955776">
    <w:abstractNumId w:val="38"/>
  </w:num>
  <w:num w:numId="158" w16cid:durableId="337466603">
    <w:abstractNumId w:val="125"/>
  </w:num>
  <w:num w:numId="159" w16cid:durableId="1549144201">
    <w:abstractNumId w:val="6"/>
  </w:num>
  <w:num w:numId="160" w16cid:durableId="763384754">
    <w:abstractNumId w:val="186"/>
  </w:num>
  <w:num w:numId="161" w16cid:durableId="1930312256">
    <w:abstractNumId w:val="61"/>
  </w:num>
  <w:num w:numId="162" w16cid:durableId="2141726189">
    <w:abstractNumId w:val="156"/>
  </w:num>
  <w:num w:numId="163" w16cid:durableId="1125350686">
    <w:abstractNumId w:val="63"/>
  </w:num>
  <w:num w:numId="164" w16cid:durableId="2127770758">
    <w:abstractNumId w:val="87"/>
  </w:num>
  <w:num w:numId="165" w16cid:durableId="2053340944">
    <w:abstractNumId w:val="105"/>
  </w:num>
  <w:num w:numId="166" w16cid:durableId="1908686236">
    <w:abstractNumId w:val="114"/>
  </w:num>
  <w:num w:numId="167" w16cid:durableId="202518108">
    <w:abstractNumId w:val="100"/>
  </w:num>
  <w:num w:numId="168" w16cid:durableId="312952446">
    <w:abstractNumId w:val="99"/>
  </w:num>
  <w:num w:numId="169" w16cid:durableId="700937230">
    <w:abstractNumId w:val="94"/>
  </w:num>
  <w:num w:numId="170" w16cid:durableId="322318527">
    <w:abstractNumId w:val="130"/>
  </w:num>
  <w:num w:numId="171" w16cid:durableId="182977888">
    <w:abstractNumId w:val="123"/>
  </w:num>
  <w:num w:numId="172" w16cid:durableId="1654261163">
    <w:abstractNumId w:val="133"/>
  </w:num>
  <w:num w:numId="173" w16cid:durableId="1593973994">
    <w:abstractNumId w:val="27"/>
  </w:num>
  <w:num w:numId="174" w16cid:durableId="1658261665">
    <w:abstractNumId w:val="39"/>
  </w:num>
  <w:num w:numId="175" w16cid:durableId="2100171968">
    <w:abstractNumId w:val="81"/>
  </w:num>
  <w:num w:numId="176" w16cid:durableId="234828573">
    <w:abstractNumId w:val="98"/>
  </w:num>
  <w:num w:numId="177" w16cid:durableId="684794255">
    <w:abstractNumId w:val="77"/>
  </w:num>
  <w:num w:numId="178" w16cid:durableId="2126345432">
    <w:abstractNumId w:val="35"/>
  </w:num>
  <w:num w:numId="179" w16cid:durableId="1764837553">
    <w:abstractNumId w:val="137"/>
  </w:num>
  <w:num w:numId="180" w16cid:durableId="1148089761">
    <w:abstractNumId w:val="184"/>
  </w:num>
  <w:num w:numId="181" w16cid:durableId="1876457624">
    <w:abstractNumId w:val="160"/>
  </w:num>
  <w:num w:numId="182" w16cid:durableId="1070156849">
    <w:abstractNumId w:val="70"/>
  </w:num>
  <w:num w:numId="183" w16cid:durableId="271475875">
    <w:abstractNumId w:val="83"/>
  </w:num>
  <w:num w:numId="184" w16cid:durableId="543441680">
    <w:abstractNumId w:val="5"/>
  </w:num>
  <w:num w:numId="185" w16cid:durableId="811606140">
    <w:abstractNumId w:val="45"/>
  </w:num>
  <w:num w:numId="186" w16cid:durableId="1467120333">
    <w:abstractNumId w:val="177"/>
  </w:num>
  <w:num w:numId="187" w16cid:durableId="850796692">
    <w:abstractNumId w:val="131"/>
  </w:num>
  <w:num w:numId="188" w16cid:durableId="688339185">
    <w:abstractNumId w:val="29"/>
  </w:num>
  <w:num w:numId="189" w16cid:durableId="1433011043">
    <w:abstractNumId w:val="68"/>
  </w:num>
  <w:num w:numId="190" w16cid:durableId="1434128930">
    <w:abstractNumId w:val="26"/>
  </w:num>
  <w:num w:numId="191" w16cid:durableId="1536118994">
    <w:abstractNumId w:val="162"/>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mailMerge>
    <w:mainDocumentType w:val="formLetters"/>
    <w:dataType w:val="textFile"/>
    <w:activeRecord w:val="-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9E3"/>
    <w:rsid w:val="00076E3E"/>
    <w:rsid w:val="001369F2"/>
    <w:rsid w:val="001A79E3"/>
    <w:rsid w:val="0029093B"/>
    <w:rsid w:val="005A621D"/>
    <w:rsid w:val="005C5C2B"/>
    <w:rsid w:val="0069090E"/>
    <w:rsid w:val="00707AAD"/>
    <w:rsid w:val="007D0E3B"/>
    <w:rsid w:val="00810416"/>
    <w:rsid w:val="00947B3D"/>
    <w:rsid w:val="00A97B2F"/>
    <w:rsid w:val="00AB4FD6"/>
    <w:rsid w:val="00B044AF"/>
    <w:rsid w:val="00B262F3"/>
    <w:rsid w:val="00C447A3"/>
    <w:rsid w:val="00D360CD"/>
    <w:rsid w:val="00E92B99"/>
    <w:rsid w:val="00F4428D"/>
    <w:rsid w:val="00FC7D40"/>
    <w:rsid w:val="00FF7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B705"/>
  <w15:chartTrackingRefBased/>
  <w15:docId w15:val="{B789DA4F-F35E-4F60-AF52-2710FE95F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9E3"/>
    <w:rPr>
      <w:rFonts w:eastAsiaTheme="majorEastAsia" w:cstheme="majorBidi"/>
      <w:color w:val="272727" w:themeColor="text1" w:themeTint="D8"/>
    </w:rPr>
  </w:style>
  <w:style w:type="paragraph" w:styleId="Title">
    <w:name w:val="Title"/>
    <w:basedOn w:val="Normal"/>
    <w:next w:val="Normal"/>
    <w:link w:val="TitleChar"/>
    <w:uiPriority w:val="10"/>
    <w:qFormat/>
    <w:rsid w:val="001A7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9E3"/>
    <w:pPr>
      <w:spacing w:before="160"/>
      <w:jc w:val="center"/>
    </w:pPr>
    <w:rPr>
      <w:i/>
      <w:iCs/>
      <w:color w:val="404040" w:themeColor="text1" w:themeTint="BF"/>
    </w:rPr>
  </w:style>
  <w:style w:type="character" w:customStyle="1" w:styleId="QuoteChar">
    <w:name w:val="Quote Char"/>
    <w:basedOn w:val="DefaultParagraphFont"/>
    <w:link w:val="Quote"/>
    <w:uiPriority w:val="29"/>
    <w:rsid w:val="001A79E3"/>
    <w:rPr>
      <w:i/>
      <w:iCs/>
      <w:color w:val="404040" w:themeColor="text1" w:themeTint="BF"/>
    </w:rPr>
  </w:style>
  <w:style w:type="paragraph" w:styleId="ListParagraph">
    <w:name w:val="List Paragraph"/>
    <w:basedOn w:val="Normal"/>
    <w:uiPriority w:val="34"/>
    <w:qFormat/>
    <w:rsid w:val="001A79E3"/>
    <w:pPr>
      <w:ind w:left="720"/>
      <w:contextualSpacing/>
    </w:pPr>
  </w:style>
  <w:style w:type="character" w:styleId="IntenseEmphasis">
    <w:name w:val="Intense Emphasis"/>
    <w:basedOn w:val="DefaultParagraphFont"/>
    <w:uiPriority w:val="21"/>
    <w:qFormat/>
    <w:rsid w:val="001A79E3"/>
    <w:rPr>
      <w:i/>
      <w:iCs/>
      <w:color w:val="0F4761" w:themeColor="accent1" w:themeShade="BF"/>
    </w:rPr>
  </w:style>
  <w:style w:type="paragraph" w:styleId="IntenseQuote">
    <w:name w:val="Intense Quote"/>
    <w:basedOn w:val="Normal"/>
    <w:next w:val="Normal"/>
    <w:link w:val="IntenseQuoteChar"/>
    <w:uiPriority w:val="30"/>
    <w:qFormat/>
    <w:rsid w:val="001A7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9E3"/>
    <w:rPr>
      <w:i/>
      <w:iCs/>
      <w:color w:val="0F4761" w:themeColor="accent1" w:themeShade="BF"/>
    </w:rPr>
  </w:style>
  <w:style w:type="character" w:styleId="IntenseReference">
    <w:name w:val="Intense Reference"/>
    <w:basedOn w:val="DefaultParagraphFont"/>
    <w:uiPriority w:val="32"/>
    <w:qFormat/>
    <w:rsid w:val="001A79E3"/>
    <w:rPr>
      <w:b/>
      <w:bCs/>
      <w:smallCaps/>
      <w:color w:val="0F4761" w:themeColor="accent1" w:themeShade="BF"/>
      <w:spacing w:val="5"/>
    </w:rPr>
  </w:style>
  <w:style w:type="table" w:styleId="TableGrid">
    <w:name w:val="Table Grid"/>
    <w:basedOn w:val="TableNormal"/>
    <w:uiPriority w:val="39"/>
    <w:rsid w:val="001A7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0944B-1A7F-4434-94AB-61374FD5F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106</Pages>
  <Words>22800</Words>
  <Characters>129960</Characters>
  <Application>Microsoft Office Word</Application>
  <DocSecurity>0</DocSecurity>
  <Lines>1083</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xys</dc:creator>
  <cp:keywords/>
  <dc:description/>
  <cp:lastModifiedBy>Harshita xys</cp:lastModifiedBy>
  <cp:revision>5</cp:revision>
  <dcterms:created xsi:type="dcterms:W3CDTF">2026-09-17T19:00:00Z</dcterms:created>
  <dcterms:modified xsi:type="dcterms:W3CDTF">2026-09-23T18:32:00Z</dcterms:modified>
</cp:coreProperties>
</file>