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FBE9C" w14:textId="2B97EB0B" w:rsidR="00CB0668" w:rsidRPr="006A00B7" w:rsidRDefault="00717271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sz w:val="30"/>
          <w:szCs w:val="30"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שלום, אני ירדן, </w:t>
      </w:r>
      <w:r w:rsidR="000044BD" w:rsidRPr="006A00B7">
        <w:rPr>
          <w:rFonts w:asciiTheme="minorBidi" w:hAnsiTheme="minorBidi"/>
          <w:sz w:val="30"/>
          <w:szCs w:val="30"/>
          <w:rtl/>
          <w:lang w:val="en-US"/>
        </w:rPr>
        <w:t>ו</w:t>
      </w:r>
      <w:r w:rsidR="00EB7B97" w:rsidRPr="006A00B7">
        <w:rPr>
          <w:rFonts w:asciiTheme="minorBidi" w:hAnsiTheme="minorBidi"/>
          <w:sz w:val="30"/>
          <w:szCs w:val="30"/>
          <w:rtl/>
          <w:lang w:val="en-US"/>
        </w:rPr>
        <w:t>המחקר ש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אני מציע נוגע </w:t>
      </w:r>
      <w:r w:rsidRPr="006A00B7">
        <w:rPr>
          <w:rFonts w:asciiTheme="minorBidi" w:hAnsiTheme="minorBidi"/>
          <w:b/>
          <w:bCs/>
          <w:sz w:val="36"/>
          <w:szCs w:val="36"/>
          <w:rtl/>
          <w:lang w:val="en-US"/>
        </w:rPr>
        <w:t>לפרוצדורה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שנ</w:t>
      </w:r>
      <w:r w:rsidR="009D0978" w:rsidRPr="006A00B7">
        <w:rPr>
          <w:rFonts w:asciiTheme="minorBidi" w:hAnsiTheme="minorBidi"/>
          <w:sz w:val="30"/>
          <w:szCs w:val="30"/>
          <w:rtl/>
          <w:lang w:val="en-US"/>
        </w:rPr>
        <w:t>בחנת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במעבדה של פרופסור אברהם צנגן. </w:t>
      </w:r>
      <w:r w:rsidR="00C0585F" w:rsidRPr="006A00B7">
        <w:rPr>
          <w:rFonts w:asciiTheme="minorBidi" w:hAnsiTheme="minorBidi"/>
          <w:sz w:val="28"/>
          <w:szCs w:val="28"/>
          <w:rtl/>
          <w:lang w:val="en-US"/>
        </w:rPr>
        <w:t>אני מציע</w:t>
      </w:r>
      <w:r w:rsidR="008478F4" w:rsidRPr="006A00B7">
        <w:rPr>
          <w:rFonts w:asciiTheme="minorBidi" w:hAnsiTheme="minorBidi"/>
          <w:sz w:val="28"/>
          <w:szCs w:val="28"/>
          <w:rtl/>
          <w:lang w:val="en-US"/>
        </w:rPr>
        <w:t xml:space="preserve"> </w:t>
      </w:r>
      <w:r w:rsidRPr="006A00B7">
        <w:rPr>
          <w:rFonts w:asciiTheme="minorBidi" w:hAnsiTheme="minorBidi"/>
          <w:sz w:val="28"/>
          <w:szCs w:val="28"/>
          <w:rtl/>
          <w:lang w:val="en-US"/>
        </w:rPr>
        <w:t xml:space="preserve">להתמקד </w:t>
      </w:r>
      <w:r w:rsidR="00C0585F" w:rsidRPr="006A00B7">
        <w:rPr>
          <w:rFonts w:asciiTheme="minorBidi" w:hAnsiTheme="minorBidi"/>
          <w:sz w:val="28"/>
          <w:szCs w:val="28"/>
          <w:rtl/>
          <w:lang w:val="en-US"/>
        </w:rPr>
        <w:t xml:space="preserve">בקשר שבין הבדלים </w:t>
      </w:r>
      <w:r w:rsidR="00393E2C" w:rsidRPr="006A00B7">
        <w:rPr>
          <w:rFonts w:asciiTheme="minorBidi" w:hAnsiTheme="minorBidi"/>
          <w:sz w:val="28"/>
          <w:szCs w:val="28"/>
          <w:rtl/>
          <w:lang w:val="en-US"/>
        </w:rPr>
        <w:t>אינדיבידואלים</w:t>
      </w:r>
      <w:r w:rsidR="00C0585F" w:rsidRPr="006A00B7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C0585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בהולכת מידע בין ההמיספרות</w:t>
      </w:r>
      <w:r w:rsidR="00C0585F" w:rsidRPr="006A00B7">
        <w:rPr>
          <w:rFonts w:asciiTheme="minorBidi" w:hAnsiTheme="minorBidi"/>
          <w:sz w:val="30"/>
          <w:szCs w:val="30"/>
          <w:rtl/>
          <w:lang w:val="en-US"/>
        </w:rPr>
        <w:t xml:space="preserve"> ל</w:t>
      </w:r>
      <w:r w:rsidR="00D50D1F" w:rsidRPr="006A00B7">
        <w:rPr>
          <w:rFonts w:asciiTheme="minorBidi" w:hAnsiTheme="minorBidi"/>
          <w:sz w:val="30"/>
          <w:szCs w:val="30"/>
          <w:rtl/>
          <w:lang w:val="en-US"/>
        </w:rPr>
        <w:t xml:space="preserve">הבדלים </w:t>
      </w:r>
      <w:r w:rsidR="00D50D1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ב</w:t>
      </w:r>
      <w:r w:rsidR="00C0585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השפעת סוג ספציפי של גירוי מוחי מגנטי</w:t>
      </w:r>
      <w:r w:rsidR="00C0585F" w:rsidRPr="001E34E6">
        <w:rPr>
          <w:rFonts w:asciiTheme="minorBidi" w:hAnsiTheme="minorBidi"/>
          <w:sz w:val="44"/>
          <w:szCs w:val="44"/>
          <w:rtl/>
          <w:lang w:val="en-US"/>
        </w:rPr>
        <w:t xml:space="preserve"> </w:t>
      </w:r>
      <w:r w:rsidR="00C0585F" w:rsidRPr="006A00B7">
        <w:rPr>
          <w:rFonts w:asciiTheme="minorBidi" w:hAnsiTheme="minorBidi"/>
          <w:sz w:val="30"/>
          <w:szCs w:val="30"/>
          <w:rtl/>
          <w:lang w:val="en-US"/>
        </w:rPr>
        <w:t xml:space="preserve">שמיועד להשפיע על </w:t>
      </w:r>
      <w:r w:rsidR="00C0585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עוצמת הקישוריות</w:t>
      </w:r>
      <w:r w:rsidR="00FF111B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.</w:t>
      </w:r>
    </w:p>
    <w:p w14:paraId="4B0C737C" w14:textId="3B556CFC" w:rsidR="00FF111B" w:rsidRPr="006A00B7" w:rsidRDefault="00C0585F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sz w:val="30"/>
          <w:szCs w:val="30"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לשם </w:t>
      </w:r>
      <w:r w:rsidR="000044BD" w:rsidRPr="006A00B7">
        <w:rPr>
          <w:rFonts w:asciiTheme="minorBidi" w:hAnsiTheme="minorBidi"/>
          <w:sz w:val="30"/>
          <w:szCs w:val="30"/>
          <w:rtl/>
          <w:lang w:val="en-US"/>
        </w:rPr>
        <w:t>ה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גירוי </w:t>
      </w:r>
      <w:r w:rsidR="000044BD" w:rsidRPr="006A00B7">
        <w:rPr>
          <w:rFonts w:asciiTheme="minorBidi" w:hAnsiTheme="minorBidi"/>
          <w:sz w:val="30"/>
          <w:szCs w:val="30"/>
          <w:rtl/>
          <w:lang w:val="en-US"/>
        </w:rPr>
        <w:t>ה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קורטיקלי משתמשים </w:t>
      </w:r>
      <w:r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במכשיר </w:t>
      </w:r>
      <w:r w:rsidRPr="001E34E6">
        <w:rPr>
          <w:rFonts w:asciiTheme="minorBidi" w:hAnsiTheme="minorBidi"/>
          <w:b/>
          <w:bCs/>
          <w:sz w:val="40"/>
          <w:szCs w:val="40"/>
          <w:lang w:val="en-US"/>
        </w:rPr>
        <w:t>TMS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- מכשיר לא חודרני לגירוי הקורטקס ע"י השראה מגנטית. </w:t>
      </w:r>
      <w:r w:rsidR="000418EC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הצוות שלנו</w:t>
      </w:r>
      <w:r w:rsidR="000418EC" w:rsidRPr="001E34E6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0418EC" w:rsidRPr="006A00B7">
        <w:rPr>
          <w:rFonts w:asciiTheme="minorBidi" w:hAnsiTheme="minorBidi"/>
          <w:sz w:val="30"/>
          <w:szCs w:val="30"/>
          <w:rtl/>
          <w:lang w:val="en-US"/>
        </w:rPr>
        <w:t xml:space="preserve">במעבדה מתמקד בסוג ספציפי של פרוצדורת גירוי </w:t>
      </w:r>
      <w:r w:rsidR="006A00B7" w:rsidRPr="006A00B7">
        <w:rPr>
          <w:rFonts w:asciiTheme="minorBidi" w:hAnsiTheme="minorBidi"/>
          <w:sz w:val="30"/>
          <w:szCs w:val="30"/>
          <w:rtl/>
          <w:lang w:val="en-US"/>
        </w:rPr>
        <w:t>שנקראת</w:t>
      </w:r>
      <w:r w:rsidR="007146C7" w:rsidRPr="006A00B7">
        <w:rPr>
          <w:rFonts w:asciiTheme="minorBidi" w:hAnsiTheme="minorBidi"/>
          <w:sz w:val="30"/>
          <w:szCs w:val="30"/>
          <w:rtl/>
          <w:lang w:val="en-US"/>
        </w:rPr>
        <w:t xml:space="preserve"> בקיצור </w:t>
      </w:r>
      <w:r w:rsidR="007146C7" w:rsidRPr="001E34E6">
        <w:rPr>
          <w:rFonts w:asciiTheme="minorBidi" w:hAnsiTheme="minorBidi"/>
          <w:b/>
          <w:bCs/>
          <w:sz w:val="40"/>
          <w:szCs w:val="40"/>
          <w:lang w:val="en-US"/>
        </w:rPr>
        <w:t>PAS</w:t>
      </w:r>
      <w:r w:rsidR="007146C7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-</w:t>
      </w:r>
      <w:r w:rsidR="007146C7" w:rsidRPr="006A00B7">
        <w:rPr>
          <w:rFonts w:asciiTheme="minorBidi" w:hAnsiTheme="minorBidi"/>
          <w:sz w:val="30"/>
          <w:szCs w:val="30"/>
          <w:rtl/>
          <w:lang w:val="en-US"/>
        </w:rPr>
        <w:t xml:space="preserve"> זו פרוצדורה 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>ש</w:t>
      </w:r>
      <w:r w:rsidR="00CB0E7B" w:rsidRPr="006A00B7">
        <w:rPr>
          <w:rFonts w:asciiTheme="minorBidi" w:hAnsiTheme="minorBidi"/>
          <w:sz w:val="30"/>
          <w:szCs w:val="30"/>
          <w:rtl/>
          <w:lang w:val="en-US"/>
        </w:rPr>
        <w:t>נשענת</w:t>
      </w:r>
      <w:r w:rsidR="007D125E" w:rsidRPr="006A00B7">
        <w:rPr>
          <w:rFonts w:asciiTheme="minorBidi" w:hAnsiTheme="minorBidi"/>
          <w:sz w:val="30"/>
          <w:szCs w:val="30"/>
          <w:rtl/>
          <w:lang w:val="en-US"/>
        </w:rPr>
        <w:t xml:space="preserve"> על העיקרון של </w:t>
      </w:r>
      <w:r w:rsidR="007D125E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למידה הביאנית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 xml:space="preserve">. </w:t>
      </w:r>
      <w:r w:rsidR="006C0682" w:rsidRPr="006A00B7">
        <w:rPr>
          <w:rFonts w:asciiTheme="minorBidi" w:hAnsiTheme="minorBidi"/>
          <w:sz w:val="30"/>
          <w:szCs w:val="30"/>
          <w:rtl/>
          <w:lang w:val="en-US"/>
        </w:rPr>
        <w:t>ה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 xml:space="preserve">עיקרון </w:t>
      </w:r>
      <w:r w:rsidR="006C0682" w:rsidRPr="006A00B7">
        <w:rPr>
          <w:rFonts w:asciiTheme="minorBidi" w:hAnsiTheme="minorBidi"/>
          <w:sz w:val="30"/>
          <w:szCs w:val="30"/>
          <w:rtl/>
          <w:lang w:val="en-US"/>
        </w:rPr>
        <w:t xml:space="preserve">הזה 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 xml:space="preserve">קובע </w:t>
      </w:r>
      <w:r w:rsidR="006C0682" w:rsidRPr="006A00B7">
        <w:rPr>
          <w:rFonts w:asciiTheme="minorBidi" w:hAnsiTheme="minorBidi"/>
          <w:sz w:val="30"/>
          <w:szCs w:val="30"/>
          <w:rtl/>
          <w:lang w:val="en-US"/>
        </w:rPr>
        <w:t>ש</w:t>
      </w:r>
      <w:r w:rsidR="007D125E" w:rsidRPr="006A00B7">
        <w:rPr>
          <w:rFonts w:asciiTheme="minorBidi" w:hAnsiTheme="minorBidi"/>
          <w:sz w:val="30"/>
          <w:szCs w:val="30"/>
          <w:rtl/>
          <w:lang w:val="en-US"/>
        </w:rPr>
        <w:t>גירוי ש</w:t>
      </w:r>
      <w:r w:rsidR="006C0682" w:rsidRPr="006A00B7">
        <w:rPr>
          <w:rFonts w:asciiTheme="minorBidi" w:hAnsiTheme="minorBidi"/>
          <w:sz w:val="30"/>
          <w:szCs w:val="30"/>
          <w:rtl/>
          <w:lang w:val="en-US"/>
        </w:rPr>
        <w:t xml:space="preserve">ני </w:t>
      </w:r>
      <w:r w:rsidR="007D125E" w:rsidRPr="006A00B7">
        <w:rPr>
          <w:rFonts w:asciiTheme="minorBidi" w:hAnsiTheme="minorBidi"/>
          <w:sz w:val="30"/>
          <w:szCs w:val="30"/>
          <w:rtl/>
          <w:lang w:val="en-US"/>
        </w:rPr>
        <w:t>איזורים קורטיקלים בזה אחר זה, ישפיע על הקישוריות ב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>ני</w:t>
      </w:r>
      <w:r w:rsidR="007D125E" w:rsidRPr="006A00B7">
        <w:rPr>
          <w:rFonts w:asciiTheme="minorBidi" w:hAnsiTheme="minorBidi"/>
          <w:sz w:val="30"/>
          <w:szCs w:val="30"/>
          <w:rtl/>
          <w:lang w:val="en-US"/>
        </w:rPr>
        <w:t xml:space="preserve">הם. </w:t>
      </w:r>
      <w:r w:rsidR="001F390C" w:rsidRPr="006A00B7">
        <w:rPr>
          <w:rFonts w:asciiTheme="minorBidi" w:hAnsiTheme="minorBidi"/>
          <w:sz w:val="30"/>
          <w:szCs w:val="30"/>
          <w:rtl/>
          <w:lang w:val="en-US"/>
        </w:rPr>
        <w:t xml:space="preserve">כך </w:t>
      </w:r>
      <w:r w:rsidR="004C733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ב</w:t>
      </w:r>
      <w:r w:rsidR="004C733F" w:rsidRPr="001E34E6">
        <w:rPr>
          <w:rFonts w:asciiTheme="minorBidi" w:hAnsiTheme="minorBidi"/>
          <w:b/>
          <w:bCs/>
          <w:sz w:val="40"/>
          <w:szCs w:val="40"/>
          <w:lang w:val="en-US"/>
        </w:rPr>
        <w:t>PAS</w:t>
      </w:r>
      <w:r w:rsidR="007E62AE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</w:t>
      </w:r>
      <w:r w:rsidR="004C733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אנחנו </w:t>
      </w:r>
      <w:r w:rsidR="007E62AE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מכוונים את מכשיר ה</w:t>
      </w:r>
      <w:r w:rsidR="007E62AE" w:rsidRPr="001E34E6">
        <w:rPr>
          <w:rFonts w:asciiTheme="minorBidi" w:hAnsiTheme="minorBidi"/>
          <w:b/>
          <w:bCs/>
          <w:sz w:val="40"/>
          <w:szCs w:val="40"/>
          <w:lang w:val="en-US"/>
        </w:rPr>
        <w:t>TMS</w:t>
      </w:r>
      <w:r w:rsidR="007E62AE" w:rsidRPr="001E34E6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 xml:space="preserve">שכל סליל 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>בקסדה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 xml:space="preserve"> יגרה את 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>המיספרה אליה הוא מוצמד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 xml:space="preserve"> בתזמון </w:t>
      </w:r>
      <w:r w:rsidR="007E62AE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שונה</w:t>
      </w:r>
      <w:r w:rsidR="004C733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</w:t>
      </w:r>
      <w:r w:rsidR="006A00B7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כך שיישמר</w:t>
      </w:r>
      <w:r w:rsidR="001F390C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</w:t>
      </w:r>
      <w:r w:rsidR="004C733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מרווח </w:t>
      </w:r>
      <w:r w:rsidR="006A00B7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מסוים</w:t>
      </w:r>
      <w:r w:rsidR="004C733F" w:rsidRPr="001E34E6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>בין כל שני גירויים מזווגים.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</w:p>
    <w:p w14:paraId="3F34AC9B" w14:textId="2F68E123" w:rsidR="00BB4258" w:rsidRDefault="00B726E7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sz w:val="30"/>
          <w:szCs w:val="30"/>
          <w:rtl/>
          <w:lang w:val="en-US"/>
        </w:rPr>
      </w:pPr>
      <w:r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מחקר קודם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שנערך במעבדה מצא ש</w:t>
      </w:r>
      <w:r w:rsidRPr="006A00B7">
        <w:rPr>
          <w:rFonts w:asciiTheme="minorBidi" w:hAnsiTheme="minorBidi"/>
          <w:sz w:val="30"/>
          <w:szCs w:val="30"/>
          <w:lang w:val="en-US"/>
        </w:rPr>
        <w:t>PAS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שתוזמן כך שבין כל שני גירויים מזווגים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 xml:space="preserve"> יהיה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מרווח של </w:t>
      </w:r>
      <w:r w:rsidRPr="006A00B7">
        <w:rPr>
          <w:rFonts w:asciiTheme="minorBidi" w:hAnsiTheme="minorBidi"/>
          <w:sz w:val="30"/>
          <w:szCs w:val="30"/>
          <w:lang w:val="en-US"/>
        </w:rPr>
        <w:t>8ms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משפיע </w:t>
      </w:r>
      <w:r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על הקישוריות</w:t>
      </w:r>
      <w:r w:rsidR="007E62AE" w:rsidRPr="001E34E6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>בין שני האזורים המגורים ו</w:t>
      </w:r>
      <w:r w:rsidR="00AB4CE3" w:rsidRPr="006A00B7">
        <w:rPr>
          <w:rFonts w:asciiTheme="minorBidi" w:hAnsiTheme="minorBidi"/>
          <w:sz w:val="30"/>
          <w:szCs w:val="30"/>
          <w:rtl/>
          <w:lang w:val="en-US"/>
        </w:rPr>
        <w:t xml:space="preserve">גם 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 xml:space="preserve">משנה את </w:t>
      </w:r>
      <w:r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מאזן הפעילות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7E62AE" w:rsidRPr="006A00B7">
        <w:rPr>
          <w:rFonts w:asciiTheme="minorBidi" w:hAnsiTheme="minorBidi"/>
          <w:sz w:val="30"/>
          <w:szCs w:val="30"/>
          <w:rtl/>
          <w:lang w:val="en-US"/>
        </w:rPr>
        <w:t>בין ההמיספרות.</w:t>
      </w:r>
      <w:r w:rsidR="004C733F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</w:p>
    <w:p w14:paraId="6591BAA7" w14:textId="77777777" w:rsidR="00BB4258" w:rsidRDefault="00BB4258">
      <w:pPr>
        <w:rPr>
          <w:rFonts w:asciiTheme="minorBidi" w:hAnsiTheme="minorBidi"/>
          <w:sz w:val="30"/>
          <w:szCs w:val="30"/>
          <w:rtl/>
          <w:lang w:val="en-US"/>
        </w:rPr>
      </w:pPr>
      <w:r>
        <w:rPr>
          <w:rFonts w:asciiTheme="minorBidi" w:hAnsiTheme="minorBidi"/>
          <w:sz w:val="30"/>
          <w:szCs w:val="30"/>
          <w:rtl/>
          <w:lang w:val="en-US"/>
        </w:rPr>
        <w:br w:type="page"/>
      </w:r>
    </w:p>
    <w:p w14:paraId="25364E5C" w14:textId="77777777" w:rsidR="00B726E7" w:rsidRPr="006A00B7" w:rsidRDefault="00B726E7" w:rsidP="00D12109">
      <w:pPr>
        <w:pStyle w:val="ListParagraph"/>
        <w:bidi/>
        <w:spacing w:line="480" w:lineRule="auto"/>
        <w:ind w:left="714"/>
        <w:rPr>
          <w:rFonts w:asciiTheme="minorBidi" w:hAnsiTheme="minorBidi" w:hint="cs"/>
          <w:sz w:val="30"/>
          <w:szCs w:val="30"/>
          <w:rtl/>
          <w:lang w:val="en-US"/>
        </w:rPr>
      </w:pPr>
    </w:p>
    <w:p w14:paraId="558DDB8D" w14:textId="0E9F42A1" w:rsidR="00AB4864" w:rsidRPr="006A00B7" w:rsidRDefault="004C733F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sz w:val="30"/>
          <w:szCs w:val="30"/>
          <w:rtl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ידוע </w:t>
      </w:r>
      <w:r w:rsidR="00452B38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מ</w:t>
      </w:r>
      <w:r w:rsidR="00393E2C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רווח </w:t>
      </w:r>
      <w:r w:rsidR="00452B38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הזמנים</w:t>
      </w:r>
      <w:r w:rsidR="00452B38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393E2C" w:rsidRPr="006A00B7">
        <w:rPr>
          <w:rFonts w:asciiTheme="minorBidi" w:hAnsiTheme="minorBidi"/>
          <w:sz w:val="30"/>
          <w:szCs w:val="30"/>
          <w:rtl/>
          <w:lang w:val="en-US"/>
        </w:rPr>
        <w:t xml:space="preserve">בין </w:t>
      </w:r>
      <w:r w:rsidR="00DA40E2" w:rsidRPr="006A00B7">
        <w:rPr>
          <w:rFonts w:asciiTheme="minorBidi" w:hAnsiTheme="minorBidi"/>
          <w:sz w:val="30"/>
          <w:szCs w:val="30"/>
          <w:rtl/>
          <w:lang w:val="en-US"/>
        </w:rPr>
        <w:t>שני גירויי</w:t>
      </w:r>
      <w:r w:rsidR="00393E2C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DA40E2" w:rsidRPr="006A00B7">
        <w:rPr>
          <w:rFonts w:asciiTheme="minorBidi" w:hAnsiTheme="minorBidi"/>
          <w:sz w:val="30"/>
          <w:szCs w:val="30"/>
          <w:rtl/>
          <w:lang w:val="en-US"/>
        </w:rPr>
        <w:t xml:space="preserve">משפיע על יעילות הפרוצדורה ושהוא </w:t>
      </w:r>
      <w:r w:rsidR="00D84F75" w:rsidRPr="006A00B7">
        <w:rPr>
          <w:rFonts w:asciiTheme="minorBidi" w:hAnsiTheme="minorBidi"/>
          <w:sz w:val="30"/>
          <w:szCs w:val="30"/>
          <w:rtl/>
          <w:lang w:val="en-US"/>
        </w:rPr>
        <w:t>מקושר</w:t>
      </w:r>
      <w:r w:rsidR="007B65DC" w:rsidRPr="006A00B7">
        <w:rPr>
          <w:rFonts w:asciiTheme="minorBidi" w:hAnsiTheme="minorBidi"/>
          <w:sz w:val="30"/>
          <w:szCs w:val="30"/>
          <w:rtl/>
          <w:lang w:val="en-US"/>
        </w:rPr>
        <w:t xml:space="preserve"> ל</w:t>
      </w:r>
      <w:r w:rsidR="007B65DC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איכות המסלול</w:t>
      </w:r>
      <w:r w:rsidR="00393E2C" w:rsidRPr="001E34E6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393E2C" w:rsidRPr="006A00B7">
        <w:rPr>
          <w:rFonts w:asciiTheme="minorBidi" w:hAnsiTheme="minorBidi"/>
          <w:sz w:val="30"/>
          <w:szCs w:val="30"/>
          <w:rtl/>
          <w:lang w:val="en-US"/>
        </w:rPr>
        <w:t>בין שני האזורים</w:t>
      </w:r>
      <w:r w:rsidR="007B65DC" w:rsidRPr="006A00B7">
        <w:rPr>
          <w:rFonts w:asciiTheme="minorBidi" w:hAnsiTheme="minorBidi"/>
          <w:sz w:val="30"/>
          <w:szCs w:val="30"/>
          <w:rtl/>
          <w:lang w:val="en-US"/>
        </w:rPr>
        <w:t xml:space="preserve"> המ</w:t>
      </w:r>
      <w:r w:rsidR="00932D48" w:rsidRPr="006A00B7">
        <w:rPr>
          <w:rFonts w:asciiTheme="minorBidi" w:hAnsiTheme="minorBidi"/>
          <w:sz w:val="30"/>
          <w:szCs w:val="30"/>
          <w:rtl/>
          <w:lang w:val="en-US"/>
        </w:rPr>
        <w:t>גורים</w:t>
      </w:r>
      <w:r w:rsidR="001825D2" w:rsidRPr="006A00B7">
        <w:rPr>
          <w:rFonts w:asciiTheme="minorBidi" w:hAnsiTheme="minorBidi"/>
          <w:sz w:val="30"/>
          <w:szCs w:val="30"/>
          <w:rtl/>
          <w:lang w:val="en-US"/>
        </w:rPr>
        <w:t xml:space="preserve"> ו</w:t>
      </w:r>
      <w:r w:rsidR="001825D2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למ</w:t>
      </w:r>
      <w:r w:rsidR="00393E2C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רחק</w:t>
      </w:r>
      <w:r w:rsidR="00E50F21" w:rsidRPr="006A00B7">
        <w:rPr>
          <w:rFonts w:asciiTheme="minorBidi" w:hAnsiTheme="minorBidi"/>
          <w:sz w:val="30"/>
          <w:szCs w:val="30"/>
          <w:rtl/>
          <w:lang w:val="en-US"/>
        </w:rPr>
        <w:t xml:space="preserve">. </w:t>
      </w:r>
      <w:r w:rsidR="0018779E" w:rsidRPr="006A00B7">
        <w:rPr>
          <w:rFonts w:asciiTheme="minorBidi" w:hAnsiTheme="minorBidi"/>
          <w:sz w:val="30"/>
          <w:szCs w:val="30"/>
          <w:rtl/>
          <w:lang w:val="en-US"/>
        </w:rPr>
        <w:t>מכאן הגיעה המחשבה שאולי</w:t>
      </w:r>
      <w:r w:rsidR="00967F21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1E34E6">
        <w:rPr>
          <w:rFonts w:asciiTheme="minorBidi" w:hAnsiTheme="minorBidi" w:hint="cs"/>
          <w:sz w:val="30"/>
          <w:szCs w:val="30"/>
          <w:rtl/>
          <w:lang w:val="en-US"/>
        </w:rPr>
        <w:t xml:space="preserve">ההבדלים הבין אישיים </w:t>
      </w:r>
      <w:r w:rsidR="00904E1F">
        <w:rPr>
          <w:rFonts w:asciiTheme="minorBidi" w:hAnsiTheme="minorBidi" w:hint="cs"/>
          <w:sz w:val="30"/>
          <w:szCs w:val="30"/>
          <w:rtl/>
          <w:lang w:val="en-US"/>
        </w:rPr>
        <w:t>ב</w:t>
      </w:r>
      <w:r w:rsidR="00DA40E2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זמן </w:t>
      </w:r>
      <w:r w:rsidR="008330F2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ההולכה</w:t>
      </w:r>
      <w:r w:rsidR="008330F2" w:rsidRPr="001E34E6">
        <w:rPr>
          <w:rFonts w:asciiTheme="minorBidi" w:hAnsiTheme="minorBidi"/>
          <w:sz w:val="36"/>
          <w:szCs w:val="36"/>
          <w:rtl/>
          <w:lang w:val="en-US"/>
        </w:rPr>
        <w:t xml:space="preserve"> </w:t>
      </w:r>
      <w:r w:rsidR="008330F2" w:rsidRPr="006A00B7">
        <w:rPr>
          <w:rFonts w:asciiTheme="minorBidi" w:hAnsiTheme="minorBidi"/>
          <w:sz w:val="30"/>
          <w:szCs w:val="30"/>
          <w:rtl/>
          <w:lang w:val="en-US"/>
        </w:rPr>
        <w:t xml:space="preserve">בין האזורים </w:t>
      </w:r>
      <w:r w:rsidR="00DA40E2" w:rsidRPr="006A00B7">
        <w:rPr>
          <w:rFonts w:asciiTheme="minorBidi" w:hAnsiTheme="minorBidi"/>
          <w:sz w:val="30"/>
          <w:szCs w:val="30"/>
          <w:rtl/>
          <w:lang w:val="en-US"/>
        </w:rPr>
        <w:t>ה</w:t>
      </w:r>
      <w:r w:rsidR="008330F2" w:rsidRPr="006A00B7">
        <w:rPr>
          <w:rFonts w:asciiTheme="minorBidi" w:hAnsiTheme="minorBidi"/>
          <w:sz w:val="30"/>
          <w:szCs w:val="30"/>
          <w:rtl/>
          <w:lang w:val="en-US"/>
        </w:rPr>
        <w:t>מג</w:t>
      </w:r>
      <w:r w:rsidR="00DA40E2" w:rsidRPr="006A00B7">
        <w:rPr>
          <w:rFonts w:asciiTheme="minorBidi" w:hAnsiTheme="minorBidi"/>
          <w:sz w:val="30"/>
          <w:szCs w:val="30"/>
          <w:rtl/>
          <w:lang w:val="en-US"/>
        </w:rPr>
        <w:t>ו</w:t>
      </w:r>
      <w:r w:rsidR="008330F2" w:rsidRPr="006A00B7">
        <w:rPr>
          <w:rFonts w:asciiTheme="minorBidi" w:hAnsiTheme="minorBidi"/>
          <w:sz w:val="30"/>
          <w:szCs w:val="30"/>
          <w:rtl/>
          <w:lang w:val="en-US"/>
        </w:rPr>
        <w:t xml:space="preserve">רים </w:t>
      </w:r>
      <w:r w:rsidR="0025341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משפיע</w:t>
      </w:r>
      <w:r w:rsidR="00904E1F">
        <w:rPr>
          <w:rFonts w:asciiTheme="minorBidi" w:hAnsiTheme="minorBidi" w:hint="cs"/>
          <w:b/>
          <w:bCs/>
          <w:sz w:val="40"/>
          <w:szCs w:val="40"/>
          <w:rtl/>
          <w:lang w:val="en-US"/>
        </w:rPr>
        <w:t>ים</w:t>
      </w:r>
      <w:r w:rsidR="0025341F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על </w:t>
      </w:r>
      <w:r w:rsidR="00DA40E2" w:rsidRPr="001E34E6">
        <w:rPr>
          <w:rFonts w:asciiTheme="minorBidi" w:hAnsiTheme="minorBidi"/>
          <w:b/>
          <w:bCs/>
          <w:sz w:val="40"/>
          <w:szCs w:val="40"/>
          <w:rtl/>
          <w:lang w:val="en-US"/>
        </w:rPr>
        <w:t>ה</w:t>
      </w:r>
      <w:r w:rsidR="00DA40E2" w:rsidRPr="001E34E6">
        <w:rPr>
          <w:rFonts w:asciiTheme="minorBidi" w:hAnsiTheme="minorBidi"/>
          <w:b/>
          <w:bCs/>
          <w:sz w:val="40"/>
          <w:szCs w:val="40"/>
          <w:lang w:val="en-US"/>
        </w:rPr>
        <w:t>PAS</w:t>
      </w:r>
      <w:r w:rsidR="00DA40E2" w:rsidRPr="006A00B7">
        <w:rPr>
          <w:rFonts w:asciiTheme="minorBidi" w:hAnsiTheme="minorBidi"/>
          <w:sz w:val="30"/>
          <w:szCs w:val="30"/>
          <w:lang w:val="en-US"/>
        </w:rPr>
        <w:t>-</w:t>
      </w:r>
      <w:r w:rsidR="001521CD" w:rsidRPr="006A00B7">
        <w:rPr>
          <w:rFonts w:asciiTheme="minorBidi" w:hAnsiTheme="minorBidi"/>
          <w:sz w:val="30"/>
          <w:szCs w:val="30"/>
          <w:rtl/>
          <w:lang w:val="en-US"/>
        </w:rPr>
        <w:t xml:space="preserve">. </w:t>
      </w:r>
    </w:p>
    <w:p w14:paraId="40F0AC7A" w14:textId="5C221100" w:rsidR="00D00811" w:rsidRPr="00904E1F" w:rsidRDefault="00D00811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b/>
          <w:bCs/>
          <w:sz w:val="40"/>
          <w:szCs w:val="40"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>מטרת המחקר</w:t>
      </w:r>
      <w:r w:rsidR="00904E1F">
        <w:rPr>
          <w:rFonts w:asciiTheme="minorBidi" w:hAnsiTheme="minorBidi" w:hint="cs"/>
          <w:sz w:val="30"/>
          <w:szCs w:val="30"/>
          <w:rtl/>
          <w:lang w:val="en-US"/>
        </w:rPr>
        <w:t xml:space="preserve"> 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היא </w:t>
      </w:r>
      <w:r w:rsidR="003378A4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לבחון </w:t>
      </w:r>
      <w:r w:rsidR="00904E1F" w:rsidRPr="00904E1F">
        <w:rPr>
          <w:rFonts w:asciiTheme="minorBidi" w:hAnsiTheme="minorBidi" w:hint="cs"/>
          <w:b/>
          <w:bCs/>
          <w:sz w:val="40"/>
          <w:szCs w:val="40"/>
          <w:rtl/>
          <w:lang w:val="en-US"/>
        </w:rPr>
        <w:t>את הקשר</w:t>
      </w:r>
      <w:r w:rsidR="003F4D7F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בין </w:t>
      </w:r>
      <w:r w:rsidR="007B3BC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ההבדלים הבין אישיים </w:t>
      </w:r>
      <w:r w:rsidR="00983940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במהירות </w:t>
      </w:r>
      <w:r w:rsidR="00904E1F" w:rsidRPr="00904E1F">
        <w:rPr>
          <w:rFonts w:asciiTheme="minorBidi" w:hAnsiTheme="minorBidi" w:hint="cs"/>
          <w:b/>
          <w:bCs/>
          <w:sz w:val="40"/>
          <w:szCs w:val="40"/>
          <w:rtl/>
          <w:lang w:val="en-US"/>
        </w:rPr>
        <w:t>ההולכה</w:t>
      </w:r>
      <w:r w:rsidR="00983940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מהמיספרה אחת לשנייה ל</w:t>
      </w:r>
      <w:r w:rsidR="006D40BB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השפעה של</w:t>
      </w:r>
      <w:r w:rsidR="007B3BC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</w:t>
      </w:r>
      <w:r w:rsidR="006D40BB" w:rsidRPr="00904E1F">
        <w:rPr>
          <w:rFonts w:asciiTheme="minorBidi" w:hAnsiTheme="minorBidi"/>
          <w:b/>
          <w:bCs/>
          <w:sz w:val="40"/>
          <w:szCs w:val="40"/>
          <w:lang w:val="en-US"/>
        </w:rPr>
        <w:t>PAS</w:t>
      </w:r>
      <w:r w:rsidR="007B3BC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</w:t>
      </w:r>
      <w:r w:rsidR="003F4D7F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במרווחים</w:t>
      </w:r>
      <w:r w:rsidR="007B3BC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שונים</w:t>
      </w:r>
      <w:r w:rsidR="00904E1F" w:rsidRPr="00904E1F">
        <w:rPr>
          <w:rFonts w:asciiTheme="minorBidi" w:hAnsiTheme="minorBidi" w:hint="cs"/>
          <w:b/>
          <w:bCs/>
          <w:sz w:val="40"/>
          <w:szCs w:val="40"/>
          <w:rtl/>
          <w:lang w:val="en-US"/>
        </w:rPr>
        <w:t>.</w:t>
      </w:r>
    </w:p>
    <w:p w14:paraId="40022ACC" w14:textId="0E0F6DC5" w:rsidR="00BB4258" w:rsidRDefault="00BE1E1E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sz w:val="30"/>
          <w:szCs w:val="30"/>
          <w:rtl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>ככה נבחן את זה</w:t>
      </w:r>
      <w:r w:rsidR="00A5439C" w:rsidRPr="006A00B7">
        <w:rPr>
          <w:rFonts w:asciiTheme="minorBidi" w:hAnsiTheme="minorBidi"/>
          <w:sz w:val="30"/>
          <w:szCs w:val="30"/>
          <w:rtl/>
          <w:lang w:val="en-US"/>
        </w:rPr>
        <w:t xml:space="preserve">: 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אנחנו כבר עושים </w:t>
      </w:r>
      <w:r w:rsidRPr="006A00B7">
        <w:rPr>
          <w:rFonts w:asciiTheme="minorBidi" w:hAnsiTheme="minorBidi"/>
          <w:sz w:val="30"/>
          <w:szCs w:val="30"/>
          <w:lang w:val="en-US"/>
        </w:rPr>
        <w:t>PAS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לנבדקים- נגיע ל25 נבדקים שכל אחד מהם יעבור תשעה מפגשים שבועיים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>-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בשמונה מ</w:t>
      </w:r>
      <w:r w:rsidR="001B39FF" w:rsidRPr="006A00B7">
        <w:rPr>
          <w:rFonts w:asciiTheme="minorBidi" w:hAnsiTheme="minorBidi"/>
          <w:sz w:val="30"/>
          <w:szCs w:val="30"/>
          <w:rtl/>
          <w:lang w:val="en-US"/>
        </w:rPr>
        <w:t>המפגשים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הוא יחווה </w:t>
      </w:r>
      <w:r w:rsidRPr="006A00B7">
        <w:rPr>
          <w:rFonts w:asciiTheme="minorBidi" w:hAnsiTheme="minorBidi"/>
          <w:sz w:val="30"/>
          <w:szCs w:val="30"/>
          <w:lang w:val="en-US"/>
        </w:rPr>
        <w:t>PAS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עם </w:t>
      </w:r>
      <w:r w:rsidR="006A00B7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כיוונים שונים ו</w:t>
      </w:r>
      <w:r w:rsidR="003F4D7F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מרווחים שונים</w:t>
      </w:r>
      <w:r w:rsidR="003F4D7F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>ו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>במפגש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אחד י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 xml:space="preserve">חווה </w:t>
      </w:r>
      <w:r w:rsidR="003F4D7F" w:rsidRPr="006A00B7">
        <w:rPr>
          <w:rFonts w:asciiTheme="minorBidi" w:hAnsiTheme="minorBidi"/>
          <w:sz w:val="30"/>
          <w:szCs w:val="30"/>
          <w:rtl/>
          <w:lang w:val="en-US"/>
        </w:rPr>
        <w:t>גירוי דמה - לשם ביקורת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. 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>אנחנו בודקים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4 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>מרווחים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– </w:t>
      </w:r>
      <w:r w:rsidR="0098560D" w:rsidRPr="006A00B7">
        <w:rPr>
          <w:rFonts w:asciiTheme="minorBidi" w:hAnsiTheme="minorBidi"/>
          <w:sz w:val="30"/>
          <w:szCs w:val="30"/>
          <w:lang w:val="en-US"/>
        </w:rPr>
        <w:t>(4,8,16,32)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מיליסקנדס. כל תנאי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 xml:space="preserve"> ניתן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1B39FF" w:rsidRPr="006A00B7">
        <w:rPr>
          <w:rFonts w:asciiTheme="minorBidi" w:hAnsiTheme="minorBidi"/>
          <w:sz w:val="30"/>
          <w:szCs w:val="30"/>
          <w:rtl/>
          <w:lang w:val="en-US"/>
        </w:rPr>
        <w:t>פעמיים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>– פעם אחת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 xml:space="preserve">, 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ימין </w:t>
      </w:r>
      <w:r w:rsidR="001B39FF" w:rsidRPr="006A00B7">
        <w:rPr>
          <w:rFonts w:asciiTheme="minorBidi" w:hAnsiTheme="minorBidi"/>
          <w:sz w:val="30"/>
          <w:szCs w:val="30"/>
          <w:rtl/>
          <w:lang w:val="en-US"/>
        </w:rPr>
        <w:t xml:space="preserve">ואז 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שמאל 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 xml:space="preserve">- 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פעם 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>נוספת,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שמאל </w:t>
      </w:r>
      <w:r w:rsidR="001B39FF" w:rsidRPr="006A00B7">
        <w:rPr>
          <w:rFonts w:asciiTheme="minorBidi" w:hAnsiTheme="minorBidi"/>
          <w:sz w:val="30"/>
          <w:szCs w:val="30"/>
          <w:rtl/>
          <w:lang w:val="en-US"/>
        </w:rPr>
        <w:t xml:space="preserve">ואז 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ימין. 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>בכל מפגש</w:t>
      </w:r>
      <w:r w:rsidR="00742B7D" w:rsidRPr="006A00B7">
        <w:rPr>
          <w:rFonts w:asciiTheme="minorBidi" w:hAnsiTheme="minorBidi"/>
          <w:sz w:val="30"/>
          <w:szCs w:val="30"/>
          <w:rtl/>
          <w:lang w:val="en-US"/>
        </w:rPr>
        <w:t xml:space="preserve"> גם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 xml:space="preserve"> נקליט</w:t>
      </w:r>
      <w:r w:rsidR="001B39FF" w:rsidRPr="006A00B7">
        <w:rPr>
          <w:rFonts w:asciiTheme="minorBidi" w:hAnsiTheme="minorBidi"/>
          <w:sz w:val="30"/>
          <w:szCs w:val="30"/>
          <w:rtl/>
          <w:lang w:val="en-US"/>
        </w:rPr>
        <w:t xml:space="preserve"> מהנבדק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060BA3" w:rsidRPr="006A00B7">
        <w:rPr>
          <w:rFonts w:asciiTheme="minorBidi" w:hAnsiTheme="minorBidi"/>
          <w:sz w:val="30"/>
          <w:szCs w:val="30"/>
          <w:lang w:val="en-US"/>
        </w:rPr>
        <w:t>EEG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1B39FF" w:rsidRPr="006A00B7">
        <w:rPr>
          <w:rFonts w:asciiTheme="minorBidi" w:hAnsiTheme="minorBidi"/>
          <w:sz w:val="30"/>
          <w:szCs w:val="30"/>
          <w:rtl/>
          <w:lang w:val="en-US"/>
        </w:rPr>
        <w:t xml:space="preserve">פעמיים 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>במצב מנוחה, לפני ה</w:t>
      </w:r>
      <w:r w:rsidR="00060BA3" w:rsidRPr="006A00B7">
        <w:rPr>
          <w:rFonts w:asciiTheme="minorBidi" w:hAnsiTheme="minorBidi"/>
          <w:sz w:val="30"/>
          <w:szCs w:val="30"/>
          <w:lang w:val="en-US"/>
        </w:rPr>
        <w:t>PAS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 xml:space="preserve"> ואחרי ה</w:t>
      </w:r>
      <w:r w:rsidR="00060BA3" w:rsidRPr="006A00B7">
        <w:rPr>
          <w:rFonts w:asciiTheme="minorBidi" w:hAnsiTheme="minorBidi"/>
          <w:sz w:val="30"/>
          <w:szCs w:val="30"/>
          <w:lang w:val="en-US"/>
        </w:rPr>
        <w:t>PAS</w:t>
      </w:r>
      <w:r w:rsidR="00060BA3" w:rsidRPr="006A00B7">
        <w:rPr>
          <w:rFonts w:asciiTheme="minorBidi" w:hAnsiTheme="minorBidi"/>
          <w:sz w:val="30"/>
          <w:szCs w:val="30"/>
          <w:rtl/>
          <w:lang w:val="en-US"/>
        </w:rPr>
        <w:t>.</w:t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</w:p>
    <w:p w14:paraId="00F2D4E5" w14:textId="77777777" w:rsidR="00BB4258" w:rsidRDefault="00BB4258">
      <w:pPr>
        <w:rPr>
          <w:rFonts w:asciiTheme="minorBidi" w:hAnsiTheme="minorBidi"/>
          <w:sz w:val="30"/>
          <w:szCs w:val="30"/>
          <w:rtl/>
          <w:lang w:val="en-US"/>
        </w:rPr>
      </w:pPr>
      <w:r>
        <w:rPr>
          <w:rFonts w:asciiTheme="minorBidi" w:hAnsiTheme="minorBidi"/>
          <w:sz w:val="30"/>
          <w:szCs w:val="30"/>
          <w:rtl/>
          <w:lang w:val="en-US"/>
        </w:rPr>
        <w:br w:type="page"/>
      </w:r>
    </w:p>
    <w:p w14:paraId="568D840B" w14:textId="77777777" w:rsidR="0080281D" w:rsidRPr="006A00B7" w:rsidRDefault="0080281D" w:rsidP="00BB4258">
      <w:pPr>
        <w:pStyle w:val="ListParagraph"/>
        <w:bidi/>
        <w:spacing w:line="480" w:lineRule="auto"/>
        <w:ind w:left="714"/>
        <w:rPr>
          <w:rFonts w:asciiTheme="minorBidi" w:hAnsiTheme="minorBidi"/>
          <w:sz w:val="30"/>
          <w:szCs w:val="30"/>
          <w:lang w:val="en-US"/>
        </w:rPr>
      </w:pPr>
    </w:p>
    <w:p w14:paraId="13E2D5AD" w14:textId="77777777" w:rsidR="00904E1F" w:rsidRPr="00904E1F" w:rsidRDefault="00904E1F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b/>
          <w:bCs/>
          <w:sz w:val="40"/>
          <w:szCs w:val="40"/>
          <w:lang w:val="en-US"/>
        </w:rPr>
      </w:pPr>
      <w:r w:rsidRPr="00904E1F">
        <w:rPr>
          <w:rFonts w:asciiTheme="minorBidi" w:hAnsiTheme="minorBidi" w:hint="cs"/>
          <w:b/>
          <w:bCs/>
          <w:sz w:val="40"/>
          <w:szCs w:val="40"/>
          <w:rtl/>
          <w:lang w:val="en-US"/>
        </w:rPr>
        <w:t>לאחר שנסיים להריץ ננתח את נתוני ה</w:t>
      </w:r>
      <w:r w:rsidRPr="00904E1F">
        <w:rPr>
          <w:rFonts w:asciiTheme="minorBidi" w:hAnsiTheme="minorBidi"/>
          <w:b/>
          <w:bCs/>
          <w:sz w:val="40"/>
          <w:szCs w:val="40"/>
          <w:lang w:val="en-US"/>
        </w:rPr>
        <w:t>EEG</w:t>
      </w:r>
    </w:p>
    <w:p w14:paraId="27E0947D" w14:textId="002BFEC8" w:rsidR="0080281D" w:rsidRPr="00904E1F" w:rsidRDefault="0080281D" w:rsidP="00BB4258">
      <w:pPr>
        <w:pStyle w:val="ListParagraph"/>
        <w:bidi/>
        <w:spacing w:line="480" w:lineRule="auto"/>
        <w:ind w:left="714"/>
        <w:rPr>
          <w:rFonts w:asciiTheme="minorBidi" w:hAnsiTheme="minorBidi"/>
          <w:b/>
          <w:bCs/>
          <w:sz w:val="40"/>
          <w:szCs w:val="40"/>
          <w:lang w:val="en-US"/>
        </w:rPr>
      </w:pPr>
      <w:r w:rsidRPr="00904E1F">
        <w:rPr>
          <w:rFonts w:asciiTheme="minorBidi" w:hAnsiTheme="minorBidi"/>
          <w:sz w:val="40"/>
          <w:szCs w:val="40"/>
          <w:rtl/>
          <w:lang w:val="en-US"/>
        </w:rPr>
        <w:t>בכדי להעריך את זמן ההולכה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בין ההמיספרות נשתמש בכל הקלטות ה</w:t>
      </w:r>
      <w:r w:rsidRPr="006A00B7">
        <w:rPr>
          <w:rFonts w:asciiTheme="minorBidi" w:hAnsiTheme="minorBidi"/>
          <w:sz w:val="30"/>
          <w:szCs w:val="30"/>
          <w:lang w:val="en-US"/>
        </w:rPr>
        <w:t>EEG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מאותו נבדק שהקלטנו </w:t>
      </w:r>
      <w:r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לפני ה</w:t>
      </w:r>
      <w:r w:rsidRPr="00904E1F">
        <w:rPr>
          <w:rFonts w:asciiTheme="minorBidi" w:hAnsiTheme="minorBidi"/>
          <w:b/>
          <w:bCs/>
          <w:sz w:val="40"/>
          <w:szCs w:val="40"/>
          <w:lang w:val="en-US"/>
        </w:rPr>
        <w:t>PAS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ונחשב את ה</w:t>
      </w:r>
      <w:r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ממוצע של הפרש הפאזה בין שתי האלקטרודות שנמצאות באזור הגירוי. </w:t>
      </w:r>
    </w:p>
    <w:p w14:paraId="680E3194" w14:textId="6BEECDC2" w:rsidR="0068295A" w:rsidRPr="00904E1F" w:rsidRDefault="00D61F6F" w:rsidP="00BB4258">
      <w:pPr>
        <w:pStyle w:val="ListParagraph"/>
        <w:bidi/>
        <w:spacing w:line="480" w:lineRule="auto"/>
        <w:ind w:left="714"/>
        <w:rPr>
          <w:rFonts w:asciiTheme="minorBidi" w:hAnsiTheme="minorBidi"/>
          <w:b/>
          <w:bCs/>
          <w:sz w:val="40"/>
          <w:szCs w:val="40"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בכדי להעריך את </w:t>
      </w:r>
      <w:r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המרווח האופטימלי בין </w:t>
      </w:r>
      <w:r w:rsidR="00DA40E2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גירויים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בעבור הנבדק</w:t>
      </w:r>
      <w:r w:rsidR="00EB273E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5E0729" w:rsidRPr="006A00B7">
        <w:rPr>
          <w:rFonts w:asciiTheme="minorBidi" w:hAnsiTheme="minorBidi"/>
          <w:sz w:val="30"/>
          <w:szCs w:val="30"/>
          <w:rtl/>
          <w:lang w:val="en-US"/>
        </w:rPr>
        <w:t>נשווה בין שתי הקלטות ה</w:t>
      </w:r>
      <w:r w:rsidR="005E0729" w:rsidRPr="006A00B7">
        <w:rPr>
          <w:rFonts w:asciiTheme="minorBidi" w:hAnsiTheme="minorBidi"/>
          <w:sz w:val="30"/>
          <w:szCs w:val="30"/>
          <w:lang w:val="en-US"/>
        </w:rPr>
        <w:t>EEG</w:t>
      </w:r>
      <w:r w:rsidR="005E0729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904E1F">
        <w:rPr>
          <w:rFonts w:asciiTheme="minorBidi" w:hAnsiTheme="minorBidi" w:hint="cs"/>
          <w:sz w:val="30"/>
          <w:szCs w:val="30"/>
          <w:rtl/>
          <w:lang w:val="en-US"/>
        </w:rPr>
        <w:t>מ</w:t>
      </w:r>
      <w:r w:rsidR="005E0729" w:rsidRPr="006A00B7">
        <w:rPr>
          <w:rFonts w:asciiTheme="minorBidi" w:hAnsiTheme="minorBidi"/>
          <w:sz w:val="30"/>
          <w:szCs w:val="30"/>
          <w:rtl/>
          <w:lang w:val="en-US"/>
        </w:rPr>
        <w:t xml:space="preserve">כל מפגש </w:t>
      </w:r>
      <w:r w:rsidR="005E0729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ונבחן את השינוי היחסי ברמת הפעילות</w:t>
      </w:r>
      <w:r w:rsidR="005E0729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B91E18" w:rsidRPr="006A00B7">
        <w:rPr>
          <w:rFonts w:asciiTheme="minorBidi" w:hAnsiTheme="minorBidi"/>
          <w:sz w:val="30"/>
          <w:szCs w:val="30"/>
          <w:rtl/>
          <w:lang w:val="en-US"/>
        </w:rPr>
        <w:t>ב</w:t>
      </w:r>
      <w:r w:rsidR="005E0729" w:rsidRPr="006A00B7">
        <w:rPr>
          <w:rFonts w:asciiTheme="minorBidi" w:hAnsiTheme="minorBidi"/>
          <w:sz w:val="30"/>
          <w:szCs w:val="30"/>
          <w:rtl/>
          <w:lang w:val="en-US"/>
        </w:rPr>
        <w:t>כל המיספרה</w:t>
      </w:r>
      <w:r w:rsidR="002F46AB" w:rsidRPr="006A00B7">
        <w:rPr>
          <w:rFonts w:asciiTheme="minorBidi" w:hAnsiTheme="minorBidi"/>
          <w:sz w:val="30"/>
          <w:szCs w:val="30"/>
          <w:rtl/>
          <w:lang w:val="en-US"/>
        </w:rPr>
        <w:t xml:space="preserve"> בעקבות ה</w:t>
      </w:r>
      <w:r w:rsidR="002F46AB" w:rsidRPr="006A00B7">
        <w:rPr>
          <w:rFonts w:asciiTheme="minorBidi" w:hAnsiTheme="minorBidi"/>
          <w:sz w:val="30"/>
          <w:szCs w:val="30"/>
          <w:lang w:val="en-US"/>
        </w:rPr>
        <w:t>PAS</w:t>
      </w:r>
      <w:r w:rsidR="005E0729" w:rsidRPr="006A00B7">
        <w:rPr>
          <w:rFonts w:asciiTheme="minorBidi" w:hAnsiTheme="minorBidi"/>
          <w:sz w:val="30"/>
          <w:szCs w:val="30"/>
          <w:rtl/>
          <w:lang w:val="en-US"/>
        </w:rPr>
        <w:t xml:space="preserve">. </w:t>
      </w:r>
      <w:r w:rsidR="00CB340F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המרווח</w:t>
      </w:r>
      <w:r w:rsidR="00060BA3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האופטימלי</w:t>
      </w:r>
      <w:r w:rsidR="002F46AB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ל</w:t>
      </w:r>
      <w:r w:rsidR="002F46AB" w:rsidRPr="00904E1F">
        <w:rPr>
          <w:rFonts w:asciiTheme="minorBidi" w:hAnsiTheme="minorBidi"/>
          <w:b/>
          <w:bCs/>
          <w:sz w:val="40"/>
          <w:szCs w:val="40"/>
          <w:lang w:val="en-US"/>
        </w:rPr>
        <w:t>PAS</w:t>
      </w:r>
      <w:r w:rsidR="002F46AB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בנבדק</w:t>
      </w:r>
      <w:r w:rsidR="00060BA3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יהיה זה </w:t>
      </w:r>
      <w:r w:rsidR="009D7B3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ש</w:t>
      </w:r>
      <w:r w:rsidR="00060BA3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יעורר </w:t>
      </w:r>
      <w:r w:rsidR="009D7B3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את ה</w:t>
      </w:r>
      <w:r w:rsidR="00060BA3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שינוי </w:t>
      </w:r>
      <w:r w:rsidR="009D7B3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ה</w:t>
      </w:r>
      <w:r w:rsidR="00060BA3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אסימטרי </w:t>
      </w:r>
      <w:r w:rsidR="009D7B3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הגדול</w:t>
      </w:r>
      <w:r w:rsidR="002F46AB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ביותר</w:t>
      </w:r>
      <w:r w:rsidR="009D7B3D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>.</w:t>
      </w:r>
      <w:r w:rsidR="005E0729" w:rsidRPr="00904E1F">
        <w:rPr>
          <w:rFonts w:asciiTheme="minorBidi" w:hAnsiTheme="minorBidi"/>
          <w:b/>
          <w:bCs/>
          <w:sz w:val="40"/>
          <w:szCs w:val="40"/>
          <w:rtl/>
          <w:lang w:val="en-US"/>
        </w:rPr>
        <w:t xml:space="preserve"> </w:t>
      </w:r>
    </w:p>
    <w:p w14:paraId="65DEC6F1" w14:textId="3569D524" w:rsidR="00BB4258" w:rsidRDefault="002C68B0" w:rsidP="00BB4258">
      <w:pPr>
        <w:pStyle w:val="ListParagraph"/>
        <w:numPr>
          <w:ilvl w:val="0"/>
          <w:numId w:val="1"/>
        </w:numPr>
        <w:bidi/>
        <w:spacing w:line="480" w:lineRule="auto"/>
        <w:ind w:left="714" w:hanging="357"/>
        <w:rPr>
          <w:rFonts w:asciiTheme="minorBidi" w:hAnsiTheme="minorBidi"/>
          <w:sz w:val="30"/>
          <w:szCs w:val="30"/>
          <w:rtl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אחרי שנמצא לכל נבדק בנפרד את המרווח גירויים האופטימלי לו ואת ההפרש פאזה הדומיננטי שלו- נוכל לבחון האם יש בניהם קשר. </w:t>
      </w:r>
      <w:r w:rsidR="009A4443" w:rsidRPr="006A00B7">
        <w:rPr>
          <w:rFonts w:asciiTheme="minorBidi" w:hAnsiTheme="minorBidi"/>
          <w:sz w:val="30"/>
          <w:szCs w:val="30"/>
          <w:rtl/>
          <w:lang w:val="en-US"/>
        </w:rPr>
        <w:br/>
      </w:r>
      <w:r w:rsidR="0098560D" w:rsidRPr="006A00B7">
        <w:rPr>
          <w:rFonts w:asciiTheme="minorBidi" w:hAnsiTheme="minorBidi"/>
          <w:sz w:val="30"/>
          <w:szCs w:val="30"/>
          <w:rtl/>
          <w:lang w:val="en-US"/>
        </w:rPr>
        <w:t xml:space="preserve">אנחנו מצפים </w:t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 xml:space="preserve">למצוא קורלציה ליניארית חיובית </w:t>
      </w:r>
      <w:r w:rsidR="009A4443" w:rsidRPr="006A00B7">
        <w:rPr>
          <w:rFonts w:asciiTheme="minorBidi" w:hAnsiTheme="minorBidi"/>
          <w:sz w:val="30"/>
          <w:szCs w:val="30"/>
          <w:rtl/>
          <w:lang w:val="en-US"/>
        </w:rPr>
        <w:t>בין המשתנים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- </w:t>
      </w:r>
      <w:r w:rsidR="00B85BF0" w:rsidRPr="006A00B7">
        <w:rPr>
          <w:rFonts w:asciiTheme="minorBidi" w:hAnsiTheme="minorBidi"/>
          <w:sz w:val="30"/>
          <w:szCs w:val="30"/>
          <w:rtl/>
          <w:lang w:val="en-US"/>
        </w:rPr>
        <w:t>שככל ש</w:t>
      </w:r>
      <w:r w:rsidR="009A4443" w:rsidRPr="006A00B7">
        <w:rPr>
          <w:rFonts w:asciiTheme="minorBidi" w:hAnsiTheme="minorBidi"/>
          <w:sz w:val="30"/>
          <w:szCs w:val="30"/>
          <w:rtl/>
          <w:lang w:val="en-US"/>
        </w:rPr>
        <w:t>ההפרש פאזה</w:t>
      </w:r>
      <w:r w:rsidR="00B85BF0" w:rsidRPr="006A00B7">
        <w:rPr>
          <w:rFonts w:asciiTheme="minorBidi" w:hAnsiTheme="minorBidi"/>
          <w:sz w:val="30"/>
          <w:szCs w:val="30"/>
          <w:rtl/>
          <w:lang w:val="en-US"/>
        </w:rPr>
        <w:t xml:space="preserve"> הדומיננטי ארוך יותר כך גם </w:t>
      </w:r>
      <w:r w:rsidR="00C40A35" w:rsidRPr="006A00B7">
        <w:rPr>
          <w:rFonts w:asciiTheme="minorBidi" w:hAnsiTheme="minorBidi"/>
          <w:sz w:val="30"/>
          <w:szCs w:val="30"/>
          <w:rtl/>
          <w:lang w:val="en-US"/>
        </w:rPr>
        <w:t>המרווח</w:t>
      </w:r>
      <w:r w:rsidR="00B85BF0" w:rsidRPr="006A00B7">
        <w:rPr>
          <w:rFonts w:asciiTheme="minorBidi" w:hAnsiTheme="minorBidi"/>
          <w:sz w:val="30"/>
          <w:szCs w:val="30"/>
          <w:rtl/>
          <w:lang w:val="en-US"/>
        </w:rPr>
        <w:t xml:space="preserve"> האופטימלי </w:t>
      </w:r>
      <w:r w:rsidR="00C40A35" w:rsidRPr="006A00B7">
        <w:rPr>
          <w:rFonts w:asciiTheme="minorBidi" w:hAnsiTheme="minorBidi"/>
          <w:sz w:val="30"/>
          <w:szCs w:val="30"/>
          <w:rtl/>
          <w:lang w:val="en-US"/>
        </w:rPr>
        <w:t xml:space="preserve">בין כל שני גירויים מזווגים </w:t>
      </w:r>
      <w:r w:rsidR="00B85BF0" w:rsidRPr="006A00B7">
        <w:rPr>
          <w:rFonts w:asciiTheme="minorBidi" w:hAnsiTheme="minorBidi"/>
          <w:sz w:val="30"/>
          <w:szCs w:val="30"/>
          <w:rtl/>
          <w:lang w:val="en-US"/>
        </w:rPr>
        <w:t>ארוך יותר.</w:t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9A4443" w:rsidRPr="006A00B7">
        <w:rPr>
          <w:rFonts w:asciiTheme="minorBidi" w:hAnsiTheme="minorBidi"/>
          <w:sz w:val="30"/>
          <w:szCs w:val="30"/>
          <w:rtl/>
          <w:lang w:val="en-US"/>
        </w:rPr>
        <w:br/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>אנחנו מאמינים ש</w:t>
      </w:r>
      <w:r w:rsidR="00B85BF0" w:rsidRPr="006A00B7">
        <w:rPr>
          <w:rFonts w:asciiTheme="minorBidi" w:hAnsiTheme="minorBidi"/>
          <w:sz w:val="30"/>
          <w:szCs w:val="30"/>
          <w:rtl/>
          <w:lang w:val="en-US"/>
        </w:rPr>
        <w:t xml:space="preserve">תוצאות </w:t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>המחקר הזה יתר</w:t>
      </w:r>
      <w:r w:rsidR="00B85BF0" w:rsidRPr="006A00B7">
        <w:rPr>
          <w:rFonts w:asciiTheme="minorBidi" w:hAnsiTheme="minorBidi"/>
          <w:sz w:val="30"/>
          <w:szCs w:val="30"/>
          <w:rtl/>
          <w:lang w:val="en-US"/>
        </w:rPr>
        <w:t>מו</w:t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 xml:space="preserve"> להבנה </w:t>
      </w:r>
      <w:r w:rsidR="00C40A35" w:rsidRPr="006A00B7">
        <w:rPr>
          <w:rFonts w:asciiTheme="minorBidi" w:hAnsiTheme="minorBidi"/>
          <w:sz w:val="30"/>
          <w:szCs w:val="30"/>
          <w:rtl/>
          <w:lang w:val="en-US"/>
        </w:rPr>
        <w:t xml:space="preserve">טובה יותר </w:t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>של הגורמים המשפיעים על פרוצדור</w:t>
      </w:r>
      <w:r w:rsidR="00C40A35" w:rsidRPr="006A00B7">
        <w:rPr>
          <w:rFonts w:asciiTheme="minorBidi" w:hAnsiTheme="minorBidi"/>
          <w:sz w:val="30"/>
          <w:szCs w:val="30"/>
          <w:rtl/>
          <w:lang w:val="en-US"/>
        </w:rPr>
        <w:t>ת</w:t>
      </w:r>
      <w:r w:rsidR="00517844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517844" w:rsidRPr="006A00B7">
        <w:rPr>
          <w:rFonts w:asciiTheme="minorBidi" w:hAnsiTheme="minorBidi"/>
          <w:sz w:val="30"/>
          <w:szCs w:val="30"/>
          <w:lang w:val="en-US"/>
        </w:rPr>
        <w:t>PAS</w:t>
      </w:r>
      <w:r w:rsidR="00C40A35" w:rsidRPr="006A00B7">
        <w:rPr>
          <w:rFonts w:asciiTheme="minorBidi" w:hAnsiTheme="minorBidi"/>
          <w:sz w:val="30"/>
          <w:szCs w:val="30"/>
          <w:rtl/>
          <w:lang w:val="en-US"/>
        </w:rPr>
        <w:t>.</w:t>
      </w:r>
      <w:r w:rsidR="00BB4258">
        <w:rPr>
          <w:rFonts w:asciiTheme="minorBidi" w:hAnsiTheme="minorBidi"/>
          <w:sz w:val="30"/>
          <w:szCs w:val="30"/>
          <w:rtl/>
          <w:lang w:val="en-US"/>
        </w:rPr>
        <w:br/>
      </w:r>
    </w:p>
    <w:p w14:paraId="1C34ECB6" w14:textId="6F6D5B80" w:rsidR="00666FCA" w:rsidRPr="00BB4258" w:rsidRDefault="00BB4258" w:rsidP="00BB4258">
      <w:pPr>
        <w:rPr>
          <w:rFonts w:asciiTheme="minorBidi" w:hAnsiTheme="minorBidi"/>
          <w:sz w:val="30"/>
          <w:szCs w:val="30"/>
          <w:rtl/>
          <w:lang w:val="en-US"/>
        </w:rPr>
      </w:pPr>
      <w:r>
        <w:rPr>
          <w:rFonts w:asciiTheme="minorBidi" w:hAnsiTheme="minorBidi"/>
          <w:sz w:val="30"/>
          <w:szCs w:val="30"/>
          <w:rtl/>
          <w:lang w:val="en-US"/>
        </w:rPr>
        <w:br w:type="page"/>
      </w:r>
    </w:p>
    <w:p w14:paraId="4A26C53A" w14:textId="56B8C38B" w:rsidR="001F0B68" w:rsidRPr="006A00B7" w:rsidRDefault="001F0B68" w:rsidP="00BB4258">
      <w:pPr>
        <w:bidi/>
        <w:spacing w:line="480" w:lineRule="auto"/>
        <w:rPr>
          <w:rFonts w:asciiTheme="minorBidi" w:hAnsiTheme="minorBidi"/>
          <w:sz w:val="30"/>
          <w:szCs w:val="30"/>
          <w:lang w:val="en-US"/>
        </w:rPr>
      </w:pPr>
      <w:r w:rsidRPr="006A00B7">
        <w:rPr>
          <w:rFonts w:asciiTheme="minorBidi" w:hAnsiTheme="minorBidi"/>
          <w:sz w:val="30"/>
          <w:szCs w:val="30"/>
          <w:rtl/>
          <w:lang w:val="en-US"/>
        </w:rPr>
        <w:lastRenderedPageBreak/>
        <w:t xml:space="preserve">כמו שנאמר- המחקר הקודם הראה שהפרוצדורה של הפאס משפיעה על מאזן הפעילות בין ההמיספרות. כדי לקבוע מה הוא המרווח האופטימלי אנחנו ממרים את האות ממימד הזמן למימד התדר ע"י טרנספורמציית </w:t>
      </w:r>
      <w:proofErr w:type="spellStart"/>
      <w:r w:rsidRPr="006A00B7">
        <w:rPr>
          <w:rFonts w:asciiTheme="minorBidi" w:hAnsiTheme="minorBidi"/>
          <w:sz w:val="30"/>
          <w:szCs w:val="30"/>
          <w:rtl/>
          <w:lang w:val="en-US"/>
        </w:rPr>
        <w:t>פוריה</w:t>
      </w:r>
      <w:proofErr w:type="spellEnd"/>
      <w:r w:rsidR="004B1AD2" w:rsidRPr="006A00B7">
        <w:rPr>
          <w:rFonts w:asciiTheme="minorBidi" w:hAnsiTheme="minorBidi"/>
          <w:sz w:val="30"/>
          <w:szCs w:val="30"/>
          <w:rtl/>
          <w:lang w:val="en-US"/>
        </w:rPr>
        <w:t>.</w:t>
      </w:r>
      <w:r w:rsidR="004B1AD2" w:rsidRPr="006A00B7">
        <w:rPr>
          <w:rFonts w:asciiTheme="minorBidi" w:hAnsiTheme="minorBidi"/>
          <w:rtl/>
        </w:rPr>
        <w:t xml:space="preserve"> </w:t>
      </w:r>
      <w:r w:rsidR="004B1AD2" w:rsidRPr="006A00B7">
        <w:rPr>
          <w:rFonts w:asciiTheme="minorBidi" w:hAnsiTheme="minorBidi"/>
          <w:sz w:val="30"/>
          <w:szCs w:val="30"/>
          <w:rtl/>
          <w:lang w:val="en-US"/>
        </w:rPr>
        <w:t xml:space="preserve">הפעילות החשמלית במוח נחלקת לחמישה תדרים: בטא, אלפא, </w:t>
      </w:r>
      <w:proofErr w:type="spellStart"/>
      <w:r w:rsidR="004B1AD2" w:rsidRPr="006A00B7">
        <w:rPr>
          <w:rFonts w:asciiTheme="minorBidi" w:hAnsiTheme="minorBidi"/>
          <w:sz w:val="30"/>
          <w:szCs w:val="30"/>
          <w:rtl/>
          <w:lang w:val="en-US"/>
        </w:rPr>
        <w:t>טתא</w:t>
      </w:r>
      <w:proofErr w:type="spellEnd"/>
      <w:r w:rsidR="004B1AD2" w:rsidRPr="006A00B7">
        <w:rPr>
          <w:rFonts w:asciiTheme="minorBidi" w:hAnsiTheme="minorBidi"/>
          <w:sz w:val="30"/>
          <w:szCs w:val="30"/>
          <w:rtl/>
          <w:lang w:val="en-US"/>
        </w:rPr>
        <w:t>, דלתא וגמא. אנחנו מסתכלים לאחר הפירוק על גלי אלפא (7.5 עד 14 הרץ) שהם המאפיינים מצב רגיעה ו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>מקבלים את מידת האנרגיה כפונקציה</w:t>
      </w:r>
      <w:r w:rsidR="004B1AD2" w:rsidRPr="006A00B7">
        <w:rPr>
          <w:rFonts w:asciiTheme="minorBidi" w:hAnsiTheme="minorBidi"/>
          <w:sz w:val="30"/>
          <w:szCs w:val="30"/>
          <w:rtl/>
          <w:lang w:val="en-US"/>
        </w:rPr>
        <w:t xml:space="preserve"> של הגל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. כלל, ככל שגל מכיל יותר אנרגיה כך הוא נע יותר, גל בעל תדירות גבוהה יותר ואמפליטודה גדולה יותר יהיה בעל אנרגיה רבה </w:t>
      </w:r>
      <w:proofErr w:type="spellStart"/>
      <w:r w:rsidRPr="006A00B7">
        <w:rPr>
          <w:rFonts w:asciiTheme="minorBidi" w:hAnsiTheme="minorBidi"/>
          <w:sz w:val="30"/>
          <w:szCs w:val="30"/>
          <w:rtl/>
          <w:lang w:val="en-US"/>
        </w:rPr>
        <w:t>יות</w:t>
      </w:r>
      <w:proofErr w:type="spellEnd"/>
      <w:r w:rsidRPr="006A00B7">
        <w:rPr>
          <w:rFonts w:asciiTheme="minorBidi" w:hAnsiTheme="minorBidi"/>
          <w:sz w:val="30"/>
          <w:szCs w:val="30"/>
          <w:rtl/>
          <w:lang w:val="en-US"/>
        </w:rPr>
        <w:t>. מידת ההשפעה של ה</w:t>
      </w:r>
      <w:r w:rsidRPr="006A00B7">
        <w:rPr>
          <w:rFonts w:asciiTheme="minorBidi" w:hAnsiTheme="minorBidi"/>
          <w:sz w:val="30"/>
          <w:szCs w:val="30"/>
          <w:lang w:val="en-US"/>
        </w:rPr>
        <w:t>PAS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מוגדרת כגודל השינוי היחסי של האיזון של עוצמת הפעילות בין ההמיספרות  בעקבות הגירוי. </w:t>
      </w:r>
    </w:p>
    <w:p w14:paraId="715C9C77" w14:textId="4C6913F7" w:rsidR="00F9103D" w:rsidRPr="006A00B7" w:rsidRDefault="00F9103D" w:rsidP="00BB4258">
      <w:pPr>
        <w:bidi/>
        <w:spacing w:line="480" w:lineRule="auto"/>
        <w:rPr>
          <w:rFonts w:asciiTheme="minorBidi" w:hAnsiTheme="minorBidi"/>
          <w:sz w:val="30"/>
          <w:szCs w:val="30"/>
          <w:rtl/>
          <w:lang w:val="en-US"/>
        </w:rPr>
      </w:pPr>
    </w:p>
    <w:p w14:paraId="6F34B9E2" w14:textId="62667455" w:rsidR="00F30F9B" w:rsidRPr="006A00B7" w:rsidRDefault="00F30F9B" w:rsidP="00BB4258">
      <w:pPr>
        <w:bidi/>
        <w:spacing w:line="480" w:lineRule="auto"/>
        <w:rPr>
          <w:rFonts w:asciiTheme="minorBidi" w:hAnsiTheme="minorBidi"/>
          <w:sz w:val="30"/>
          <w:szCs w:val="30"/>
          <w:lang w:val="en-US"/>
        </w:rPr>
      </w:pPr>
      <w:proofErr w:type="spellStart"/>
      <w:r w:rsidRPr="006A00B7">
        <w:rPr>
          <w:rFonts w:asciiTheme="minorBidi" w:hAnsiTheme="minorBidi"/>
          <w:sz w:val="30"/>
          <w:szCs w:val="30"/>
          <w:rtl/>
          <w:lang w:val="en-US"/>
        </w:rPr>
        <w:t>הפייז</w:t>
      </w:r>
      <w:proofErr w:type="spellEnd"/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proofErr w:type="spellStart"/>
      <w:r w:rsidRPr="006A00B7">
        <w:rPr>
          <w:rFonts w:asciiTheme="minorBidi" w:hAnsiTheme="minorBidi"/>
          <w:sz w:val="30"/>
          <w:szCs w:val="30"/>
          <w:rtl/>
          <w:lang w:val="en-US"/>
        </w:rPr>
        <w:t>דילאי</w:t>
      </w:r>
      <w:proofErr w:type="spellEnd"/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הדומיננטי של הנבדק יהיה הממוצע של הפרשי הפאזה בין ההמיספרות- כפי שיחושבו מתוך ההקלטות </w:t>
      </w:r>
      <w:r w:rsidRPr="006A00B7">
        <w:rPr>
          <w:rFonts w:asciiTheme="minorBidi" w:hAnsiTheme="minorBidi"/>
          <w:sz w:val="30"/>
          <w:szCs w:val="30"/>
          <w:lang w:val="en-US"/>
        </w:rPr>
        <w:t>EEG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שנלקחו לפני ה</w:t>
      </w:r>
      <w:r w:rsidRPr="006A00B7">
        <w:rPr>
          <w:rFonts w:asciiTheme="minorBidi" w:hAnsiTheme="minorBidi"/>
          <w:sz w:val="30"/>
          <w:szCs w:val="30"/>
          <w:lang w:val="en-US"/>
        </w:rPr>
        <w:t>PAS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בתחילת כל אחד מתשעת המפגשים. כאשר מידע מגיע מהמיספרה אחת להמיספרה שניה הוא יוצר גלי אלפה מתואמים- אנחנו יכולים לצפות בהפרש הפאזה שבין שני הגלים הללו מתוך מימד התדר של הקלטת ה</w:t>
      </w:r>
      <w:r w:rsidRPr="006A00B7">
        <w:rPr>
          <w:rFonts w:asciiTheme="minorBidi" w:hAnsiTheme="minorBidi"/>
          <w:sz w:val="30"/>
          <w:szCs w:val="30"/>
          <w:lang w:val="en-US"/>
        </w:rPr>
        <w:t>EEG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שלהם.</w:t>
      </w:r>
      <w:r w:rsidRPr="006A00B7">
        <w:rPr>
          <w:rFonts w:asciiTheme="minorBidi" w:hAnsiTheme="minorBidi"/>
          <w:sz w:val="30"/>
          <w:szCs w:val="30"/>
          <w:lang w:val="en-US"/>
        </w:rPr>
        <w:t xml:space="preserve"> 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 xml:space="preserve"> זו פרוצדורה מאוד וותיקה וכבר הצליחו בעבר למדוד בעזרתה מרחקי הולכה של מסלולים ידועים</w:t>
      </w:r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 בדיוק טוב מאוד וגם מצאו שהמדד הזה אמין לא פחות ממדדים אחרים שמשמשים היום</w:t>
      </w:r>
      <w:r w:rsidRPr="006A00B7">
        <w:rPr>
          <w:rFonts w:asciiTheme="minorBidi" w:hAnsiTheme="minorBidi"/>
          <w:sz w:val="30"/>
          <w:szCs w:val="30"/>
          <w:rtl/>
          <w:lang w:val="en-US"/>
        </w:rPr>
        <w:t>.</w:t>
      </w:r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 אינדקסים שמבוססים על </w:t>
      </w:r>
      <w:proofErr w:type="spellStart"/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>הפייז</w:t>
      </w:r>
      <w:proofErr w:type="spellEnd"/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proofErr w:type="spellStart"/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>דילאי</w:t>
      </w:r>
      <w:proofErr w:type="spellEnd"/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 אפילו משמשים היום במחקרים כתחליף זול לפרוצדורות כמו </w:t>
      </w:r>
      <w:proofErr w:type="spellStart"/>
      <w:r w:rsidR="0093530F" w:rsidRPr="006A00B7">
        <w:rPr>
          <w:rFonts w:asciiTheme="minorBidi" w:hAnsiTheme="minorBidi"/>
          <w:sz w:val="30"/>
          <w:szCs w:val="30"/>
          <w:lang w:val="en-US"/>
        </w:rPr>
        <w:t>mri</w:t>
      </w:r>
      <w:proofErr w:type="spellEnd"/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 ו</w:t>
      </w:r>
      <w:proofErr w:type="spellStart"/>
      <w:r w:rsidR="0093530F" w:rsidRPr="006A00B7">
        <w:rPr>
          <w:rFonts w:asciiTheme="minorBidi" w:hAnsiTheme="minorBidi"/>
          <w:sz w:val="30"/>
          <w:szCs w:val="30"/>
          <w:lang w:val="en-US"/>
        </w:rPr>
        <w:t>dti</w:t>
      </w:r>
      <w:proofErr w:type="spellEnd"/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 </w:t>
      </w:r>
      <w:r w:rsidR="006F3BF4" w:rsidRPr="006A00B7">
        <w:rPr>
          <w:rFonts w:asciiTheme="minorBidi" w:hAnsiTheme="minorBidi"/>
          <w:sz w:val="30"/>
          <w:szCs w:val="30"/>
          <w:rtl/>
          <w:lang w:val="en-US"/>
        </w:rPr>
        <w:t xml:space="preserve">כדי לקבוע את מידת הפגיעה במסלולים </w:t>
      </w:r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>נוירו</w:t>
      </w:r>
      <w:r w:rsidR="006F3BF4" w:rsidRPr="006A00B7">
        <w:rPr>
          <w:rFonts w:asciiTheme="minorBidi" w:hAnsiTheme="minorBidi"/>
          <w:sz w:val="30"/>
          <w:szCs w:val="30"/>
          <w:rtl/>
          <w:lang w:val="en-US"/>
        </w:rPr>
        <w:t>לוגים</w:t>
      </w:r>
      <w:r w:rsidR="0093530F" w:rsidRPr="006A00B7">
        <w:rPr>
          <w:rFonts w:asciiTheme="minorBidi" w:hAnsiTheme="minorBidi"/>
          <w:sz w:val="30"/>
          <w:szCs w:val="30"/>
          <w:rtl/>
          <w:lang w:val="en-US"/>
        </w:rPr>
        <w:t xml:space="preserve">. </w:t>
      </w:r>
    </w:p>
    <w:sectPr w:rsidR="00F30F9B" w:rsidRPr="006A00B7" w:rsidSect="00AB48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A4A3F"/>
    <w:multiLevelType w:val="hybridMultilevel"/>
    <w:tmpl w:val="27F68A82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A916D0F"/>
    <w:multiLevelType w:val="hybridMultilevel"/>
    <w:tmpl w:val="27F68A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97"/>
    <w:rsid w:val="000044BD"/>
    <w:rsid w:val="000418EC"/>
    <w:rsid w:val="00060BA3"/>
    <w:rsid w:val="001521CD"/>
    <w:rsid w:val="001825D2"/>
    <w:rsid w:val="0018779E"/>
    <w:rsid w:val="001B39FF"/>
    <w:rsid w:val="001E34E6"/>
    <w:rsid w:val="001F0B68"/>
    <w:rsid w:val="001F390C"/>
    <w:rsid w:val="0025341F"/>
    <w:rsid w:val="002C68B0"/>
    <w:rsid w:val="002D69B2"/>
    <w:rsid w:val="002F1255"/>
    <w:rsid w:val="002F46AB"/>
    <w:rsid w:val="003378A4"/>
    <w:rsid w:val="00393E2C"/>
    <w:rsid w:val="003F4D7F"/>
    <w:rsid w:val="00452B38"/>
    <w:rsid w:val="004A58E4"/>
    <w:rsid w:val="004B1AD2"/>
    <w:rsid w:val="004C733F"/>
    <w:rsid w:val="00517844"/>
    <w:rsid w:val="00517BCD"/>
    <w:rsid w:val="005E0729"/>
    <w:rsid w:val="00663549"/>
    <w:rsid w:val="00666FCA"/>
    <w:rsid w:val="0068295A"/>
    <w:rsid w:val="006A00B7"/>
    <w:rsid w:val="006B797E"/>
    <w:rsid w:val="006C0682"/>
    <w:rsid w:val="006D40BB"/>
    <w:rsid w:val="006F3BF4"/>
    <w:rsid w:val="006F70BF"/>
    <w:rsid w:val="007146C7"/>
    <w:rsid w:val="00717271"/>
    <w:rsid w:val="00742B7D"/>
    <w:rsid w:val="007B3BCD"/>
    <w:rsid w:val="007B65DC"/>
    <w:rsid w:val="007D125E"/>
    <w:rsid w:val="007D6399"/>
    <w:rsid w:val="007E221D"/>
    <w:rsid w:val="007E62AE"/>
    <w:rsid w:val="0080281D"/>
    <w:rsid w:val="008330F2"/>
    <w:rsid w:val="008478F4"/>
    <w:rsid w:val="008B3070"/>
    <w:rsid w:val="00904E1F"/>
    <w:rsid w:val="009244A0"/>
    <w:rsid w:val="00932D48"/>
    <w:rsid w:val="0093530F"/>
    <w:rsid w:val="00967F21"/>
    <w:rsid w:val="00983940"/>
    <w:rsid w:val="0098560D"/>
    <w:rsid w:val="009A4443"/>
    <w:rsid w:val="009D0978"/>
    <w:rsid w:val="009D7B3D"/>
    <w:rsid w:val="009F5348"/>
    <w:rsid w:val="00A00093"/>
    <w:rsid w:val="00A5439C"/>
    <w:rsid w:val="00AA0E64"/>
    <w:rsid w:val="00AB4864"/>
    <w:rsid w:val="00AB4CE3"/>
    <w:rsid w:val="00B726E7"/>
    <w:rsid w:val="00B73816"/>
    <w:rsid w:val="00B85BF0"/>
    <w:rsid w:val="00B91E18"/>
    <w:rsid w:val="00BB4258"/>
    <w:rsid w:val="00BC6F78"/>
    <w:rsid w:val="00BE1E1E"/>
    <w:rsid w:val="00C0585F"/>
    <w:rsid w:val="00C40A35"/>
    <w:rsid w:val="00CB0668"/>
    <w:rsid w:val="00CB0E7B"/>
    <w:rsid w:val="00CB340F"/>
    <w:rsid w:val="00CB77F3"/>
    <w:rsid w:val="00D00811"/>
    <w:rsid w:val="00D12109"/>
    <w:rsid w:val="00D50D1F"/>
    <w:rsid w:val="00D61F6F"/>
    <w:rsid w:val="00D84F75"/>
    <w:rsid w:val="00DA40E2"/>
    <w:rsid w:val="00E23681"/>
    <w:rsid w:val="00E31924"/>
    <w:rsid w:val="00E414A5"/>
    <w:rsid w:val="00E50F21"/>
    <w:rsid w:val="00EB273E"/>
    <w:rsid w:val="00EB7B97"/>
    <w:rsid w:val="00ED531D"/>
    <w:rsid w:val="00F30F9B"/>
    <w:rsid w:val="00F9103D"/>
    <w:rsid w:val="00F92A6E"/>
    <w:rsid w:val="00FB2708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7688B"/>
  <w15:chartTrackingRefBased/>
  <w15:docId w15:val="{46108E17-E53B-5446-BFB6-90303C01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yarden djourno</dc:creator>
  <cp:keywords/>
  <dc:description/>
  <cp:lastModifiedBy>yarden djourno</cp:lastModifiedBy>
  <cp:revision>41</cp:revision>
  <cp:lastPrinted>2022-01-12T21:10:00Z</cp:lastPrinted>
  <dcterms:created xsi:type="dcterms:W3CDTF">2021-12-18T18:53:00Z</dcterms:created>
  <dcterms:modified xsi:type="dcterms:W3CDTF">2022-01-12T21:55:00Z</dcterms:modified>
</cp:coreProperties>
</file>