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405A79">
        <w:rPr>
          <w:rFonts w:cs="CIDFont+F1"/>
          <w:b/>
          <w:sz w:val="32"/>
          <w:szCs w:val="26"/>
          <w:u w:val="single"/>
        </w:rPr>
        <w:t>Practical No 4</w:t>
      </w:r>
    </w:p>
    <w:p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b/>
          <w:sz w:val="28"/>
          <w:szCs w:val="26"/>
        </w:rPr>
        <w:t>Aim</w:t>
      </w:r>
      <w:r w:rsidRPr="00405A79">
        <w:rPr>
          <w:rFonts w:cs="CIDFont+F1"/>
          <w:sz w:val="26"/>
          <w:szCs w:val="26"/>
        </w:rPr>
        <w:t xml:space="preserve">: Create cube using </w:t>
      </w:r>
      <w:proofErr w:type="gramStart"/>
      <w:r w:rsidRPr="00405A79">
        <w:rPr>
          <w:rFonts w:cs="CIDFont+F1"/>
          <w:sz w:val="26"/>
          <w:szCs w:val="26"/>
        </w:rPr>
        <w:t>SSAS(</w:t>
      </w:r>
      <w:proofErr w:type="gramEnd"/>
      <w:r w:rsidRPr="00405A79">
        <w:rPr>
          <w:rFonts w:cs="CIDFont+F1"/>
          <w:sz w:val="26"/>
          <w:szCs w:val="26"/>
        </w:rPr>
        <w:t>SQL Server Analysis Services.) and process</w:t>
      </w:r>
    </w:p>
    <w:p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proofErr w:type="gramStart"/>
      <w:r w:rsidRPr="00405A79">
        <w:rPr>
          <w:rFonts w:cs="CIDFont+F1"/>
          <w:sz w:val="26"/>
          <w:szCs w:val="26"/>
        </w:rPr>
        <w:t>the</w:t>
      </w:r>
      <w:proofErr w:type="gramEnd"/>
      <w:r w:rsidRPr="00405A79">
        <w:rPr>
          <w:rFonts w:cs="CIDFont+F1"/>
          <w:sz w:val="26"/>
          <w:szCs w:val="26"/>
        </w:rPr>
        <w:t xml:space="preserve"> cube.</w:t>
      </w:r>
    </w:p>
    <w:p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r w:rsidRPr="00405A79">
        <w:rPr>
          <w:rFonts w:cs="CIDFont+F1"/>
          <w:b/>
          <w:sz w:val="28"/>
          <w:szCs w:val="26"/>
        </w:rPr>
        <w:t>Solution</w:t>
      </w:r>
      <w:r w:rsidRPr="00405A79">
        <w:rPr>
          <w:rFonts w:cs="CIDFont+F1"/>
          <w:b/>
          <w:sz w:val="28"/>
          <w:szCs w:val="26"/>
        </w:rPr>
        <w:t>:</w:t>
      </w:r>
    </w:p>
    <w:p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1. Right click on C</w:t>
      </w:r>
      <w:bookmarkStart w:id="0" w:name="_GoBack"/>
      <w:bookmarkEnd w:id="0"/>
      <w:r w:rsidRPr="00405A79">
        <w:rPr>
          <w:rFonts w:cs="CIDFont+F1"/>
          <w:sz w:val="26"/>
          <w:szCs w:val="26"/>
        </w:rPr>
        <w:t>ubes -&gt; New Cube.</w:t>
      </w:r>
    </w:p>
    <w:p w:rsidR="00405A79" w:rsidRPr="00405A79" w:rsidRDefault="00405A79" w:rsidP="00405A79">
      <w:pPr>
        <w:rPr>
          <w:noProof/>
        </w:rPr>
      </w:pPr>
      <w:r w:rsidRPr="00405A79">
        <w:rPr>
          <w:rFonts w:cs="CIDFont+F1"/>
          <w:sz w:val="26"/>
          <w:szCs w:val="26"/>
        </w:rPr>
        <w:t>Click on</w:t>
      </w:r>
    </w:p>
    <w:p w:rsidR="00405A79" w:rsidRPr="00405A79" w:rsidRDefault="00405A79" w:rsidP="00405A79">
      <w:r w:rsidRPr="00405A79">
        <w:rPr>
          <w:noProof/>
        </w:rPr>
        <w:drawing>
          <wp:inline distT="0" distB="0" distL="0" distR="0" wp14:anchorId="16CDC4A0" wp14:editId="78058FFE">
            <wp:extent cx="245745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Click on Next.</w:t>
      </w:r>
    </w:p>
    <w:p w:rsidR="00405A79" w:rsidRPr="00405A79" w:rsidRDefault="002509D8" w:rsidP="00405A79">
      <w:r w:rsidRPr="00405A79">
        <w:rPr>
          <w:noProof/>
        </w:rPr>
        <w:lastRenderedPageBreak/>
        <w:drawing>
          <wp:inline distT="0" distB="0" distL="0" distR="0" wp14:anchorId="0BA97BEA" wp14:editId="681ABA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2. Select First option “Use existing tables”. Click on Next.</w:t>
      </w:r>
      <w:r w:rsidR="002509D8" w:rsidRPr="00405A79">
        <w:rPr>
          <w:noProof/>
        </w:rPr>
        <w:drawing>
          <wp:inline distT="0" distB="0" distL="0" distR="0" wp14:anchorId="2EEE9022" wp14:editId="0B0C2B5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lastRenderedPageBreak/>
        <w:t>3. Select Data Source View as “Sales Product” and Select all the tables.</w:t>
      </w:r>
      <w:r w:rsidR="002509D8" w:rsidRPr="00405A79">
        <w:rPr>
          <w:noProof/>
        </w:rPr>
        <w:drawing>
          <wp:inline distT="0" distB="0" distL="0" distR="0" wp14:anchorId="020538CA" wp14:editId="10339F2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Click on Next.</w:t>
      </w:r>
      <w:r w:rsidR="002509D8" w:rsidRPr="00405A79">
        <w:rPr>
          <w:noProof/>
        </w:rPr>
        <w:drawing>
          <wp:inline distT="0" distB="0" distL="0" distR="0" wp14:anchorId="4CFF1249" wp14:editId="48B15CD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A79">
        <w:rPr>
          <w:rFonts w:cs="CIDFont+F1"/>
          <w:sz w:val="26"/>
          <w:szCs w:val="26"/>
        </w:rPr>
        <w:t xml:space="preserve"> </w:t>
      </w:r>
      <w:r w:rsidRPr="00405A79">
        <w:rPr>
          <w:rFonts w:cs="CIDFont+F1"/>
          <w:sz w:val="26"/>
          <w:szCs w:val="26"/>
        </w:rPr>
        <w:t>Click on Next.</w:t>
      </w:r>
      <w:r w:rsidR="002509D8" w:rsidRPr="00405A79">
        <w:rPr>
          <w:noProof/>
        </w:rPr>
        <w:lastRenderedPageBreak/>
        <w:drawing>
          <wp:inline distT="0" distB="0" distL="0" distR="0" wp14:anchorId="186BB497" wp14:editId="0419B1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A79">
        <w:rPr>
          <w:rFonts w:cs="CIDFont+F1"/>
          <w:sz w:val="26"/>
          <w:szCs w:val="26"/>
        </w:rPr>
        <w:t xml:space="preserve"> </w:t>
      </w:r>
      <w:r w:rsidRPr="00405A79">
        <w:rPr>
          <w:rFonts w:cs="CIDFont+F1"/>
          <w:sz w:val="26"/>
          <w:szCs w:val="26"/>
        </w:rPr>
        <w:t>Click on Next.</w:t>
      </w:r>
    </w:p>
    <w:p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4. Name Cube as “</w:t>
      </w:r>
      <w:proofErr w:type="spellStart"/>
      <w:r w:rsidRPr="00405A79">
        <w:rPr>
          <w:rFonts w:cs="CIDFont+F1"/>
          <w:sz w:val="26"/>
          <w:szCs w:val="26"/>
        </w:rPr>
        <w:t>SalesCube</w:t>
      </w:r>
      <w:proofErr w:type="spellEnd"/>
      <w:r w:rsidRPr="00405A79">
        <w:rPr>
          <w:rFonts w:cs="CIDFont+F1"/>
          <w:sz w:val="26"/>
          <w:szCs w:val="26"/>
        </w:rPr>
        <w:t>”.</w:t>
      </w:r>
      <w:r w:rsidR="002509D8" w:rsidRPr="00405A79">
        <w:rPr>
          <w:noProof/>
        </w:rPr>
        <w:drawing>
          <wp:inline distT="0" distB="0" distL="0" distR="0" wp14:anchorId="51F02C0E" wp14:editId="3EB0918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79" w:rsidRPr="00405A79" w:rsidRDefault="00405A79" w:rsidP="00405A7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t>Click on Finish.</w:t>
      </w:r>
    </w:p>
    <w:p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lastRenderedPageBreak/>
        <w:t xml:space="preserve">5. Finally, we will get the Cube View as well Dimensions View </w:t>
      </w:r>
      <w:proofErr w:type="gramStart"/>
      <w:r w:rsidRPr="00405A79">
        <w:rPr>
          <w:rFonts w:cs="CIDFont+F1"/>
          <w:sz w:val="26"/>
          <w:szCs w:val="26"/>
        </w:rPr>
        <w:t>like :</w:t>
      </w:r>
      <w:proofErr w:type="gramEnd"/>
      <w:r w:rsidR="004768C5" w:rsidRPr="00405A79">
        <w:rPr>
          <w:noProof/>
        </w:rPr>
        <w:drawing>
          <wp:inline distT="0" distB="0" distL="0" distR="0" wp14:anchorId="0076B3E4" wp14:editId="1C692F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8C5" w:rsidRPr="00405A79">
        <w:rPr>
          <w:noProof/>
        </w:rPr>
        <w:drawing>
          <wp:inline distT="0" distB="0" distL="0" distR="0" wp14:anchorId="36FFED93" wp14:editId="348901F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79" w:rsidRPr="00405A79" w:rsidRDefault="00405A79" w:rsidP="00405A79">
      <w:pPr>
        <w:rPr>
          <w:rFonts w:cs="CIDFont+F1"/>
          <w:sz w:val="26"/>
          <w:szCs w:val="26"/>
        </w:rPr>
      </w:pPr>
      <w:r w:rsidRPr="00405A79">
        <w:rPr>
          <w:rFonts w:cs="CIDFont+F1"/>
          <w:sz w:val="26"/>
          <w:szCs w:val="26"/>
        </w:rPr>
        <w:lastRenderedPageBreak/>
        <w:t xml:space="preserve">6. Finally, Process cube by Right click on </w:t>
      </w:r>
      <w:proofErr w:type="spellStart"/>
      <w:r w:rsidRPr="00405A79">
        <w:rPr>
          <w:rFonts w:cs="CIDFont+F1"/>
          <w:sz w:val="26"/>
          <w:szCs w:val="26"/>
        </w:rPr>
        <w:t>SalesCube</w:t>
      </w:r>
      <w:proofErr w:type="spellEnd"/>
      <w:r w:rsidRPr="00405A79">
        <w:rPr>
          <w:rFonts w:cs="CIDFont+F1"/>
          <w:sz w:val="26"/>
          <w:szCs w:val="26"/>
        </w:rPr>
        <w:t xml:space="preserve"> -&gt; </w:t>
      </w:r>
      <w:proofErr w:type="gramStart"/>
      <w:r w:rsidRPr="00405A79">
        <w:rPr>
          <w:rFonts w:cs="CIDFont+F1"/>
          <w:sz w:val="26"/>
          <w:szCs w:val="26"/>
        </w:rPr>
        <w:t>Process .</w:t>
      </w:r>
      <w:proofErr w:type="gramEnd"/>
      <w:r w:rsidR="00357CCB" w:rsidRPr="00405A79">
        <w:rPr>
          <w:noProof/>
        </w:rPr>
        <w:drawing>
          <wp:inline distT="0" distB="0" distL="0" distR="0" wp14:anchorId="03F6F8A4" wp14:editId="0BF997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CCB" w:rsidRPr="00405A79">
        <w:rPr>
          <w:noProof/>
        </w:rPr>
        <w:drawing>
          <wp:inline distT="0" distB="0" distL="0" distR="0" wp14:anchorId="5978310A" wp14:editId="782AED1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72" w:rsidRPr="00405A79" w:rsidRDefault="00405A79" w:rsidP="00405A79">
      <w:r w:rsidRPr="00405A79">
        <w:rPr>
          <w:rFonts w:cs="CIDFont+F1"/>
          <w:sz w:val="26"/>
          <w:szCs w:val="26"/>
        </w:rPr>
        <w:lastRenderedPageBreak/>
        <w:t>7. Click on Run.</w:t>
      </w:r>
      <w:r w:rsidR="00357CCB" w:rsidRPr="00405A79">
        <w:rPr>
          <w:noProof/>
        </w:rPr>
        <w:drawing>
          <wp:inline distT="0" distB="0" distL="0" distR="0" wp14:anchorId="11DDB5EA" wp14:editId="4DBCD36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9E" w:rsidRPr="00405A79" w:rsidRDefault="008E559E">
      <w:r w:rsidRPr="00405A79">
        <w:rPr>
          <w:noProof/>
        </w:rPr>
        <w:drawing>
          <wp:inline distT="0" distB="0" distL="0" distR="0" wp14:anchorId="65D75260" wp14:editId="6FC4D18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59E" w:rsidRPr="00405A7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61DB" w:rsidRDefault="00D561DB" w:rsidP="00405A79">
      <w:pPr>
        <w:spacing w:after="0" w:line="240" w:lineRule="auto"/>
      </w:pPr>
      <w:r>
        <w:separator/>
      </w:r>
    </w:p>
  </w:endnote>
  <w:endnote w:type="continuationSeparator" w:id="0">
    <w:p w:rsidR="00D561DB" w:rsidRDefault="00D561DB" w:rsidP="00405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61DB" w:rsidRDefault="00D561DB" w:rsidP="00405A79">
      <w:pPr>
        <w:spacing w:after="0" w:line="240" w:lineRule="auto"/>
      </w:pPr>
      <w:r>
        <w:separator/>
      </w:r>
    </w:p>
  </w:footnote>
  <w:footnote w:type="continuationSeparator" w:id="0">
    <w:p w:rsidR="00D561DB" w:rsidRDefault="00D561DB" w:rsidP="00405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5A79" w:rsidRDefault="00405A79">
    <w:pPr>
      <w:pStyle w:val="Header"/>
    </w:pPr>
    <w:r>
      <w:t>21_HrutviMande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44F"/>
    <w:rsid w:val="002509D8"/>
    <w:rsid w:val="00357CCB"/>
    <w:rsid w:val="00405A79"/>
    <w:rsid w:val="004768C5"/>
    <w:rsid w:val="00576C72"/>
    <w:rsid w:val="005E544F"/>
    <w:rsid w:val="008E559E"/>
    <w:rsid w:val="00D5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6FC1D"/>
  <w15:chartTrackingRefBased/>
  <w15:docId w15:val="{6AF9D896-CE7E-4BD5-9DB0-61C0B993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A79"/>
  </w:style>
  <w:style w:type="paragraph" w:styleId="Footer">
    <w:name w:val="footer"/>
    <w:basedOn w:val="Normal"/>
    <w:link w:val="FooterChar"/>
    <w:uiPriority w:val="99"/>
    <w:unhideWhenUsed/>
    <w:rsid w:val="00405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madan</cp:lastModifiedBy>
  <cp:revision>6</cp:revision>
  <dcterms:created xsi:type="dcterms:W3CDTF">2021-02-04T12:48:00Z</dcterms:created>
  <dcterms:modified xsi:type="dcterms:W3CDTF">2021-02-09T12:24:00Z</dcterms:modified>
</cp:coreProperties>
</file>