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  <w:szCs w:val="22"/>
        </w:rPr>
        <w:t>Left Attributed Definitions</w:t>
      </w:r>
    </w:p>
    <w:p>
      <w:pPr>
        <w:pStyle w:val="Normal"/>
        <w:rPr/>
      </w:pPr>
      <w:r>
        <w:rPr>
          <w:sz w:val="22"/>
          <w:szCs w:val="22"/>
        </w:rPr>
        <w:t>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beginning of a program</w:t>
      </w:r>
    </w:p>
    <w:p>
      <w:pPr>
        <w:pStyle w:val="Normal"/>
        <w:rPr/>
      </w:pPr>
      <w:r>
        <w:rPr>
          <w:sz w:val="22"/>
          <w:szCs w:val="22"/>
        </w:rPr>
        <w:t xml:space="preserve">program → </w:t>
      </w:r>
      <w:r>
        <w:rPr>
          <w:b/>
          <w:bCs/>
          <w:sz w:val="22"/>
          <w:szCs w:val="22"/>
        </w:rPr>
        <w:t>program id (</w:t>
      </w:r>
      <w:r>
        <w:rPr>
          <w:sz w:val="22"/>
          <w:szCs w:val="22"/>
        </w:rPr>
        <w:t xml:space="preserve"> identifier_list </w:t>
      </w:r>
      <w:r>
        <w:rPr>
          <w:b/>
          <w:bCs/>
          <w:sz w:val="22"/>
          <w:szCs w:val="22"/>
        </w:rPr>
        <w:t>);</w:t>
      </w:r>
      <w:r>
        <w:rPr>
          <w:sz w:val="22"/>
          <w:szCs w:val="22"/>
        </w:rPr>
        <w:t xml:space="preserve"> program1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PNAME)}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program1 → declarations program1_1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 subprogram_declarations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program1_1 → compound_statement </w:t>
      </w:r>
      <w:r>
        <w:rPr>
          <w:b/>
          <w:bCs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program parameters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 xml:space="preserve">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 → </w:t>
      </w:r>
      <w:r>
        <w:rPr>
          <w:b/>
          <w:bCs/>
          <w:sz w:val="22"/>
          <w:szCs w:val="22"/>
        </w:rPr>
        <w:t>, id</w:t>
      </w:r>
      <w:r>
        <w:rPr>
          <w:b w:val="false"/>
          <w:bCs w:val="false"/>
          <w:sz w:val="22"/>
          <w:szCs w:val="22"/>
        </w:rPr>
        <w:t xml:space="preserve"> identifier_list1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PPARAM)}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identifier_list1→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list of GLOBAL variables, which must be defined before subprograms (aka functions)</w:t>
      </w:r>
    </w:p>
    <w:p>
      <w:pPr>
        <w:pStyle w:val="Normal"/>
        <w:rPr/>
      </w:pPr>
      <w:r>
        <w:rPr>
          <w:sz w:val="22"/>
          <w:szCs w:val="22"/>
        </w:rPr>
        <w:t xml:space="preserve">declarations →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→  </w:t>
      </w:r>
      <w:r>
        <w:rPr>
          <w:b/>
          <w:bCs/>
          <w:sz w:val="22"/>
          <w:szCs w:val="22"/>
        </w:rPr>
        <w:t xml:space="preserve">var id : </w:t>
      </w:r>
      <w:r>
        <w:rPr>
          <w:sz w:val="22"/>
          <w:szCs w:val="22"/>
        </w:rPr>
        <w:t xml:space="preserve">type </w:t>
      </w:r>
      <w:r>
        <w:rPr>
          <w:b/>
          <w:bCs/>
          <w:sz w:val="22"/>
          <w:szCs w:val="22"/>
        </w:rPr>
        <w:t>;</w:t>
      </w:r>
      <w:r>
        <w:rPr>
          <w:sz w:val="22"/>
          <w:szCs w:val="22"/>
        </w:rPr>
        <w:t xml:space="preserve"> declarations1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{checkAddBlueNode(id.lex, type.type)}</w:t>
      </w:r>
    </w:p>
    <w:p>
      <w:pPr>
        <w:pStyle w:val="Normal"/>
        <w:rPr/>
      </w:pPr>
      <w:r>
        <w:rPr>
          <w:sz w:val="22"/>
          <w:szCs w:val="22"/>
        </w:rPr>
        <w:t xml:space="preserve">declarations1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The type of a variable, array, or an anything for that matter</w:t>
      </w:r>
    </w:p>
    <w:p>
      <w:pPr>
        <w:pStyle w:val="Normal"/>
        <w:rPr/>
      </w:pPr>
      <w:r>
        <w:rPr>
          <w:sz w:val="22"/>
          <w:szCs w:val="22"/>
        </w:rPr>
        <w:t xml:space="preserve">type → 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{type.type := standard_type.type}</w:t>
      </w:r>
    </w:p>
    <w:p>
      <w:pPr>
        <w:pStyle w:val="Normal"/>
        <w:rPr/>
      </w:pPr>
      <w:r>
        <w:rPr>
          <w:sz w:val="22"/>
          <w:szCs w:val="22"/>
        </w:rPr>
        <w:t xml:space="preserve">type </w:t>
      </w:r>
      <w:r>
        <w:rPr>
          <w:b w:val="false"/>
          <w:bCs w:val="false"/>
          <w:sz w:val="22"/>
          <w:szCs w:val="22"/>
        </w:rPr>
        <w:t>→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array [ num .. num ] of </w:t>
      </w:r>
      <w:r>
        <w:rPr>
          <w:sz w:val="22"/>
          <w:szCs w:val="22"/>
        </w:rPr>
        <w:t xml:space="preserve">standard_type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TextBody"/>
        <w:rPr/>
      </w:pPr>
      <w:r>
        <w:rPr/>
        <w:t>{type.type := array(s, t)}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A subclass of type that only includes integers and reals. NOT arrays, although arrays must be an array of standard_types in this grammar.</w:t>
      </w:r>
    </w:p>
    <w:p>
      <w:pPr>
        <w:pStyle w:val="Normal"/>
        <w:rPr/>
      </w:pPr>
      <w:r>
        <w:rPr>
          <w:sz w:val="22"/>
          <w:szCs w:val="22"/>
        </w:rPr>
        <w:t xml:space="preserve">standard_type → </w:t>
      </w:r>
      <w:r>
        <w:rPr>
          <w:b/>
          <w:bCs/>
          <w:sz w:val="22"/>
          <w:szCs w:val="22"/>
        </w:rPr>
        <w:t xml:space="preserve">integer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intType}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standard_type →</w:t>
      </w:r>
      <w:r>
        <w:rPr>
          <w:b/>
          <w:bCs/>
          <w:sz w:val="22"/>
          <w:szCs w:val="22"/>
        </w:rPr>
        <w:t xml:space="preserve"> real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{standard_type.type := realType}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the beginning of a subprogram inside a grammar. It comes after global variable declarations. Subprograms can be nested within other subprograms.</w:t>
      </w:r>
    </w:p>
    <w:p>
      <w:pPr>
        <w:pStyle w:val="Normal"/>
        <w:rPr/>
      </w:pPr>
      <w:r>
        <w:rPr>
          <w:sz w:val="22"/>
          <w:szCs w:val="22"/>
        </w:rPr>
        <w:t xml:space="preserve">subprogram_declarations → subprogram_declaration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sz w:val="22"/>
          <w:szCs w:val="22"/>
        </w:rPr>
        <w:t>subprogram_declarations1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subprogram_declarations1 → subprogram_declaration </w:t>
      </w:r>
      <w:r>
        <w:rPr>
          <w:b/>
          <w:bCs/>
          <w:sz w:val="22"/>
          <w:szCs w:val="22"/>
        </w:rPr>
        <w:t>;</w:t>
      </w:r>
      <w:r>
        <w:rPr>
          <w:b w:val="false"/>
          <w:bCs w:val="false"/>
          <w:sz w:val="22"/>
          <w:szCs w:val="22"/>
        </w:rPr>
        <w:t xml:space="preserve"> subprogram_declarations1 subprogram_declarations1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subprogram_declaration → subprogram_head subprogram_declaration1</w:t>
      </w:r>
    </w:p>
    <w:p>
      <w:pPr>
        <w:pStyle w:val="Normal"/>
        <w:rPr/>
      </w:pPr>
      <w:r>
        <w:rPr>
          <w:sz w:val="22"/>
          <w:szCs w:val="22"/>
        </w:rPr>
        <w:t>subprogram_declaration1 → declarations subprogram_declaration1_1</w:t>
      </w:r>
    </w:p>
    <w:p>
      <w:pPr>
        <w:pStyle w:val="Normal"/>
        <w:rPr/>
      </w:pPr>
      <w:r>
        <w:rPr>
          <w:sz w:val="22"/>
          <w:szCs w:val="22"/>
        </w:rPr>
        <w:t>subprogram_declaration1 → subprogram_declarations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 → compound_statement</w:t>
      </w:r>
    </w:p>
    <w:p>
      <w:pPr>
        <w:pStyle w:val="Normal"/>
        <w:rPr/>
      </w:pPr>
      <w:r>
        <w:rPr>
          <w:sz w:val="22"/>
          <w:szCs w:val="22"/>
        </w:rPr>
        <w:t>subprogram_declaration1_1 → subprogram_declarations compound_statement subprogram_declaration1_1 → compound_statement</w:t>
      </w:r>
    </w:p>
    <w:p>
      <w:pPr>
        <w:pStyle w:val="Normal"/>
        <w:rPr/>
      </w:pPr>
      <w:r>
        <w:rPr/>
      </w:r>
    </w:p>
    <w:p>
      <w:pPr>
        <w:pStyle w:val="Normal"/>
        <w:rPr>
          <w:color w:val="00CC00"/>
          <w:sz w:val="22"/>
          <w:szCs w:val="22"/>
        </w:rPr>
      </w:pPr>
      <w:bookmarkStart w:id="0" w:name="__DdeLink__311_309205982"/>
      <w:bookmarkEnd w:id="0"/>
      <w:r>
        <w:rPr>
          <w:color w:val="00CC00"/>
          <w:sz w:val="22"/>
          <w:szCs w:val="22"/>
        </w:rPr>
        <w:t>The head of a function/subprogram, which includes the function name, parameters, and local variables for the scope.</w:t>
      </w:r>
    </w:p>
    <w:p>
      <w:pPr>
        <w:pStyle w:val="Normal"/>
        <w:rPr/>
      </w:pPr>
      <w:r>
        <w:rPr>
          <w:sz w:val="22"/>
          <w:szCs w:val="22"/>
        </w:rPr>
        <w:t xml:space="preserve">subprogram_head → </w:t>
      </w:r>
      <w:r>
        <w:rPr>
          <w:b/>
          <w:bCs/>
          <w:sz w:val="22"/>
          <w:szCs w:val="22"/>
        </w:rPr>
        <w:t xml:space="preserve">function id </w:t>
      </w:r>
      <w:r>
        <w:rPr>
          <w:b w:val="false"/>
          <w:bCs w:val="false"/>
          <w:sz w:val="22"/>
          <w:szCs w:val="22"/>
        </w:rPr>
        <w:t xml:space="preserve">subprogram_head1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{checkAddGreenNode(id.lexval, subprogram_head1.type)}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parameter_list 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subprogram_head1 → 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standard_type </w:t>
      </w:r>
      <w:r>
        <w:rPr>
          <w:b/>
          <w:bCs/>
          <w:sz w:val="22"/>
          <w:szCs w:val="22"/>
        </w:rPr>
        <w:t xml:space="preserve">;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{subprogram_head1.type := standard_type.type}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parameter_list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: type parameter_list1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; id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type parameter_list1</w:t>
      </w:r>
    </w:p>
    <w:p>
      <w:pPr>
        <w:pStyle w:val="Normal"/>
        <w:rPr/>
      </w:pPr>
      <w:r>
        <w:rPr>
          <w:color w:val="DC2300"/>
          <w:sz w:val="22"/>
          <w:szCs w:val="22"/>
        </w:rPr>
        <w:t>{checkAddBlueNode(id.lexval, type.type)} #must convert type value to function parameter equivalent type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parameter_list1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  <w:sz w:val="22"/>
          <w:szCs w:val="22"/>
        </w:rPr>
        <w:t>This is a list of statements (bracketed by begin and end) that form a single unit. They can be found as a direct  part of a program segment itself or inside a subprogram.</w:t>
      </w:r>
    </w:p>
    <w:p>
      <w:pPr>
        <w:pStyle w:val="Normal"/>
        <w:rPr/>
      </w:pPr>
      <w:r>
        <w:rPr>
          <w:sz w:val="22"/>
          <w:szCs w:val="22"/>
        </w:rPr>
        <w:t>c</w:t>
      </w:r>
      <w:bookmarkStart w:id="1" w:name="__DdeLink__2_269911033"/>
      <w:r>
        <w:rPr>
          <w:sz w:val="22"/>
          <w:szCs w:val="22"/>
        </w:rPr>
        <w:t>ompound_statement</w:t>
      </w:r>
      <w:bookmarkEnd w:id="1"/>
      <w:r>
        <w:rPr>
          <w:sz w:val="22"/>
          <w:szCs w:val="22"/>
        </w:rPr>
        <w:t xml:space="preserve"> → </w:t>
      </w:r>
      <w:r>
        <w:rPr>
          <w:b/>
          <w:bCs/>
          <w:sz w:val="22"/>
          <w:szCs w:val="22"/>
        </w:rPr>
        <w:t xml:space="preserve">begin </w:t>
      </w:r>
      <w:r>
        <w:rPr>
          <w:b w:val="false"/>
          <w:bCs w:val="false"/>
          <w:sz w:val="22"/>
          <w:szCs w:val="22"/>
        </w:rPr>
        <w:t xml:space="preserve">compound_statement1 </w:t>
      </w:r>
      <w:r>
        <w:rPr>
          <w:b w:val="false"/>
          <w:bCs w:val="false"/>
          <w:color w:val="0000FF"/>
          <w:sz w:val="22"/>
          <w:szCs w:val="22"/>
        </w:rPr>
        <w:t>{NOT done. Needs to return a type for statement}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compound_statement1 → statement_list </w:t>
      </w:r>
      <w:r>
        <w:rPr>
          <w:b/>
          <w:bCs/>
          <w:sz w:val="22"/>
          <w:szCs w:val="22"/>
        </w:rPr>
        <w:t>end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compound_statement1 →</w:t>
      </w:r>
      <w:r>
        <w:rPr>
          <w:b/>
          <w:bCs/>
          <w:sz w:val="22"/>
          <w:szCs w:val="22"/>
        </w:rPr>
        <w:t xml:space="preserve"> end</w:t>
      </w:r>
    </w:p>
    <w:p>
      <w:pPr>
        <w:pStyle w:val="Normal"/>
        <w:rPr>
          <w:b w:val="false"/>
          <w:b w:val="false"/>
          <w:bCs w:val="false"/>
          <w:color w:val="00CC00"/>
          <w:sz w:val="22"/>
          <w:szCs w:val="22"/>
        </w:rPr>
      </w:pPr>
      <w:r>
        <w:rPr>
          <w:b w:val="false"/>
          <w:bCs w:val="false"/>
          <w:color w:val="00CC00"/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statement_list → statement statement_list1</w:t>
      </w:r>
    </w:p>
    <w:p>
      <w:pPr>
        <w:pStyle w:val="Normal"/>
        <w:rPr/>
      </w:pPr>
      <w:r>
        <w:rPr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 xml:space="preserve">; </w:t>
      </w:r>
      <w:r>
        <w:rPr>
          <w:sz w:val="22"/>
          <w:szCs w:val="22"/>
        </w:rPr>
        <w:t xml:space="preserve">statement statement_list1 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statement_list1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CC00"/>
          <w:sz w:val="22"/>
          <w:szCs w:val="22"/>
        </w:rPr>
        <w:t>A single statement in a function. Delineated with ';'.</w:t>
      </w:r>
    </w:p>
    <w:p>
      <w:pPr>
        <w:pStyle w:val="Normal"/>
        <w:rPr/>
      </w:pPr>
      <w:r>
        <w:rPr>
          <w:sz w:val="22"/>
          <w:szCs w:val="22"/>
        </w:rPr>
        <w:t xml:space="preserve">statement → variable </w:t>
      </w:r>
      <w:r>
        <w:rPr>
          <w:b/>
          <w:bCs/>
          <w:sz w:val="22"/>
          <w:szCs w:val="22"/>
        </w:rPr>
        <w:t>assignop</w:t>
      </w:r>
      <w:r>
        <w:rPr>
          <w:sz w:val="22"/>
          <w:szCs w:val="22"/>
        </w:rPr>
        <w:t xml:space="preserve"> expression </w:t>
      </w:r>
      <w:r>
        <w:rPr>
          <w:b w:val="false"/>
          <w:bCs w:val="false"/>
          <w:color w:val="0000FF"/>
          <w:sz w:val="22"/>
          <w:szCs w:val="22"/>
        </w:rPr>
        <w:t>{</w:t>
      </w:r>
      <w:bookmarkStart w:id="2" w:name="__DdeLink__319_1900393406"/>
      <w:bookmarkEnd w:id="2"/>
      <w:r>
        <w:rPr>
          <w:b w:val="false"/>
          <w:bCs w:val="false"/>
          <w:color w:val="0000FF"/>
          <w:sz w:val="22"/>
          <w:szCs w:val="22"/>
        </w:rPr>
        <w:t>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getType(variable) = expression.type then expression.type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*ERR}</w:t>
      </w:r>
    </w:p>
    <w:p>
      <w:pPr>
        <w:pStyle w:val="Normal"/>
        <w:rPr/>
      </w:pPr>
      <w:r>
        <w:rPr>
          <w:sz w:val="22"/>
          <w:szCs w:val="22"/>
        </w:rPr>
        <w:t xml:space="preserve">statement → compound_statement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{statement.type := compound_statement.type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 xml:space="preserve">if </w:t>
      </w:r>
      <w:r>
        <w:rPr>
          <w:sz w:val="22"/>
          <w:szCs w:val="22"/>
        </w:rPr>
        <w:t xml:space="preserve">expression </w:t>
      </w:r>
      <w:r>
        <w:rPr>
          <w:b/>
          <w:bCs/>
          <w:sz w:val="22"/>
          <w:szCs w:val="22"/>
        </w:rPr>
        <w:t>then</w:t>
      </w:r>
      <w:r>
        <w:rPr>
          <w:sz w:val="22"/>
          <w:szCs w:val="22"/>
        </w:rPr>
        <w:t xml:space="preserve"> statement[1] statement1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 BOOL then statement[1].type}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 → </w:t>
      </w:r>
      <w:r>
        <w:rPr>
          <w:b/>
          <w:bCs/>
          <w:sz w:val="22"/>
          <w:szCs w:val="22"/>
        </w:rPr>
        <w:t>while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do</w:t>
      </w:r>
      <w:r>
        <w:rPr>
          <w:sz w:val="22"/>
          <w:szCs w:val="22"/>
        </w:rPr>
        <w:t xml:space="preserve"> statement </w:t>
      </w:r>
      <w:r>
        <w:rPr>
          <w:b w:val="false"/>
          <w:bCs w:val="false"/>
          <w:color w:val="0000FF"/>
          <w:sz w:val="22"/>
          <w:szCs w:val="22"/>
        </w:rPr>
        <w:t xml:space="preserve">{done} 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{statement.type := if expression.type = BOOL then void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>else</w:t>
      </w:r>
      <w:r>
        <w:rPr>
          <w:sz w:val="22"/>
          <w:szCs w:val="22"/>
        </w:rPr>
        <w:t xml:space="preserve"> statement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statement.type}</w:t>
      </w:r>
    </w:p>
    <w:p>
      <w:pPr>
        <w:pStyle w:val="Normal"/>
        <w:rPr/>
      </w:pPr>
      <w:r>
        <w:rPr>
          <w:sz w:val="22"/>
          <w:szCs w:val="22"/>
        </w:rPr>
        <w:t xml:space="preserve">statement1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color w:val="DC2300"/>
          <w:sz w:val="22"/>
          <w:szCs w:val="22"/>
        </w:rPr>
        <w:t>{statement1.type := void}</w:t>
      </w:r>
    </w:p>
    <w:p>
      <w:pPr>
        <w:pStyle w:val="Normal"/>
        <w:rPr>
          <w:color w:val="00CC00"/>
        </w:rPr>
      </w:pPr>
      <w:r>
        <w:rPr>
          <w:color w:val="00CC00"/>
        </w:rPr>
      </w:r>
    </w:p>
    <w:p>
      <w:pPr>
        <w:pStyle w:val="Normal"/>
        <w:rPr>
          <w:color w:val="00CC00"/>
        </w:rPr>
      </w:pPr>
      <w:r>
        <w:rPr>
          <w:color w:val="00CC00"/>
        </w:rPr>
        <w:t>The usage of a variable. id or id[exp]</w:t>
      </w:r>
    </w:p>
    <w:p>
      <w:pPr>
        <w:pStyle w:val="Normal"/>
        <w:rPr/>
      </w:pPr>
      <w:r>
        <w:rPr>
          <w:sz w:val="22"/>
          <w:szCs w:val="22"/>
        </w:rPr>
        <w:t xml:space="preserve">variable → </w:t>
      </w:r>
      <w:r>
        <w:rPr>
          <w:b/>
          <w:bCs/>
          <w:sz w:val="22"/>
          <w:szCs w:val="22"/>
        </w:rPr>
        <w:t>id</w:t>
      </w:r>
      <w:r>
        <w:rPr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variable1 </w:t>
      </w:r>
      <w:r>
        <w:rPr>
          <w:b w:val="false"/>
          <w:bCs w:val="false"/>
          <w:color w:val="0000FF"/>
          <w:sz w:val="22"/>
          <w:szCs w:val="22"/>
        </w:rPr>
        <w:t>{done}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{variable1.in := getType(id)}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{variable.type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---begin subset---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 xml:space="preserve">[ </w:t>
      </w:r>
      <w:r>
        <w:rPr>
          <w:b w:val="false"/>
          <w:bCs w:val="false"/>
          <w:sz w:val="22"/>
          <w:szCs w:val="22"/>
        </w:rPr>
        <w:t>expression</w:t>
      </w:r>
      <w:r>
        <w:rPr>
          <w:b/>
          <w:bCs/>
          <w:sz w:val="22"/>
          <w:szCs w:val="22"/>
        </w:rPr>
        <w:t xml:space="preserve"> ]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variable1.type := if expression.type = INT and variable1.in = array(s, t), then t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variable1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rFonts w:eastAsia="Droid Sans Fallback" w:cs="Lohit Marathi"/>
          <w:b w:val="false"/>
          <w:bCs w:val="false"/>
          <w:color w:val="DC2300"/>
          <w:sz w:val="22"/>
          <w:szCs w:val="22"/>
          <w:lang w:val="en-US" w:eastAsia="zh-CN" w:bidi="hi-IN"/>
        </w:rPr>
        <w:t>{ variable1.type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CC00"/>
        </w:rPr>
        <w:t>A list of expressions to be used</w:t>
      </w:r>
    </w:p>
    <w:p>
      <w:pPr>
        <w:pStyle w:val="Normal"/>
        <w:rPr/>
      </w:pPr>
      <w:r>
        <w:rPr>
          <w:sz w:val="22"/>
          <w:szCs w:val="22"/>
        </w:rPr>
        <w:t xml:space="preserve">expression_list → 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 xml:space="preserve">expression expression_list1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{expression_list1.type := if expression_list1.type = s, then appendTo(expression_list1.type, expression.type),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expression_list1 → </w:t>
      </w:r>
      <w:r>
        <w:rPr>
          <w:b/>
          <w:bCs/>
          <w:sz w:val="22"/>
          <w:szCs w:val="22"/>
        </w:rPr>
        <w:t xml:space="preserve">epsilon </w:t>
      </w:r>
      <w:r>
        <w:rPr>
          <w:b w:val="false"/>
          <w:bCs w:val="false"/>
          <w:color w:val="0000FF"/>
          <w:sz w:val="22"/>
          <w:szCs w:val="22"/>
        </w:rPr>
        <w:t>{done, but should test}</w:t>
      </w:r>
    </w:p>
    <w:p>
      <w:pPr>
        <w:pStyle w:val="Normal"/>
        <w:rPr/>
      </w:pPr>
      <w:r>
        <w:rPr>
          <w:color w:val="DC2300"/>
          <w:sz w:val="22"/>
          <w:szCs w:val="22"/>
        </w:rPr>
        <w:t>{expression_list1 := newS()} #an empty list for argument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 → simple_expression 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expression1.in := simple_expression.type }</w:t>
      </w:r>
    </w:p>
    <w:p>
      <w:pPr>
        <w:pStyle w:val="Normal"/>
        <w:rPr/>
      </w:pPr>
      <w:r>
        <w:rPr>
          <w:color w:val="DC2300"/>
          <w:sz w:val="22"/>
          <w:szCs w:val="22"/>
        </w:rPr>
        <w:t>{ expression.type := if expression1 := void then simple_expression.type, else expression1.type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expression1 →</w:t>
      </w:r>
      <w:bookmarkStart w:id="3" w:name="__DdeLink__193_1322973715"/>
      <w:r>
        <w:rPr>
          <w:b/>
          <w:bCs/>
          <w:sz w:val="22"/>
          <w:szCs w:val="22"/>
        </w:rPr>
        <w:t>relop</w:t>
      </w:r>
      <w:bookmarkEnd w:id="3"/>
      <w:r>
        <w:rPr>
          <w:sz w:val="22"/>
          <w:szCs w:val="22"/>
        </w:rPr>
        <w:t xml:space="preserve"> simple_expression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expression1.type := if expression1.in = simple_expression.type = (int or real) then BOOL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 xml:space="preserve">expression1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{expression1.type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simple_expression → term simple_expression1</w:t>
      </w:r>
    </w:p>
    <w:p>
      <w:pPr>
        <w:pStyle w:val="Normal"/>
        <w:rPr/>
      </w:pPr>
      <w:bookmarkStart w:id="4" w:name="__DdeLink__254_786946861"/>
      <w:bookmarkEnd w:id="4"/>
      <w:r>
        <w:rPr>
          <w:color w:val="DC2300"/>
          <w:sz w:val="22"/>
          <w:szCs w:val="22"/>
        </w:rPr>
        <w:t>{simple_expression.type := if term.type = simple_expression1.type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sz w:val="22"/>
          <w:szCs w:val="22"/>
        </w:rPr>
        <w:t>simple_expression → sign term simple_expression1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{simple_expression.type := if term.type = simple_expression.type or simple_expression1 := void then term.type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simple_expression1 → </w:t>
      </w:r>
      <w:r>
        <w:rPr>
          <w:b/>
          <w:bCs/>
          <w:sz w:val="22"/>
          <w:szCs w:val="22"/>
        </w:rPr>
        <w:t>addop</w:t>
      </w:r>
      <w:r>
        <w:rPr>
          <w:sz w:val="22"/>
          <w:szCs w:val="22"/>
        </w:rPr>
        <w:t xml:space="preserve"> term simple_expression1[1]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{simple_expression1.type := if term.type = simple_expression1[1].type or simple_expression1[1].type = void then term.type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simple_expression1 →</w:t>
      </w:r>
      <w:r>
        <w:rPr>
          <w:b/>
          <w:bCs/>
          <w:sz w:val="22"/>
          <w:szCs w:val="22"/>
        </w:rPr>
        <w:t xml:space="preserve"> 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simple_epression1.type := void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term → factor term1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{term.type := if factor.type = term1.type or term1.type = void then factor.type</w:t>
      </w:r>
    </w:p>
    <w:p>
      <w:pPr>
        <w:pStyle w:val="Normal"/>
        <w:rPr/>
      </w:pPr>
      <w:r>
        <w:rPr>
          <w:color w:val="DC2300"/>
          <w:sz w:val="22"/>
          <w:szCs w:val="22"/>
        </w:rPr>
        <w:t xml:space="preserve"> </w:t>
      </w: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 xml:space="preserve">multop </w:t>
      </w:r>
      <w:r>
        <w:rPr>
          <w:b w:val="false"/>
          <w:bCs w:val="false"/>
          <w:sz w:val="22"/>
          <w:szCs w:val="22"/>
        </w:rPr>
        <w:t>factor term1[1]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{term1.type := if (factor.type = term1[1].type = (int or real)) or term1[1].type = void then factor.type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 </w:t>
      </w:r>
      <w:r>
        <w:rPr>
          <w:b w:val="false"/>
          <w:bCs w:val="false"/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>
          <w:sz w:val="22"/>
          <w:szCs w:val="22"/>
        </w:rPr>
        <w:t xml:space="preserve">term1 → </w:t>
      </w:r>
      <w:r>
        <w:rPr>
          <w:b/>
          <w:bCs/>
          <w:sz w:val="22"/>
          <w:szCs w:val="22"/>
        </w:rPr>
        <w:t>epsilon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term1.type := void}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id </w:t>
      </w:r>
      <w:r>
        <w:rPr>
          <w:b w:val="false"/>
          <w:bCs w:val="false"/>
          <w:sz w:val="22"/>
          <w:szCs w:val="22"/>
        </w:rPr>
        <w:t>factor1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 xml:space="preserve">{factor.type := if getType(id)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 and factor1.type = </w:t>
      </w:r>
      <w:r>
        <w:rPr>
          <w:b w:val="false"/>
          <w:bCs w:val="false"/>
          <w:color w:val="006600"/>
          <w:sz w:val="22"/>
          <w:szCs w:val="22"/>
        </w:rPr>
        <w:t>tArray</w:t>
      </w:r>
      <w:r>
        <w:rPr>
          <w:b w:val="false"/>
          <w:bCs w:val="false"/>
          <w:color w:val="DC2300"/>
          <w:sz w:val="22"/>
          <w:szCs w:val="22"/>
        </w:rPr>
        <w:t xml:space="preserve">, then </w:t>
      </w:r>
      <w:r>
        <w:rPr>
          <w:b w:val="false"/>
          <w:bCs w:val="false"/>
          <w:color w:val="006600"/>
          <w:sz w:val="22"/>
          <w:szCs w:val="22"/>
        </w:rPr>
        <w:t>tArray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 xml:space="preserve">else if getType(id) = FNAME and factor1.type = </w:t>
      </w:r>
      <w:r>
        <w:rPr>
          <w:b w:val="false"/>
          <w:bCs w:val="false"/>
          <w:color w:val="006600"/>
          <w:sz w:val="22"/>
          <w:szCs w:val="22"/>
        </w:rPr>
        <w:t>AN ARRAY DATA STRUCTURE!</w:t>
      </w:r>
      <w:r>
        <w:rPr>
          <w:b w:val="false"/>
          <w:bCs w:val="false"/>
          <w:color w:val="DC2300"/>
          <w:sz w:val="22"/>
          <w:szCs w:val="22"/>
        </w:rPr>
        <w:t>, then factor1.type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if getType(id) = (int or real) and factor1.type = void, then getType(id)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{factor1.in := getType(id)}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num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 := num.type}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>(</w:t>
      </w:r>
      <w:r>
        <w:rPr>
          <w:sz w:val="22"/>
          <w:szCs w:val="22"/>
        </w:rPr>
        <w:t xml:space="preserve"> expression </w:t>
      </w:r>
      <w:r>
        <w:rPr>
          <w:b/>
          <w:bCs/>
          <w:sz w:val="22"/>
          <w:szCs w:val="22"/>
        </w:rPr>
        <w:t>)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{factor.type:= expression.type}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factor → </w:t>
      </w:r>
      <w:r>
        <w:rPr>
          <w:b/>
          <w:bCs/>
          <w:sz w:val="22"/>
          <w:szCs w:val="22"/>
        </w:rPr>
        <w:t xml:space="preserve">not </w:t>
      </w:r>
      <w:r>
        <w:rPr>
          <w:sz w:val="22"/>
          <w:szCs w:val="22"/>
        </w:rPr>
        <w:t>factor[1]</w:t>
      </w:r>
    </w:p>
    <w:p>
      <w:pPr>
        <w:pStyle w:val="Normal"/>
        <w:rPr/>
      </w:pPr>
      <w:r>
        <w:rPr>
          <w:color w:val="DC2300"/>
          <w:sz w:val="22"/>
          <w:szCs w:val="22"/>
        </w:rPr>
        <w:t>{ factor.type := if factor[1].type = BOOL then BOOL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if factor[1] = ERR or ERR* then ERR</w:t>
      </w:r>
    </w:p>
    <w:p>
      <w:pPr>
        <w:pStyle w:val="Normal"/>
        <w:rPr/>
      </w:pPr>
      <w:r>
        <w:rPr>
          <w:color w:val="DC2300"/>
          <w:sz w:val="22"/>
          <w:szCs w:val="22"/>
        </w:rPr>
        <w:tab/>
        <w:t>else ERR*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factor1 → </w:t>
      </w:r>
      <w:r>
        <w:rPr>
          <w:b/>
          <w:bCs/>
          <w:sz w:val="22"/>
          <w:szCs w:val="22"/>
        </w:rPr>
        <w:t xml:space="preserve">( </w:t>
      </w:r>
      <w:r>
        <w:rPr>
          <w:sz w:val="22"/>
          <w:szCs w:val="22"/>
        </w:rPr>
        <w:t>expression_list</w:t>
      </w:r>
      <w:r>
        <w:rPr>
          <w:b/>
          <w:bCs/>
          <w:sz w:val="22"/>
          <w:szCs w:val="22"/>
        </w:rPr>
        <w:t xml:space="preserve"> ) </w:t>
      </w:r>
      <w:r>
        <w:rPr>
          <w:b w:val="false"/>
          <w:bCs w:val="false"/>
          <w:color w:val="0000FF"/>
          <w:sz w:val="22"/>
          <w:szCs w:val="22"/>
        </w:rPr>
        <w:t>{done...ish. Should definitely test}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>{ factor1.type := if expression_list.type = s then s,</w:t>
      </w:r>
    </w:p>
    <w:p>
      <w:pPr>
        <w:pStyle w:val="Normal"/>
        <w:rPr/>
      </w:pPr>
      <w:r>
        <w:rPr>
          <w:b w:val="false"/>
          <w:bCs w:val="false"/>
          <w:color w:val="DC2300"/>
          <w:sz w:val="22"/>
          <w:szCs w:val="22"/>
        </w:rPr>
        <w:tab/>
        <w:t>else ERR*} #s is a list of the types of all the expressions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factor1 → variable1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{factor1.type :=  varable1.type} #the type will be array or void</w:t>
      </w:r>
    </w:p>
    <w:p>
      <w:pPr>
        <w:pStyle w:val="Normal"/>
        <w:rPr/>
      </w:pPr>
      <w:r>
        <w:rPr>
          <w:rFonts w:eastAsia="Droid Sans Fallback" w:cs="Lohit Marathi"/>
          <w:color w:val="DC2300"/>
          <w:sz w:val="22"/>
          <w:szCs w:val="22"/>
          <w:lang w:val="en-US" w:eastAsia="zh-CN" w:bidi="hi-IN"/>
        </w:rPr>
        <w:t>{variable1.in := factor1.in.type}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+</w:t>
      </w:r>
    </w:p>
    <w:p>
      <w:pPr>
        <w:pStyle w:val="Normal"/>
        <w:rPr/>
      </w:pPr>
      <w:r>
        <w:rPr>
          <w:sz w:val="22"/>
          <w:szCs w:val="22"/>
        </w:rPr>
        <w:t xml:space="preserve">sign → </w:t>
      </w:r>
      <w:r>
        <w:rPr>
          <w:b/>
          <w:bCs/>
          <w:sz w:val="22"/>
          <w:szCs w:val="22"/>
        </w:rPr>
        <w:t>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  <w:outlineLvl w:val="2"/>
    </w:pPr>
    <w:rPr>
      <w:b/>
      <w:color w:val="4F81BD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itle">
    <w:name w:val="Title"/>
    <w:basedOn w:val="Normal"/>
    <w:qFormat/>
    <w:pPr>
      <w:spacing w:before="0" w:after="300"/>
      <w:jc w:val="center"/>
    </w:pPr>
    <w:rPr>
      <w:b/>
      <w:bCs/>
      <w:color w:val="17365D"/>
      <w:sz w:val="52"/>
      <w:szCs w:val="36"/>
    </w:rPr>
  </w:style>
  <w:style w:type="paragraph" w:styleId="Subtitle">
    <w:name w:val="Subtitle"/>
    <w:basedOn w:val="Normal"/>
    <w:qFormat/>
    <w:pPr>
      <w:jc w:val="center"/>
    </w:pPr>
    <w:rPr>
      <w:i/>
      <w:iCs/>
      <w:color w:val="4F81BD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15044</TotalTime>
  <Application>LibreOffice/5.0.5.2$MacOSX_X86_64 LibreOffice_project/55b006a02d247b5f7215fc6ea0fde844b30035b3</Application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2015-10-25T16:06:00Z</dcterms:created>
  <dc:language>en</dc:language>
  <cp:lastPrinted>2015-10-25T16:44:00Z</cp:lastPrinted>
  <dcterms:modified xsi:type="dcterms:W3CDTF">2016-03-07T14:49:08Z</dcterms:modified>
  <cp:revision>39</cp:revision>
</cp:coreProperties>
</file>