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AFD27" w14:textId="70528113" w:rsidR="0010526D" w:rsidRPr="0010526D" w:rsidRDefault="0010526D" w:rsidP="0010526D">
      <w:pPr>
        <w:pStyle w:val="a3"/>
        <w:numPr>
          <w:ilvl w:val="0"/>
          <w:numId w:val="1"/>
        </w:numPr>
        <w:ind w:firstLineChars="0"/>
        <w:rPr>
          <w:rFonts w:ascii="Times New Roman" w:hAnsi="Times New Roman" w:cs="Times New Roman"/>
          <w:b/>
          <w:bCs/>
          <w:sz w:val="24"/>
          <w:szCs w:val="32"/>
        </w:rPr>
      </w:pPr>
      <w:r w:rsidRPr="0010526D">
        <w:rPr>
          <w:rFonts w:ascii="Times New Roman" w:hAnsi="Times New Roman" w:cs="Times New Roman"/>
          <w:b/>
          <w:bCs/>
          <w:sz w:val="24"/>
          <w:szCs w:val="32"/>
        </w:rPr>
        <w:t>Data and Variables</w:t>
      </w:r>
    </w:p>
    <w:p w14:paraId="038A6BB4" w14:textId="19D96430" w:rsidR="0010526D" w:rsidRDefault="0010526D" w:rsidP="0010526D">
      <w:pPr>
        <w:ind w:firstLineChars="200" w:firstLine="420"/>
        <w:rPr>
          <w:rFonts w:ascii="Times New Roman" w:hAnsi="Times New Roman" w:cs="Times New Roman"/>
        </w:rPr>
      </w:pPr>
      <w:r>
        <w:rPr>
          <w:rFonts w:ascii="Times New Roman" w:hAnsi="Times New Roman" w:cs="Times New Roman"/>
        </w:rPr>
        <w:t>Our sample consists of all stocks in the US Market from 2011-1-1 to 2023-11-22. We applied several filters to curate our data based on literature review:</w:t>
      </w:r>
    </w:p>
    <w:p w14:paraId="571B3F64" w14:textId="410C084E" w:rsidR="0010526D" w:rsidRPr="0010526D" w:rsidRDefault="0010526D" w:rsidP="0010526D">
      <w:pPr>
        <w:pStyle w:val="a3"/>
        <w:numPr>
          <w:ilvl w:val="0"/>
          <w:numId w:val="2"/>
        </w:numPr>
        <w:ind w:firstLineChars="0"/>
        <w:rPr>
          <w:rFonts w:ascii="Times New Roman" w:hAnsi="Times New Roman" w:cs="Times New Roman"/>
        </w:rPr>
      </w:pPr>
      <w:r w:rsidRPr="0010526D">
        <w:rPr>
          <w:rFonts w:ascii="Times New Roman" w:hAnsi="Times New Roman" w:cs="Times New Roman"/>
        </w:rPr>
        <w:t>Exclude stocks that become public after 2022 to avoid extreme volatility and liquidity in stock prices</w:t>
      </w:r>
      <w:r w:rsidRPr="0010526D">
        <w:rPr>
          <w:rFonts w:ascii="Times New Roman" w:hAnsi="Times New Roman" w:cs="Times New Roman" w:hint="eastAsia"/>
        </w:rPr>
        <w:t xml:space="preserve"> after</w:t>
      </w:r>
      <w:r w:rsidRPr="0010526D">
        <w:rPr>
          <w:rFonts w:ascii="Times New Roman" w:hAnsi="Times New Roman" w:cs="Times New Roman"/>
        </w:rPr>
        <w:t xml:space="preserve"> the initial public offerings.</w:t>
      </w:r>
    </w:p>
    <w:p w14:paraId="16727C02" w14:textId="0C5DC7BC" w:rsidR="0010526D" w:rsidRDefault="0010526D" w:rsidP="0010526D">
      <w:pPr>
        <w:pStyle w:val="a3"/>
        <w:numPr>
          <w:ilvl w:val="0"/>
          <w:numId w:val="2"/>
        </w:numPr>
        <w:ind w:firstLineChars="0"/>
        <w:rPr>
          <w:rFonts w:ascii="Times New Roman" w:hAnsi="Times New Roman" w:cs="Times New Roman"/>
        </w:rPr>
      </w:pPr>
      <w:r>
        <w:rPr>
          <w:rFonts w:ascii="Times New Roman" w:hAnsi="Times New Roman" w:cs="Times New Roman"/>
        </w:rPr>
        <w:t>Keep firms having a minimum of 75% of non-zero-volume trading days only to guarantee stock liquidity and data quality.</w:t>
      </w:r>
    </w:p>
    <w:p w14:paraId="09EE780C" w14:textId="3C926AC9" w:rsidR="0010526D" w:rsidRDefault="0010526D" w:rsidP="0010526D">
      <w:pPr>
        <w:pStyle w:val="a3"/>
        <w:numPr>
          <w:ilvl w:val="0"/>
          <w:numId w:val="2"/>
        </w:numPr>
        <w:ind w:firstLineChars="0"/>
        <w:rPr>
          <w:rFonts w:ascii="Times New Roman" w:hAnsi="Times New Roman" w:cs="Times New Roman"/>
        </w:rPr>
      </w:pPr>
      <w:r>
        <w:rPr>
          <w:rFonts w:ascii="Times New Roman" w:hAnsi="Times New Roman" w:cs="Times New Roman"/>
        </w:rPr>
        <w:t>Exclude months that have fewer than 15 days of trading records for each stock to construct variables reflecting our interest.</w:t>
      </w:r>
    </w:p>
    <w:p w14:paraId="4EE73699" w14:textId="43F9F79A" w:rsidR="0010526D" w:rsidRDefault="0010526D" w:rsidP="0010526D">
      <w:pPr>
        <w:ind w:left="420"/>
        <w:rPr>
          <w:rFonts w:ascii="Times New Roman" w:hAnsi="Times New Roman" w:cs="Times New Roman"/>
        </w:rPr>
      </w:pPr>
      <w:r>
        <w:rPr>
          <w:rFonts w:ascii="Times New Roman" w:hAnsi="Times New Roman" w:cs="Times New Roman"/>
        </w:rPr>
        <w:t>The final sample 1271 firms.</w:t>
      </w:r>
    </w:p>
    <w:p w14:paraId="6598602A" w14:textId="7FADF57E" w:rsidR="00BE4250" w:rsidRDefault="00BE4250" w:rsidP="00BE4250">
      <w:pPr>
        <w:jc w:val="center"/>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 xml:space="preserve">able 1: </w:t>
      </w:r>
      <w:r>
        <w:rPr>
          <w:rFonts w:ascii="Times New Roman" w:hAnsi="Times New Roman" w:cs="Times New Roman" w:hint="eastAsia"/>
        </w:rPr>
        <w:t>I</w:t>
      </w:r>
      <w:r>
        <w:rPr>
          <w:rFonts w:ascii="Times New Roman" w:hAnsi="Times New Roman" w:cs="Times New Roman"/>
        </w:rPr>
        <w:t>ntraday return reversal intensity measures</w:t>
      </w:r>
    </w:p>
    <w:tbl>
      <w:tblPr>
        <w:tblStyle w:val="a4"/>
        <w:tblW w:w="0" w:type="auto"/>
        <w:tblLook w:val="04A0" w:firstRow="1" w:lastRow="0" w:firstColumn="1" w:lastColumn="0" w:noHBand="0" w:noVBand="1"/>
      </w:tblPr>
      <w:tblGrid>
        <w:gridCol w:w="4148"/>
        <w:gridCol w:w="4148"/>
      </w:tblGrid>
      <w:tr w:rsidR="00BE4250" w14:paraId="7B680DC4" w14:textId="77777777" w:rsidTr="00BE4250">
        <w:tc>
          <w:tcPr>
            <w:tcW w:w="4148" w:type="dxa"/>
            <w:vAlign w:val="center"/>
          </w:tcPr>
          <w:p w14:paraId="14DB373F" w14:textId="095204C9" w:rsidR="00BE4250" w:rsidRDefault="00BE4250" w:rsidP="00BE4250">
            <w:pPr>
              <w:jc w:val="center"/>
              <w:rPr>
                <w:rFonts w:ascii="Times New Roman" w:hAnsi="Times New Roman" w:cs="Times New Roman" w:hint="eastAsia"/>
              </w:rPr>
            </w:pPr>
            <w:r>
              <w:rPr>
                <w:rFonts w:ascii="Times New Roman" w:hAnsi="Times New Roman" w:cs="Times New Roman"/>
              </w:rPr>
              <w:t>Variable</w:t>
            </w:r>
          </w:p>
        </w:tc>
        <w:tc>
          <w:tcPr>
            <w:tcW w:w="4148" w:type="dxa"/>
            <w:vAlign w:val="center"/>
          </w:tcPr>
          <w:p w14:paraId="38E319F8" w14:textId="13FAF10D" w:rsidR="00BE4250" w:rsidRDefault="00BE4250" w:rsidP="00BE4250">
            <w:pPr>
              <w:jc w:val="center"/>
              <w:rPr>
                <w:rFonts w:ascii="Times New Roman" w:hAnsi="Times New Roman" w:cs="Times New Roman" w:hint="eastAsia"/>
              </w:rPr>
            </w:pPr>
            <w:r>
              <w:rPr>
                <w:rFonts w:ascii="Times New Roman" w:hAnsi="Times New Roman" w:cs="Times New Roman" w:hint="eastAsia"/>
              </w:rPr>
              <w:t>V</w:t>
            </w:r>
            <w:r>
              <w:rPr>
                <w:rFonts w:ascii="Times New Roman" w:hAnsi="Times New Roman" w:cs="Times New Roman"/>
              </w:rPr>
              <w:t>ariable definitions and description</w:t>
            </w:r>
          </w:p>
        </w:tc>
      </w:tr>
      <w:tr w:rsidR="00BE4250" w14:paraId="6845A1ED" w14:textId="77777777" w:rsidTr="00BE4250">
        <w:tc>
          <w:tcPr>
            <w:tcW w:w="4148" w:type="dxa"/>
            <w:vAlign w:val="center"/>
          </w:tcPr>
          <w:p w14:paraId="61E50DC4" w14:textId="6095F5F8" w:rsidR="00BE4250" w:rsidRPr="00BE4250" w:rsidRDefault="00BE4250" w:rsidP="00BE4250">
            <w:pPr>
              <w:jc w:val="center"/>
              <w:rPr>
                <w:rFonts w:ascii="Times New Roman" w:hAnsi="Times New Roman" w:cs="Times New Roman" w:hint="eastAsia"/>
              </w:rPr>
            </w:pPr>
            <m:oMathPara>
              <m:oMathParaPr>
                <m:jc m:val="center"/>
              </m:oMathParaPr>
              <m:oMath>
                <m:sSub>
                  <m:sSubPr>
                    <m:ctrlPr>
                      <w:rPr>
                        <w:rFonts w:ascii="Cambria Math" w:hAnsi="Cambria Math" w:cs="Times New Roman"/>
                        <w:i/>
                      </w:rPr>
                    </m:ctrlPr>
                  </m:sSubPr>
                  <m:e>
                    <m:r>
                      <w:rPr>
                        <w:rFonts w:ascii="Cambria Math" w:hAnsi="Cambria Math" w:cs="Times New Roman"/>
                      </w:rPr>
                      <m:t>R_OC</m:t>
                    </m:r>
                  </m:e>
                  <m:sub>
                    <m:r>
                      <w:rPr>
                        <w:rFonts w:ascii="Cambria Math" w:hAnsi="Cambria Math" w:cs="Times New Roman"/>
                      </w:rPr>
                      <m:t>i,t</m:t>
                    </m:r>
                  </m:sub>
                </m:sSub>
              </m:oMath>
            </m:oMathPara>
          </w:p>
        </w:tc>
        <w:tc>
          <w:tcPr>
            <w:tcW w:w="4148" w:type="dxa"/>
            <w:vAlign w:val="center"/>
          </w:tcPr>
          <w:p w14:paraId="2405874C" w14:textId="6AEF7640" w:rsidR="00BE4250" w:rsidRDefault="00BE4250" w:rsidP="00BE4250">
            <w:pP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aytime return (open-to-close)</w:t>
            </w:r>
          </w:p>
          <w:p w14:paraId="2B4DF1E5" w14:textId="333B0875" w:rsidR="00BE4250" w:rsidRDefault="00BE4250" w:rsidP="00BE4250">
            <w:pPr>
              <w:rPr>
                <w:rFonts w:ascii="Times New Roman" w:hAnsi="Times New Roman" w:cs="Times New Roman" w:hint="eastAsia"/>
              </w:rPr>
            </w:pPr>
            <m:oMathPara>
              <m:oMath>
                <m:sSub>
                  <m:sSubPr>
                    <m:ctrlPr>
                      <w:rPr>
                        <w:rFonts w:ascii="Cambria Math" w:hAnsi="Cambria Math" w:cs="Times New Roman"/>
                        <w:i/>
                      </w:rPr>
                    </m:ctrlPr>
                  </m:sSubPr>
                  <m:e>
                    <m:r>
                      <w:rPr>
                        <w:rFonts w:ascii="Cambria Math" w:hAnsi="Cambria Math" w:cs="Times New Roman"/>
                      </w:rPr>
                      <m:t>R_OC</m:t>
                    </m:r>
                  </m:e>
                  <m:sub>
                    <m:r>
                      <w:rPr>
                        <w:rFonts w:ascii="Cambria Math" w:hAnsi="Cambria Math" w:cs="Times New Roman"/>
                      </w:rPr>
                      <m:t>i,t</m:t>
                    </m:r>
                  </m:sub>
                </m:sSub>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i,t,close</m:t>
                        </m:r>
                      </m:sub>
                    </m:sSub>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i,t,</m:t>
                        </m:r>
                        <m:r>
                          <w:rPr>
                            <w:rFonts w:ascii="Cambria Math" w:hAnsi="Cambria Math" w:cs="Times New Roman"/>
                          </w:rPr>
                          <m:t>open</m:t>
                        </m:r>
                      </m:sub>
                    </m:sSub>
                  </m:den>
                </m:f>
                <m:r>
                  <w:rPr>
                    <w:rFonts w:ascii="Cambria Math" w:hAnsi="Cambria Math" w:cs="Times New Roman"/>
                  </w:rPr>
                  <m:t>-1</m:t>
                </m:r>
              </m:oMath>
            </m:oMathPara>
          </w:p>
        </w:tc>
      </w:tr>
      <w:tr w:rsidR="00BE4250" w14:paraId="18F7A7F1" w14:textId="77777777" w:rsidTr="00BE4250">
        <w:tc>
          <w:tcPr>
            <w:tcW w:w="4148" w:type="dxa"/>
            <w:vAlign w:val="center"/>
          </w:tcPr>
          <w:p w14:paraId="5261E2BA" w14:textId="7F45DFD1" w:rsidR="00BE4250" w:rsidRDefault="00BE4250" w:rsidP="00BE4250">
            <w:pPr>
              <w:jc w:val="center"/>
              <w:rPr>
                <w:rFonts w:ascii="Times New Roman" w:hAnsi="Times New Roman" w:cs="Times New Roman" w:hint="eastAsia"/>
              </w:rPr>
            </w:pPr>
            <m:oMathPara>
              <m:oMath>
                <m:sSub>
                  <m:sSubPr>
                    <m:ctrlPr>
                      <w:rPr>
                        <w:rFonts w:ascii="Cambria Math" w:hAnsi="Cambria Math" w:cs="Times New Roman"/>
                        <w:i/>
                      </w:rPr>
                    </m:ctrlPr>
                  </m:sSubPr>
                  <m:e>
                    <m:r>
                      <w:rPr>
                        <w:rFonts w:ascii="Cambria Math" w:hAnsi="Cambria Math" w:cs="Times New Roman"/>
                      </w:rPr>
                      <m:t>R_</m:t>
                    </m:r>
                    <m:r>
                      <w:rPr>
                        <w:rFonts w:ascii="Cambria Math" w:hAnsi="Cambria Math" w:cs="Times New Roman"/>
                      </w:rPr>
                      <m:t>C</m:t>
                    </m:r>
                    <m:r>
                      <w:rPr>
                        <w:rFonts w:ascii="Cambria Math" w:hAnsi="Cambria Math" w:cs="Times New Roman"/>
                      </w:rPr>
                      <m:t>C</m:t>
                    </m:r>
                  </m:e>
                  <m:sub>
                    <m:r>
                      <w:rPr>
                        <w:rFonts w:ascii="Cambria Math" w:hAnsi="Cambria Math" w:cs="Times New Roman"/>
                      </w:rPr>
                      <m:t>i,t</m:t>
                    </m:r>
                  </m:sub>
                </m:sSub>
              </m:oMath>
            </m:oMathPara>
          </w:p>
        </w:tc>
        <w:tc>
          <w:tcPr>
            <w:tcW w:w="4148" w:type="dxa"/>
            <w:vAlign w:val="center"/>
          </w:tcPr>
          <w:p w14:paraId="5BF194C1" w14:textId="77777777" w:rsidR="00BE4250" w:rsidRDefault="00BE4250" w:rsidP="00BE4250">
            <w:pP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aily close-to-close return</w:t>
            </w:r>
          </w:p>
          <w:p w14:paraId="1043ED6A" w14:textId="79125EE2" w:rsidR="00BE4250" w:rsidRDefault="00BE4250" w:rsidP="00BE4250">
            <w:pPr>
              <w:rPr>
                <w:rFonts w:ascii="Times New Roman" w:hAnsi="Times New Roman" w:cs="Times New Roman" w:hint="eastAsia"/>
              </w:rPr>
            </w:pPr>
            <m:oMathPara>
              <m:oMath>
                <m:sSub>
                  <m:sSubPr>
                    <m:ctrlPr>
                      <w:rPr>
                        <w:rFonts w:ascii="Cambria Math" w:hAnsi="Cambria Math" w:cs="Times New Roman"/>
                        <w:i/>
                      </w:rPr>
                    </m:ctrlPr>
                  </m:sSubPr>
                  <m:e>
                    <m:r>
                      <w:rPr>
                        <w:rFonts w:ascii="Cambria Math" w:hAnsi="Cambria Math" w:cs="Times New Roman"/>
                      </w:rPr>
                      <m:t>R_</m:t>
                    </m:r>
                    <m:r>
                      <w:rPr>
                        <w:rFonts w:ascii="Cambria Math" w:hAnsi="Cambria Math" w:cs="Times New Roman"/>
                      </w:rPr>
                      <m:t>C</m:t>
                    </m:r>
                    <m:r>
                      <w:rPr>
                        <w:rFonts w:ascii="Cambria Math" w:hAnsi="Cambria Math" w:cs="Times New Roman"/>
                      </w:rPr>
                      <m:t>C</m:t>
                    </m:r>
                  </m:e>
                  <m:sub>
                    <m:r>
                      <w:rPr>
                        <w:rFonts w:ascii="Cambria Math" w:hAnsi="Cambria Math" w:cs="Times New Roman"/>
                      </w:rPr>
                      <m:t>i,t</m:t>
                    </m:r>
                  </m:sub>
                </m:sSub>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i,t,close</m:t>
                        </m:r>
                      </m:sub>
                    </m:sSub>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i,t</m:t>
                        </m:r>
                        <m:r>
                          <w:rPr>
                            <w:rFonts w:ascii="Cambria Math" w:hAnsi="Cambria Math" w:cs="Times New Roman"/>
                          </w:rPr>
                          <m:t>-1</m:t>
                        </m:r>
                        <m:r>
                          <w:rPr>
                            <w:rFonts w:ascii="Cambria Math" w:hAnsi="Cambria Math" w:cs="Times New Roman"/>
                          </w:rPr>
                          <m:t>,</m:t>
                        </m:r>
                        <m:r>
                          <w:rPr>
                            <w:rFonts w:ascii="Cambria Math" w:hAnsi="Cambria Math" w:cs="Times New Roman"/>
                          </w:rPr>
                          <m:t>close</m:t>
                        </m:r>
                      </m:sub>
                    </m:sSub>
                  </m:den>
                </m:f>
                <m:r>
                  <w:rPr>
                    <w:rFonts w:ascii="Cambria Math" w:hAnsi="Cambria Math" w:cs="Times New Roman"/>
                  </w:rPr>
                  <m:t>-1</m:t>
                </m:r>
              </m:oMath>
            </m:oMathPara>
          </w:p>
        </w:tc>
      </w:tr>
      <w:tr w:rsidR="00BE4250" w14:paraId="2767138A" w14:textId="77777777" w:rsidTr="00BE4250">
        <w:tc>
          <w:tcPr>
            <w:tcW w:w="4148" w:type="dxa"/>
            <w:vAlign w:val="center"/>
          </w:tcPr>
          <w:p w14:paraId="6FF2975F" w14:textId="36DCDD0A" w:rsidR="00BE4250" w:rsidRDefault="00BE4250" w:rsidP="00BE4250">
            <w:pPr>
              <w:jc w:val="center"/>
              <w:rPr>
                <w:rFonts w:ascii="Times New Roman" w:hAnsi="Times New Roman" w:cs="Times New Roman" w:hint="eastAsia"/>
              </w:rPr>
            </w:pPr>
            <m:oMathPara>
              <m:oMath>
                <m:sSub>
                  <m:sSubPr>
                    <m:ctrlPr>
                      <w:rPr>
                        <w:rFonts w:ascii="Cambria Math" w:hAnsi="Cambria Math" w:cs="Times New Roman"/>
                        <w:i/>
                      </w:rPr>
                    </m:ctrlPr>
                  </m:sSubPr>
                  <m:e>
                    <m:r>
                      <w:rPr>
                        <w:rFonts w:ascii="Cambria Math" w:hAnsi="Cambria Math" w:cs="Times New Roman"/>
                      </w:rPr>
                      <m:t>R_C</m:t>
                    </m:r>
                    <m:r>
                      <w:rPr>
                        <w:rFonts w:ascii="Cambria Math" w:hAnsi="Cambria Math" w:cs="Times New Roman"/>
                      </w:rPr>
                      <m:t>O</m:t>
                    </m:r>
                  </m:e>
                  <m:sub>
                    <m:r>
                      <w:rPr>
                        <w:rFonts w:ascii="Cambria Math" w:hAnsi="Cambria Math" w:cs="Times New Roman"/>
                      </w:rPr>
                      <m:t>i,t</m:t>
                    </m:r>
                  </m:sub>
                </m:sSub>
              </m:oMath>
            </m:oMathPara>
          </w:p>
        </w:tc>
        <w:tc>
          <w:tcPr>
            <w:tcW w:w="4148" w:type="dxa"/>
            <w:vAlign w:val="center"/>
          </w:tcPr>
          <w:p w14:paraId="5ABFC85D" w14:textId="77777777" w:rsidR="006F3698" w:rsidRDefault="00BE4250" w:rsidP="00BE4250">
            <w:pPr>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vernight return (close-to-open)</w:t>
            </w:r>
          </w:p>
          <w:p w14:paraId="2ED39437" w14:textId="7D8A31F0" w:rsidR="00BE4250" w:rsidRDefault="006F3698" w:rsidP="00BE4250">
            <w:pPr>
              <w:rPr>
                <w:rFonts w:ascii="Times New Roman" w:hAnsi="Times New Roman" w:cs="Times New Roman"/>
              </w:rPr>
            </w:pPr>
            <w:r>
              <w:rPr>
                <w:rFonts w:ascii="Times New Roman" w:hAnsi="Times New Roman" w:cs="Times New Roman"/>
              </w:rPr>
              <w:t>Daytime reversal</w:t>
            </w:r>
          </w:p>
          <w:p w14:paraId="48A61B03" w14:textId="1F842764" w:rsidR="00BE4250" w:rsidRPr="00BE4250" w:rsidRDefault="00BE4250" w:rsidP="00BE4250">
            <w:pPr>
              <w:rPr>
                <w:rFonts w:ascii="Times New Roman" w:hAnsi="Times New Roman" w:cs="Times New Roman" w:hint="eastAsia"/>
              </w:rPr>
            </w:pPr>
            <m:oMathPara>
              <m:oMath>
                <m:sSub>
                  <m:sSubPr>
                    <m:ctrlPr>
                      <w:rPr>
                        <w:rFonts w:ascii="Cambria Math" w:hAnsi="Cambria Math" w:cs="Times New Roman"/>
                        <w:i/>
                      </w:rPr>
                    </m:ctrlPr>
                  </m:sSubPr>
                  <m:e>
                    <m:r>
                      <w:rPr>
                        <w:rFonts w:ascii="Cambria Math" w:hAnsi="Cambria Math" w:cs="Times New Roman"/>
                      </w:rPr>
                      <m:t>R_CO</m:t>
                    </m:r>
                  </m:e>
                  <m:sub>
                    <m:r>
                      <w:rPr>
                        <w:rFonts w:ascii="Cambria Math" w:hAnsi="Cambria Math" w:cs="Times New Roman"/>
                      </w:rPr>
                      <m:t>i,t</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R_CC</m:t>
                        </m:r>
                      </m:e>
                      <m:sub>
                        <m:r>
                          <w:rPr>
                            <w:rFonts w:ascii="Cambria Math" w:hAnsi="Cambria Math" w:cs="Times New Roman"/>
                          </w:rPr>
                          <m:t>i,t</m:t>
                        </m:r>
                      </m:sub>
                    </m:sSub>
                  </m:num>
                  <m:den>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R_OC</m:t>
                        </m:r>
                      </m:e>
                      <m:sub>
                        <m:r>
                          <w:rPr>
                            <w:rFonts w:ascii="Cambria Math" w:hAnsi="Cambria Math" w:cs="Times New Roman"/>
                          </w:rPr>
                          <m:t>i,t</m:t>
                        </m:r>
                      </m:sub>
                    </m:sSub>
                  </m:den>
                </m:f>
                <m:r>
                  <w:rPr>
                    <w:rFonts w:ascii="Cambria Math" w:hAnsi="Cambria Math" w:cs="Times New Roman"/>
                  </w:rPr>
                  <m:t>-1</m:t>
                </m:r>
              </m:oMath>
            </m:oMathPara>
          </w:p>
        </w:tc>
      </w:tr>
      <w:tr w:rsidR="00BE4250" w14:paraId="64C9A089" w14:textId="77777777" w:rsidTr="00BE4250">
        <w:tc>
          <w:tcPr>
            <w:tcW w:w="4148" w:type="dxa"/>
            <w:vAlign w:val="center"/>
          </w:tcPr>
          <w:p w14:paraId="3865599E" w14:textId="3EBFDA54" w:rsidR="00BE4250" w:rsidRDefault="00BE4250" w:rsidP="00BE4250">
            <w:pPr>
              <w:jc w:val="center"/>
              <w:rPr>
                <w:rFonts w:ascii="Times New Roman" w:hAnsi="Times New Roman" w:cs="Times New Roman" w:hint="eastAsia"/>
              </w:rPr>
            </w:pPr>
            <w:r>
              <w:rPr>
                <w:rFonts w:ascii="Times New Roman" w:hAnsi="Times New Roman" w:cs="Times New Roman" w:hint="eastAsia"/>
              </w:rPr>
              <w:t>N</w:t>
            </w:r>
            <w:r>
              <w:rPr>
                <w:rFonts w:ascii="Times New Roman" w:hAnsi="Times New Roman" w:cs="Times New Roman"/>
              </w:rPr>
              <w:t>R</w:t>
            </w:r>
          </w:p>
        </w:tc>
        <w:tc>
          <w:tcPr>
            <w:tcW w:w="4148" w:type="dxa"/>
            <w:vAlign w:val="center"/>
          </w:tcPr>
          <w:p w14:paraId="7B7A8379" w14:textId="77777777" w:rsidR="00BE4250" w:rsidRDefault="00BE4250" w:rsidP="00BE4250">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frequency of negative daytime reversals</w:t>
            </w:r>
          </w:p>
          <w:p w14:paraId="232BDCFD" w14:textId="718F7A33" w:rsidR="00BE4250" w:rsidRDefault="006F3698" w:rsidP="00BE4250">
            <w:pPr>
              <w:rPr>
                <w:rFonts w:ascii="Times New Roman" w:hAnsi="Times New Roman" w:cs="Times New Roman" w:hint="eastAsia"/>
              </w:rPr>
            </w:pPr>
            <m:oMathPara>
              <m:oMath>
                <m:sSub>
                  <m:sSubPr>
                    <m:ctrlPr>
                      <w:rPr>
                        <w:rFonts w:ascii="Cambria Math" w:hAnsi="Cambria Math" w:cs="Times New Roman"/>
                        <w:i/>
                      </w:rPr>
                    </m:ctrlPr>
                  </m:sSubPr>
                  <m:e>
                    <m:r>
                      <w:rPr>
                        <w:rFonts w:ascii="Cambria Math" w:hAnsi="Cambria Math" w:cs="Times New Roman"/>
                      </w:rPr>
                      <m:t>NR</m:t>
                    </m:r>
                  </m:e>
                  <m:sub>
                    <m:r>
                      <w:rPr>
                        <w:rFonts w:ascii="Cambria Math" w:hAnsi="Cambria Math" w:cs="Times New Roman"/>
                      </w:rPr>
                      <m:t>i,</m:t>
                    </m:r>
                    <m:r>
                      <w:rPr>
                        <w:rFonts w:ascii="Cambria Math" w:hAnsi="Cambria Math" w:cs="Times New Roman"/>
                      </w:rPr>
                      <m:t>m</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Count(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CO</m:t>
                            </m:r>
                          </m:sub>
                        </m:sSub>
                      </m:e>
                      <m:sub>
                        <m:r>
                          <w:rPr>
                            <w:rFonts w:ascii="Cambria Math" w:hAnsi="Cambria Math" w:cs="Times New Roman"/>
                          </w:rPr>
                          <m:t>i,t</m:t>
                        </m:r>
                      </m:sub>
                    </m:sSub>
                    <m:r>
                      <w:rPr>
                        <w:rFonts w:ascii="Cambria Math" w:hAnsi="Cambria Math" w:cs="Times New Roman"/>
                      </w:rPr>
                      <m:t>&lt;0)</m:t>
                    </m:r>
                  </m:num>
                  <m:den>
                    <m:r>
                      <w:rPr>
                        <w:rFonts w:ascii="Cambria Math" w:hAnsi="Cambria Math" w:cs="Times New Roman"/>
                      </w:rPr>
                      <m:t>total trading days</m:t>
                    </m:r>
                  </m:den>
                </m:f>
              </m:oMath>
            </m:oMathPara>
          </w:p>
        </w:tc>
      </w:tr>
      <w:tr w:rsidR="006F3698" w14:paraId="45401E07" w14:textId="77777777" w:rsidTr="00BE4250">
        <w:tc>
          <w:tcPr>
            <w:tcW w:w="4148" w:type="dxa"/>
            <w:vAlign w:val="center"/>
          </w:tcPr>
          <w:p w14:paraId="1F0153A5" w14:textId="599ACE7C" w:rsidR="006F3698" w:rsidRDefault="006F3698" w:rsidP="006F3698">
            <w:pPr>
              <w:jc w:val="center"/>
              <w:rPr>
                <w:rFonts w:ascii="Times New Roman" w:hAnsi="Times New Roman" w:cs="Times New Roman" w:hint="eastAsia"/>
              </w:rPr>
            </w:pPr>
            <w:r>
              <w:rPr>
                <w:rFonts w:ascii="Times New Roman" w:hAnsi="Times New Roman" w:cs="Times New Roman"/>
              </w:rPr>
              <w:t>P</w:t>
            </w:r>
            <w:r>
              <w:rPr>
                <w:rFonts w:ascii="Times New Roman" w:hAnsi="Times New Roman" w:cs="Times New Roman"/>
              </w:rPr>
              <w:t>R</w:t>
            </w:r>
          </w:p>
        </w:tc>
        <w:tc>
          <w:tcPr>
            <w:tcW w:w="4148" w:type="dxa"/>
            <w:vAlign w:val="center"/>
          </w:tcPr>
          <w:p w14:paraId="1E67D29F" w14:textId="4B52F3A8" w:rsidR="006F3698" w:rsidRDefault="006F3698" w:rsidP="006F3698">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frequency of </w:t>
            </w:r>
            <w:r>
              <w:rPr>
                <w:rFonts w:ascii="Times New Roman" w:hAnsi="Times New Roman" w:cs="Times New Roman"/>
              </w:rPr>
              <w:t>positive</w:t>
            </w:r>
            <w:r>
              <w:rPr>
                <w:rFonts w:ascii="Times New Roman" w:hAnsi="Times New Roman" w:cs="Times New Roman"/>
              </w:rPr>
              <w:t xml:space="preserve"> daytime reversals</w:t>
            </w:r>
          </w:p>
          <w:p w14:paraId="10F294B8" w14:textId="42987FF7" w:rsidR="006F3698" w:rsidRDefault="006F3698" w:rsidP="006F3698">
            <w:pPr>
              <w:rPr>
                <w:rFonts w:ascii="Times New Roman" w:hAnsi="Times New Roman" w:cs="Times New Roman" w:hint="eastAsia"/>
              </w:rPr>
            </w:pPr>
            <m:oMathPara>
              <m:oMath>
                <m:sSub>
                  <m:sSubPr>
                    <m:ctrlPr>
                      <w:rPr>
                        <w:rFonts w:ascii="Cambria Math" w:hAnsi="Cambria Math" w:cs="Times New Roman"/>
                        <w:i/>
                      </w:rPr>
                    </m:ctrlPr>
                  </m:sSubPr>
                  <m:e>
                    <m:r>
                      <w:rPr>
                        <w:rFonts w:ascii="Cambria Math" w:hAnsi="Cambria Math" w:cs="Times New Roman" w:hint="eastAsia"/>
                      </w:rPr>
                      <m:t>P</m:t>
                    </m:r>
                    <m:r>
                      <w:rPr>
                        <w:rFonts w:ascii="Cambria Math" w:hAnsi="Cambria Math" w:cs="Times New Roman"/>
                      </w:rPr>
                      <m:t>R</m:t>
                    </m:r>
                  </m:e>
                  <m:sub>
                    <m:r>
                      <w:rPr>
                        <w:rFonts w:ascii="Cambria Math" w:hAnsi="Cambria Math" w:cs="Times New Roman"/>
                      </w:rPr>
                      <m:t>i,m</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Count(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CO</m:t>
                            </m:r>
                          </m:sub>
                        </m:sSub>
                      </m:e>
                      <m:sub>
                        <m:r>
                          <w:rPr>
                            <w:rFonts w:ascii="Cambria Math" w:hAnsi="Cambria Math" w:cs="Times New Roman"/>
                          </w:rPr>
                          <m:t>i,t</m:t>
                        </m:r>
                      </m:sub>
                    </m:sSub>
                    <m:r>
                      <w:rPr>
                        <w:rFonts w:ascii="Cambria Math" w:hAnsi="Cambria Math" w:cs="Times New Roman"/>
                      </w:rPr>
                      <m:t>&gt;</m:t>
                    </m:r>
                    <m:r>
                      <w:rPr>
                        <w:rFonts w:ascii="Cambria Math" w:hAnsi="Cambria Math" w:cs="Times New Roman"/>
                      </w:rPr>
                      <m:t>0)</m:t>
                    </m:r>
                  </m:num>
                  <m:den>
                    <m:r>
                      <w:rPr>
                        <w:rFonts w:ascii="Cambria Math" w:hAnsi="Cambria Math" w:cs="Times New Roman"/>
                      </w:rPr>
                      <m:t>total trading days</m:t>
                    </m:r>
                  </m:den>
                </m:f>
              </m:oMath>
            </m:oMathPara>
          </w:p>
        </w:tc>
      </w:tr>
      <w:tr w:rsidR="006F3698" w14:paraId="455155CD" w14:textId="77777777" w:rsidTr="00BE4250">
        <w:tc>
          <w:tcPr>
            <w:tcW w:w="4148" w:type="dxa"/>
            <w:vAlign w:val="center"/>
          </w:tcPr>
          <w:p w14:paraId="47CFE6B0" w14:textId="15E0E4B3" w:rsidR="006F3698" w:rsidRDefault="006F3698" w:rsidP="006F3698">
            <w:pPr>
              <w:jc w:val="center"/>
              <w:rPr>
                <w:rFonts w:ascii="Times New Roman" w:hAnsi="Times New Roman" w:cs="Times New Roman"/>
              </w:rPr>
            </w:pPr>
            <w:r>
              <w:rPr>
                <w:rFonts w:ascii="Times New Roman" w:hAnsi="Times New Roman" w:cs="Times New Roman" w:hint="eastAsia"/>
              </w:rPr>
              <w:t>ABNR</w:t>
            </w:r>
          </w:p>
        </w:tc>
        <w:tc>
          <w:tcPr>
            <w:tcW w:w="4148" w:type="dxa"/>
            <w:vAlign w:val="center"/>
          </w:tcPr>
          <w:p w14:paraId="512AB004" w14:textId="77777777" w:rsidR="006F3698" w:rsidRDefault="006F3698" w:rsidP="006F3698">
            <w:pPr>
              <w:rPr>
                <w:rFonts w:ascii="Times New Roman" w:hAnsi="Times New Roman" w:cs="Times New Roman"/>
              </w:rPr>
            </w:pPr>
            <w:r>
              <w:rPr>
                <w:rFonts w:ascii="Times New Roman" w:hAnsi="Times New Roman" w:cs="Times New Roman"/>
              </w:rPr>
              <w:t>The abnormal frequency of negative daytime reversals</w:t>
            </w:r>
          </w:p>
          <w:p w14:paraId="0DD1D126" w14:textId="6B24F0EC" w:rsidR="006F3698" w:rsidRDefault="006F3698" w:rsidP="006F3698">
            <w:pPr>
              <w:rPr>
                <w:rFonts w:ascii="Times New Roman" w:hAnsi="Times New Roman" w:cs="Times New Roman"/>
              </w:rPr>
            </w:pPr>
            <m:oMathPara>
              <m:oMath>
                <m:sSub>
                  <m:sSubPr>
                    <m:ctrlPr>
                      <w:rPr>
                        <w:rFonts w:ascii="Cambria Math" w:hAnsi="Cambria Math" w:cs="Times New Roman"/>
                        <w:i/>
                      </w:rPr>
                    </m:ctrlPr>
                  </m:sSubPr>
                  <m:e>
                    <m:r>
                      <m:rPr>
                        <m:sty m:val="p"/>
                      </m:rPr>
                      <w:rPr>
                        <w:rFonts w:ascii="Cambria Math" w:hAnsi="Cambria Math" w:cs="Times New Roman" w:hint="eastAsia"/>
                      </w:rPr>
                      <m:t>ABNR</m:t>
                    </m:r>
                  </m:e>
                  <m:sub>
                    <m:r>
                      <w:rPr>
                        <w:rFonts w:ascii="Cambria Math" w:hAnsi="Cambria Math" w:cs="Times New Roman"/>
                      </w:rPr>
                      <m:t>i,m</m:t>
                    </m:r>
                  </m:sub>
                </m:sSub>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NR</m:t>
                        </m:r>
                      </m:e>
                      <m:sub>
                        <m:r>
                          <w:rPr>
                            <w:rFonts w:ascii="Cambria Math" w:hAnsi="Cambria Math" w:cs="Times New Roman"/>
                          </w:rPr>
                          <m:t>i,m</m:t>
                        </m:r>
                      </m:sub>
                    </m:sSub>
                  </m:num>
                  <m:den>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NR</m:t>
                            </m:r>
                          </m:e>
                          <m:sub>
                            <m:r>
                              <w:rPr>
                                <w:rFonts w:ascii="Cambria Math" w:hAnsi="Cambria Math" w:cs="Times New Roman"/>
                              </w:rPr>
                              <m:t>i,</m:t>
                            </m:r>
                            <m:r>
                              <w:rPr>
                                <w:rFonts w:ascii="Cambria Math" w:hAnsi="Cambria Math" w:cs="Times New Roman"/>
                              </w:rPr>
                              <m:t>widow=12 months</m:t>
                            </m:r>
                          </m:sub>
                        </m:sSub>
                      </m:e>
                    </m:acc>
                  </m:den>
                </m:f>
              </m:oMath>
            </m:oMathPara>
          </w:p>
        </w:tc>
      </w:tr>
      <w:tr w:rsidR="006F3698" w14:paraId="7F713040" w14:textId="77777777" w:rsidTr="00BE4250">
        <w:tc>
          <w:tcPr>
            <w:tcW w:w="4148" w:type="dxa"/>
            <w:vAlign w:val="center"/>
          </w:tcPr>
          <w:p w14:paraId="4D8ED3DA" w14:textId="1FAABF7F" w:rsidR="006F3698" w:rsidRDefault="006F3698" w:rsidP="006F3698">
            <w:pPr>
              <w:jc w:val="center"/>
              <w:rPr>
                <w:rFonts w:ascii="Times New Roman" w:hAnsi="Times New Roman" w:cs="Times New Roman" w:hint="eastAsia"/>
              </w:rPr>
            </w:pPr>
            <w:r>
              <w:rPr>
                <w:rFonts w:ascii="Times New Roman" w:hAnsi="Times New Roman" w:cs="Times New Roman" w:hint="eastAsia"/>
              </w:rPr>
              <w:t>AB</w:t>
            </w:r>
            <w:r>
              <w:rPr>
                <w:rFonts w:ascii="Times New Roman" w:hAnsi="Times New Roman" w:cs="Times New Roman"/>
              </w:rPr>
              <w:t>P</w:t>
            </w:r>
            <w:r>
              <w:rPr>
                <w:rFonts w:ascii="Times New Roman" w:hAnsi="Times New Roman" w:cs="Times New Roman" w:hint="eastAsia"/>
              </w:rPr>
              <w:t>R</w:t>
            </w:r>
          </w:p>
        </w:tc>
        <w:tc>
          <w:tcPr>
            <w:tcW w:w="4148" w:type="dxa"/>
            <w:vAlign w:val="center"/>
          </w:tcPr>
          <w:p w14:paraId="35194BDD" w14:textId="0BB22948" w:rsidR="006F3698" w:rsidRDefault="006F3698" w:rsidP="006F3698">
            <w:pPr>
              <w:rPr>
                <w:rFonts w:ascii="Times New Roman" w:hAnsi="Times New Roman" w:cs="Times New Roman"/>
              </w:rPr>
            </w:pPr>
            <w:r>
              <w:rPr>
                <w:rFonts w:ascii="Times New Roman" w:hAnsi="Times New Roman" w:cs="Times New Roman"/>
              </w:rPr>
              <w:t xml:space="preserve">The abnormal frequency of </w:t>
            </w:r>
            <w:proofErr w:type="spellStart"/>
            <w:r>
              <w:rPr>
                <w:rFonts w:ascii="Times New Roman" w:hAnsi="Times New Roman" w:cs="Times New Roman"/>
              </w:rPr>
              <w:t>postive</w:t>
            </w:r>
            <w:proofErr w:type="spellEnd"/>
            <w:r>
              <w:rPr>
                <w:rFonts w:ascii="Times New Roman" w:hAnsi="Times New Roman" w:cs="Times New Roman"/>
              </w:rPr>
              <w:t xml:space="preserve"> daytime reversals</w:t>
            </w:r>
          </w:p>
          <w:p w14:paraId="7B6226A3" w14:textId="7133B3EF" w:rsidR="006F3698" w:rsidRDefault="006F3698" w:rsidP="006F3698">
            <w:pPr>
              <w:rPr>
                <w:rFonts w:ascii="Times New Roman" w:hAnsi="Times New Roman" w:cs="Times New Roman"/>
              </w:rPr>
            </w:pPr>
            <m:oMathPara>
              <m:oMath>
                <m:sSub>
                  <m:sSubPr>
                    <m:ctrlPr>
                      <w:rPr>
                        <w:rFonts w:ascii="Cambria Math" w:hAnsi="Cambria Math" w:cs="Times New Roman"/>
                        <w:i/>
                      </w:rPr>
                    </m:ctrlPr>
                  </m:sSubPr>
                  <m:e>
                    <m:r>
                      <m:rPr>
                        <m:sty m:val="p"/>
                      </m:rPr>
                      <w:rPr>
                        <w:rFonts w:ascii="Cambria Math" w:hAnsi="Cambria Math" w:cs="Times New Roman" w:hint="eastAsia"/>
                      </w:rPr>
                      <m:t>ABNR</m:t>
                    </m:r>
                  </m:e>
                  <m:sub>
                    <m:r>
                      <w:rPr>
                        <w:rFonts w:ascii="Cambria Math" w:hAnsi="Cambria Math" w:cs="Times New Roman"/>
                      </w:rPr>
                      <m:t>i,m</m:t>
                    </m:r>
                  </m:sub>
                </m:sSub>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r>
                          <w:rPr>
                            <w:rFonts w:ascii="Cambria Math" w:hAnsi="Cambria Math" w:cs="Times New Roman"/>
                          </w:rPr>
                          <m:t>R</m:t>
                        </m:r>
                      </m:e>
                      <m:sub>
                        <m:r>
                          <w:rPr>
                            <w:rFonts w:ascii="Cambria Math" w:hAnsi="Cambria Math" w:cs="Times New Roman"/>
                          </w:rPr>
                          <m:t>i,m</m:t>
                        </m:r>
                      </m:sub>
                    </m:sSub>
                  </m:num>
                  <m:den>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m:t>
                            </m:r>
                            <m:r>
                              <w:rPr>
                                <w:rFonts w:ascii="Cambria Math" w:hAnsi="Cambria Math" w:cs="Times New Roman"/>
                              </w:rPr>
                              <m:t>R</m:t>
                            </m:r>
                          </m:e>
                          <m:sub>
                            <m:r>
                              <w:rPr>
                                <w:rFonts w:ascii="Cambria Math" w:hAnsi="Cambria Math" w:cs="Times New Roman"/>
                              </w:rPr>
                              <m:t>i,widow=12 months</m:t>
                            </m:r>
                          </m:sub>
                        </m:sSub>
                      </m:e>
                    </m:acc>
                  </m:den>
                </m:f>
              </m:oMath>
            </m:oMathPara>
          </w:p>
        </w:tc>
      </w:tr>
    </w:tbl>
    <w:p w14:paraId="01236BC3" w14:textId="77777777" w:rsidR="0010526D" w:rsidRPr="0010526D" w:rsidRDefault="0010526D" w:rsidP="00BE4250">
      <w:pPr>
        <w:rPr>
          <w:rFonts w:ascii="Times New Roman" w:hAnsi="Times New Roman" w:cs="Times New Roman" w:hint="eastAsia"/>
        </w:rPr>
      </w:pPr>
    </w:p>
    <w:p w14:paraId="6EA2CEF0" w14:textId="6A3C43AA" w:rsidR="006E75AA" w:rsidRPr="006E75AA" w:rsidRDefault="006E75AA">
      <w:pPr>
        <w:rPr>
          <w:rFonts w:ascii="Times New Roman" w:hAnsi="Times New Roman" w:cs="Times New Roman"/>
          <w:b/>
          <w:bCs/>
          <w:sz w:val="24"/>
          <w:szCs w:val="32"/>
        </w:rPr>
      </w:pPr>
      <w:r w:rsidRPr="006E75AA">
        <w:rPr>
          <w:rFonts w:ascii="Times New Roman" w:hAnsi="Times New Roman" w:cs="Times New Roman"/>
          <w:b/>
          <w:bCs/>
          <w:sz w:val="24"/>
          <w:szCs w:val="32"/>
        </w:rPr>
        <w:t xml:space="preserve">2. </w:t>
      </w:r>
      <w:r w:rsidR="0010526D">
        <w:rPr>
          <w:rFonts w:ascii="Times New Roman" w:hAnsi="Times New Roman" w:cs="Times New Roman"/>
          <w:b/>
          <w:bCs/>
          <w:sz w:val="24"/>
          <w:szCs w:val="32"/>
        </w:rPr>
        <w:t>S</w:t>
      </w:r>
      <w:r w:rsidRPr="006E75AA">
        <w:rPr>
          <w:rFonts w:ascii="Times New Roman" w:hAnsi="Times New Roman" w:cs="Times New Roman"/>
          <w:b/>
          <w:bCs/>
          <w:sz w:val="24"/>
          <w:szCs w:val="32"/>
        </w:rPr>
        <w:t>ummary statistics of main variables</w:t>
      </w:r>
    </w:p>
    <w:p w14:paraId="5794000E" w14:textId="3C4B7A18" w:rsidR="006E75AA" w:rsidRDefault="006E75AA" w:rsidP="00547FE3">
      <w:pPr>
        <w:ind w:firstLineChars="200" w:firstLine="420"/>
        <w:rPr>
          <w:rFonts w:ascii="Times New Roman" w:hAnsi="Times New Roman" w:cs="Times New Roman" w:hint="eastAsia"/>
        </w:rPr>
      </w:pPr>
      <w:r w:rsidRPr="006E75AA">
        <w:rPr>
          <w:rFonts w:ascii="Times New Roman" w:hAnsi="Times New Roman" w:cs="Times New Roman"/>
        </w:rPr>
        <w:t xml:space="preserve">Table </w:t>
      </w:r>
      <w:r w:rsidR="00BE4250">
        <w:rPr>
          <w:rFonts w:ascii="Times New Roman" w:hAnsi="Times New Roman" w:cs="Times New Roman"/>
        </w:rPr>
        <w:t>2</w:t>
      </w:r>
      <w:r w:rsidRPr="006E75AA">
        <w:rPr>
          <w:rFonts w:ascii="Times New Roman" w:hAnsi="Times New Roman" w:cs="Times New Roman"/>
        </w:rPr>
        <w:t xml:space="preserve"> reports the time-series average of monthly cross-sectional statistics of four return reversal intensity measures: NR, ABNR, PR, and ABNR.</w:t>
      </w:r>
      <w:r>
        <w:rPr>
          <w:rFonts w:ascii="Times New Roman" w:hAnsi="Times New Roman" w:cs="Times New Roman"/>
        </w:rPr>
        <w:t xml:space="preserve"> The mean levels of the NR and PR are 0.258 and 0.231. </w:t>
      </w:r>
      <w:r w:rsidR="00341E35">
        <w:rPr>
          <w:rFonts w:ascii="Times New Roman" w:hAnsi="Times New Roman" w:cs="Times New Roman"/>
        </w:rPr>
        <w:t>B</w:t>
      </w:r>
      <w:r>
        <w:rPr>
          <w:rFonts w:ascii="Times New Roman" w:hAnsi="Times New Roman" w:cs="Times New Roman"/>
        </w:rPr>
        <w:t>oth negative and positive daytime reversal frequencies are close to 0.25,</w:t>
      </w:r>
      <w:r w:rsidR="00341E35">
        <w:rPr>
          <w:rFonts w:ascii="Times New Roman" w:hAnsi="Times New Roman" w:cs="Times New Roman"/>
        </w:rPr>
        <w:t xml:space="preserve"> indicating NR and PR are evenly distributed. The mean of ABNR and ABPR are equal, indicating the differences between their averages over the previous 12 months are both 2.6%. However, the variance in ABNR is a bit more pronounced than in ABPR, ranging from 0.975 to 1.789.</w:t>
      </w:r>
    </w:p>
    <w:p w14:paraId="4DE6AD72" w14:textId="4EB25439" w:rsidR="006E75AA" w:rsidRPr="006E75AA" w:rsidRDefault="006E75AA" w:rsidP="006E75AA">
      <w:pPr>
        <w:jc w:val="center"/>
        <w:rPr>
          <w:rFonts w:ascii="Times New Roman" w:hAnsi="Times New Roman" w:cs="Times New Roman" w:hint="eastAsia"/>
        </w:rPr>
      </w:pPr>
      <w:r>
        <w:rPr>
          <w:rFonts w:ascii="Times New Roman" w:hAnsi="Times New Roman" w:cs="Times New Roman"/>
        </w:rPr>
        <w:lastRenderedPageBreak/>
        <w:t xml:space="preserve">Table </w:t>
      </w:r>
      <w:r w:rsidR="00BE4250">
        <w:rPr>
          <w:rFonts w:ascii="Times New Roman" w:hAnsi="Times New Roman" w:cs="Times New Roman"/>
        </w:rPr>
        <w:t>2</w:t>
      </w:r>
      <w:r>
        <w:rPr>
          <w:rFonts w:ascii="Times New Roman" w:hAnsi="Times New Roman" w:cs="Times New Roman"/>
        </w:rPr>
        <w:t xml:space="preserve">: </w:t>
      </w:r>
      <w:r w:rsidR="006142A8">
        <w:rPr>
          <w:rFonts w:ascii="Times New Roman" w:hAnsi="Times New Roman" w:cs="Times New Roman"/>
        </w:rPr>
        <w:t>S</w:t>
      </w:r>
      <w:r>
        <w:rPr>
          <w:rFonts w:ascii="Times New Roman" w:hAnsi="Times New Roman" w:cs="Times New Roman"/>
        </w:rPr>
        <w:t>ummary statistics of return reversal intensity measures</w:t>
      </w:r>
    </w:p>
    <w:tbl>
      <w:tblPr>
        <w:tblW w:w="5000" w:type="pct"/>
        <w:jc w:val="center"/>
        <w:tblBorders>
          <w:top w:val="single" w:sz="4" w:space="0" w:color="auto"/>
          <w:bottom w:val="single" w:sz="4" w:space="0" w:color="auto"/>
        </w:tblBorders>
        <w:tblLook w:val="04A0" w:firstRow="1" w:lastRow="0" w:firstColumn="1" w:lastColumn="0" w:noHBand="0" w:noVBand="1"/>
      </w:tblPr>
      <w:tblGrid>
        <w:gridCol w:w="1238"/>
        <w:gridCol w:w="1414"/>
        <w:gridCol w:w="1414"/>
        <w:gridCol w:w="1414"/>
        <w:gridCol w:w="1414"/>
        <w:gridCol w:w="1412"/>
      </w:tblGrid>
      <w:tr w:rsidR="006E75AA" w:rsidRPr="006E75AA" w14:paraId="0A98FDF5" w14:textId="77777777" w:rsidTr="006142A8">
        <w:trPr>
          <w:trHeight w:val="334"/>
          <w:jc w:val="center"/>
        </w:trPr>
        <w:tc>
          <w:tcPr>
            <w:tcW w:w="746" w:type="pct"/>
            <w:shd w:val="clear" w:color="auto" w:fill="auto"/>
            <w:noWrap/>
            <w:vAlign w:val="center"/>
            <w:hideMark/>
          </w:tcPr>
          <w:p w14:paraId="3250AF44" w14:textId="77777777" w:rsidR="006E75AA" w:rsidRPr="006E75AA" w:rsidRDefault="006E75AA" w:rsidP="006E75AA">
            <w:pPr>
              <w:widowControl/>
              <w:jc w:val="center"/>
              <w:rPr>
                <w:rFonts w:ascii="Times New Roman" w:eastAsia="宋体" w:hAnsi="Times New Roman" w:cs="Times New Roman"/>
                <w:kern w:val="0"/>
                <w:sz w:val="24"/>
                <w14:ligatures w14:val="none"/>
              </w:rPr>
            </w:pPr>
          </w:p>
        </w:tc>
        <w:tc>
          <w:tcPr>
            <w:tcW w:w="851" w:type="pct"/>
            <w:shd w:val="clear" w:color="auto" w:fill="auto"/>
            <w:noWrap/>
            <w:vAlign w:val="center"/>
            <w:hideMark/>
          </w:tcPr>
          <w:p w14:paraId="5C607EE5" w14:textId="77777777" w:rsidR="006E75AA" w:rsidRPr="006E75AA" w:rsidRDefault="006E75AA" w:rsidP="006E75AA">
            <w:pPr>
              <w:widowControl/>
              <w:jc w:val="center"/>
              <w:rPr>
                <w:rFonts w:ascii="Times New Roman" w:eastAsia="宋体" w:hAnsi="Times New Roman" w:cs="Times New Roman"/>
                <w:color w:val="000000"/>
                <w:kern w:val="0"/>
                <w:sz w:val="22"/>
                <w:szCs w:val="22"/>
                <w14:ligatures w14:val="none"/>
              </w:rPr>
            </w:pPr>
            <w:r w:rsidRPr="006E75AA">
              <w:rPr>
                <w:rFonts w:ascii="Times New Roman" w:eastAsia="宋体" w:hAnsi="Times New Roman" w:cs="Times New Roman"/>
                <w:color w:val="000000"/>
                <w:kern w:val="0"/>
                <w:sz w:val="22"/>
                <w:szCs w:val="22"/>
                <w14:ligatures w14:val="none"/>
              </w:rPr>
              <w:t>Mean</w:t>
            </w:r>
          </w:p>
        </w:tc>
        <w:tc>
          <w:tcPr>
            <w:tcW w:w="851" w:type="pct"/>
            <w:shd w:val="clear" w:color="auto" w:fill="auto"/>
            <w:noWrap/>
            <w:vAlign w:val="center"/>
            <w:hideMark/>
          </w:tcPr>
          <w:p w14:paraId="7CF1040F" w14:textId="77777777" w:rsidR="006E75AA" w:rsidRPr="006E75AA" w:rsidRDefault="006E75AA" w:rsidP="006E75AA">
            <w:pPr>
              <w:widowControl/>
              <w:jc w:val="center"/>
              <w:rPr>
                <w:rFonts w:ascii="Times New Roman" w:eastAsia="宋体" w:hAnsi="Times New Roman" w:cs="Times New Roman"/>
                <w:color w:val="000000"/>
                <w:kern w:val="0"/>
                <w:sz w:val="22"/>
                <w:szCs w:val="22"/>
                <w14:ligatures w14:val="none"/>
              </w:rPr>
            </w:pPr>
            <w:r w:rsidRPr="006E75AA">
              <w:rPr>
                <w:rFonts w:ascii="Times New Roman" w:eastAsia="宋体" w:hAnsi="Times New Roman" w:cs="Times New Roman"/>
                <w:color w:val="000000"/>
                <w:kern w:val="0"/>
                <w:sz w:val="22"/>
                <w:szCs w:val="22"/>
                <w14:ligatures w14:val="none"/>
              </w:rPr>
              <w:t>Median</w:t>
            </w:r>
          </w:p>
        </w:tc>
        <w:tc>
          <w:tcPr>
            <w:tcW w:w="851" w:type="pct"/>
            <w:shd w:val="clear" w:color="auto" w:fill="auto"/>
            <w:noWrap/>
            <w:vAlign w:val="center"/>
            <w:hideMark/>
          </w:tcPr>
          <w:p w14:paraId="4535B0BB" w14:textId="77777777" w:rsidR="006E75AA" w:rsidRPr="006E75AA" w:rsidRDefault="006E75AA" w:rsidP="006E75AA">
            <w:pPr>
              <w:widowControl/>
              <w:jc w:val="center"/>
              <w:rPr>
                <w:rFonts w:ascii="Times New Roman" w:eastAsia="宋体" w:hAnsi="Times New Roman" w:cs="Times New Roman"/>
                <w:color w:val="000000"/>
                <w:kern w:val="0"/>
                <w:sz w:val="22"/>
                <w:szCs w:val="22"/>
                <w14:ligatures w14:val="none"/>
              </w:rPr>
            </w:pPr>
            <w:r w:rsidRPr="006E75AA">
              <w:rPr>
                <w:rFonts w:ascii="Times New Roman" w:eastAsia="宋体" w:hAnsi="Times New Roman" w:cs="Times New Roman"/>
                <w:color w:val="000000"/>
                <w:kern w:val="0"/>
                <w:sz w:val="22"/>
                <w:szCs w:val="22"/>
                <w14:ligatures w14:val="none"/>
              </w:rPr>
              <w:t>Min</w:t>
            </w:r>
          </w:p>
        </w:tc>
        <w:tc>
          <w:tcPr>
            <w:tcW w:w="851" w:type="pct"/>
            <w:shd w:val="clear" w:color="auto" w:fill="auto"/>
            <w:noWrap/>
            <w:vAlign w:val="center"/>
            <w:hideMark/>
          </w:tcPr>
          <w:p w14:paraId="37C9C462" w14:textId="77777777" w:rsidR="006E75AA" w:rsidRPr="006E75AA" w:rsidRDefault="006E75AA" w:rsidP="006E75AA">
            <w:pPr>
              <w:widowControl/>
              <w:jc w:val="center"/>
              <w:rPr>
                <w:rFonts w:ascii="Times New Roman" w:eastAsia="宋体" w:hAnsi="Times New Roman" w:cs="Times New Roman"/>
                <w:color w:val="000000"/>
                <w:kern w:val="0"/>
                <w:sz w:val="22"/>
                <w:szCs w:val="22"/>
                <w14:ligatures w14:val="none"/>
              </w:rPr>
            </w:pPr>
            <w:r w:rsidRPr="006E75AA">
              <w:rPr>
                <w:rFonts w:ascii="Times New Roman" w:eastAsia="宋体" w:hAnsi="Times New Roman" w:cs="Times New Roman"/>
                <w:color w:val="000000"/>
                <w:kern w:val="0"/>
                <w:sz w:val="22"/>
                <w:szCs w:val="22"/>
                <w14:ligatures w14:val="none"/>
              </w:rPr>
              <w:t>Max</w:t>
            </w:r>
          </w:p>
        </w:tc>
        <w:tc>
          <w:tcPr>
            <w:tcW w:w="851" w:type="pct"/>
            <w:shd w:val="clear" w:color="auto" w:fill="auto"/>
            <w:noWrap/>
            <w:vAlign w:val="center"/>
            <w:hideMark/>
          </w:tcPr>
          <w:p w14:paraId="527FC442" w14:textId="77777777" w:rsidR="006E75AA" w:rsidRPr="006E75AA" w:rsidRDefault="006E75AA" w:rsidP="006E75AA">
            <w:pPr>
              <w:widowControl/>
              <w:jc w:val="center"/>
              <w:rPr>
                <w:rFonts w:ascii="Times New Roman" w:eastAsia="宋体" w:hAnsi="Times New Roman" w:cs="Times New Roman"/>
                <w:color w:val="000000"/>
                <w:kern w:val="0"/>
                <w:sz w:val="22"/>
                <w:szCs w:val="22"/>
                <w14:ligatures w14:val="none"/>
              </w:rPr>
            </w:pPr>
            <w:r w:rsidRPr="006E75AA">
              <w:rPr>
                <w:rFonts w:ascii="Times New Roman" w:eastAsia="宋体" w:hAnsi="Times New Roman" w:cs="Times New Roman"/>
                <w:color w:val="000000"/>
                <w:kern w:val="0"/>
                <w:sz w:val="22"/>
                <w:szCs w:val="22"/>
                <w14:ligatures w14:val="none"/>
              </w:rPr>
              <w:t>SD</w:t>
            </w:r>
          </w:p>
        </w:tc>
      </w:tr>
      <w:tr w:rsidR="006E75AA" w:rsidRPr="006E75AA" w14:paraId="4C86F018" w14:textId="77777777" w:rsidTr="006142A8">
        <w:trPr>
          <w:trHeight w:val="334"/>
          <w:jc w:val="center"/>
        </w:trPr>
        <w:tc>
          <w:tcPr>
            <w:tcW w:w="746" w:type="pct"/>
            <w:shd w:val="clear" w:color="auto" w:fill="auto"/>
            <w:noWrap/>
            <w:vAlign w:val="center"/>
            <w:hideMark/>
          </w:tcPr>
          <w:p w14:paraId="2A535BA6" w14:textId="77777777" w:rsidR="006E75AA" w:rsidRPr="006E75AA" w:rsidRDefault="006E75AA" w:rsidP="006E75AA">
            <w:pPr>
              <w:widowControl/>
              <w:jc w:val="center"/>
              <w:rPr>
                <w:rFonts w:ascii="Times New Roman" w:eastAsia="宋体" w:hAnsi="Times New Roman" w:cs="Times New Roman"/>
                <w:color w:val="000000"/>
                <w:kern w:val="0"/>
                <w:sz w:val="22"/>
                <w:szCs w:val="22"/>
                <w14:ligatures w14:val="none"/>
              </w:rPr>
            </w:pPr>
            <w:r w:rsidRPr="006E75AA">
              <w:rPr>
                <w:rFonts w:ascii="Times New Roman" w:eastAsia="宋体" w:hAnsi="Times New Roman" w:cs="Times New Roman"/>
                <w:color w:val="000000"/>
                <w:kern w:val="0"/>
                <w:sz w:val="22"/>
                <w:szCs w:val="22"/>
                <w14:ligatures w14:val="none"/>
              </w:rPr>
              <w:t>NR</w:t>
            </w:r>
          </w:p>
        </w:tc>
        <w:tc>
          <w:tcPr>
            <w:tcW w:w="851" w:type="pct"/>
            <w:shd w:val="clear" w:color="auto" w:fill="auto"/>
            <w:noWrap/>
            <w:vAlign w:val="center"/>
            <w:hideMark/>
          </w:tcPr>
          <w:p w14:paraId="5AEFB942" w14:textId="4D22FC34" w:rsidR="006E75AA" w:rsidRPr="006E75AA" w:rsidRDefault="006E75AA" w:rsidP="006E75AA">
            <w:pPr>
              <w:widowControl/>
              <w:jc w:val="center"/>
              <w:rPr>
                <w:rFonts w:ascii="Times New Roman" w:eastAsia="宋体" w:hAnsi="Times New Roman" w:cs="Times New Roman"/>
                <w:color w:val="000000"/>
                <w:kern w:val="0"/>
                <w:sz w:val="22"/>
                <w:szCs w:val="22"/>
                <w14:ligatures w14:val="none"/>
              </w:rPr>
            </w:pPr>
            <w:r w:rsidRPr="006E75AA">
              <w:rPr>
                <w:rFonts w:ascii="Times New Roman" w:eastAsia="宋体" w:hAnsi="Times New Roman" w:cs="Times New Roman"/>
                <w:color w:val="000000"/>
                <w:kern w:val="0"/>
                <w:sz w:val="22"/>
                <w:szCs w:val="22"/>
                <w14:ligatures w14:val="none"/>
              </w:rPr>
              <w:t>0.258</w:t>
            </w:r>
          </w:p>
        </w:tc>
        <w:tc>
          <w:tcPr>
            <w:tcW w:w="851" w:type="pct"/>
            <w:shd w:val="clear" w:color="auto" w:fill="auto"/>
            <w:noWrap/>
            <w:vAlign w:val="center"/>
            <w:hideMark/>
          </w:tcPr>
          <w:p w14:paraId="39A2FD88" w14:textId="52324017" w:rsidR="006E75AA" w:rsidRPr="006E75AA" w:rsidRDefault="006E75AA" w:rsidP="006E75AA">
            <w:pPr>
              <w:widowControl/>
              <w:jc w:val="center"/>
              <w:rPr>
                <w:rFonts w:ascii="Times New Roman" w:eastAsia="宋体" w:hAnsi="Times New Roman" w:cs="Times New Roman"/>
                <w:color w:val="000000"/>
                <w:kern w:val="0"/>
                <w:sz w:val="22"/>
                <w:szCs w:val="22"/>
                <w14:ligatures w14:val="none"/>
              </w:rPr>
            </w:pPr>
            <w:r w:rsidRPr="006E75AA">
              <w:rPr>
                <w:rFonts w:ascii="Times New Roman" w:eastAsia="宋体" w:hAnsi="Times New Roman" w:cs="Times New Roman"/>
                <w:color w:val="000000"/>
                <w:kern w:val="0"/>
                <w:sz w:val="22"/>
                <w:szCs w:val="22"/>
                <w14:ligatures w14:val="none"/>
              </w:rPr>
              <w:t>0.260</w:t>
            </w:r>
          </w:p>
        </w:tc>
        <w:tc>
          <w:tcPr>
            <w:tcW w:w="851" w:type="pct"/>
            <w:shd w:val="clear" w:color="auto" w:fill="auto"/>
            <w:noWrap/>
            <w:vAlign w:val="center"/>
            <w:hideMark/>
          </w:tcPr>
          <w:p w14:paraId="3CE51B1B" w14:textId="6CD18D17" w:rsidR="006E75AA" w:rsidRPr="006E75AA" w:rsidRDefault="006E75AA" w:rsidP="006E75AA">
            <w:pPr>
              <w:widowControl/>
              <w:jc w:val="center"/>
              <w:rPr>
                <w:rFonts w:ascii="Times New Roman" w:eastAsia="宋体" w:hAnsi="Times New Roman" w:cs="Times New Roman"/>
                <w:color w:val="000000"/>
                <w:kern w:val="0"/>
                <w:sz w:val="22"/>
                <w:szCs w:val="22"/>
                <w14:ligatures w14:val="none"/>
              </w:rPr>
            </w:pPr>
            <w:r w:rsidRPr="006E75AA">
              <w:rPr>
                <w:rFonts w:ascii="Times New Roman" w:eastAsia="宋体" w:hAnsi="Times New Roman" w:cs="Times New Roman"/>
                <w:color w:val="000000"/>
                <w:kern w:val="0"/>
                <w:sz w:val="22"/>
                <w:szCs w:val="22"/>
                <w14:ligatures w14:val="none"/>
              </w:rPr>
              <w:t>0.027</w:t>
            </w:r>
          </w:p>
        </w:tc>
        <w:tc>
          <w:tcPr>
            <w:tcW w:w="851" w:type="pct"/>
            <w:shd w:val="clear" w:color="auto" w:fill="auto"/>
            <w:noWrap/>
            <w:vAlign w:val="center"/>
            <w:hideMark/>
          </w:tcPr>
          <w:p w14:paraId="3C4DA656" w14:textId="3E1EAA49" w:rsidR="006E75AA" w:rsidRPr="006E75AA" w:rsidRDefault="006E75AA" w:rsidP="006E75AA">
            <w:pPr>
              <w:widowControl/>
              <w:jc w:val="center"/>
              <w:rPr>
                <w:rFonts w:ascii="Times New Roman" w:eastAsia="宋体" w:hAnsi="Times New Roman" w:cs="Times New Roman"/>
                <w:color w:val="000000"/>
                <w:kern w:val="0"/>
                <w:sz w:val="22"/>
                <w:szCs w:val="22"/>
                <w14:ligatures w14:val="none"/>
              </w:rPr>
            </w:pPr>
            <w:r w:rsidRPr="006E75AA">
              <w:rPr>
                <w:rFonts w:ascii="Times New Roman" w:eastAsia="宋体" w:hAnsi="Times New Roman" w:cs="Times New Roman"/>
                <w:color w:val="000000"/>
                <w:kern w:val="0"/>
                <w:sz w:val="22"/>
                <w:szCs w:val="22"/>
                <w14:ligatures w14:val="none"/>
              </w:rPr>
              <w:t>0.331</w:t>
            </w:r>
          </w:p>
        </w:tc>
        <w:tc>
          <w:tcPr>
            <w:tcW w:w="851" w:type="pct"/>
            <w:shd w:val="clear" w:color="auto" w:fill="auto"/>
            <w:noWrap/>
            <w:vAlign w:val="center"/>
            <w:hideMark/>
          </w:tcPr>
          <w:p w14:paraId="09F30EAE" w14:textId="397780F8" w:rsidR="006E75AA" w:rsidRPr="006E75AA" w:rsidRDefault="006E75AA" w:rsidP="006E75AA">
            <w:pPr>
              <w:widowControl/>
              <w:jc w:val="center"/>
              <w:rPr>
                <w:rFonts w:ascii="Times New Roman" w:eastAsia="宋体" w:hAnsi="Times New Roman" w:cs="Times New Roman"/>
                <w:color w:val="000000"/>
                <w:kern w:val="0"/>
                <w:sz w:val="22"/>
                <w:szCs w:val="22"/>
                <w14:ligatures w14:val="none"/>
              </w:rPr>
            </w:pPr>
            <w:r w:rsidRPr="006E75AA">
              <w:rPr>
                <w:rFonts w:ascii="Times New Roman" w:eastAsia="宋体" w:hAnsi="Times New Roman" w:cs="Times New Roman"/>
                <w:color w:val="000000"/>
                <w:kern w:val="0"/>
                <w:sz w:val="22"/>
                <w:szCs w:val="22"/>
                <w14:ligatures w14:val="none"/>
              </w:rPr>
              <w:t>0.021</w:t>
            </w:r>
          </w:p>
        </w:tc>
      </w:tr>
      <w:tr w:rsidR="006E75AA" w:rsidRPr="006E75AA" w14:paraId="37F96ACC" w14:textId="77777777" w:rsidTr="006142A8">
        <w:trPr>
          <w:trHeight w:val="334"/>
          <w:jc w:val="center"/>
        </w:trPr>
        <w:tc>
          <w:tcPr>
            <w:tcW w:w="746" w:type="pct"/>
            <w:shd w:val="clear" w:color="auto" w:fill="auto"/>
            <w:noWrap/>
            <w:vAlign w:val="center"/>
            <w:hideMark/>
          </w:tcPr>
          <w:p w14:paraId="6FB59C1D" w14:textId="77777777" w:rsidR="006E75AA" w:rsidRPr="006E75AA" w:rsidRDefault="006E75AA" w:rsidP="006E75AA">
            <w:pPr>
              <w:widowControl/>
              <w:jc w:val="center"/>
              <w:rPr>
                <w:rFonts w:ascii="Times New Roman" w:eastAsia="宋体" w:hAnsi="Times New Roman" w:cs="Times New Roman"/>
                <w:color w:val="000000"/>
                <w:kern w:val="0"/>
                <w:sz w:val="22"/>
                <w:szCs w:val="22"/>
                <w14:ligatures w14:val="none"/>
              </w:rPr>
            </w:pPr>
            <w:r w:rsidRPr="006E75AA">
              <w:rPr>
                <w:rFonts w:ascii="Times New Roman" w:eastAsia="宋体" w:hAnsi="Times New Roman" w:cs="Times New Roman"/>
                <w:color w:val="000000"/>
                <w:kern w:val="0"/>
                <w:sz w:val="22"/>
                <w:szCs w:val="22"/>
                <w14:ligatures w14:val="none"/>
              </w:rPr>
              <w:t>ABNR</w:t>
            </w:r>
          </w:p>
        </w:tc>
        <w:tc>
          <w:tcPr>
            <w:tcW w:w="851" w:type="pct"/>
            <w:shd w:val="clear" w:color="auto" w:fill="auto"/>
            <w:noWrap/>
            <w:vAlign w:val="center"/>
            <w:hideMark/>
          </w:tcPr>
          <w:p w14:paraId="2532E4BF" w14:textId="389B8AC1" w:rsidR="006E75AA" w:rsidRPr="006E75AA" w:rsidRDefault="006E75AA" w:rsidP="006E75AA">
            <w:pPr>
              <w:widowControl/>
              <w:jc w:val="center"/>
              <w:rPr>
                <w:rFonts w:ascii="Times New Roman" w:eastAsia="宋体" w:hAnsi="Times New Roman" w:cs="Times New Roman"/>
                <w:color w:val="000000"/>
                <w:kern w:val="0"/>
                <w:sz w:val="22"/>
                <w:szCs w:val="22"/>
                <w14:ligatures w14:val="none"/>
              </w:rPr>
            </w:pPr>
            <w:r w:rsidRPr="006E75AA">
              <w:rPr>
                <w:rFonts w:ascii="Times New Roman" w:eastAsia="宋体" w:hAnsi="Times New Roman" w:cs="Times New Roman"/>
                <w:color w:val="000000"/>
                <w:kern w:val="0"/>
                <w:sz w:val="22"/>
                <w:szCs w:val="22"/>
                <w14:ligatures w14:val="none"/>
              </w:rPr>
              <w:t>1.026</w:t>
            </w:r>
          </w:p>
        </w:tc>
        <w:tc>
          <w:tcPr>
            <w:tcW w:w="851" w:type="pct"/>
            <w:shd w:val="clear" w:color="auto" w:fill="auto"/>
            <w:noWrap/>
            <w:vAlign w:val="center"/>
            <w:hideMark/>
          </w:tcPr>
          <w:p w14:paraId="2C7E2F8E" w14:textId="4226CDBA" w:rsidR="006E75AA" w:rsidRPr="006E75AA" w:rsidRDefault="006E75AA" w:rsidP="006E75AA">
            <w:pPr>
              <w:widowControl/>
              <w:jc w:val="center"/>
              <w:rPr>
                <w:rFonts w:ascii="Times New Roman" w:eastAsia="宋体" w:hAnsi="Times New Roman" w:cs="Times New Roman"/>
                <w:color w:val="000000"/>
                <w:kern w:val="0"/>
                <w:sz w:val="22"/>
                <w:szCs w:val="22"/>
                <w14:ligatures w14:val="none"/>
              </w:rPr>
            </w:pPr>
            <w:r w:rsidRPr="006E75AA">
              <w:rPr>
                <w:rFonts w:ascii="Times New Roman" w:eastAsia="宋体" w:hAnsi="Times New Roman" w:cs="Times New Roman"/>
                <w:color w:val="000000"/>
                <w:kern w:val="0"/>
                <w:sz w:val="22"/>
                <w:szCs w:val="22"/>
                <w14:ligatures w14:val="none"/>
              </w:rPr>
              <w:t>1.005</w:t>
            </w:r>
          </w:p>
        </w:tc>
        <w:tc>
          <w:tcPr>
            <w:tcW w:w="851" w:type="pct"/>
            <w:shd w:val="clear" w:color="auto" w:fill="auto"/>
            <w:noWrap/>
            <w:vAlign w:val="center"/>
            <w:hideMark/>
          </w:tcPr>
          <w:p w14:paraId="7FF32EF4" w14:textId="65AF3A93" w:rsidR="006E75AA" w:rsidRPr="006E75AA" w:rsidRDefault="006E75AA" w:rsidP="006E75AA">
            <w:pPr>
              <w:widowControl/>
              <w:jc w:val="center"/>
              <w:rPr>
                <w:rFonts w:ascii="Times New Roman" w:eastAsia="宋体" w:hAnsi="Times New Roman" w:cs="Times New Roman"/>
                <w:color w:val="000000"/>
                <w:kern w:val="0"/>
                <w:sz w:val="22"/>
                <w:szCs w:val="22"/>
                <w14:ligatures w14:val="none"/>
              </w:rPr>
            </w:pPr>
            <w:r w:rsidRPr="006E75AA">
              <w:rPr>
                <w:rFonts w:ascii="Times New Roman" w:eastAsia="宋体" w:hAnsi="Times New Roman" w:cs="Times New Roman"/>
                <w:color w:val="000000"/>
                <w:kern w:val="0"/>
                <w:sz w:val="22"/>
                <w:szCs w:val="22"/>
                <w14:ligatures w14:val="none"/>
              </w:rPr>
              <w:t>0.974</w:t>
            </w:r>
          </w:p>
        </w:tc>
        <w:tc>
          <w:tcPr>
            <w:tcW w:w="851" w:type="pct"/>
            <w:shd w:val="clear" w:color="auto" w:fill="auto"/>
            <w:noWrap/>
            <w:vAlign w:val="center"/>
            <w:hideMark/>
          </w:tcPr>
          <w:p w14:paraId="2F5D34B6" w14:textId="0E6709B9" w:rsidR="006E75AA" w:rsidRPr="006E75AA" w:rsidRDefault="006E75AA" w:rsidP="006E75AA">
            <w:pPr>
              <w:widowControl/>
              <w:jc w:val="center"/>
              <w:rPr>
                <w:rFonts w:ascii="Times New Roman" w:eastAsia="宋体" w:hAnsi="Times New Roman" w:cs="Times New Roman"/>
                <w:color w:val="000000"/>
                <w:kern w:val="0"/>
                <w:sz w:val="22"/>
                <w:szCs w:val="22"/>
                <w14:ligatures w14:val="none"/>
              </w:rPr>
            </w:pPr>
            <w:r w:rsidRPr="006E75AA">
              <w:rPr>
                <w:rFonts w:ascii="Times New Roman" w:eastAsia="宋体" w:hAnsi="Times New Roman" w:cs="Times New Roman"/>
                <w:color w:val="000000"/>
                <w:kern w:val="0"/>
                <w:sz w:val="22"/>
                <w:szCs w:val="22"/>
                <w14:ligatures w14:val="none"/>
              </w:rPr>
              <w:t>1.789</w:t>
            </w:r>
          </w:p>
        </w:tc>
        <w:tc>
          <w:tcPr>
            <w:tcW w:w="851" w:type="pct"/>
            <w:shd w:val="clear" w:color="auto" w:fill="auto"/>
            <w:noWrap/>
            <w:vAlign w:val="center"/>
            <w:hideMark/>
          </w:tcPr>
          <w:p w14:paraId="25BBFD84" w14:textId="21ECBC66" w:rsidR="006E75AA" w:rsidRPr="006E75AA" w:rsidRDefault="006E75AA" w:rsidP="006E75AA">
            <w:pPr>
              <w:widowControl/>
              <w:jc w:val="center"/>
              <w:rPr>
                <w:rFonts w:ascii="Times New Roman" w:eastAsia="宋体" w:hAnsi="Times New Roman" w:cs="Times New Roman"/>
                <w:color w:val="000000"/>
                <w:kern w:val="0"/>
                <w:sz w:val="22"/>
                <w:szCs w:val="22"/>
                <w14:ligatures w14:val="none"/>
              </w:rPr>
            </w:pPr>
            <w:r w:rsidRPr="006E75AA">
              <w:rPr>
                <w:rFonts w:ascii="Times New Roman" w:eastAsia="宋体" w:hAnsi="Times New Roman" w:cs="Times New Roman"/>
                <w:color w:val="000000"/>
                <w:kern w:val="0"/>
                <w:sz w:val="22"/>
                <w:szCs w:val="22"/>
                <w14:ligatures w14:val="none"/>
              </w:rPr>
              <w:t>0.067</w:t>
            </w:r>
          </w:p>
        </w:tc>
      </w:tr>
      <w:tr w:rsidR="006E75AA" w:rsidRPr="006E75AA" w14:paraId="35DC5594" w14:textId="77777777" w:rsidTr="006142A8">
        <w:trPr>
          <w:trHeight w:val="334"/>
          <w:jc w:val="center"/>
        </w:trPr>
        <w:tc>
          <w:tcPr>
            <w:tcW w:w="746" w:type="pct"/>
            <w:shd w:val="clear" w:color="auto" w:fill="auto"/>
            <w:noWrap/>
            <w:vAlign w:val="center"/>
            <w:hideMark/>
          </w:tcPr>
          <w:p w14:paraId="7682F6A3" w14:textId="77777777" w:rsidR="006E75AA" w:rsidRPr="006E75AA" w:rsidRDefault="006E75AA" w:rsidP="006E75AA">
            <w:pPr>
              <w:widowControl/>
              <w:jc w:val="center"/>
              <w:rPr>
                <w:rFonts w:ascii="Times New Roman" w:eastAsia="宋体" w:hAnsi="Times New Roman" w:cs="Times New Roman"/>
                <w:color w:val="000000"/>
                <w:kern w:val="0"/>
                <w:sz w:val="22"/>
                <w:szCs w:val="22"/>
                <w14:ligatures w14:val="none"/>
              </w:rPr>
            </w:pPr>
            <w:r w:rsidRPr="006E75AA">
              <w:rPr>
                <w:rFonts w:ascii="Times New Roman" w:eastAsia="宋体" w:hAnsi="Times New Roman" w:cs="Times New Roman"/>
                <w:color w:val="000000"/>
                <w:kern w:val="0"/>
                <w:sz w:val="22"/>
                <w:szCs w:val="22"/>
                <w14:ligatures w14:val="none"/>
              </w:rPr>
              <w:t>PR</w:t>
            </w:r>
          </w:p>
        </w:tc>
        <w:tc>
          <w:tcPr>
            <w:tcW w:w="851" w:type="pct"/>
            <w:shd w:val="clear" w:color="auto" w:fill="auto"/>
            <w:noWrap/>
            <w:vAlign w:val="center"/>
            <w:hideMark/>
          </w:tcPr>
          <w:p w14:paraId="193CC5F3" w14:textId="120465C1" w:rsidR="006E75AA" w:rsidRPr="006E75AA" w:rsidRDefault="006E75AA" w:rsidP="006E75AA">
            <w:pPr>
              <w:widowControl/>
              <w:jc w:val="center"/>
              <w:rPr>
                <w:rFonts w:ascii="Times New Roman" w:eastAsia="宋体" w:hAnsi="Times New Roman" w:cs="Times New Roman"/>
                <w:color w:val="000000"/>
                <w:kern w:val="0"/>
                <w:sz w:val="22"/>
                <w:szCs w:val="22"/>
                <w14:ligatures w14:val="none"/>
              </w:rPr>
            </w:pPr>
            <w:r w:rsidRPr="006E75AA">
              <w:rPr>
                <w:rFonts w:ascii="Times New Roman" w:eastAsia="宋体" w:hAnsi="Times New Roman" w:cs="Times New Roman"/>
                <w:color w:val="000000"/>
                <w:kern w:val="0"/>
                <w:sz w:val="22"/>
                <w:szCs w:val="22"/>
                <w14:ligatures w14:val="none"/>
              </w:rPr>
              <w:t>0.231</w:t>
            </w:r>
          </w:p>
        </w:tc>
        <w:tc>
          <w:tcPr>
            <w:tcW w:w="851" w:type="pct"/>
            <w:shd w:val="clear" w:color="auto" w:fill="auto"/>
            <w:noWrap/>
            <w:vAlign w:val="center"/>
            <w:hideMark/>
          </w:tcPr>
          <w:p w14:paraId="4B82C322" w14:textId="4DC068A4" w:rsidR="006E75AA" w:rsidRPr="006E75AA" w:rsidRDefault="006E75AA" w:rsidP="006E75AA">
            <w:pPr>
              <w:widowControl/>
              <w:jc w:val="center"/>
              <w:rPr>
                <w:rFonts w:ascii="Times New Roman" w:eastAsia="宋体" w:hAnsi="Times New Roman" w:cs="Times New Roman"/>
                <w:color w:val="000000"/>
                <w:kern w:val="0"/>
                <w:sz w:val="22"/>
                <w:szCs w:val="22"/>
                <w14:ligatures w14:val="none"/>
              </w:rPr>
            </w:pPr>
            <w:r w:rsidRPr="006E75AA">
              <w:rPr>
                <w:rFonts w:ascii="Times New Roman" w:eastAsia="宋体" w:hAnsi="Times New Roman" w:cs="Times New Roman"/>
                <w:color w:val="000000"/>
                <w:kern w:val="0"/>
                <w:sz w:val="22"/>
                <w:szCs w:val="22"/>
                <w14:ligatures w14:val="none"/>
              </w:rPr>
              <w:t>0.233</w:t>
            </w:r>
          </w:p>
        </w:tc>
        <w:tc>
          <w:tcPr>
            <w:tcW w:w="851" w:type="pct"/>
            <w:shd w:val="clear" w:color="auto" w:fill="auto"/>
            <w:noWrap/>
            <w:vAlign w:val="center"/>
            <w:hideMark/>
          </w:tcPr>
          <w:p w14:paraId="7284D09B" w14:textId="697B3903" w:rsidR="006E75AA" w:rsidRPr="006E75AA" w:rsidRDefault="006E75AA" w:rsidP="006E75AA">
            <w:pPr>
              <w:widowControl/>
              <w:jc w:val="center"/>
              <w:rPr>
                <w:rFonts w:ascii="Times New Roman" w:eastAsia="宋体" w:hAnsi="Times New Roman" w:cs="Times New Roman"/>
                <w:color w:val="000000"/>
                <w:kern w:val="0"/>
                <w:sz w:val="22"/>
                <w:szCs w:val="22"/>
                <w14:ligatures w14:val="none"/>
              </w:rPr>
            </w:pPr>
            <w:r w:rsidRPr="006E75AA">
              <w:rPr>
                <w:rFonts w:ascii="Times New Roman" w:eastAsia="宋体" w:hAnsi="Times New Roman" w:cs="Times New Roman"/>
                <w:color w:val="000000"/>
                <w:kern w:val="0"/>
                <w:sz w:val="22"/>
                <w:szCs w:val="22"/>
                <w14:ligatures w14:val="none"/>
              </w:rPr>
              <w:t>0.046</w:t>
            </w:r>
          </w:p>
        </w:tc>
        <w:tc>
          <w:tcPr>
            <w:tcW w:w="851" w:type="pct"/>
            <w:shd w:val="clear" w:color="auto" w:fill="auto"/>
            <w:noWrap/>
            <w:vAlign w:val="center"/>
            <w:hideMark/>
          </w:tcPr>
          <w:p w14:paraId="6C43C1AB" w14:textId="37471556" w:rsidR="006E75AA" w:rsidRPr="006E75AA" w:rsidRDefault="006E75AA" w:rsidP="006E75AA">
            <w:pPr>
              <w:widowControl/>
              <w:jc w:val="center"/>
              <w:rPr>
                <w:rFonts w:ascii="Times New Roman" w:eastAsia="宋体" w:hAnsi="Times New Roman" w:cs="Times New Roman"/>
                <w:color w:val="000000"/>
                <w:kern w:val="0"/>
                <w:sz w:val="22"/>
                <w:szCs w:val="22"/>
                <w14:ligatures w14:val="none"/>
              </w:rPr>
            </w:pPr>
            <w:r w:rsidRPr="006E75AA">
              <w:rPr>
                <w:rFonts w:ascii="Times New Roman" w:eastAsia="宋体" w:hAnsi="Times New Roman" w:cs="Times New Roman"/>
                <w:color w:val="000000"/>
                <w:kern w:val="0"/>
                <w:sz w:val="22"/>
                <w:szCs w:val="22"/>
                <w14:ligatures w14:val="none"/>
              </w:rPr>
              <w:t>0.311</w:t>
            </w:r>
          </w:p>
        </w:tc>
        <w:tc>
          <w:tcPr>
            <w:tcW w:w="851" w:type="pct"/>
            <w:shd w:val="clear" w:color="auto" w:fill="auto"/>
            <w:noWrap/>
            <w:vAlign w:val="center"/>
            <w:hideMark/>
          </w:tcPr>
          <w:p w14:paraId="7E69A498" w14:textId="3D0A57A3" w:rsidR="006E75AA" w:rsidRPr="006E75AA" w:rsidRDefault="006E75AA" w:rsidP="006E75AA">
            <w:pPr>
              <w:widowControl/>
              <w:jc w:val="center"/>
              <w:rPr>
                <w:rFonts w:ascii="Times New Roman" w:eastAsia="宋体" w:hAnsi="Times New Roman" w:cs="Times New Roman"/>
                <w:color w:val="000000"/>
                <w:kern w:val="0"/>
                <w:sz w:val="22"/>
                <w:szCs w:val="22"/>
                <w14:ligatures w14:val="none"/>
              </w:rPr>
            </w:pPr>
            <w:r w:rsidRPr="006E75AA">
              <w:rPr>
                <w:rFonts w:ascii="Times New Roman" w:eastAsia="宋体" w:hAnsi="Times New Roman" w:cs="Times New Roman"/>
                <w:color w:val="000000"/>
                <w:kern w:val="0"/>
                <w:sz w:val="22"/>
                <w:szCs w:val="22"/>
                <w14:ligatures w14:val="none"/>
              </w:rPr>
              <w:t>0.022</w:t>
            </w:r>
          </w:p>
        </w:tc>
      </w:tr>
      <w:tr w:rsidR="006E75AA" w:rsidRPr="006E75AA" w14:paraId="6388116A" w14:textId="77777777" w:rsidTr="006142A8">
        <w:trPr>
          <w:trHeight w:val="334"/>
          <w:jc w:val="center"/>
        </w:trPr>
        <w:tc>
          <w:tcPr>
            <w:tcW w:w="746" w:type="pct"/>
            <w:shd w:val="clear" w:color="auto" w:fill="auto"/>
            <w:noWrap/>
            <w:vAlign w:val="center"/>
            <w:hideMark/>
          </w:tcPr>
          <w:p w14:paraId="60CBDA11" w14:textId="77777777" w:rsidR="006E75AA" w:rsidRPr="006E75AA" w:rsidRDefault="006E75AA" w:rsidP="006E75AA">
            <w:pPr>
              <w:widowControl/>
              <w:jc w:val="center"/>
              <w:rPr>
                <w:rFonts w:ascii="Times New Roman" w:eastAsia="宋体" w:hAnsi="Times New Roman" w:cs="Times New Roman"/>
                <w:color w:val="000000"/>
                <w:kern w:val="0"/>
                <w:sz w:val="22"/>
                <w:szCs w:val="22"/>
                <w14:ligatures w14:val="none"/>
              </w:rPr>
            </w:pPr>
            <w:r w:rsidRPr="006E75AA">
              <w:rPr>
                <w:rFonts w:ascii="Times New Roman" w:eastAsia="宋体" w:hAnsi="Times New Roman" w:cs="Times New Roman"/>
                <w:color w:val="000000"/>
                <w:kern w:val="0"/>
                <w:sz w:val="22"/>
                <w:szCs w:val="22"/>
                <w14:ligatures w14:val="none"/>
              </w:rPr>
              <w:t>ABPR</w:t>
            </w:r>
          </w:p>
        </w:tc>
        <w:tc>
          <w:tcPr>
            <w:tcW w:w="851" w:type="pct"/>
            <w:shd w:val="clear" w:color="auto" w:fill="auto"/>
            <w:noWrap/>
            <w:vAlign w:val="center"/>
            <w:hideMark/>
          </w:tcPr>
          <w:p w14:paraId="0779AD13" w14:textId="50D0E86C" w:rsidR="006E75AA" w:rsidRPr="006E75AA" w:rsidRDefault="006E75AA" w:rsidP="006E75AA">
            <w:pPr>
              <w:widowControl/>
              <w:jc w:val="center"/>
              <w:rPr>
                <w:rFonts w:ascii="Times New Roman" w:eastAsia="宋体" w:hAnsi="Times New Roman" w:cs="Times New Roman"/>
                <w:color w:val="000000"/>
                <w:kern w:val="0"/>
                <w:sz w:val="22"/>
                <w:szCs w:val="22"/>
                <w14:ligatures w14:val="none"/>
              </w:rPr>
            </w:pPr>
            <w:r w:rsidRPr="006E75AA">
              <w:rPr>
                <w:rFonts w:ascii="Times New Roman" w:eastAsia="宋体" w:hAnsi="Times New Roman" w:cs="Times New Roman"/>
                <w:color w:val="000000"/>
                <w:kern w:val="0"/>
                <w:sz w:val="22"/>
                <w:szCs w:val="22"/>
                <w14:ligatures w14:val="none"/>
              </w:rPr>
              <w:t>1.026</w:t>
            </w:r>
          </w:p>
        </w:tc>
        <w:tc>
          <w:tcPr>
            <w:tcW w:w="851" w:type="pct"/>
            <w:shd w:val="clear" w:color="auto" w:fill="auto"/>
            <w:noWrap/>
            <w:vAlign w:val="center"/>
            <w:hideMark/>
          </w:tcPr>
          <w:p w14:paraId="61F15EC8" w14:textId="797159C3" w:rsidR="006E75AA" w:rsidRPr="006E75AA" w:rsidRDefault="006E75AA" w:rsidP="006E75AA">
            <w:pPr>
              <w:widowControl/>
              <w:jc w:val="center"/>
              <w:rPr>
                <w:rFonts w:ascii="Times New Roman" w:eastAsia="宋体" w:hAnsi="Times New Roman" w:cs="Times New Roman"/>
                <w:color w:val="000000"/>
                <w:kern w:val="0"/>
                <w:sz w:val="22"/>
                <w:szCs w:val="22"/>
                <w14:ligatures w14:val="none"/>
              </w:rPr>
            </w:pPr>
            <w:r w:rsidRPr="006E75AA">
              <w:rPr>
                <w:rFonts w:ascii="Times New Roman" w:eastAsia="宋体" w:hAnsi="Times New Roman" w:cs="Times New Roman"/>
                <w:color w:val="000000"/>
                <w:kern w:val="0"/>
                <w:sz w:val="22"/>
                <w:szCs w:val="22"/>
                <w14:ligatures w14:val="none"/>
              </w:rPr>
              <w:t>1.005</w:t>
            </w:r>
          </w:p>
        </w:tc>
        <w:tc>
          <w:tcPr>
            <w:tcW w:w="851" w:type="pct"/>
            <w:shd w:val="clear" w:color="auto" w:fill="auto"/>
            <w:noWrap/>
            <w:vAlign w:val="center"/>
            <w:hideMark/>
          </w:tcPr>
          <w:p w14:paraId="03CE174B" w14:textId="0C8D8893" w:rsidR="006E75AA" w:rsidRPr="006E75AA" w:rsidRDefault="006E75AA" w:rsidP="006E75AA">
            <w:pPr>
              <w:widowControl/>
              <w:jc w:val="center"/>
              <w:rPr>
                <w:rFonts w:ascii="Times New Roman" w:eastAsia="宋体" w:hAnsi="Times New Roman" w:cs="Times New Roman"/>
                <w:color w:val="000000"/>
                <w:kern w:val="0"/>
                <w:sz w:val="22"/>
                <w:szCs w:val="22"/>
                <w14:ligatures w14:val="none"/>
              </w:rPr>
            </w:pPr>
            <w:r w:rsidRPr="006E75AA">
              <w:rPr>
                <w:rFonts w:ascii="Times New Roman" w:eastAsia="宋体" w:hAnsi="Times New Roman" w:cs="Times New Roman"/>
                <w:color w:val="000000"/>
                <w:kern w:val="0"/>
                <w:sz w:val="22"/>
                <w:szCs w:val="22"/>
                <w14:ligatures w14:val="none"/>
              </w:rPr>
              <w:t>0.978</w:t>
            </w:r>
          </w:p>
        </w:tc>
        <w:tc>
          <w:tcPr>
            <w:tcW w:w="851" w:type="pct"/>
            <w:shd w:val="clear" w:color="auto" w:fill="auto"/>
            <w:noWrap/>
            <w:vAlign w:val="center"/>
            <w:hideMark/>
          </w:tcPr>
          <w:p w14:paraId="14605CA9" w14:textId="2CBD3743" w:rsidR="006E75AA" w:rsidRPr="006E75AA" w:rsidRDefault="006E75AA" w:rsidP="006E75AA">
            <w:pPr>
              <w:widowControl/>
              <w:jc w:val="center"/>
              <w:rPr>
                <w:rFonts w:ascii="Times New Roman" w:eastAsia="宋体" w:hAnsi="Times New Roman" w:cs="Times New Roman"/>
                <w:color w:val="000000"/>
                <w:kern w:val="0"/>
                <w:sz w:val="22"/>
                <w:szCs w:val="22"/>
                <w14:ligatures w14:val="none"/>
              </w:rPr>
            </w:pPr>
            <w:r w:rsidRPr="006E75AA">
              <w:rPr>
                <w:rFonts w:ascii="Times New Roman" w:eastAsia="宋体" w:hAnsi="Times New Roman" w:cs="Times New Roman"/>
                <w:color w:val="000000"/>
                <w:kern w:val="0"/>
                <w:sz w:val="22"/>
                <w:szCs w:val="22"/>
                <w14:ligatures w14:val="none"/>
              </w:rPr>
              <w:t>1.462</w:t>
            </w:r>
          </w:p>
        </w:tc>
        <w:tc>
          <w:tcPr>
            <w:tcW w:w="851" w:type="pct"/>
            <w:shd w:val="clear" w:color="auto" w:fill="auto"/>
            <w:noWrap/>
            <w:vAlign w:val="center"/>
            <w:hideMark/>
          </w:tcPr>
          <w:p w14:paraId="4FCF6CA7" w14:textId="71FDC03B" w:rsidR="006E75AA" w:rsidRPr="006E75AA" w:rsidRDefault="006E75AA" w:rsidP="006E75AA">
            <w:pPr>
              <w:widowControl/>
              <w:jc w:val="center"/>
              <w:rPr>
                <w:rFonts w:ascii="Times New Roman" w:eastAsia="宋体" w:hAnsi="Times New Roman" w:cs="Times New Roman"/>
                <w:color w:val="000000"/>
                <w:kern w:val="0"/>
                <w:sz w:val="22"/>
                <w:szCs w:val="22"/>
                <w14:ligatures w14:val="none"/>
              </w:rPr>
            </w:pPr>
            <w:r w:rsidRPr="006E75AA">
              <w:rPr>
                <w:rFonts w:ascii="Times New Roman" w:eastAsia="宋体" w:hAnsi="Times New Roman" w:cs="Times New Roman"/>
                <w:color w:val="000000"/>
                <w:kern w:val="0"/>
                <w:sz w:val="22"/>
                <w:szCs w:val="22"/>
                <w14:ligatures w14:val="none"/>
              </w:rPr>
              <w:t>0.065</w:t>
            </w:r>
          </w:p>
        </w:tc>
      </w:tr>
    </w:tbl>
    <w:p w14:paraId="2138585B" w14:textId="17A5D1A4" w:rsidR="006E75AA" w:rsidRDefault="002765EE" w:rsidP="00547FE3">
      <w:pPr>
        <w:ind w:firstLineChars="200" w:firstLine="420"/>
        <w:rPr>
          <w:rFonts w:ascii="Times New Roman" w:hAnsi="Times New Roman" w:cs="Times New Roman"/>
        </w:rPr>
      </w:pPr>
      <w:r>
        <w:rPr>
          <w:rFonts w:ascii="Times New Roman" w:hAnsi="Times New Roman" w:cs="Times New Roman"/>
        </w:rPr>
        <w:t xml:space="preserve">Table </w:t>
      </w:r>
      <w:r w:rsidR="00BE4250">
        <w:rPr>
          <w:rFonts w:ascii="Times New Roman" w:hAnsi="Times New Roman" w:cs="Times New Roman"/>
        </w:rPr>
        <w:t>1</w:t>
      </w:r>
      <w:r w:rsidR="006142A8">
        <w:rPr>
          <w:rFonts w:ascii="Times New Roman" w:hAnsi="Times New Roman" w:cs="Times New Roman"/>
        </w:rPr>
        <w:t xml:space="preserve"> presents the contemporaneous correlations, first-order autocorrelations, and cross-order autocorrelations between </w:t>
      </w:r>
      <w:r w:rsidR="006142A8" w:rsidRPr="006E75AA">
        <w:rPr>
          <w:rFonts w:ascii="Times New Roman" w:hAnsi="Times New Roman" w:cs="Times New Roman"/>
        </w:rPr>
        <w:t>NR, ABNR, PR, and ABNR</w:t>
      </w:r>
      <w:r w:rsidR="006142A8">
        <w:rPr>
          <w:rFonts w:ascii="Times New Roman" w:hAnsi="Times New Roman" w:cs="Times New Roman"/>
        </w:rPr>
        <w:t xml:space="preserve">. The correlations are calculated cross-sectionally from the time-series average of each stock. NR (PR) and ABNR (ABPR) are </w:t>
      </w:r>
      <w:r w:rsidR="00547FE3">
        <w:rPr>
          <w:rFonts w:ascii="Times New Roman" w:hAnsi="Times New Roman" w:cs="Times New Roman"/>
        </w:rPr>
        <w:t>negatively correlated, while NR (ABNR) and PR (ABPR) are highly positively correlated, with correlation of 0.374 (0.941). The first-order autocorrelations for all four variables are close to 1, ranging from 0.997 to 0.999, indicating significant persistence in both the abnormal level of the return reversal intensity and the level itself.</w:t>
      </w:r>
    </w:p>
    <w:p w14:paraId="1A8E07BB" w14:textId="751AAD9D" w:rsidR="006142A8" w:rsidRDefault="006142A8" w:rsidP="006142A8">
      <w:pPr>
        <w:jc w:val="center"/>
        <w:rPr>
          <w:rFonts w:ascii="Times New Roman" w:hAnsi="Times New Roman" w:cs="Times New Roman"/>
        </w:rPr>
      </w:pPr>
      <w:r>
        <w:rPr>
          <w:rFonts w:ascii="Times New Roman" w:hAnsi="Times New Roman" w:cs="Times New Roman"/>
        </w:rPr>
        <w:t xml:space="preserve">Table </w:t>
      </w:r>
      <w:r w:rsidR="00BE4250">
        <w:rPr>
          <w:rFonts w:ascii="Times New Roman" w:hAnsi="Times New Roman" w:cs="Times New Roman"/>
        </w:rPr>
        <w:t>2</w:t>
      </w:r>
      <w:r>
        <w:rPr>
          <w:rFonts w:ascii="Times New Roman" w:hAnsi="Times New Roman" w:cs="Times New Roman"/>
        </w:rPr>
        <w:t>: Correlations</w:t>
      </w:r>
    </w:p>
    <w:tbl>
      <w:tblPr>
        <w:tblW w:w="5000" w:type="pct"/>
        <w:jc w:val="center"/>
        <w:tblBorders>
          <w:top w:val="single" w:sz="4" w:space="0" w:color="auto"/>
          <w:bottom w:val="single" w:sz="4" w:space="0" w:color="auto"/>
        </w:tblBorders>
        <w:tblLook w:val="04A0" w:firstRow="1" w:lastRow="0" w:firstColumn="1" w:lastColumn="0" w:noHBand="0" w:noVBand="1"/>
      </w:tblPr>
      <w:tblGrid>
        <w:gridCol w:w="1377"/>
        <w:gridCol w:w="861"/>
        <w:gridCol w:w="861"/>
        <w:gridCol w:w="861"/>
        <w:gridCol w:w="984"/>
        <w:gridCol w:w="1072"/>
        <w:gridCol w:w="1377"/>
        <w:gridCol w:w="913"/>
      </w:tblGrid>
      <w:tr w:rsidR="002765EE" w:rsidRPr="002765EE" w14:paraId="729483D6" w14:textId="77777777" w:rsidTr="006142A8">
        <w:trPr>
          <w:trHeight w:val="329"/>
          <w:jc w:val="center"/>
        </w:trPr>
        <w:tc>
          <w:tcPr>
            <w:tcW w:w="668" w:type="pct"/>
            <w:shd w:val="clear" w:color="auto" w:fill="auto"/>
            <w:noWrap/>
            <w:vAlign w:val="center"/>
            <w:hideMark/>
          </w:tcPr>
          <w:p w14:paraId="4ED23BD7" w14:textId="77777777" w:rsidR="002765EE" w:rsidRPr="002765EE" w:rsidRDefault="002765EE" w:rsidP="002765EE">
            <w:pPr>
              <w:widowControl/>
              <w:jc w:val="center"/>
              <w:rPr>
                <w:rFonts w:ascii="Times New Roman" w:eastAsia="宋体" w:hAnsi="Times New Roman" w:cs="Times New Roman"/>
                <w:kern w:val="0"/>
                <w:sz w:val="24"/>
                <w14:ligatures w14:val="none"/>
              </w:rPr>
            </w:pPr>
          </w:p>
        </w:tc>
        <w:tc>
          <w:tcPr>
            <w:tcW w:w="636" w:type="pct"/>
            <w:shd w:val="clear" w:color="auto" w:fill="auto"/>
            <w:noWrap/>
            <w:vAlign w:val="center"/>
            <w:hideMark/>
          </w:tcPr>
          <w:p w14:paraId="724E7A59" w14:textId="77777777" w:rsidR="002765EE" w:rsidRPr="002765EE" w:rsidRDefault="002765EE" w:rsidP="002765EE">
            <w:pPr>
              <w:widowControl/>
              <w:jc w:val="center"/>
              <w:rPr>
                <w:rFonts w:ascii="Times New Roman" w:eastAsia="宋体" w:hAnsi="Times New Roman" w:cs="Times New Roman"/>
                <w:color w:val="000000"/>
                <w:kern w:val="0"/>
                <w:sz w:val="22"/>
                <w:szCs w:val="22"/>
                <w14:ligatures w14:val="none"/>
              </w:rPr>
            </w:pPr>
            <w:r w:rsidRPr="002765EE">
              <w:rPr>
                <w:rFonts w:ascii="Times New Roman" w:eastAsia="宋体" w:hAnsi="Times New Roman" w:cs="Times New Roman"/>
                <w:color w:val="000000"/>
                <w:kern w:val="0"/>
                <w:sz w:val="22"/>
                <w:szCs w:val="22"/>
                <w14:ligatures w14:val="none"/>
              </w:rPr>
              <w:t>NR</w:t>
            </w:r>
          </w:p>
        </w:tc>
        <w:tc>
          <w:tcPr>
            <w:tcW w:w="636" w:type="pct"/>
            <w:shd w:val="clear" w:color="auto" w:fill="auto"/>
            <w:noWrap/>
            <w:vAlign w:val="center"/>
            <w:hideMark/>
          </w:tcPr>
          <w:p w14:paraId="47B8A0F7" w14:textId="77777777" w:rsidR="002765EE" w:rsidRPr="002765EE" w:rsidRDefault="002765EE" w:rsidP="002765EE">
            <w:pPr>
              <w:widowControl/>
              <w:jc w:val="center"/>
              <w:rPr>
                <w:rFonts w:ascii="Times New Roman" w:eastAsia="宋体" w:hAnsi="Times New Roman" w:cs="Times New Roman"/>
                <w:color w:val="000000"/>
                <w:kern w:val="0"/>
                <w:sz w:val="22"/>
                <w:szCs w:val="22"/>
                <w14:ligatures w14:val="none"/>
              </w:rPr>
            </w:pPr>
            <w:r w:rsidRPr="002765EE">
              <w:rPr>
                <w:rFonts w:ascii="Times New Roman" w:eastAsia="宋体" w:hAnsi="Times New Roman" w:cs="Times New Roman"/>
                <w:color w:val="000000"/>
                <w:kern w:val="0"/>
                <w:sz w:val="22"/>
                <w:szCs w:val="22"/>
                <w14:ligatures w14:val="none"/>
              </w:rPr>
              <w:t>ABNR</w:t>
            </w:r>
          </w:p>
        </w:tc>
        <w:tc>
          <w:tcPr>
            <w:tcW w:w="636" w:type="pct"/>
            <w:shd w:val="clear" w:color="auto" w:fill="auto"/>
            <w:noWrap/>
            <w:vAlign w:val="center"/>
            <w:hideMark/>
          </w:tcPr>
          <w:p w14:paraId="11040EA8" w14:textId="77777777" w:rsidR="002765EE" w:rsidRPr="002765EE" w:rsidRDefault="002765EE" w:rsidP="002765EE">
            <w:pPr>
              <w:widowControl/>
              <w:jc w:val="center"/>
              <w:rPr>
                <w:rFonts w:ascii="Times New Roman" w:eastAsia="宋体" w:hAnsi="Times New Roman" w:cs="Times New Roman"/>
                <w:color w:val="000000"/>
                <w:kern w:val="0"/>
                <w:sz w:val="22"/>
                <w:szCs w:val="22"/>
                <w14:ligatures w14:val="none"/>
              </w:rPr>
            </w:pPr>
            <w:r w:rsidRPr="002765EE">
              <w:rPr>
                <w:rFonts w:ascii="Times New Roman" w:eastAsia="宋体" w:hAnsi="Times New Roman" w:cs="Times New Roman"/>
                <w:color w:val="000000"/>
                <w:kern w:val="0"/>
                <w:sz w:val="22"/>
                <w:szCs w:val="22"/>
                <w14:ligatures w14:val="none"/>
              </w:rPr>
              <w:t>PR</w:t>
            </w:r>
          </w:p>
        </w:tc>
        <w:tc>
          <w:tcPr>
            <w:tcW w:w="710" w:type="pct"/>
            <w:shd w:val="clear" w:color="auto" w:fill="auto"/>
            <w:noWrap/>
            <w:vAlign w:val="center"/>
            <w:hideMark/>
          </w:tcPr>
          <w:p w14:paraId="63B2FE39" w14:textId="77777777" w:rsidR="002765EE" w:rsidRPr="002765EE" w:rsidRDefault="002765EE" w:rsidP="002765EE">
            <w:pPr>
              <w:widowControl/>
              <w:jc w:val="center"/>
              <w:rPr>
                <w:rFonts w:ascii="Times New Roman" w:eastAsia="宋体" w:hAnsi="Times New Roman" w:cs="Times New Roman"/>
                <w:color w:val="000000"/>
                <w:kern w:val="0"/>
                <w:sz w:val="22"/>
                <w:szCs w:val="22"/>
                <w14:ligatures w14:val="none"/>
              </w:rPr>
            </w:pPr>
            <w:r w:rsidRPr="002765EE">
              <w:rPr>
                <w:rFonts w:ascii="Times New Roman" w:eastAsia="宋体" w:hAnsi="Times New Roman" w:cs="Times New Roman"/>
                <w:color w:val="000000"/>
                <w:kern w:val="0"/>
                <w:sz w:val="22"/>
                <w:szCs w:val="22"/>
                <w14:ligatures w14:val="none"/>
              </w:rPr>
              <w:t>ABPR</w:t>
            </w:r>
          </w:p>
        </w:tc>
        <w:tc>
          <w:tcPr>
            <w:tcW w:w="524" w:type="pct"/>
            <w:shd w:val="clear" w:color="auto" w:fill="auto"/>
            <w:noWrap/>
            <w:vAlign w:val="center"/>
            <w:hideMark/>
          </w:tcPr>
          <w:p w14:paraId="64CFBD93" w14:textId="77777777" w:rsidR="002765EE" w:rsidRPr="002765EE" w:rsidRDefault="002765EE" w:rsidP="002765EE">
            <w:pPr>
              <w:widowControl/>
              <w:jc w:val="center"/>
              <w:rPr>
                <w:rFonts w:ascii="Times New Roman" w:eastAsia="宋体" w:hAnsi="Times New Roman" w:cs="Times New Roman"/>
                <w:color w:val="000000"/>
                <w:kern w:val="0"/>
                <w:sz w:val="22"/>
                <w:szCs w:val="22"/>
                <w14:ligatures w14:val="none"/>
              </w:rPr>
            </w:pPr>
            <w:proofErr w:type="spellStart"/>
            <w:r w:rsidRPr="002765EE">
              <w:rPr>
                <w:rFonts w:ascii="Times New Roman" w:eastAsia="宋体" w:hAnsi="Times New Roman" w:cs="Times New Roman"/>
                <w:color w:val="000000"/>
                <w:kern w:val="0"/>
                <w:sz w:val="22"/>
                <w:szCs w:val="22"/>
                <w14:ligatures w14:val="none"/>
              </w:rPr>
              <w:t>Lead_NR</w:t>
            </w:r>
            <w:proofErr w:type="spellEnd"/>
          </w:p>
        </w:tc>
        <w:tc>
          <w:tcPr>
            <w:tcW w:w="668" w:type="pct"/>
            <w:shd w:val="clear" w:color="auto" w:fill="auto"/>
            <w:noWrap/>
            <w:vAlign w:val="center"/>
            <w:hideMark/>
          </w:tcPr>
          <w:p w14:paraId="10A8ADB0" w14:textId="77777777" w:rsidR="002765EE" w:rsidRPr="002765EE" w:rsidRDefault="002765EE" w:rsidP="002765EE">
            <w:pPr>
              <w:widowControl/>
              <w:jc w:val="center"/>
              <w:rPr>
                <w:rFonts w:ascii="Times New Roman" w:eastAsia="宋体" w:hAnsi="Times New Roman" w:cs="Times New Roman"/>
                <w:color w:val="000000"/>
                <w:kern w:val="0"/>
                <w:sz w:val="22"/>
                <w:szCs w:val="22"/>
                <w14:ligatures w14:val="none"/>
              </w:rPr>
            </w:pPr>
            <w:proofErr w:type="spellStart"/>
            <w:r w:rsidRPr="002765EE">
              <w:rPr>
                <w:rFonts w:ascii="Times New Roman" w:eastAsia="宋体" w:hAnsi="Times New Roman" w:cs="Times New Roman"/>
                <w:color w:val="000000"/>
                <w:kern w:val="0"/>
                <w:sz w:val="22"/>
                <w:szCs w:val="22"/>
                <w14:ligatures w14:val="none"/>
              </w:rPr>
              <w:t>Lead_ABNR</w:t>
            </w:r>
            <w:proofErr w:type="spellEnd"/>
          </w:p>
        </w:tc>
        <w:tc>
          <w:tcPr>
            <w:tcW w:w="524" w:type="pct"/>
            <w:shd w:val="clear" w:color="auto" w:fill="auto"/>
            <w:noWrap/>
            <w:vAlign w:val="center"/>
            <w:hideMark/>
          </w:tcPr>
          <w:p w14:paraId="321BE106" w14:textId="77777777" w:rsidR="002765EE" w:rsidRPr="002765EE" w:rsidRDefault="002765EE" w:rsidP="002765EE">
            <w:pPr>
              <w:widowControl/>
              <w:jc w:val="center"/>
              <w:rPr>
                <w:rFonts w:ascii="Times New Roman" w:eastAsia="宋体" w:hAnsi="Times New Roman" w:cs="Times New Roman"/>
                <w:color w:val="000000"/>
                <w:kern w:val="0"/>
                <w:sz w:val="22"/>
                <w:szCs w:val="22"/>
                <w14:ligatures w14:val="none"/>
              </w:rPr>
            </w:pPr>
            <w:proofErr w:type="spellStart"/>
            <w:r w:rsidRPr="002765EE">
              <w:rPr>
                <w:rFonts w:ascii="Times New Roman" w:eastAsia="宋体" w:hAnsi="Times New Roman" w:cs="Times New Roman"/>
                <w:color w:val="000000"/>
                <w:kern w:val="0"/>
                <w:sz w:val="22"/>
                <w:szCs w:val="22"/>
                <w14:ligatures w14:val="none"/>
              </w:rPr>
              <w:t>Lead_R</w:t>
            </w:r>
            <w:proofErr w:type="spellEnd"/>
          </w:p>
        </w:tc>
      </w:tr>
      <w:tr w:rsidR="002765EE" w:rsidRPr="002765EE" w14:paraId="03491E33" w14:textId="77777777" w:rsidTr="006142A8">
        <w:trPr>
          <w:trHeight w:val="329"/>
          <w:jc w:val="center"/>
        </w:trPr>
        <w:tc>
          <w:tcPr>
            <w:tcW w:w="668" w:type="pct"/>
            <w:shd w:val="clear" w:color="auto" w:fill="auto"/>
            <w:noWrap/>
            <w:vAlign w:val="center"/>
            <w:hideMark/>
          </w:tcPr>
          <w:p w14:paraId="46928EB8" w14:textId="77777777" w:rsidR="002765EE" w:rsidRPr="002765EE" w:rsidRDefault="002765EE" w:rsidP="002765EE">
            <w:pPr>
              <w:widowControl/>
              <w:jc w:val="center"/>
              <w:rPr>
                <w:rFonts w:ascii="Times New Roman" w:eastAsia="宋体" w:hAnsi="Times New Roman" w:cs="Times New Roman"/>
                <w:color w:val="000000"/>
                <w:kern w:val="0"/>
                <w:sz w:val="22"/>
                <w:szCs w:val="22"/>
                <w14:ligatures w14:val="none"/>
              </w:rPr>
            </w:pPr>
            <w:r w:rsidRPr="002765EE">
              <w:rPr>
                <w:rFonts w:ascii="Times New Roman" w:eastAsia="宋体" w:hAnsi="Times New Roman" w:cs="Times New Roman"/>
                <w:color w:val="000000"/>
                <w:kern w:val="0"/>
                <w:sz w:val="22"/>
                <w:szCs w:val="22"/>
                <w14:ligatures w14:val="none"/>
              </w:rPr>
              <w:t>ABNR</w:t>
            </w:r>
          </w:p>
        </w:tc>
        <w:tc>
          <w:tcPr>
            <w:tcW w:w="636" w:type="pct"/>
            <w:shd w:val="clear" w:color="auto" w:fill="auto"/>
            <w:noWrap/>
            <w:vAlign w:val="center"/>
            <w:hideMark/>
          </w:tcPr>
          <w:p w14:paraId="7F7A0AEC" w14:textId="27BA0782" w:rsidR="002765EE" w:rsidRPr="002765EE" w:rsidRDefault="002765EE" w:rsidP="002765EE">
            <w:pPr>
              <w:widowControl/>
              <w:jc w:val="center"/>
              <w:rPr>
                <w:rFonts w:ascii="Times New Roman" w:eastAsia="宋体" w:hAnsi="Times New Roman" w:cs="Times New Roman"/>
                <w:color w:val="000000"/>
                <w:kern w:val="0"/>
                <w:sz w:val="22"/>
                <w:szCs w:val="22"/>
                <w14:ligatures w14:val="none"/>
              </w:rPr>
            </w:pPr>
            <w:r w:rsidRPr="002765EE">
              <w:rPr>
                <w:rFonts w:ascii="Times New Roman" w:eastAsia="宋体" w:hAnsi="Times New Roman" w:cs="Times New Roman"/>
                <w:color w:val="000000"/>
                <w:kern w:val="0"/>
                <w:sz w:val="22"/>
                <w:szCs w:val="22"/>
                <w14:ligatures w14:val="none"/>
              </w:rPr>
              <w:t>-0.473</w:t>
            </w:r>
          </w:p>
        </w:tc>
        <w:tc>
          <w:tcPr>
            <w:tcW w:w="636" w:type="pct"/>
            <w:shd w:val="clear" w:color="auto" w:fill="auto"/>
            <w:noWrap/>
            <w:vAlign w:val="center"/>
            <w:hideMark/>
          </w:tcPr>
          <w:p w14:paraId="0801F706" w14:textId="77777777" w:rsidR="002765EE" w:rsidRPr="002765EE" w:rsidRDefault="002765EE" w:rsidP="002765EE">
            <w:pPr>
              <w:widowControl/>
              <w:jc w:val="center"/>
              <w:rPr>
                <w:rFonts w:ascii="Times New Roman" w:eastAsia="宋体" w:hAnsi="Times New Roman" w:cs="Times New Roman"/>
                <w:color w:val="000000"/>
                <w:kern w:val="0"/>
                <w:sz w:val="22"/>
                <w:szCs w:val="22"/>
                <w14:ligatures w14:val="none"/>
              </w:rPr>
            </w:pPr>
          </w:p>
        </w:tc>
        <w:tc>
          <w:tcPr>
            <w:tcW w:w="636" w:type="pct"/>
            <w:shd w:val="clear" w:color="auto" w:fill="auto"/>
            <w:noWrap/>
            <w:vAlign w:val="center"/>
            <w:hideMark/>
          </w:tcPr>
          <w:p w14:paraId="4E6E5B40" w14:textId="77777777" w:rsidR="002765EE" w:rsidRPr="002765EE" w:rsidRDefault="002765EE" w:rsidP="002765EE">
            <w:pPr>
              <w:widowControl/>
              <w:jc w:val="center"/>
              <w:rPr>
                <w:rFonts w:ascii="Times New Roman" w:eastAsia="Times New Roman" w:hAnsi="Times New Roman" w:cs="Times New Roman"/>
                <w:kern w:val="0"/>
                <w:sz w:val="20"/>
                <w:szCs w:val="20"/>
                <w14:ligatures w14:val="none"/>
              </w:rPr>
            </w:pPr>
          </w:p>
        </w:tc>
        <w:tc>
          <w:tcPr>
            <w:tcW w:w="710" w:type="pct"/>
            <w:shd w:val="clear" w:color="auto" w:fill="auto"/>
            <w:noWrap/>
            <w:vAlign w:val="center"/>
            <w:hideMark/>
          </w:tcPr>
          <w:p w14:paraId="7AAF7752" w14:textId="77777777" w:rsidR="002765EE" w:rsidRPr="002765EE" w:rsidRDefault="002765EE" w:rsidP="002765EE">
            <w:pPr>
              <w:widowControl/>
              <w:jc w:val="center"/>
              <w:rPr>
                <w:rFonts w:ascii="Times New Roman" w:eastAsia="Times New Roman" w:hAnsi="Times New Roman" w:cs="Times New Roman"/>
                <w:kern w:val="0"/>
                <w:sz w:val="20"/>
                <w:szCs w:val="20"/>
                <w14:ligatures w14:val="none"/>
              </w:rPr>
            </w:pPr>
          </w:p>
        </w:tc>
        <w:tc>
          <w:tcPr>
            <w:tcW w:w="524" w:type="pct"/>
            <w:shd w:val="clear" w:color="auto" w:fill="auto"/>
            <w:noWrap/>
            <w:vAlign w:val="center"/>
            <w:hideMark/>
          </w:tcPr>
          <w:p w14:paraId="38817329" w14:textId="77777777" w:rsidR="002765EE" w:rsidRPr="002765EE" w:rsidRDefault="002765EE" w:rsidP="002765EE">
            <w:pPr>
              <w:widowControl/>
              <w:jc w:val="center"/>
              <w:rPr>
                <w:rFonts w:ascii="Times New Roman" w:eastAsia="Times New Roman" w:hAnsi="Times New Roman" w:cs="Times New Roman"/>
                <w:kern w:val="0"/>
                <w:sz w:val="20"/>
                <w:szCs w:val="20"/>
                <w14:ligatures w14:val="none"/>
              </w:rPr>
            </w:pPr>
          </w:p>
        </w:tc>
        <w:tc>
          <w:tcPr>
            <w:tcW w:w="668" w:type="pct"/>
            <w:shd w:val="clear" w:color="auto" w:fill="auto"/>
            <w:noWrap/>
            <w:vAlign w:val="center"/>
            <w:hideMark/>
          </w:tcPr>
          <w:p w14:paraId="592BB4CC" w14:textId="77777777" w:rsidR="002765EE" w:rsidRPr="002765EE" w:rsidRDefault="002765EE" w:rsidP="002765EE">
            <w:pPr>
              <w:widowControl/>
              <w:jc w:val="center"/>
              <w:rPr>
                <w:rFonts w:ascii="Times New Roman" w:eastAsia="Times New Roman" w:hAnsi="Times New Roman" w:cs="Times New Roman"/>
                <w:kern w:val="0"/>
                <w:sz w:val="20"/>
                <w:szCs w:val="20"/>
                <w14:ligatures w14:val="none"/>
              </w:rPr>
            </w:pPr>
          </w:p>
        </w:tc>
        <w:tc>
          <w:tcPr>
            <w:tcW w:w="524" w:type="pct"/>
            <w:shd w:val="clear" w:color="auto" w:fill="auto"/>
            <w:noWrap/>
            <w:vAlign w:val="center"/>
            <w:hideMark/>
          </w:tcPr>
          <w:p w14:paraId="7CC3EC31" w14:textId="77777777" w:rsidR="002765EE" w:rsidRPr="002765EE" w:rsidRDefault="002765EE" w:rsidP="002765EE">
            <w:pPr>
              <w:widowControl/>
              <w:jc w:val="center"/>
              <w:rPr>
                <w:rFonts w:ascii="Times New Roman" w:eastAsia="Times New Roman" w:hAnsi="Times New Roman" w:cs="Times New Roman"/>
                <w:kern w:val="0"/>
                <w:sz w:val="20"/>
                <w:szCs w:val="20"/>
                <w14:ligatures w14:val="none"/>
              </w:rPr>
            </w:pPr>
          </w:p>
        </w:tc>
      </w:tr>
      <w:tr w:rsidR="002765EE" w:rsidRPr="002765EE" w14:paraId="017CA70A" w14:textId="77777777" w:rsidTr="006142A8">
        <w:trPr>
          <w:trHeight w:val="329"/>
          <w:jc w:val="center"/>
        </w:trPr>
        <w:tc>
          <w:tcPr>
            <w:tcW w:w="668" w:type="pct"/>
            <w:shd w:val="clear" w:color="auto" w:fill="auto"/>
            <w:noWrap/>
            <w:vAlign w:val="center"/>
            <w:hideMark/>
          </w:tcPr>
          <w:p w14:paraId="27182A86" w14:textId="77777777" w:rsidR="002765EE" w:rsidRPr="002765EE" w:rsidRDefault="002765EE" w:rsidP="002765EE">
            <w:pPr>
              <w:widowControl/>
              <w:jc w:val="center"/>
              <w:rPr>
                <w:rFonts w:ascii="Times New Roman" w:eastAsia="宋体" w:hAnsi="Times New Roman" w:cs="Times New Roman"/>
                <w:color w:val="000000"/>
                <w:kern w:val="0"/>
                <w:sz w:val="22"/>
                <w:szCs w:val="22"/>
                <w14:ligatures w14:val="none"/>
              </w:rPr>
            </w:pPr>
            <w:r w:rsidRPr="002765EE">
              <w:rPr>
                <w:rFonts w:ascii="Times New Roman" w:eastAsia="宋体" w:hAnsi="Times New Roman" w:cs="Times New Roman"/>
                <w:color w:val="000000"/>
                <w:kern w:val="0"/>
                <w:sz w:val="22"/>
                <w:szCs w:val="22"/>
                <w14:ligatures w14:val="none"/>
              </w:rPr>
              <w:t>PR</w:t>
            </w:r>
          </w:p>
        </w:tc>
        <w:tc>
          <w:tcPr>
            <w:tcW w:w="636" w:type="pct"/>
            <w:shd w:val="clear" w:color="auto" w:fill="auto"/>
            <w:noWrap/>
            <w:vAlign w:val="center"/>
            <w:hideMark/>
          </w:tcPr>
          <w:p w14:paraId="65241FA9" w14:textId="26BED221" w:rsidR="002765EE" w:rsidRPr="002765EE" w:rsidRDefault="002765EE" w:rsidP="002765EE">
            <w:pPr>
              <w:widowControl/>
              <w:jc w:val="center"/>
              <w:rPr>
                <w:rFonts w:ascii="Times New Roman" w:eastAsia="宋体" w:hAnsi="Times New Roman" w:cs="Times New Roman"/>
                <w:color w:val="000000"/>
                <w:kern w:val="0"/>
                <w:sz w:val="22"/>
                <w:szCs w:val="22"/>
                <w14:ligatures w14:val="none"/>
              </w:rPr>
            </w:pPr>
            <w:r w:rsidRPr="002765EE">
              <w:rPr>
                <w:rFonts w:ascii="Times New Roman" w:eastAsia="宋体" w:hAnsi="Times New Roman" w:cs="Times New Roman"/>
                <w:color w:val="000000"/>
                <w:kern w:val="0"/>
                <w:sz w:val="22"/>
                <w:szCs w:val="22"/>
                <w14:ligatures w14:val="none"/>
              </w:rPr>
              <w:t>0.374</w:t>
            </w:r>
          </w:p>
        </w:tc>
        <w:tc>
          <w:tcPr>
            <w:tcW w:w="636" w:type="pct"/>
            <w:shd w:val="clear" w:color="auto" w:fill="auto"/>
            <w:noWrap/>
            <w:vAlign w:val="center"/>
            <w:hideMark/>
          </w:tcPr>
          <w:p w14:paraId="35DF8417" w14:textId="019015E8" w:rsidR="002765EE" w:rsidRPr="002765EE" w:rsidRDefault="002765EE" w:rsidP="002765EE">
            <w:pPr>
              <w:widowControl/>
              <w:jc w:val="center"/>
              <w:rPr>
                <w:rFonts w:ascii="Times New Roman" w:eastAsia="宋体" w:hAnsi="Times New Roman" w:cs="Times New Roman"/>
                <w:color w:val="000000"/>
                <w:kern w:val="0"/>
                <w:sz w:val="22"/>
                <w:szCs w:val="22"/>
                <w14:ligatures w14:val="none"/>
              </w:rPr>
            </w:pPr>
            <w:r w:rsidRPr="002765EE">
              <w:rPr>
                <w:rFonts w:ascii="Times New Roman" w:eastAsia="宋体" w:hAnsi="Times New Roman" w:cs="Times New Roman"/>
                <w:color w:val="000000"/>
                <w:kern w:val="0"/>
                <w:sz w:val="22"/>
                <w:szCs w:val="22"/>
                <w14:ligatures w14:val="none"/>
              </w:rPr>
              <w:t>-0.475</w:t>
            </w:r>
          </w:p>
        </w:tc>
        <w:tc>
          <w:tcPr>
            <w:tcW w:w="636" w:type="pct"/>
            <w:shd w:val="clear" w:color="auto" w:fill="auto"/>
            <w:noWrap/>
            <w:vAlign w:val="center"/>
            <w:hideMark/>
          </w:tcPr>
          <w:p w14:paraId="5ADB3D32" w14:textId="77777777" w:rsidR="002765EE" w:rsidRPr="002765EE" w:rsidRDefault="002765EE" w:rsidP="002765EE">
            <w:pPr>
              <w:widowControl/>
              <w:jc w:val="center"/>
              <w:rPr>
                <w:rFonts w:ascii="Times New Roman" w:eastAsia="宋体" w:hAnsi="Times New Roman" w:cs="Times New Roman"/>
                <w:color w:val="000000"/>
                <w:kern w:val="0"/>
                <w:sz w:val="22"/>
                <w:szCs w:val="22"/>
                <w14:ligatures w14:val="none"/>
              </w:rPr>
            </w:pPr>
          </w:p>
        </w:tc>
        <w:tc>
          <w:tcPr>
            <w:tcW w:w="710" w:type="pct"/>
            <w:shd w:val="clear" w:color="auto" w:fill="auto"/>
            <w:noWrap/>
            <w:vAlign w:val="center"/>
            <w:hideMark/>
          </w:tcPr>
          <w:p w14:paraId="27C79503" w14:textId="77777777" w:rsidR="002765EE" w:rsidRPr="002765EE" w:rsidRDefault="002765EE" w:rsidP="002765EE">
            <w:pPr>
              <w:widowControl/>
              <w:jc w:val="center"/>
              <w:rPr>
                <w:rFonts w:ascii="Times New Roman" w:eastAsia="Times New Roman" w:hAnsi="Times New Roman" w:cs="Times New Roman"/>
                <w:kern w:val="0"/>
                <w:sz w:val="20"/>
                <w:szCs w:val="20"/>
                <w14:ligatures w14:val="none"/>
              </w:rPr>
            </w:pPr>
          </w:p>
        </w:tc>
        <w:tc>
          <w:tcPr>
            <w:tcW w:w="524" w:type="pct"/>
            <w:shd w:val="clear" w:color="auto" w:fill="auto"/>
            <w:noWrap/>
            <w:vAlign w:val="center"/>
            <w:hideMark/>
          </w:tcPr>
          <w:p w14:paraId="2EAC5282" w14:textId="77777777" w:rsidR="002765EE" w:rsidRPr="002765EE" w:rsidRDefault="002765EE" w:rsidP="002765EE">
            <w:pPr>
              <w:widowControl/>
              <w:jc w:val="center"/>
              <w:rPr>
                <w:rFonts w:ascii="Times New Roman" w:eastAsia="Times New Roman" w:hAnsi="Times New Roman" w:cs="Times New Roman"/>
                <w:kern w:val="0"/>
                <w:sz w:val="20"/>
                <w:szCs w:val="20"/>
                <w14:ligatures w14:val="none"/>
              </w:rPr>
            </w:pPr>
          </w:p>
        </w:tc>
        <w:tc>
          <w:tcPr>
            <w:tcW w:w="668" w:type="pct"/>
            <w:shd w:val="clear" w:color="auto" w:fill="auto"/>
            <w:noWrap/>
            <w:vAlign w:val="center"/>
            <w:hideMark/>
          </w:tcPr>
          <w:p w14:paraId="23E60478" w14:textId="77777777" w:rsidR="002765EE" w:rsidRPr="002765EE" w:rsidRDefault="002765EE" w:rsidP="002765EE">
            <w:pPr>
              <w:widowControl/>
              <w:jc w:val="center"/>
              <w:rPr>
                <w:rFonts w:ascii="Times New Roman" w:eastAsia="Times New Roman" w:hAnsi="Times New Roman" w:cs="Times New Roman"/>
                <w:kern w:val="0"/>
                <w:sz w:val="20"/>
                <w:szCs w:val="20"/>
                <w14:ligatures w14:val="none"/>
              </w:rPr>
            </w:pPr>
          </w:p>
        </w:tc>
        <w:tc>
          <w:tcPr>
            <w:tcW w:w="524" w:type="pct"/>
            <w:shd w:val="clear" w:color="auto" w:fill="auto"/>
            <w:noWrap/>
            <w:vAlign w:val="center"/>
            <w:hideMark/>
          </w:tcPr>
          <w:p w14:paraId="4A462EC2" w14:textId="77777777" w:rsidR="002765EE" w:rsidRPr="002765EE" w:rsidRDefault="002765EE" w:rsidP="002765EE">
            <w:pPr>
              <w:widowControl/>
              <w:jc w:val="center"/>
              <w:rPr>
                <w:rFonts w:ascii="Times New Roman" w:eastAsia="Times New Roman" w:hAnsi="Times New Roman" w:cs="Times New Roman"/>
                <w:kern w:val="0"/>
                <w:sz w:val="20"/>
                <w:szCs w:val="20"/>
                <w14:ligatures w14:val="none"/>
              </w:rPr>
            </w:pPr>
          </w:p>
        </w:tc>
      </w:tr>
      <w:tr w:rsidR="002765EE" w:rsidRPr="002765EE" w14:paraId="6BD05956" w14:textId="77777777" w:rsidTr="006142A8">
        <w:trPr>
          <w:trHeight w:val="329"/>
          <w:jc w:val="center"/>
        </w:trPr>
        <w:tc>
          <w:tcPr>
            <w:tcW w:w="668" w:type="pct"/>
            <w:shd w:val="clear" w:color="auto" w:fill="auto"/>
            <w:noWrap/>
            <w:vAlign w:val="center"/>
            <w:hideMark/>
          </w:tcPr>
          <w:p w14:paraId="2620E6F4" w14:textId="77777777" w:rsidR="002765EE" w:rsidRPr="002765EE" w:rsidRDefault="002765EE" w:rsidP="002765EE">
            <w:pPr>
              <w:widowControl/>
              <w:jc w:val="center"/>
              <w:rPr>
                <w:rFonts w:ascii="Times New Roman" w:eastAsia="宋体" w:hAnsi="Times New Roman" w:cs="Times New Roman"/>
                <w:color w:val="000000"/>
                <w:kern w:val="0"/>
                <w:sz w:val="22"/>
                <w:szCs w:val="22"/>
                <w14:ligatures w14:val="none"/>
              </w:rPr>
            </w:pPr>
            <w:r w:rsidRPr="002765EE">
              <w:rPr>
                <w:rFonts w:ascii="Times New Roman" w:eastAsia="宋体" w:hAnsi="Times New Roman" w:cs="Times New Roman"/>
                <w:color w:val="000000"/>
                <w:kern w:val="0"/>
                <w:sz w:val="22"/>
                <w:szCs w:val="22"/>
                <w14:ligatures w14:val="none"/>
              </w:rPr>
              <w:t>ABPR</w:t>
            </w:r>
          </w:p>
        </w:tc>
        <w:tc>
          <w:tcPr>
            <w:tcW w:w="636" w:type="pct"/>
            <w:shd w:val="clear" w:color="auto" w:fill="auto"/>
            <w:noWrap/>
            <w:vAlign w:val="center"/>
            <w:hideMark/>
          </w:tcPr>
          <w:p w14:paraId="5748DA95" w14:textId="0FA51790" w:rsidR="002765EE" w:rsidRPr="002765EE" w:rsidRDefault="002765EE" w:rsidP="002765EE">
            <w:pPr>
              <w:widowControl/>
              <w:jc w:val="center"/>
              <w:rPr>
                <w:rFonts w:ascii="Times New Roman" w:eastAsia="宋体" w:hAnsi="Times New Roman" w:cs="Times New Roman"/>
                <w:color w:val="000000"/>
                <w:kern w:val="0"/>
                <w:sz w:val="22"/>
                <w:szCs w:val="22"/>
                <w14:ligatures w14:val="none"/>
              </w:rPr>
            </w:pPr>
            <w:r w:rsidRPr="002765EE">
              <w:rPr>
                <w:rFonts w:ascii="Times New Roman" w:eastAsia="宋体" w:hAnsi="Times New Roman" w:cs="Times New Roman"/>
                <w:color w:val="000000"/>
                <w:kern w:val="0"/>
                <w:sz w:val="22"/>
                <w:szCs w:val="22"/>
                <w14:ligatures w14:val="none"/>
              </w:rPr>
              <w:t>-0.423</w:t>
            </w:r>
          </w:p>
        </w:tc>
        <w:tc>
          <w:tcPr>
            <w:tcW w:w="636" w:type="pct"/>
            <w:shd w:val="clear" w:color="auto" w:fill="auto"/>
            <w:noWrap/>
            <w:vAlign w:val="center"/>
            <w:hideMark/>
          </w:tcPr>
          <w:p w14:paraId="20F67776" w14:textId="4B859E38" w:rsidR="002765EE" w:rsidRPr="002765EE" w:rsidRDefault="002765EE" w:rsidP="002765EE">
            <w:pPr>
              <w:widowControl/>
              <w:jc w:val="center"/>
              <w:rPr>
                <w:rFonts w:ascii="Times New Roman" w:eastAsia="宋体" w:hAnsi="Times New Roman" w:cs="Times New Roman"/>
                <w:color w:val="000000"/>
                <w:kern w:val="0"/>
                <w:sz w:val="22"/>
                <w:szCs w:val="22"/>
                <w14:ligatures w14:val="none"/>
              </w:rPr>
            </w:pPr>
            <w:r w:rsidRPr="002765EE">
              <w:rPr>
                <w:rFonts w:ascii="Times New Roman" w:eastAsia="宋体" w:hAnsi="Times New Roman" w:cs="Times New Roman"/>
                <w:color w:val="000000"/>
                <w:kern w:val="0"/>
                <w:sz w:val="22"/>
                <w:szCs w:val="22"/>
                <w14:ligatures w14:val="none"/>
              </w:rPr>
              <w:t>0.941</w:t>
            </w:r>
          </w:p>
        </w:tc>
        <w:tc>
          <w:tcPr>
            <w:tcW w:w="636" w:type="pct"/>
            <w:shd w:val="clear" w:color="auto" w:fill="auto"/>
            <w:noWrap/>
            <w:vAlign w:val="center"/>
            <w:hideMark/>
          </w:tcPr>
          <w:p w14:paraId="2A51A643" w14:textId="6013A472" w:rsidR="002765EE" w:rsidRPr="002765EE" w:rsidRDefault="002765EE" w:rsidP="002765EE">
            <w:pPr>
              <w:widowControl/>
              <w:jc w:val="center"/>
              <w:rPr>
                <w:rFonts w:ascii="Times New Roman" w:eastAsia="宋体" w:hAnsi="Times New Roman" w:cs="Times New Roman"/>
                <w:color w:val="000000"/>
                <w:kern w:val="0"/>
                <w:sz w:val="22"/>
                <w:szCs w:val="22"/>
                <w14:ligatures w14:val="none"/>
              </w:rPr>
            </w:pPr>
            <w:r w:rsidRPr="002765EE">
              <w:rPr>
                <w:rFonts w:ascii="Times New Roman" w:eastAsia="宋体" w:hAnsi="Times New Roman" w:cs="Times New Roman"/>
                <w:color w:val="000000"/>
                <w:kern w:val="0"/>
                <w:sz w:val="22"/>
                <w:szCs w:val="22"/>
                <w14:ligatures w14:val="none"/>
              </w:rPr>
              <w:t>-0.467</w:t>
            </w:r>
          </w:p>
        </w:tc>
        <w:tc>
          <w:tcPr>
            <w:tcW w:w="710" w:type="pct"/>
            <w:shd w:val="clear" w:color="auto" w:fill="auto"/>
            <w:noWrap/>
            <w:vAlign w:val="center"/>
            <w:hideMark/>
          </w:tcPr>
          <w:p w14:paraId="19641B41" w14:textId="77777777" w:rsidR="002765EE" w:rsidRPr="002765EE" w:rsidRDefault="002765EE" w:rsidP="002765EE">
            <w:pPr>
              <w:widowControl/>
              <w:jc w:val="center"/>
              <w:rPr>
                <w:rFonts w:ascii="Times New Roman" w:eastAsia="宋体" w:hAnsi="Times New Roman" w:cs="Times New Roman"/>
                <w:color w:val="000000"/>
                <w:kern w:val="0"/>
                <w:sz w:val="22"/>
                <w:szCs w:val="22"/>
                <w14:ligatures w14:val="none"/>
              </w:rPr>
            </w:pPr>
          </w:p>
        </w:tc>
        <w:tc>
          <w:tcPr>
            <w:tcW w:w="524" w:type="pct"/>
            <w:shd w:val="clear" w:color="auto" w:fill="auto"/>
            <w:noWrap/>
            <w:vAlign w:val="center"/>
            <w:hideMark/>
          </w:tcPr>
          <w:p w14:paraId="307647F5" w14:textId="77777777" w:rsidR="002765EE" w:rsidRPr="002765EE" w:rsidRDefault="002765EE" w:rsidP="002765EE">
            <w:pPr>
              <w:widowControl/>
              <w:jc w:val="center"/>
              <w:rPr>
                <w:rFonts w:ascii="Times New Roman" w:eastAsia="Times New Roman" w:hAnsi="Times New Roman" w:cs="Times New Roman"/>
                <w:kern w:val="0"/>
                <w:sz w:val="20"/>
                <w:szCs w:val="20"/>
                <w14:ligatures w14:val="none"/>
              </w:rPr>
            </w:pPr>
          </w:p>
        </w:tc>
        <w:tc>
          <w:tcPr>
            <w:tcW w:w="668" w:type="pct"/>
            <w:shd w:val="clear" w:color="auto" w:fill="auto"/>
            <w:noWrap/>
            <w:vAlign w:val="center"/>
            <w:hideMark/>
          </w:tcPr>
          <w:p w14:paraId="44B35673" w14:textId="77777777" w:rsidR="002765EE" w:rsidRPr="002765EE" w:rsidRDefault="002765EE" w:rsidP="002765EE">
            <w:pPr>
              <w:widowControl/>
              <w:jc w:val="center"/>
              <w:rPr>
                <w:rFonts w:ascii="Times New Roman" w:eastAsia="Times New Roman" w:hAnsi="Times New Roman" w:cs="Times New Roman"/>
                <w:kern w:val="0"/>
                <w:sz w:val="20"/>
                <w:szCs w:val="20"/>
                <w14:ligatures w14:val="none"/>
              </w:rPr>
            </w:pPr>
          </w:p>
        </w:tc>
        <w:tc>
          <w:tcPr>
            <w:tcW w:w="524" w:type="pct"/>
            <w:shd w:val="clear" w:color="auto" w:fill="auto"/>
            <w:noWrap/>
            <w:vAlign w:val="center"/>
            <w:hideMark/>
          </w:tcPr>
          <w:p w14:paraId="2F084874" w14:textId="77777777" w:rsidR="002765EE" w:rsidRPr="002765EE" w:rsidRDefault="002765EE" w:rsidP="002765EE">
            <w:pPr>
              <w:widowControl/>
              <w:jc w:val="center"/>
              <w:rPr>
                <w:rFonts w:ascii="Times New Roman" w:eastAsia="Times New Roman" w:hAnsi="Times New Roman" w:cs="Times New Roman"/>
                <w:kern w:val="0"/>
                <w:sz w:val="20"/>
                <w:szCs w:val="20"/>
                <w14:ligatures w14:val="none"/>
              </w:rPr>
            </w:pPr>
          </w:p>
        </w:tc>
      </w:tr>
      <w:tr w:rsidR="002765EE" w:rsidRPr="002765EE" w14:paraId="5559C2BA" w14:textId="77777777" w:rsidTr="006142A8">
        <w:trPr>
          <w:trHeight w:val="329"/>
          <w:jc w:val="center"/>
        </w:trPr>
        <w:tc>
          <w:tcPr>
            <w:tcW w:w="668" w:type="pct"/>
            <w:shd w:val="clear" w:color="auto" w:fill="auto"/>
            <w:noWrap/>
            <w:vAlign w:val="center"/>
            <w:hideMark/>
          </w:tcPr>
          <w:p w14:paraId="33003839" w14:textId="77777777" w:rsidR="002765EE" w:rsidRPr="002765EE" w:rsidRDefault="002765EE" w:rsidP="002765EE">
            <w:pPr>
              <w:widowControl/>
              <w:jc w:val="center"/>
              <w:rPr>
                <w:rFonts w:ascii="Times New Roman" w:eastAsia="宋体" w:hAnsi="Times New Roman" w:cs="Times New Roman"/>
                <w:color w:val="000000"/>
                <w:kern w:val="0"/>
                <w:sz w:val="22"/>
                <w:szCs w:val="22"/>
                <w14:ligatures w14:val="none"/>
              </w:rPr>
            </w:pPr>
            <w:proofErr w:type="spellStart"/>
            <w:r w:rsidRPr="002765EE">
              <w:rPr>
                <w:rFonts w:ascii="Times New Roman" w:eastAsia="宋体" w:hAnsi="Times New Roman" w:cs="Times New Roman"/>
                <w:color w:val="000000"/>
                <w:kern w:val="0"/>
                <w:sz w:val="22"/>
                <w:szCs w:val="22"/>
                <w14:ligatures w14:val="none"/>
              </w:rPr>
              <w:t>Lead_NR</w:t>
            </w:r>
            <w:proofErr w:type="spellEnd"/>
          </w:p>
        </w:tc>
        <w:tc>
          <w:tcPr>
            <w:tcW w:w="636" w:type="pct"/>
            <w:shd w:val="clear" w:color="auto" w:fill="auto"/>
            <w:noWrap/>
            <w:vAlign w:val="center"/>
            <w:hideMark/>
          </w:tcPr>
          <w:p w14:paraId="2A799F7A" w14:textId="6C988054" w:rsidR="002765EE" w:rsidRPr="002765EE" w:rsidRDefault="002765EE" w:rsidP="002765EE">
            <w:pPr>
              <w:widowControl/>
              <w:jc w:val="center"/>
              <w:rPr>
                <w:rFonts w:ascii="Times New Roman" w:eastAsia="宋体" w:hAnsi="Times New Roman" w:cs="Times New Roman"/>
                <w:color w:val="000000"/>
                <w:kern w:val="0"/>
                <w:sz w:val="22"/>
                <w:szCs w:val="22"/>
                <w14:ligatures w14:val="none"/>
              </w:rPr>
            </w:pPr>
            <w:r w:rsidRPr="002765EE">
              <w:rPr>
                <w:rFonts w:ascii="Times New Roman" w:eastAsia="宋体" w:hAnsi="Times New Roman" w:cs="Times New Roman"/>
                <w:color w:val="000000"/>
                <w:kern w:val="0"/>
                <w:sz w:val="22"/>
                <w:szCs w:val="22"/>
                <w14:ligatures w14:val="none"/>
              </w:rPr>
              <w:t>0.999</w:t>
            </w:r>
          </w:p>
        </w:tc>
        <w:tc>
          <w:tcPr>
            <w:tcW w:w="636" w:type="pct"/>
            <w:shd w:val="clear" w:color="auto" w:fill="auto"/>
            <w:noWrap/>
            <w:vAlign w:val="center"/>
            <w:hideMark/>
          </w:tcPr>
          <w:p w14:paraId="16E7CAB6" w14:textId="31800B54" w:rsidR="002765EE" w:rsidRPr="002765EE" w:rsidRDefault="002765EE" w:rsidP="002765EE">
            <w:pPr>
              <w:widowControl/>
              <w:jc w:val="center"/>
              <w:rPr>
                <w:rFonts w:ascii="Times New Roman" w:eastAsia="宋体" w:hAnsi="Times New Roman" w:cs="Times New Roman"/>
                <w:color w:val="000000"/>
                <w:kern w:val="0"/>
                <w:sz w:val="22"/>
                <w:szCs w:val="22"/>
                <w14:ligatures w14:val="none"/>
              </w:rPr>
            </w:pPr>
            <w:r w:rsidRPr="002765EE">
              <w:rPr>
                <w:rFonts w:ascii="Times New Roman" w:eastAsia="宋体" w:hAnsi="Times New Roman" w:cs="Times New Roman"/>
                <w:color w:val="000000"/>
                <w:kern w:val="0"/>
                <w:sz w:val="22"/>
                <w:szCs w:val="22"/>
                <w14:ligatures w14:val="none"/>
              </w:rPr>
              <w:t>-0.453</w:t>
            </w:r>
          </w:p>
        </w:tc>
        <w:tc>
          <w:tcPr>
            <w:tcW w:w="636" w:type="pct"/>
            <w:shd w:val="clear" w:color="auto" w:fill="auto"/>
            <w:noWrap/>
            <w:vAlign w:val="center"/>
            <w:hideMark/>
          </w:tcPr>
          <w:p w14:paraId="55587538" w14:textId="183F7640" w:rsidR="002765EE" w:rsidRPr="002765EE" w:rsidRDefault="002765EE" w:rsidP="002765EE">
            <w:pPr>
              <w:widowControl/>
              <w:jc w:val="center"/>
              <w:rPr>
                <w:rFonts w:ascii="Times New Roman" w:eastAsia="宋体" w:hAnsi="Times New Roman" w:cs="Times New Roman"/>
                <w:color w:val="000000"/>
                <w:kern w:val="0"/>
                <w:sz w:val="22"/>
                <w:szCs w:val="22"/>
                <w14:ligatures w14:val="none"/>
              </w:rPr>
            </w:pPr>
            <w:r w:rsidRPr="002765EE">
              <w:rPr>
                <w:rFonts w:ascii="Times New Roman" w:eastAsia="宋体" w:hAnsi="Times New Roman" w:cs="Times New Roman"/>
                <w:color w:val="000000"/>
                <w:kern w:val="0"/>
                <w:sz w:val="22"/>
                <w:szCs w:val="22"/>
                <w14:ligatures w14:val="none"/>
              </w:rPr>
              <w:t>0.369</w:t>
            </w:r>
          </w:p>
        </w:tc>
        <w:tc>
          <w:tcPr>
            <w:tcW w:w="710" w:type="pct"/>
            <w:shd w:val="clear" w:color="auto" w:fill="auto"/>
            <w:noWrap/>
            <w:vAlign w:val="center"/>
            <w:hideMark/>
          </w:tcPr>
          <w:p w14:paraId="3D95BBA9" w14:textId="55A83BD5" w:rsidR="002765EE" w:rsidRPr="002765EE" w:rsidRDefault="002765EE" w:rsidP="002765EE">
            <w:pPr>
              <w:widowControl/>
              <w:jc w:val="center"/>
              <w:rPr>
                <w:rFonts w:ascii="Times New Roman" w:eastAsia="宋体" w:hAnsi="Times New Roman" w:cs="Times New Roman"/>
                <w:color w:val="000000"/>
                <w:kern w:val="0"/>
                <w:sz w:val="22"/>
                <w:szCs w:val="22"/>
                <w14:ligatures w14:val="none"/>
              </w:rPr>
            </w:pPr>
            <w:r w:rsidRPr="002765EE">
              <w:rPr>
                <w:rFonts w:ascii="Times New Roman" w:eastAsia="宋体" w:hAnsi="Times New Roman" w:cs="Times New Roman"/>
                <w:color w:val="000000"/>
                <w:kern w:val="0"/>
                <w:sz w:val="22"/>
                <w:szCs w:val="22"/>
                <w14:ligatures w14:val="none"/>
              </w:rPr>
              <w:t>-0.402</w:t>
            </w:r>
          </w:p>
        </w:tc>
        <w:tc>
          <w:tcPr>
            <w:tcW w:w="524" w:type="pct"/>
            <w:shd w:val="clear" w:color="auto" w:fill="auto"/>
            <w:noWrap/>
            <w:vAlign w:val="center"/>
            <w:hideMark/>
          </w:tcPr>
          <w:p w14:paraId="344D25D3" w14:textId="77777777" w:rsidR="002765EE" w:rsidRPr="002765EE" w:rsidRDefault="002765EE" w:rsidP="002765EE">
            <w:pPr>
              <w:widowControl/>
              <w:jc w:val="center"/>
              <w:rPr>
                <w:rFonts w:ascii="Times New Roman" w:eastAsia="宋体" w:hAnsi="Times New Roman" w:cs="Times New Roman"/>
                <w:color w:val="000000"/>
                <w:kern w:val="0"/>
                <w:sz w:val="22"/>
                <w:szCs w:val="22"/>
                <w14:ligatures w14:val="none"/>
              </w:rPr>
            </w:pPr>
          </w:p>
        </w:tc>
        <w:tc>
          <w:tcPr>
            <w:tcW w:w="668" w:type="pct"/>
            <w:shd w:val="clear" w:color="auto" w:fill="auto"/>
            <w:noWrap/>
            <w:vAlign w:val="center"/>
            <w:hideMark/>
          </w:tcPr>
          <w:p w14:paraId="0EB0EAEB" w14:textId="77777777" w:rsidR="002765EE" w:rsidRPr="002765EE" w:rsidRDefault="002765EE" w:rsidP="002765EE">
            <w:pPr>
              <w:widowControl/>
              <w:jc w:val="center"/>
              <w:rPr>
                <w:rFonts w:ascii="Times New Roman" w:eastAsia="Times New Roman" w:hAnsi="Times New Roman" w:cs="Times New Roman"/>
                <w:kern w:val="0"/>
                <w:sz w:val="20"/>
                <w:szCs w:val="20"/>
                <w14:ligatures w14:val="none"/>
              </w:rPr>
            </w:pPr>
          </w:p>
        </w:tc>
        <w:tc>
          <w:tcPr>
            <w:tcW w:w="524" w:type="pct"/>
            <w:shd w:val="clear" w:color="auto" w:fill="auto"/>
            <w:noWrap/>
            <w:vAlign w:val="center"/>
            <w:hideMark/>
          </w:tcPr>
          <w:p w14:paraId="3430F5FD" w14:textId="77777777" w:rsidR="002765EE" w:rsidRPr="002765EE" w:rsidRDefault="002765EE" w:rsidP="002765EE">
            <w:pPr>
              <w:widowControl/>
              <w:jc w:val="center"/>
              <w:rPr>
                <w:rFonts w:ascii="Times New Roman" w:eastAsia="Times New Roman" w:hAnsi="Times New Roman" w:cs="Times New Roman"/>
                <w:kern w:val="0"/>
                <w:sz w:val="20"/>
                <w:szCs w:val="20"/>
                <w14:ligatures w14:val="none"/>
              </w:rPr>
            </w:pPr>
          </w:p>
        </w:tc>
      </w:tr>
      <w:tr w:rsidR="002765EE" w:rsidRPr="002765EE" w14:paraId="2AB47CEF" w14:textId="77777777" w:rsidTr="006142A8">
        <w:trPr>
          <w:trHeight w:val="329"/>
          <w:jc w:val="center"/>
        </w:trPr>
        <w:tc>
          <w:tcPr>
            <w:tcW w:w="668" w:type="pct"/>
            <w:shd w:val="clear" w:color="auto" w:fill="auto"/>
            <w:noWrap/>
            <w:vAlign w:val="center"/>
            <w:hideMark/>
          </w:tcPr>
          <w:p w14:paraId="6F902EE9" w14:textId="77777777" w:rsidR="002765EE" w:rsidRPr="002765EE" w:rsidRDefault="002765EE" w:rsidP="002765EE">
            <w:pPr>
              <w:widowControl/>
              <w:jc w:val="center"/>
              <w:rPr>
                <w:rFonts w:ascii="Times New Roman" w:eastAsia="宋体" w:hAnsi="Times New Roman" w:cs="Times New Roman"/>
                <w:color w:val="000000"/>
                <w:kern w:val="0"/>
                <w:sz w:val="22"/>
                <w:szCs w:val="22"/>
                <w14:ligatures w14:val="none"/>
              </w:rPr>
            </w:pPr>
            <w:proofErr w:type="spellStart"/>
            <w:r w:rsidRPr="002765EE">
              <w:rPr>
                <w:rFonts w:ascii="Times New Roman" w:eastAsia="宋体" w:hAnsi="Times New Roman" w:cs="Times New Roman"/>
                <w:color w:val="000000"/>
                <w:kern w:val="0"/>
                <w:sz w:val="22"/>
                <w:szCs w:val="22"/>
                <w14:ligatures w14:val="none"/>
              </w:rPr>
              <w:t>Lead_ABNR</w:t>
            </w:r>
            <w:proofErr w:type="spellEnd"/>
          </w:p>
        </w:tc>
        <w:tc>
          <w:tcPr>
            <w:tcW w:w="636" w:type="pct"/>
            <w:shd w:val="clear" w:color="auto" w:fill="auto"/>
            <w:noWrap/>
            <w:vAlign w:val="center"/>
            <w:hideMark/>
          </w:tcPr>
          <w:p w14:paraId="09649C94" w14:textId="320C3844" w:rsidR="002765EE" w:rsidRPr="002765EE" w:rsidRDefault="002765EE" w:rsidP="002765EE">
            <w:pPr>
              <w:widowControl/>
              <w:jc w:val="center"/>
              <w:rPr>
                <w:rFonts w:ascii="Times New Roman" w:eastAsia="宋体" w:hAnsi="Times New Roman" w:cs="Times New Roman"/>
                <w:color w:val="000000"/>
                <w:kern w:val="0"/>
                <w:sz w:val="22"/>
                <w:szCs w:val="22"/>
                <w14:ligatures w14:val="none"/>
              </w:rPr>
            </w:pPr>
            <w:r w:rsidRPr="002765EE">
              <w:rPr>
                <w:rFonts w:ascii="Times New Roman" w:eastAsia="宋体" w:hAnsi="Times New Roman" w:cs="Times New Roman"/>
                <w:color w:val="000000"/>
                <w:kern w:val="0"/>
                <w:sz w:val="22"/>
                <w:szCs w:val="22"/>
                <w14:ligatures w14:val="none"/>
              </w:rPr>
              <w:t>-0.477</w:t>
            </w:r>
          </w:p>
        </w:tc>
        <w:tc>
          <w:tcPr>
            <w:tcW w:w="636" w:type="pct"/>
            <w:shd w:val="clear" w:color="auto" w:fill="auto"/>
            <w:noWrap/>
            <w:vAlign w:val="center"/>
            <w:hideMark/>
          </w:tcPr>
          <w:p w14:paraId="73D79E06" w14:textId="19D75309" w:rsidR="002765EE" w:rsidRPr="002765EE" w:rsidRDefault="002765EE" w:rsidP="002765EE">
            <w:pPr>
              <w:widowControl/>
              <w:jc w:val="center"/>
              <w:rPr>
                <w:rFonts w:ascii="Times New Roman" w:eastAsia="宋体" w:hAnsi="Times New Roman" w:cs="Times New Roman"/>
                <w:color w:val="000000"/>
                <w:kern w:val="0"/>
                <w:sz w:val="22"/>
                <w:szCs w:val="22"/>
                <w14:ligatures w14:val="none"/>
              </w:rPr>
            </w:pPr>
            <w:r w:rsidRPr="002765EE">
              <w:rPr>
                <w:rFonts w:ascii="Times New Roman" w:eastAsia="宋体" w:hAnsi="Times New Roman" w:cs="Times New Roman"/>
                <w:color w:val="000000"/>
                <w:kern w:val="0"/>
                <w:sz w:val="22"/>
                <w:szCs w:val="22"/>
                <w14:ligatures w14:val="none"/>
              </w:rPr>
              <w:t>0.997</w:t>
            </w:r>
          </w:p>
        </w:tc>
        <w:tc>
          <w:tcPr>
            <w:tcW w:w="636" w:type="pct"/>
            <w:shd w:val="clear" w:color="auto" w:fill="auto"/>
            <w:noWrap/>
            <w:vAlign w:val="center"/>
            <w:hideMark/>
          </w:tcPr>
          <w:p w14:paraId="31D6383A" w14:textId="74993AEF" w:rsidR="002765EE" w:rsidRPr="002765EE" w:rsidRDefault="002765EE" w:rsidP="002765EE">
            <w:pPr>
              <w:widowControl/>
              <w:jc w:val="center"/>
              <w:rPr>
                <w:rFonts w:ascii="Times New Roman" w:eastAsia="宋体" w:hAnsi="Times New Roman" w:cs="Times New Roman"/>
                <w:color w:val="000000"/>
                <w:kern w:val="0"/>
                <w:sz w:val="22"/>
                <w:szCs w:val="22"/>
                <w14:ligatures w14:val="none"/>
              </w:rPr>
            </w:pPr>
            <w:r w:rsidRPr="002765EE">
              <w:rPr>
                <w:rFonts w:ascii="Times New Roman" w:eastAsia="宋体" w:hAnsi="Times New Roman" w:cs="Times New Roman"/>
                <w:color w:val="000000"/>
                <w:kern w:val="0"/>
                <w:sz w:val="22"/>
                <w:szCs w:val="22"/>
                <w14:ligatures w14:val="none"/>
              </w:rPr>
              <w:t>-0.478</w:t>
            </w:r>
          </w:p>
        </w:tc>
        <w:tc>
          <w:tcPr>
            <w:tcW w:w="710" w:type="pct"/>
            <w:shd w:val="clear" w:color="auto" w:fill="auto"/>
            <w:noWrap/>
            <w:vAlign w:val="center"/>
            <w:hideMark/>
          </w:tcPr>
          <w:p w14:paraId="0237E037" w14:textId="3576EBA5" w:rsidR="002765EE" w:rsidRPr="002765EE" w:rsidRDefault="002765EE" w:rsidP="002765EE">
            <w:pPr>
              <w:widowControl/>
              <w:jc w:val="center"/>
              <w:rPr>
                <w:rFonts w:ascii="Times New Roman" w:eastAsia="宋体" w:hAnsi="Times New Roman" w:cs="Times New Roman"/>
                <w:color w:val="000000"/>
                <w:kern w:val="0"/>
                <w:sz w:val="22"/>
                <w:szCs w:val="22"/>
                <w14:ligatures w14:val="none"/>
              </w:rPr>
            </w:pPr>
            <w:r w:rsidRPr="002765EE">
              <w:rPr>
                <w:rFonts w:ascii="Times New Roman" w:eastAsia="宋体" w:hAnsi="Times New Roman" w:cs="Times New Roman"/>
                <w:color w:val="000000"/>
                <w:kern w:val="0"/>
                <w:sz w:val="22"/>
                <w:szCs w:val="22"/>
                <w14:ligatures w14:val="none"/>
              </w:rPr>
              <w:t>0.940</w:t>
            </w:r>
          </w:p>
        </w:tc>
        <w:tc>
          <w:tcPr>
            <w:tcW w:w="524" w:type="pct"/>
            <w:shd w:val="clear" w:color="auto" w:fill="auto"/>
            <w:noWrap/>
            <w:vAlign w:val="center"/>
            <w:hideMark/>
          </w:tcPr>
          <w:p w14:paraId="34A15AF9" w14:textId="2E3AE67E" w:rsidR="002765EE" w:rsidRPr="002765EE" w:rsidRDefault="002765EE" w:rsidP="002765EE">
            <w:pPr>
              <w:widowControl/>
              <w:jc w:val="center"/>
              <w:rPr>
                <w:rFonts w:ascii="Times New Roman" w:eastAsia="宋体" w:hAnsi="Times New Roman" w:cs="Times New Roman"/>
                <w:color w:val="000000"/>
                <w:kern w:val="0"/>
                <w:sz w:val="22"/>
                <w:szCs w:val="22"/>
                <w14:ligatures w14:val="none"/>
              </w:rPr>
            </w:pPr>
            <w:r w:rsidRPr="002765EE">
              <w:rPr>
                <w:rFonts w:ascii="Times New Roman" w:eastAsia="宋体" w:hAnsi="Times New Roman" w:cs="Times New Roman"/>
                <w:color w:val="000000"/>
                <w:kern w:val="0"/>
                <w:sz w:val="22"/>
                <w:szCs w:val="22"/>
                <w14:ligatures w14:val="none"/>
              </w:rPr>
              <w:t>-0.456</w:t>
            </w:r>
          </w:p>
        </w:tc>
        <w:tc>
          <w:tcPr>
            <w:tcW w:w="668" w:type="pct"/>
            <w:shd w:val="clear" w:color="auto" w:fill="auto"/>
            <w:noWrap/>
            <w:vAlign w:val="center"/>
            <w:hideMark/>
          </w:tcPr>
          <w:p w14:paraId="2D2BD6C1" w14:textId="77777777" w:rsidR="002765EE" w:rsidRPr="002765EE" w:rsidRDefault="002765EE" w:rsidP="002765EE">
            <w:pPr>
              <w:widowControl/>
              <w:jc w:val="center"/>
              <w:rPr>
                <w:rFonts w:ascii="Times New Roman" w:eastAsia="宋体" w:hAnsi="Times New Roman" w:cs="Times New Roman"/>
                <w:color w:val="000000"/>
                <w:kern w:val="0"/>
                <w:sz w:val="22"/>
                <w:szCs w:val="22"/>
                <w14:ligatures w14:val="none"/>
              </w:rPr>
            </w:pPr>
          </w:p>
        </w:tc>
        <w:tc>
          <w:tcPr>
            <w:tcW w:w="524" w:type="pct"/>
            <w:shd w:val="clear" w:color="auto" w:fill="auto"/>
            <w:noWrap/>
            <w:vAlign w:val="center"/>
            <w:hideMark/>
          </w:tcPr>
          <w:p w14:paraId="05DA81DC" w14:textId="77777777" w:rsidR="002765EE" w:rsidRPr="002765EE" w:rsidRDefault="002765EE" w:rsidP="002765EE">
            <w:pPr>
              <w:widowControl/>
              <w:jc w:val="center"/>
              <w:rPr>
                <w:rFonts w:ascii="Times New Roman" w:eastAsia="Times New Roman" w:hAnsi="Times New Roman" w:cs="Times New Roman"/>
                <w:kern w:val="0"/>
                <w:sz w:val="20"/>
                <w:szCs w:val="20"/>
                <w14:ligatures w14:val="none"/>
              </w:rPr>
            </w:pPr>
          </w:p>
        </w:tc>
      </w:tr>
      <w:tr w:rsidR="002765EE" w:rsidRPr="002765EE" w14:paraId="25B420DF" w14:textId="77777777" w:rsidTr="006142A8">
        <w:trPr>
          <w:trHeight w:val="329"/>
          <w:jc w:val="center"/>
        </w:trPr>
        <w:tc>
          <w:tcPr>
            <w:tcW w:w="668" w:type="pct"/>
            <w:shd w:val="clear" w:color="auto" w:fill="auto"/>
            <w:noWrap/>
            <w:vAlign w:val="center"/>
            <w:hideMark/>
          </w:tcPr>
          <w:p w14:paraId="6929B683" w14:textId="77777777" w:rsidR="002765EE" w:rsidRPr="002765EE" w:rsidRDefault="002765EE" w:rsidP="002765EE">
            <w:pPr>
              <w:widowControl/>
              <w:jc w:val="center"/>
              <w:rPr>
                <w:rFonts w:ascii="Times New Roman" w:eastAsia="宋体" w:hAnsi="Times New Roman" w:cs="Times New Roman"/>
                <w:color w:val="000000"/>
                <w:kern w:val="0"/>
                <w:sz w:val="22"/>
                <w:szCs w:val="22"/>
                <w14:ligatures w14:val="none"/>
              </w:rPr>
            </w:pPr>
            <w:proofErr w:type="spellStart"/>
            <w:r w:rsidRPr="002765EE">
              <w:rPr>
                <w:rFonts w:ascii="Times New Roman" w:eastAsia="宋体" w:hAnsi="Times New Roman" w:cs="Times New Roman"/>
                <w:color w:val="000000"/>
                <w:kern w:val="0"/>
                <w:sz w:val="22"/>
                <w:szCs w:val="22"/>
                <w14:ligatures w14:val="none"/>
              </w:rPr>
              <w:t>Lead_R</w:t>
            </w:r>
            <w:proofErr w:type="spellEnd"/>
          </w:p>
        </w:tc>
        <w:tc>
          <w:tcPr>
            <w:tcW w:w="636" w:type="pct"/>
            <w:shd w:val="clear" w:color="auto" w:fill="auto"/>
            <w:noWrap/>
            <w:vAlign w:val="center"/>
            <w:hideMark/>
          </w:tcPr>
          <w:p w14:paraId="004BA9B1" w14:textId="24A9498A" w:rsidR="002765EE" w:rsidRPr="002765EE" w:rsidRDefault="002765EE" w:rsidP="002765EE">
            <w:pPr>
              <w:widowControl/>
              <w:jc w:val="center"/>
              <w:rPr>
                <w:rFonts w:ascii="Times New Roman" w:eastAsia="宋体" w:hAnsi="Times New Roman" w:cs="Times New Roman"/>
                <w:color w:val="000000"/>
                <w:kern w:val="0"/>
                <w:sz w:val="22"/>
                <w:szCs w:val="22"/>
                <w14:ligatures w14:val="none"/>
              </w:rPr>
            </w:pPr>
            <w:r w:rsidRPr="002765EE">
              <w:rPr>
                <w:rFonts w:ascii="Times New Roman" w:eastAsia="宋体" w:hAnsi="Times New Roman" w:cs="Times New Roman"/>
                <w:color w:val="000000"/>
                <w:kern w:val="0"/>
                <w:sz w:val="22"/>
                <w:szCs w:val="22"/>
                <w14:ligatures w14:val="none"/>
              </w:rPr>
              <w:t>0.367</w:t>
            </w:r>
          </w:p>
        </w:tc>
        <w:tc>
          <w:tcPr>
            <w:tcW w:w="636" w:type="pct"/>
            <w:shd w:val="clear" w:color="auto" w:fill="auto"/>
            <w:noWrap/>
            <w:vAlign w:val="center"/>
            <w:hideMark/>
          </w:tcPr>
          <w:p w14:paraId="71B9A691" w14:textId="0D76FDD7" w:rsidR="002765EE" w:rsidRPr="002765EE" w:rsidRDefault="002765EE" w:rsidP="002765EE">
            <w:pPr>
              <w:widowControl/>
              <w:jc w:val="center"/>
              <w:rPr>
                <w:rFonts w:ascii="Times New Roman" w:eastAsia="宋体" w:hAnsi="Times New Roman" w:cs="Times New Roman"/>
                <w:color w:val="000000"/>
                <w:kern w:val="0"/>
                <w:sz w:val="22"/>
                <w:szCs w:val="22"/>
                <w14:ligatures w14:val="none"/>
              </w:rPr>
            </w:pPr>
            <w:r w:rsidRPr="002765EE">
              <w:rPr>
                <w:rFonts w:ascii="Times New Roman" w:eastAsia="宋体" w:hAnsi="Times New Roman" w:cs="Times New Roman"/>
                <w:color w:val="000000"/>
                <w:kern w:val="0"/>
                <w:sz w:val="22"/>
                <w:szCs w:val="22"/>
                <w14:ligatures w14:val="none"/>
              </w:rPr>
              <w:t>-0.453</w:t>
            </w:r>
          </w:p>
        </w:tc>
        <w:tc>
          <w:tcPr>
            <w:tcW w:w="636" w:type="pct"/>
            <w:shd w:val="clear" w:color="auto" w:fill="auto"/>
            <w:noWrap/>
            <w:vAlign w:val="center"/>
            <w:hideMark/>
          </w:tcPr>
          <w:p w14:paraId="7A37FC83" w14:textId="28F4D841" w:rsidR="002765EE" w:rsidRPr="002765EE" w:rsidRDefault="002765EE" w:rsidP="002765EE">
            <w:pPr>
              <w:widowControl/>
              <w:jc w:val="center"/>
              <w:rPr>
                <w:rFonts w:ascii="Times New Roman" w:eastAsia="宋体" w:hAnsi="Times New Roman" w:cs="Times New Roman"/>
                <w:color w:val="000000"/>
                <w:kern w:val="0"/>
                <w:sz w:val="22"/>
                <w:szCs w:val="22"/>
                <w14:ligatures w14:val="none"/>
              </w:rPr>
            </w:pPr>
            <w:r w:rsidRPr="002765EE">
              <w:rPr>
                <w:rFonts w:ascii="Times New Roman" w:eastAsia="宋体" w:hAnsi="Times New Roman" w:cs="Times New Roman"/>
                <w:color w:val="000000"/>
                <w:kern w:val="0"/>
                <w:sz w:val="22"/>
                <w:szCs w:val="22"/>
                <w14:ligatures w14:val="none"/>
              </w:rPr>
              <w:t>0.999</w:t>
            </w:r>
          </w:p>
        </w:tc>
        <w:tc>
          <w:tcPr>
            <w:tcW w:w="710" w:type="pct"/>
            <w:shd w:val="clear" w:color="auto" w:fill="auto"/>
            <w:noWrap/>
            <w:vAlign w:val="center"/>
            <w:hideMark/>
          </w:tcPr>
          <w:p w14:paraId="50DF3522" w14:textId="54190376" w:rsidR="002765EE" w:rsidRPr="002765EE" w:rsidRDefault="002765EE" w:rsidP="002765EE">
            <w:pPr>
              <w:widowControl/>
              <w:jc w:val="center"/>
              <w:rPr>
                <w:rFonts w:ascii="Times New Roman" w:eastAsia="宋体" w:hAnsi="Times New Roman" w:cs="Times New Roman"/>
                <w:color w:val="000000"/>
                <w:kern w:val="0"/>
                <w:sz w:val="22"/>
                <w:szCs w:val="22"/>
                <w14:ligatures w14:val="none"/>
              </w:rPr>
            </w:pPr>
            <w:r w:rsidRPr="002765EE">
              <w:rPr>
                <w:rFonts w:ascii="Times New Roman" w:eastAsia="宋体" w:hAnsi="Times New Roman" w:cs="Times New Roman"/>
                <w:color w:val="000000"/>
                <w:kern w:val="0"/>
                <w:sz w:val="22"/>
                <w:szCs w:val="22"/>
                <w14:ligatures w14:val="none"/>
              </w:rPr>
              <w:t>-0.442</w:t>
            </w:r>
          </w:p>
        </w:tc>
        <w:tc>
          <w:tcPr>
            <w:tcW w:w="524" w:type="pct"/>
            <w:shd w:val="clear" w:color="auto" w:fill="auto"/>
            <w:noWrap/>
            <w:vAlign w:val="center"/>
            <w:hideMark/>
          </w:tcPr>
          <w:p w14:paraId="1E0649D2" w14:textId="5EA6BB81" w:rsidR="002765EE" w:rsidRPr="002765EE" w:rsidRDefault="002765EE" w:rsidP="002765EE">
            <w:pPr>
              <w:widowControl/>
              <w:jc w:val="center"/>
              <w:rPr>
                <w:rFonts w:ascii="Times New Roman" w:eastAsia="宋体" w:hAnsi="Times New Roman" w:cs="Times New Roman"/>
                <w:color w:val="000000"/>
                <w:kern w:val="0"/>
                <w:sz w:val="22"/>
                <w:szCs w:val="22"/>
                <w14:ligatures w14:val="none"/>
              </w:rPr>
            </w:pPr>
            <w:r w:rsidRPr="002765EE">
              <w:rPr>
                <w:rFonts w:ascii="Times New Roman" w:eastAsia="宋体" w:hAnsi="Times New Roman" w:cs="Times New Roman"/>
                <w:color w:val="000000"/>
                <w:kern w:val="0"/>
                <w:sz w:val="22"/>
                <w:szCs w:val="22"/>
                <w14:ligatures w14:val="none"/>
              </w:rPr>
              <w:t>0.362</w:t>
            </w:r>
          </w:p>
        </w:tc>
        <w:tc>
          <w:tcPr>
            <w:tcW w:w="668" w:type="pct"/>
            <w:shd w:val="clear" w:color="auto" w:fill="auto"/>
            <w:noWrap/>
            <w:vAlign w:val="center"/>
            <w:hideMark/>
          </w:tcPr>
          <w:p w14:paraId="724AC96A" w14:textId="3D742472" w:rsidR="002765EE" w:rsidRPr="002765EE" w:rsidRDefault="002765EE" w:rsidP="002765EE">
            <w:pPr>
              <w:widowControl/>
              <w:jc w:val="center"/>
              <w:rPr>
                <w:rFonts w:ascii="Times New Roman" w:eastAsia="宋体" w:hAnsi="Times New Roman" w:cs="Times New Roman"/>
                <w:color w:val="000000"/>
                <w:kern w:val="0"/>
                <w:sz w:val="22"/>
                <w:szCs w:val="22"/>
                <w14:ligatures w14:val="none"/>
              </w:rPr>
            </w:pPr>
            <w:r w:rsidRPr="002765EE">
              <w:rPr>
                <w:rFonts w:ascii="Times New Roman" w:eastAsia="宋体" w:hAnsi="Times New Roman" w:cs="Times New Roman"/>
                <w:color w:val="000000"/>
                <w:kern w:val="0"/>
                <w:sz w:val="22"/>
                <w:szCs w:val="22"/>
                <w14:ligatures w14:val="none"/>
              </w:rPr>
              <w:t>-0.456</w:t>
            </w:r>
          </w:p>
        </w:tc>
        <w:tc>
          <w:tcPr>
            <w:tcW w:w="524" w:type="pct"/>
            <w:shd w:val="clear" w:color="auto" w:fill="auto"/>
            <w:noWrap/>
            <w:vAlign w:val="center"/>
            <w:hideMark/>
          </w:tcPr>
          <w:p w14:paraId="3A1DD654" w14:textId="77777777" w:rsidR="002765EE" w:rsidRPr="002765EE" w:rsidRDefault="002765EE" w:rsidP="002765EE">
            <w:pPr>
              <w:widowControl/>
              <w:jc w:val="center"/>
              <w:rPr>
                <w:rFonts w:ascii="Times New Roman" w:eastAsia="宋体" w:hAnsi="Times New Roman" w:cs="Times New Roman"/>
                <w:color w:val="000000"/>
                <w:kern w:val="0"/>
                <w:sz w:val="22"/>
                <w:szCs w:val="22"/>
                <w14:ligatures w14:val="none"/>
              </w:rPr>
            </w:pPr>
          </w:p>
        </w:tc>
      </w:tr>
      <w:tr w:rsidR="002765EE" w:rsidRPr="002765EE" w14:paraId="67DD10E7" w14:textId="77777777" w:rsidTr="006142A8">
        <w:trPr>
          <w:trHeight w:val="329"/>
          <w:jc w:val="center"/>
        </w:trPr>
        <w:tc>
          <w:tcPr>
            <w:tcW w:w="668" w:type="pct"/>
            <w:shd w:val="clear" w:color="auto" w:fill="auto"/>
            <w:noWrap/>
            <w:vAlign w:val="center"/>
            <w:hideMark/>
          </w:tcPr>
          <w:p w14:paraId="0A5DC203" w14:textId="77777777" w:rsidR="002765EE" w:rsidRPr="002765EE" w:rsidRDefault="002765EE" w:rsidP="002765EE">
            <w:pPr>
              <w:widowControl/>
              <w:jc w:val="center"/>
              <w:rPr>
                <w:rFonts w:ascii="Times New Roman" w:eastAsia="宋体" w:hAnsi="Times New Roman" w:cs="Times New Roman"/>
                <w:color w:val="000000"/>
                <w:kern w:val="0"/>
                <w:sz w:val="22"/>
                <w:szCs w:val="22"/>
                <w14:ligatures w14:val="none"/>
              </w:rPr>
            </w:pPr>
            <w:proofErr w:type="spellStart"/>
            <w:r w:rsidRPr="002765EE">
              <w:rPr>
                <w:rFonts w:ascii="Times New Roman" w:eastAsia="宋体" w:hAnsi="Times New Roman" w:cs="Times New Roman"/>
                <w:color w:val="000000"/>
                <w:kern w:val="0"/>
                <w:sz w:val="22"/>
                <w:szCs w:val="22"/>
                <w14:ligatures w14:val="none"/>
              </w:rPr>
              <w:t>Lead_ABPR</w:t>
            </w:r>
            <w:proofErr w:type="spellEnd"/>
          </w:p>
        </w:tc>
        <w:tc>
          <w:tcPr>
            <w:tcW w:w="636" w:type="pct"/>
            <w:shd w:val="clear" w:color="auto" w:fill="auto"/>
            <w:noWrap/>
            <w:vAlign w:val="center"/>
            <w:hideMark/>
          </w:tcPr>
          <w:p w14:paraId="49E8AD01" w14:textId="2BA7086D" w:rsidR="002765EE" w:rsidRPr="002765EE" w:rsidRDefault="002765EE" w:rsidP="002765EE">
            <w:pPr>
              <w:widowControl/>
              <w:jc w:val="center"/>
              <w:rPr>
                <w:rFonts w:ascii="Times New Roman" w:eastAsia="宋体" w:hAnsi="Times New Roman" w:cs="Times New Roman"/>
                <w:color w:val="000000"/>
                <w:kern w:val="0"/>
                <w:sz w:val="22"/>
                <w:szCs w:val="22"/>
                <w14:ligatures w14:val="none"/>
              </w:rPr>
            </w:pPr>
            <w:r w:rsidRPr="002765EE">
              <w:rPr>
                <w:rFonts w:ascii="Times New Roman" w:eastAsia="宋体" w:hAnsi="Times New Roman" w:cs="Times New Roman"/>
                <w:color w:val="000000"/>
                <w:kern w:val="0"/>
                <w:sz w:val="22"/>
                <w:szCs w:val="22"/>
                <w14:ligatures w14:val="none"/>
              </w:rPr>
              <w:t>-0.422</w:t>
            </w:r>
          </w:p>
        </w:tc>
        <w:tc>
          <w:tcPr>
            <w:tcW w:w="636" w:type="pct"/>
            <w:shd w:val="clear" w:color="auto" w:fill="auto"/>
            <w:noWrap/>
            <w:vAlign w:val="center"/>
            <w:hideMark/>
          </w:tcPr>
          <w:p w14:paraId="7E41D6E0" w14:textId="41FAFD5D" w:rsidR="002765EE" w:rsidRPr="002765EE" w:rsidRDefault="002765EE" w:rsidP="002765EE">
            <w:pPr>
              <w:widowControl/>
              <w:jc w:val="center"/>
              <w:rPr>
                <w:rFonts w:ascii="Times New Roman" w:eastAsia="宋体" w:hAnsi="Times New Roman" w:cs="Times New Roman"/>
                <w:color w:val="000000"/>
                <w:kern w:val="0"/>
                <w:sz w:val="22"/>
                <w:szCs w:val="22"/>
                <w14:ligatures w14:val="none"/>
              </w:rPr>
            </w:pPr>
            <w:r w:rsidRPr="002765EE">
              <w:rPr>
                <w:rFonts w:ascii="Times New Roman" w:eastAsia="宋体" w:hAnsi="Times New Roman" w:cs="Times New Roman"/>
                <w:color w:val="000000"/>
                <w:kern w:val="0"/>
                <w:sz w:val="22"/>
                <w:szCs w:val="22"/>
                <w14:ligatures w14:val="none"/>
              </w:rPr>
              <w:t>0.940</w:t>
            </w:r>
          </w:p>
        </w:tc>
        <w:tc>
          <w:tcPr>
            <w:tcW w:w="636" w:type="pct"/>
            <w:shd w:val="clear" w:color="auto" w:fill="auto"/>
            <w:noWrap/>
            <w:vAlign w:val="center"/>
            <w:hideMark/>
          </w:tcPr>
          <w:p w14:paraId="3EDD5592" w14:textId="54D6A25D" w:rsidR="002765EE" w:rsidRPr="002765EE" w:rsidRDefault="002765EE" w:rsidP="002765EE">
            <w:pPr>
              <w:widowControl/>
              <w:jc w:val="center"/>
              <w:rPr>
                <w:rFonts w:ascii="Times New Roman" w:eastAsia="宋体" w:hAnsi="Times New Roman" w:cs="Times New Roman"/>
                <w:color w:val="000000"/>
                <w:kern w:val="0"/>
                <w:sz w:val="22"/>
                <w:szCs w:val="22"/>
                <w14:ligatures w14:val="none"/>
              </w:rPr>
            </w:pPr>
            <w:r w:rsidRPr="002765EE">
              <w:rPr>
                <w:rFonts w:ascii="Times New Roman" w:eastAsia="宋体" w:hAnsi="Times New Roman" w:cs="Times New Roman"/>
                <w:color w:val="000000"/>
                <w:kern w:val="0"/>
                <w:sz w:val="22"/>
                <w:szCs w:val="22"/>
                <w14:ligatures w14:val="none"/>
              </w:rPr>
              <w:t>-0.471</w:t>
            </w:r>
          </w:p>
        </w:tc>
        <w:tc>
          <w:tcPr>
            <w:tcW w:w="710" w:type="pct"/>
            <w:shd w:val="clear" w:color="auto" w:fill="auto"/>
            <w:noWrap/>
            <w:vAlign w:val="center"/>
            <w:hideMark/>
          </w:tcPr>
          <w:p w14:paraId="4C28A82A" w14:textId="491FB1DC" w:rsidR="002765EE" w:rsidRPr="002765EE" w:rsidRDefault="002765EE" w:rsidP="002765EE">
            <w:pPr>
              <w:widowControl/>
              <w:jc w:val="center"/>
              <w:rPr>
                <w:rFonts w:ascii="Times New Roman" w:eastAsia="宋体" w:hAnsi="Times New Roman" w:cs="Times New Roman"/>
                <w:color w:val="000000"/>
                <w:kern w:val="0"/>
                <w:sz w:val="22"/>
                <w:szCs w:val="22"/>
                <w14:ligatures w14:val="none"/>
              </w:rPr>
            </w:pPr>
            <w:r w:rsidRPr="002765EE">
              <w:rPr>
                <w:rFonts w:ascii="Times New Roman" w:eastAsia="宋体" w:hAnsi="Times New Roman" w:cs="Times New Roman"/>
                <w:color w:val="000000"/>
                <w:kern w:val="0"/>
                <w:sz w:val="22"/>
                <w:szCs w:val="22"/>
                <w14:ligatures w14:val="none"/>
              </w:rPr>
              <w:t>0.997</w:t>
            </w:r>
          </w:p>
        </w:tc>
        <w:tc>
          <w:tcPr>
            <w:tcW w:w="524" w:type="pct"/>
            <w:shd w:val="clear" w:color="auto" w:fill="auto"/>
            <w:noWrap/>
            <w:vAlign w:val="center"/>
            <w:hideMark/>
          </w:tcPr>
          <w:p w14:paraId="4EC84333" w14:textId="5FF72A39" w:rsidR="002765EE" w:rsidRPr="002765EE" w:rsidRDefault="002765EE" w:rsidP="002765EE">
            <w:pPr>
              <w:widowControl/>
              <w:jc w:val="center"/>
              <w:rPr>
                <w:rFonts w:ascii="Times New Roman" w:eastAsia="宋体" w:hAnsi="Times New Roman" w:cs="Times New Roman"/>
                <w:color w:val="000000"/>
                <w:kern w:val="0"/>
                <w:sz w:val="22"/>
                <w:szCs w:val="22"/>
                <w14:ligatures w14:val="none"/>
              </w:rPr>
            </w:pPr>
            <w:r w:rsidRPr="002765EE">
              <w:rPr>
                <w:rFonts w:ascii="Times New Roman" w:eastAsia="宋体" w:hAnsi="Times New Roman" w:cs="Times New Roman"/>
                <w:color w:val="000000"/>
                <w:kern w:val="0"/>
                <w:sz w:val="22"/>
                <w:szCs w:val="22"/>
                <w14:ligatures w14:val="none"/>
              </w:rPr>
              <w:t>-0.402</w:t>
            </w:r>
          </w:p>
        </w:tc>
        <w:tc>
          <w:tcPr>
            <w:tcW w:w="668" w:type="pct"/>
            <w:shd w:val="clear" w:color="auto" w:fill="auto"/>
            <w:noWrap/>
            <w:vAlign w:val="center"/>
            <w:hideMark/>
          </w:tcPr>
          <w:p w14:paraId="73C6E39A" w14:textId="281BBCBA" w:rsidR="002765EE" w:rsidRPr="002765EE" w:rsidRDefault="002765EE" w:rsidP="002765EE">
            <w:pPr>
              <w:widowControl/>
              <w:jc w:val="center"/>
              <w:rPr>
                <w:rFonts w:ascii="Times New Roman" w:eastAsia="宋体" w:hAnsi="Times New Roman" w:cs="Times New Roman"/>
                <w:color w:val="000000"/>
                <w:kern w:val="0"/>
                <w:sz w:val="22"/>
                <w:szCs w:val="22"/>
                <w14:ligatures w14:val="none"/>
              </w:rPr>
            </w:pPr>
            <w:r w:rsidRPr="002765EE">
              <w:rPr>
                <w:rFonts w:ascii="Times New Roman" w:eastAsia="宋体" w:hAnsi="Times New Roman" w:cs="Times New Roman"/>
                <w:color w:val="000000"/>
                <w:kern w:val="0"/>
                <w:sz w:val="22"/>
                <w:szCs w:val="22"/>
                <w14:ligatures w14:val="none"/>
              </w:rPr>
              <w:t>0.940</w:t>
            </w:r>
          </w:p>
        </w:tc>
        <w:tc>
          <w:tcPr>
            <w:tcW w:w="524" w:type="pct"/>
            <w:shd w:val="clear" w:color="auto" w:fill="auto"/>
            <w:noWrap/>
            <w:vAlign w:val="center"/>
            <w:hideMark/>
          </w:tcPr>
          <w:p w14:paraId="30167040" w14:textId="4B23F440" w:rsidR="002765EE" w:rsidRPr="002765EE" w:rsidRDefault="002765EE" w:rsidP="002765EE">
            <w:pPr>
              <w:widowControl/>
              <w:jc w:val="center"/>
              <w:rPr>
                <w:rFonts w:ascii="Times New Roman" w:eastAsia="宋体" w:hAnsi="Times New Roman" w:cs="Times New Roman"/>
                <w:color w:val="000000"/>
                <w:kern w:val="0"/>
                <w:sz w:val="22"/>
                <w:szCs w:val="22"/>
                <w14:ligatures w14:val="none"/>
              </w:rPr>
            </w:pPr>
            <w:r w:rsidRPr="002765EE">
              <w:rPr>
                <w:rFonts w:ascii="Times New Roman" w:eastAsia="宋体" w:hAnsi="Times New Roman" w:cs="Times New Roman"/>
                <w:color w:val="000000"/>
                <w:kern w:val="0"/>
                <w:sz w:val="22"/>
                <w:szCs w:val="22"/>
                <w14:ligatures w14:val="none"/>
              </w:rPr>
              <w:t>-0.443</w:t>
            </w:r>
          </w:p>
        </w:tc>
      </w:tr>
    </w:tbl>
    <w:p w14:paraId="6C11578B" w14:textId="77777777" w:rsidR="002765EE" w:rsidRPr="006E75AA" w:rsidRDefault="002765EE">
      <w:pPr>
        <w:rPr>
          <w:rFonts w:ascii="Times New Roman" w:hAnsi="Times New Roman" w:cs="Times New Roman"/>
        </w:rPr>
      </w:pPr>
    </w:p>
    <w:sectPr w:rsidR="002765EE" w:rsidRPr="006E75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4D3BE6"/>
    <w:multiLevelType w:val="hybridMultilevel"/>
    <w:tmpl w:val="C304278A"/>
    <w:lvl w:ilvl="0" w:tplc="21AADD3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5A2166D1"/>
    <w:multiLevelType w:val="hybridMultilevel"/>
    <w:tmpl w:val="E4FAF3E8"/>
    <w:lvl w:ilvl="0" w:tplc="95FC55D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91311373">
    <w:abstractNumId w:val="1"/>
  </w:num>
  <w:num w:numId="2" w16cid:durableId="377559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5AA"/>
    <w:rsid w:val="0010526D"/>
    <w:rsid w:val="002765EE"/>
    <w:rsid w:val="00341E35"/>
    <w:rsid w:val="00547FE3"/>
    <w:rsid w:val="006142A8"/>
    <w:rsid w:val="006E75AA"/>
    <w:rsid w:val="006F3698"/>
    <w:rsid w:val="00BE42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BE43FA"/>
  <w15:chartTrackingRefBased/>
  <w15:docId w15:val="{4D049924-AD72-3B43-BF88-6E93C8421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526D"/>
    <w:pPr>
      <w:ind w:firstLineChars="200" w:firstLine="420"/>
    </w:pPr>
  </w:style>
  <w:style w:type="table" w:styleId="a4">
    <w:name w:val="Table Grid"/>
    <w:basedOn w:val="a1"/>
    <w:uiPriority w:val="39"/>
    <w:rsid w:val="00BE42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BE425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65322">
      <w:bodyDiv w:val="1"/>
      <w:marLeft w:val="0"/>
      <w:marRight w:val="0"/>
      <w:marTop w:val="0"/>
      <w:marBottom w:val="0"/>
      <w:divBdr>
        <w:top w:val="none" w:sz="0" w:space="0" w:color="auto"/>
        <w:left w:val="none" w:sz="0" w:space="0" w:color="auto"/>
        <w:bottom w:val="none" w:sz="0" w:space="0" w:color="auto"/>
        <w:right w:val="none" w:sz="0" w:space="0" w:color="auto"/>
      </w:divBdr>
    </w:div>
    <w:div w:id="944771801">
      <w:bodyDiv w:val="1"/>
      <w:marLeft w:val="0"/>
      <w:marRight w:val="0"/>
      <w:marTop w:val="0"/>
      <w:marBottom w:val="0"/>
      <w:divBdr>
        <w:top w:val="none" w:sz="0" w:space="0" w:color="auto"/>
        <w:left w:val="none" w:sz="0" w:space="0" w:color="auto"/>
        <w:bottom w:val="none" w:sz="0" w:space="0" w:color="auto"/>
        <w:right w:val="none" w:sz="0" w:space="0" w:color="auto"/>
      </w:divBdr>
    </w:div>
    <w:div w:id="958294565">
      <w:bodyDiv w:val="1"/>
      <w:marLeft w:val="0"/>
      <w:marRight w:val="0"/>
      <w:marTop w:val="0"/>
      <w:marBottom w:val="0"/>
      <w:divBdr>
        <w:top w:val="none" w:sz="0" w:space="0" w:color="auto"/>
        <w:left w:val="none" w:sz="0" w:space="0" w:color="auto"/>
        <w:bottom w:val="none" w:sz="0" w:space="0" w:color="auto"/>
        <w:right w:val="none" w:sz="0" w:space="0" w:color="auto"/>
      </w:divBdr>
    </w:div>
    <w:div w:id="970550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885EA-5958-0C40-90FE-AC717D211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492</Words>
  <Characters>2808</Characters>
  <Application>Microsoft Office Word</Application>
  <DocSecurity>0</DocSecurity>
  <Lines>23</Lines>
  <Paragraphs>6</Paragraphs>
  <ScaleCrop>false</ScaleCrop>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Yihan</dc:creator>
  <cp:keywords/>
  <dc:description/>
  <cp:lastModifiedBy>Li, Yihan</cp:lastModifiedBy>
  <cp:revision>1</cp:revision>
  <dcterms:created xsi:type="dcterms:W3CDTF">2023-11-23T19:37:00Z</dcterms:created>
  <dcterms:modified xsi:type="dcterms:W3CDTF">2023-11-23T21:00:00Z</dcterms:modified>
</cp:coreProperties>
</file>