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D38467" w14:textId="3C312384" w:rsidR="00E2061D" w:rsidRPr="00312CC4" w:rsidRDefault="00E33830" w:rsidP="00E33830">
      <w:pPr>
        <w:jc w:val="center"/>
        <w:rPr>
          <w:rFonts w:ascii="Times New Roman" w:hAnsi="Times New Roman" w:cs="Times New Roman"/>
          <w:lang w:val="en-US"/>
        </w:rPr>
      </w:pPr>
      <w:r w:rsidRPr="00312CC4">
        <w:rPr>
          <w:rFonts w:ascii="Times New Roman" w:hAnsi="Times New Roman" w:cs="Times New Roman"/>
          <w:lang w:val="en-US"/>
        </w:rPr>
        <w:t>UNIVERSITY OF ESSEX</w:t>
      </w:r>
    </w:p>
    <w:p w14:paraId="442C6648" w14:textId="0A29524D" w:rsidR="00E33830" w:rsidRPr="00312CC4" w:rsidRDefault="00E33830" w:rsidP="00E33830">
      <w:pPr>
        <w:jc w:val="center"/>
        <w:rPr>
          <w:rFonts w:ascii="Times New Roman" w:hAnsi="Times New Roman" w:cs="Times New Roman"/>
          <w:lang w:val="en-US"/>
        </w:rPr>
      </w:pPr>
      <w:r w:rsidRPr="00312CC4">
        <w:rPr>
          <w:rFonts w:ascii="Times New Roman" w:hAnsi="Times New Roman" w:cs="Times New Roman"/>
          <w:lang w:val="en-US"/>
        </w:rPr>
        <w:t>G111 COMPUTING</w:t>
      </w:r>
    </w:p>
    <w:p w14:paraId="6E470845" w14:textId="74EE4A2D" w:rsidR="00E33830" w:rsidRPr="00312CC4" w:rsidRDefault="00E33830" w:rsidP="00E33830">
      <w:pPr>
        <w:jc w:val="center"/>
        <w:rPr>
          <w:rFonts w:ascii="Times New Roman" w:hAnsi="Times New Roman" w:cs="Times New Roman"/>
          <w:lang w:val="en-US"/>
        </w:rPr>
      </w:pPr>
      <w:r w:rsidRPr="00312CC4">
        <w:rPr>
          <w:rFonts w:ascii="Times New Roman" w:hAnsi="Times New Roman" w:cs="Times New Roman"/>
          <w:lang w:val="en-US"/>
        </w:rPr>
        <w:t>CE301 CAPSTONE PROJECT</w:t>
      </w:r>
    </w:p>
    <w:p w14:paraId="5D0745C1" w14:textId="7B0BE795" w:rsidR="00E33830" w:rsidRPr="00312CC4" w:rsidRDefault="00E33830" w:rsidP="00E33830">
      <w:pPr>
        <w:jc w:val="center"/>
        <w:rPr>
          <w:rFonts w:ascii="Times New Roman" w:hAnsi="Times New Roman" w:cs="Times New Roman"/>
          <w:lang w:val="en-US"/>
        </w:rPr>
      </w:pPr>
    </w:p>
    <w:p w14:paraId="12C0439B" w14:textId="2CBA2CE0" w:rsidR="00E33830" w:rsidRPr="00312CC4" w:rsidRDefault="00E33830" w:rsidP="00E33830">
      <w:pPr>
        <w:jc w:val="center"/>
        <w:rPr>
          <w:rFonts w:ascii="Times New Roman" w:hAnsi="Times New Roman" w:cs="Times New Roman"/>
          <w:lang w:val="en-US"/>
        </w:rPr>
      </w:pPr>
    </w:p>
    <w:p w14:paraId="5075BBF8" w14:textId="72A9C5B5" w:rsidR="00E33830" w:rsidRPr="00312CC4" w:rsidRDefault="00E33830" w:rsidP="00E33830">
      <w:pPr>
        <w:jc w:val="center"/>
        <w:rPr>
          <w:rFonts w:ascii="Times New Roman" w:hAnsi="Times New Roman" w:cs="Times New Roman"/>
          <w:lang w:val="en-US"/>
        </w:rPr>
      </w:pPr>
    </w:p>
    <w:p w14:paraId="03F39C05" w14:textId="53395A3A" w:rsidR="00E33830" w:rsidRPr="00312CC4" w:rsidRDefault="0039649B" w:rsidP="00E33830">
      <w:pPr>
        <w:jc w:val="center"/>
        <w:rPr>
          <w:rFonts w:ascii="Times New Roman" w:hAnsi="Times New Roman" w:cs="Times New Roman"/>
          <w:lang w:val="en-US"/>
        </w:rPr>
      </w:pPr>
      <w:r w:rsidRPr="00312CC4">
        <w:rPr>
          <w:rFonts w:ascii="Times New Roman" w:hAnsi="Times New Roman" w:cs="Times New Roman"/>
          <w:noProof/>
          <w:lang w:val="en-US"/>
        </w:rPr>
        <w:drawing>
          <wp:anchor distT="0" distB="0" distL="114300" distR="114300" simplePos="0" relativeHeight="251658240" behindDoc="1" locked="0" layoutInCell="1" allowOverlap="1" wp14:anchorId="24FF2B4F" wp14:editId="5A4749B9">
            <wp:simplePos x="0" y="0"/>
            <wp:positionH relativeFrom="margin">
              <wp:align>center</wp:align>
            </wp:positionH>
            <wp:positionV relativeFrom="paragraph">
              <wp:posOffset>7620</wp:posOffset>
            </wp:positionV>
            <wp:extent cx="2213610" cy="3089910"/>
            <wp:effectExtent l="0" t="0" r="0" b="0"/>
            <wp:wrapTight wrapText="bothSides">
              <wp:wrapPolygon edited="0">
                <wp:start x="0" y="0"/>
                <wp:lineTo x="0" y="21440"/>
                <wp:lineTo x="21377" y="21440"/>
                <wp:lineTo x="21377" y="0"/>
                <wp:lineTo x="0"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3610" cy="3089910"/>
                    </a:xfrm>
                    <a:prstGeom prst="rect">
                      <a:avLst/>
                    </a:prstGeom>
                  </pic:spPr>
                </pic:pic>
              </a:graphicData>
            </a:graphic>
            <wp14:sizeRelH relativeFrom="page">
              <wp14:pctWidth>0</wp14:pctWidth>
            </wp14:sizeRelH>
            <wp14:sizeRelV relativeFrom="page">
              <wp14:pctHeight>0</wp14:pctHeight>
            </wp14:sizeRelV>
          </wp:anchor>
        </w:drawing>
      </w:r>
    </w:p>
    <w:p w14:paraId="45CC19F0" w14:textId="60D5FC5C" w:rsidR="00E33830" w:rsidRPr="00312CC4" w:rsidRDefault="00E33830" w:rsidP="00E33830">
      <w:pPr>
        <w:jc w:val="center"/>
        <w:rPr>
          <w:rFonts w:ascii="Times New Roman" w:hAnsi="Times New Roman" w:cs="Times New Roman"/>
          <w:lang w:val="en-US"/>
        </w:rPr>
      </w:pPr>
    </w:p>
    <w:p w14:paraId="368E93AF" w14:textId="106F16E6" w:rsidR="00E33830" w:rsidRPr="00312CC4" w:rsidRDefault="00E33830" w:rsidP="00E33830">
      <w:pPr>
        <w:jc w:val="center"/>
        <w:rPr>
          <w:rFonts w:ascii="Times New Roman" w:hAnsi="Times New Roman" w:cs="Times New Roman"/>
          <w:lang w:val="en-US"/>
        </w:rPr>
      </w:pPr>
    </w:p>
    <w:p w14:paraId="07F86472" w14:textId="134EDB22" w:rsidR="00E33830" w:rsidRPr="00312CC4" w:rsidRDefault="00E33830" w:rsidP="00E33830">
      <w:pPr>
        <w:jc w:val="center"/>
        <w:rPr>
          <w:rFonts w:ascii="Times New Roman" w:hAnsi="Times New Roman" w:cs="Times New Roman"/>
          <w:lang w:val="en-US"/>
        </w:rPr>
      </w:pPr>
    </w:p>
    <w:p w14:paraId="2143203A" w14:textId="4CD90DC0" w:rsidR="00E33830" w:rsidRPr="00312CC4" w:rsidRDefault="00E33830" w:rsidP="00E33830">
      <w:pPr>
        <w:jc w:val="center"/>
        <w:rPr>
          <w:rFonts w:ascii="Times New Roman" w:hAnsi="Times New Roman" w:cs="Times New Roman"/>
          <w:lang w:val="en-US"/>
        </w:rPr>
      </w:pPr>
    </w:p>
    <w:p w14:paraId="2BB9F908" w14:textId="0D34BE3B" w:rsidR="00E33830" w:rsidRPr="00312CC4" w:rsidRDefault="00E33830" w:rsidP="00E33830">
      <w:pPr>
        <w:jc w:val="center"/>
        <w:rPr>
          <w:rFonts w:ascii="Times New Roman" w:hAnsi="Times New Roman" w:cs="Times New Roman"/>
          <w:lang w:val="en-US"/>
        </w:rPr>
      </w:pPr>
    </w:p>
    <w:p w14:paraId="6C80DE18" w14:textId="26D52466" w:rsidR="00E33830" w:rsidRPr="00312CC4" w:rsidRDefault="00E33830" w:rsidP="00E33830">
      <w:pPr>
        <w:jc w:val="center"/>
        <w:rPr>
          <w:rFonts w:ascii="Times New Roman" w:hAnsi="Times New Roman" w:cs="Times New Roman"/>
          <w:lang w:val="en-US"/>
        </w:rPr>
      </w:pPr>
    </w:p>
    <w:p w14:paraId="59E22343" w14:textId="536FA2BF" w:rsidR="00E33830" w:rsidRPr="00312CC4" w:rsidRDefault="00E33830" w:rsidP="00E33830">
      <w:pPr>
        <w:jc w:val="center"/>
        <w:rPr>
          <w:rFonts w:ascii="Times New Roman" w:hAnsi="Times New Roman" w:cs="Times New Roman"/>
          <w:lang w:val="en-US"/>
        </w:rPr>
      </w:pPr>
    </w:p>
    <w:p w14:paraId="7CC35851" w14:textId="465D95DA" w:rsidR="00E33830" w:rsidRPr="00312CC4" w:rsidRDefault="00E33830" w:rsidP="00E33830">
      <w:pPr>
        <w:jc w:val="center"/>
        <w:rPr>
          <w:rFonts w:ascii="Times New Roman" w:hAnsi="Times New Roman" w:cs="Times New Roman"/>
          <w:lang w:val="en-US"/>
        </w:rPr>
      </w:pPr>
    </w:p>
    <w:p w14:paraId="0F4AA18B" w14:textId="77777777" w:rsidR="0039649B" w:rsidRPr="00312CC4" w:rsidRDefault="0039649B" w:rsidP="00E33830">
      <w:pPr>
        <w:jc w:val="center"/>
        <w:rPr>
          <w:rFonts w:ascii="Times New Roman" w:hAnsi="Times New Roman" w:cs="Times New Roman"/>
          <w:lang w:val="en-US"/>
        </w:rPr>
      </w:pPr>
    </w:p>
    <w:p w14:paraId="049CD822" w14:textId="101C3957" w:rsidR="00E33830" w:rsidRPr="00312CC4" w:rsidRDefault="00E33830" w:rsidP="00E33830">
      <w:pPr>
        <w:jc w:val="center"/>
        <w:rPr>
          <w:rFonts w:ascii="Times New Roman" w:hAnsi="Times New Roman" w:cs="Times New Roman"/>
          <w:lang w:val="en-US"/>
        </w:rPr>
      </w:pPr>
    </w:p>
    <w:p w14:paraId="25D07FCC" w14:textId="4B4F3990" w:rsidR="00E33830" w:rsidRPr="00312CC4" w:rsidRDefault="00E33830" w:rsidP="00E33830">
      <w:pPr>
        <w:jc w:val="center"/>
        <w:rPr>
          <w:rFonts w:ascii="Times New Roman" w:hAnsi="Times New Roman" w:cs="Times New Roman"/>
          <w:lang w:val="en-US"/>
        </w:rPr>
      </w:pPr>
    </w:p>
    <w:p w14:paraId="77280253" w14:textId="1D9E598B" w:rsidR="00E33830" w:rsidRPr="00312CC4" w:rsidRDefault="00E33830" w:rsidP="0039649B">
      <w:pPr>
        <w:pStyle w:val="Title"/>
        <w:jc w:val="center"/>
        <w:rPr>
          <w:rFonts w:ascii="Times New Roman" w:hAnsi="Times New Roman" w:cs="Times New Roman"/>
          <w:lang w:val="en-US"/>
        </w:rPr>
      </w:pPr>
      <w:r w:rsidRPr="00312CC4">
        <w:rPr>
          <w:rFonts w:ascii="Times New Roman" w:hAnsi="Times New Roman" w:cs="Times New Roman"/>
          <w:lang w:val="en-US"/>
        </w:rPr>
        <w:t>FIND THE ANT</w:t>
      </w:r>
    </w:p>
    <w:p w14:paraId="53426D4D" w14:textId="3D2400B4" w:rsidR="0039649B" w:rsidRPr="00312CC4" w:rsidRDefault="0039649B" w:rsidP="0039649B">
      <w:pPr>
        <w:rPr>
          <w:rFonts w:ascii="Times New Roman" w:hAnsi="Times New Roman" w:cs="Times New Roman"/>
          <w:lang w:val="en-US"/>
        </w:rPr>
      </w:pPr>
    </w:p>
    <w:p w14:paraId="293BBD81" w14:textId="77777777" w:rsidR="0039649B" w:rsidRPr="00312CC4" w:rsidRDefault="0039649B" w:rsidP="0039649B">
      <w:pPr>
        <w:rPr>
          <w:rFonts w:ascii="Times New Roman" w:hAnsi="Times New Roman" w:cs="Times New Roman"/>
          <w:lang w:val="en-US"/>
        </w:rPr>
      </w:pPr>
    </w:p>
    <w:p w14:paraId="4F8D7BE7" w14:textId="77777777" w:rsidR="0039649B" w:rsidRPr="00312CC4" w:rsidRDefault="0039649B" w:rsidP="0039649B">
      <w:pPr>
        <w:rPr>
          <w:rFonts w:ascii="Times New Roman" w:hAnsi="Times New Roman" w:cs="Times New Roman"/>
          <w:lang w:val="en-US"/>
        </w:rPr>
      </w:pPr>
    </w:p>
    <w:p w14:paraId="3F4B8C28" w14:textId="47CE7D1C" w:rsidR="00E33830" w:rsidRPr="00312CC4" w:rsidRDefault="00E33830" w:rsidP="00E33830">
      <w:pPr>
        <w:rPr>
          <w:rFonts w:ascii="Times New Roman" w:hAnsi="Times New Roman" w:cs="Times New Roman"/>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E33830" w:rsidRPr="00312CC4" w14:paraId="1330317C" w14:textId="77777777" w:rsidTr="00E33830">
        <w:tc>
          <w:tcPr>
            <w:tcW w:w="4814" w:type="dxa"/>
          </w:tcPr>
          <w:p w14:paraId="5622BD99" w14:textId="57787A53" w:rsidR="00E33830" w:rsidRPr="00312CC4" w:rsidRDefault="00E33830" w:rsidP="00E33830">
            <w:pPr>
              <w:jc w:val="center"/>
              <w:rPr>
                <w:rFonts w:ascii="Times New Roman" w:hAnsi="Times New Roman" w:cs="Times New Roman"/>
                <w:lang w:val="en-US"/>
              </w:rPr>
            </w:pPr>
            <w:r w:rsidRPr="00312CC4">
              <w:rPr>
                <w:rFonts w:ascii="Times New Roman" w:hAnsi="Times New Roman" w:cs="Times New Roman"/>
                <w:lang w:val="en-US"/>
              </w:rPr>
              <w:t>AUTHOR:</w:t>
            </w:r>
          </w:p>
        </w:tc>
        <w:tc>
          <w:tcPr>
            <w:tcW w:w="4814" w:type="dxa"/>
          </w:tcPr>
          <w:p w14:paraId="4D950F61" w14:textId="77777777" w:rsidR="00E33830" w:rsidRPr="00312CC4" w:rsidRDefault="00E33830" w:rsidP="00E33830">
            <w:pPr>
              <w:jc w:val="center"/>
              <w:rPr>
                <w:rFonts w:ascii="Times New Roman" w:hAnsi="Times New Roman" w:cs="Times New Roman"/>
                <w:lang w:val="en-US"/>
              </w:rPr>
            </w:pPr>
            <w:r w:rsidRPr="00312CC4">
              <w:rPr>
                <w:rFonts w:ascii="Times New Roman" w:hAnsi="Times New Roman" w:cs="Times New Roman"/>
                <w:lang w:val="en-US"/>
              </w:rPr>
              <w:t xml:space="preserve">Hamsini Shivakumar </w:t>
            </w:r>
          </w:p>
          <w:p w14:paraId="487FBE2F" w14:textId="77777777" w:rsidR="00E33830" w:rsidRPr="00312CC4" w:rsidRDefault="00E33830" w:rsidP="00E33830">
            <w:pPr>
              <w:jc w:val="center"/>
              <w:rPr>
                <w:rFonts w:ascii="Times New Roman" w:hAnsi="Times New Roman" w:cs="Times New Roman"/>
                <w:lang w:val="en-US"/>
              </w:rPr>
            </w:pPr>
            <w:r w:rsidRPr="00312CC4">
              <w:rPr>
                <w:rFonts w:ascii="Times New Roman" w:hAnsi="Times New Roman" w:cs="Times New Roman"/>
                <w:lang w:val="en-US"/>
              </w:rPr>
              <w:t>1804954</w:t>
            </w:r>
          </w:p>
          <w:p w14:paraId="0DD082A2" w14:textId="618BBA87" w:rsidR="00E33830" w:rsidRPr="00312CC4" w:rsidRDefault="00E33830" w:rsidP="00E33830">
            <w:pPr>
              <w:jc w:val="center"/>
              <w:rPr>
                <w:rFonts w:ascii="Times New Roman" w:hAnsi="Times New Roman" w:cs="Times New Roman"/>
                <w:lang w:val="en-US"/>
              </w:rPr>
            </w:pPr>
          </w:p>
        </w:tc>
      </w:tr>
      <w:tr w:rsidR="00E33830" w:rsidRPr="00312CC4" w14:paraId="72E7F988" w14:textId="77777777" w:rsidTr="00E33830">
        <w:tc>
          <w:tcPr>
            <w:tcW w:w="4814" w:type="dxa"/>
          </w:tcPr>
          <w:p w14:paraId="3AE7111A" w14:textId="45F5BDE3" w:rsidR="00E33830" w:rsidRPr="00312CC4" w:rsidRDefault="00E33830" w:rsidP="00E33830">
            <w:pPr>
              <w:jc w:val="center"/>
              <w:rPr>
                <w:rFonts w:ascii="Times New Roman" w:hAnsi="Times New Roman" w:cs="Times New Roman"/>
                <w:lang w:val="en-US"/>
              </w:rPr>
            </w:pPr>
            <w:r w:rsidRPr="00312CC4">
              <w:rPr>
                <w:rFonts w:ascii="Times New Roman" w:hAnsi="Times New Roman" w:cs="Times New Roman"/>
                <w:lang w:val="en-US"/>
              </w:rPr>
              <w:t>SUPERVISOR:</w:t>
            </w:r>
          </w:p>
        </w:tc>
        <w:tc>
          <w:tcPr>
            <w:tcW w:w="4814" w:type="dxa"/>
          </w:tcPr>
          <w:p w14:paraId="646C1250" w14:textId="77777777" w:rsidR="00E33830" w:rsidRPr="00312CC4" w:rsidRDefault="00E33830" w:rsidP="00E33830">
            <w:pPr>
              <w:jc w:val="center"/>
              <w:rPr>
                <w:rFonts w:ascii="Times New Roman" w:hAnsi="Times New Roman" w:cs="Times New Roman"/>
                <w:lang w:val="en-US"/>
              </w:rPr>
            </w:pPr>
            <w:r w:rsidRPr="00312CC4">
              <w:rPr>
                <w:rFonts w:ascii="Times New Roman" w:hAnsi="Times New Roman" w:cs="Times New Roman"/>
                <w:lang w:val="en-US"/>
              </w:rPr>
              <w:t xml:space="preserve">Riccardo </w:t>
            </w:r>
            <w:proofErr w:type="spellStart"/>
            <w:r w:rsidRPr="00312CC4">
              <w:rPr>
                <w:rFonts w:ascii="Times New Roman" w:hAnsi="Times New Roman" w:cs="Times New Roman"/>
                <w:lang w:val="en-US"/>
              </w:rPr>
              <w:t>Poli</w:t>
            </w:r>
            <w:proofErr w:type="spellEnd"/>
          </w:p>
          <w:p w14:paraId="4D87EEFB" w14:textId="67AFF58D" w:rsidR="00E33830" w:rsidRPr="00312CC4" w:rsidRDefault="00E33830" w:rsidP="00E33830">
            <w:pPr>
              <w:jc w:val="center"/>
              <w:rPr>
                <w:rFonts w:ascii="Times New Roman" w:hAnsi="Times New Roman" w:cs="Times New Roman"/>
                <w:lang w:val="en-US"/>
              </w:rPr>
            </w:pPr>
          </w:p>
        </w:tc>
      </w:tr>
      <w:tr w:rsidR="00E33830" w:rsidRPr="00312CC4" w14:paraId="109EBE74" w14:textId="77777777" w:rsidTr="00E33830">
        <w:tc>
          <w:tcPr>
            <w:tcW w:w="4814" w:type="dxa"/>
          </w:tcPr>
          <w:p w14:paraId="485CDB41" w14:textId="0E038205" w:rsidR="00E33830" w:rsidRPr="00312CC4" w:rsidRDefault="00E33830" w:rsidP="00E33830">
            <w:pPr>
              <w:jc w:val="center"/>
              <w:rPr>
                <w:rFonts w:ascii="Times New Roman" w:hAnsi="Times New Roman" w:cs="Times New Roman"/>
                <w:lang w:val="en-US"/>
              </w:rPr>
            </w:pPr>
            <w:r w:rsidRPr="00312CC4">
              <w:rPr>
                <w:rFonts w:ascii="Times New Roman" w:hAnsi="Times New Roman" w:cs="Times New Roman"/>
                <w:lang w:val="en-US"/>
              </w:rPr>
              <w:t>SECOND ASSESSOR:</w:t>
            </w:r>
          </w:p>
        </w:tc>
        <w:tc>
          <w:tcPr>
            <w:tcW w:w="4814" w:type="dxa"/>
          </w:tcPr>
          <w:p w14:paraId="2D542867" w14:textId="61217E97" w:rsidR="00E33830" w:rsidRPr="00312CC4" w:rsidRDefault="00E33830" w:rsidP="00E33830">
            <w:pPr>
              <w:jc w:val="center"/>
              <w:rPr>
                <w:rFonts w:ascii="Times New Roman" w:hAnsi="Times New Roman" w:cs="Times New Roman"/>
                <w:lang w:val="en-US"/>
              </w:rPr>
            </w:pPr>
            <w:proofErr w:type="spellStart"/>
            <w:r w:rsidRPr="00312CC4">
              <w:rPr>
                <w:rFonts w:ascii="Times New Roman" w:hAnsi="Times New Roman" w:cs="Times New Roman"/>
                <w:color w:val="212121"/>
                <w:sz w:val="23"/>
                <w:szCs w:val="23"/>
                <w:shd w:val="clear" w:color="auto" w:fill="FFFFFF"/>
              </w:rPr>
              <w:t>Huosheng</w:t>
            </w:r>
            <w:proofErr w:type="spellEnd"/>
            <w:r w:rsidRPr="00312CC4">
              <w:rPr>
                <w:rFonts w:ascii="Times New Roman" w:hAnsi="Times New Roman" w:cs="Times New Roman"/>
                <w:color w:val="212121"/>
                <w:sz w:val="23"/>
                <w:szCs w:val="23"/>
                <w:shd w:val="clear" w:color="auto" w:fill="FFFFFF"/>
              </w:rPr>
              <w:t xml:space="preserve"> Hu</w:t>
            </w:r>
          </w:p>
        </w:tc>
      </w:tr>
    </w:tbl>
    <w:p w14:paraId="2A6869E9" w14:textId="76953BBE" w:rsidR="00E33830" w:rsidRPr="00312CC4" w:rsidRDefault="00E33830" w:rsidP="00E33830">
      <w:pPr>
        <w:jc w:val="center"/>
        <w:rPr>
          <w:rFonts w:ascii="Times New Roman" w:hAnsi="Times New Roman" w:cs="Times New Roman"/>
          <w:lang w:val="en-US"/>
        </w:rPr>
      </w:pPr>
    </w:p>
    <w:p w14:paraId="5621D3C5" w14:textId="6AC60E32" w:rsidR="00295D5F" w:rsidRPr="00312CC4" w:rsidRDefault="00295D5F" w:rsidP="00E33830">
      <w:pPr>
        <w:jc w:val="center"/>
        <w:rPr>
          <w:rFonts w:ascii="Times New Roman" w:hAnsi="Times New Roman" w:cs="Times New Roman"/>
          <w:lang w:val="en-US"/>
        </w:rPr>
      </w:pPr>
    </w:p>
    <w:p w14:paraId="4B1B8801" w14:textId="7A3D614E" w:rsidR="00295D5F" w:rsidRPr="00312CC4" w:rsidRDefault="00295D5F" w:rsidP="00E33830">
      <w:pPr>
        <w:jc w:val="center"/>
        <w:rPr>
          <w:rFonts w:ascii="Times New Roman" w:hAnsi="Times New Roman" w:cs="Times New Roman"/>
          <w:lang w:val="en-US"/>
        </w:rPr>
      </w:pPr>
    </w:p>
    <w:p w14:paraId="1FCAF076" w14:textId="4777B3E9" w:rsidR="00295D5F" w:rsidRPr="00312CC4" w:rsidRDefault="00295D5F" w:rsidP="00E33830">
      <w:pPr>
        <w:jc w:val="center"/>
        <w:rPr>
          <w:rFonts w:ascii="Times New Roman" w:hAnsi="Times New Roman" w:cs="Times New Roman"/>
          <w:lang w:val="en-US"/>
        </w:rPr>
      </w:pPr>
    </w:p>
    <w:p w14:paraId="563DD1B4" w14:textId="1CCF2A17" w:rsidR="00295D5F" w:rsidRPr="00312CC4" w:rsidRDefault="00295D5F" w:rsidP="00E33830">
      <w:pPr>
        <w:jc w:val="center"/>
        <w:rPr>
          <w:rFonts w:ascii="Times New Roman" w:hAnsi="Times New Roman" w:cs="Times New Roman"/>
          <w:lang w:val="en-US"/>
        </w:rPr>
      </w:pPr>
    </w:p>
    <w:p w14:paraId="528E7937" w14:textId="3ECD0A0C" w:rsidR="00295D5F" w:rsidRPr="00312CC4" w:rsidRDefault="00295D5F" w:rsidP="00E33830">
      <w:pPr>
        <w:jc w:val="center"/>
        <w:rPr>
          <w:rFonts w:ascii="Times New Roman" w:hAnsi="Times New Roman" w:cs="Times New Roman"/>
          <w:lang w:val="en-US"/>
        </w:rPr>
      </w:pPr>
    </w:p>
    <w:p w14:paraId="56BAB0B9" w14:textId="29DC0A12" w:rsidR="00295D5F" w:rsidRPr="00312CC4" w:rsidRDefault="00312CC4" w:rsidP="00312CC4">
      <w:pPr>
        <w:pStyle w:val="Heading1"/>
      </w:pPr>
      <w:r>
        <w:lastRenderedPageBreak/>
        <w:t>ABSTRACT</w:t>
      </w:r>
    </w:p>
    <w:p w14:paraId="211BE2C8" w14:textId="77777777" w:rsidR="000A127D" w:rsidRDefault="000A127D" w:rsidP="00312CC4">
      <w:r>
        <w:t xml:space="preserve">Find the ant is a single-player logic-based computer game that helps children and adults improve their strategy skills. Based on similar games such as Minesweeper and Battleships, Find the Ant is a 2D PC board game played on a N x N grid and made up of 3 levels. The game aims to uncover the squares to find the ant with the help of pheromones! (they tell how long ago the ant was in the square)!) </w:t>
      </w:r>
    </w:p>
    <w:p w14:paraId="053A111A" w14:textId="77777777" w:rsidR="000A127D" w:rsidRDefault="000A127D" w:rsidP="00312CC4">
      <w:r>
        <w:t xml:space="preserve">The user can dig a hole in the square to see if that is an ant. If it is, the user has won! If not, there are two possibilities… If the ant has never visited that square, The user gets no information on the whereabouts of the ant. If instead, the ant has visited the square, you will find the ant's pheromone trail there, from which the user will be able to infer how long ago the ant was there. This can be used to decide where to dig next. </w:t>
      </w:r>
    </w:p>
    <w:p w14:paraId="29BE2834" w14:textId="73527144" w:rsidR="00312CC4" w:rsidRDefault="000A127D" w:rsidP="00312CC4">
      <w:pPr>
        <w:rPr>
          <w:rFonts w:ascii="Times New Roman" w:hAnsi="Times New Roman" w:cs="Times New Roman"/>
          <w:lang w:val="en-US"/>
        </w:rPr>
      </w:pPr>
      <w:r>
        <w:t>Find the ant is programmed using python. Find the ant is compatible with Windows or any PC that can run a .exe file</w:t>
      </w:r>
      <w:r w:rsidR="004F4C07">
        <w:t>.</w:t>
      </w:r>
    </w:p>
    <w:p w14:paraId="0FBE09B1" w14:textId="77777777" w:rsidR="00312CC4" w:rsidRDefault="00312CC4">
      <w:pPr>
        <w:rPr>
          <w:rFonts w:ascii="Times New Roman" w:hAnsi="Times New Roman" w:cs="Times New Roman"/>
          <w:lang w:val="en-US"/>
        </w:rPr>
      </w:pPr>
      <w:r>
        <w:rPr>
          <w:rFonts w:ascii="Times New Roman" w:hAnsi="Times New Roman" w:cs="Times New Roman"/>
          <w:lang w:val="en-US"/>
        </w:rPr>
        <w:br w:type="page"/>
      </w:r>
    </w:p>
    <w:p w14:paraId="7E46965B" w14:textId="77777777" w:rsidR="00312CC4" w:rsidRDefault="00312CC4" w:rsidP="00312CC4">
      <w:pPr>
        <w:pStyle w:val="Heading1"/>
      </w:pPr>
      <w:r>
        <w:lastRenderedPageBreak/>
        <w:t xml:space="preserve">Acknowledgements </w:t>
      </w:r>
    </w:p>
    <w:p w14:paraId="02EED099" w14:textId="14DDDFBE" w:rsidR="00312CC4" w:rsidRDefault="00312CC4" w:rsidP="00312CC4">
      <w:r>
        <w:t xml:space="preserve">I would like to thank my professor for helping me in this journey. She has been extremely helpful and kind enough to guide me in the right direction. Would also like to thank my family and all the people who </w:t>
      </w:r>
      <w:r w:rsidRPr="00312CC4">
        <w:rPr>
          <w:highlight w:val="yellow"/>
        </w:rPr>
        <w:t>participated in the survey to take their time and giving valuable feedback.</w:t>
      </w:r>
    </w:p>
    <w:p w14:paraId="1EDD37BE" w14:textId="4EE59F67" w:rsidR="00312CC4" w:rsidRDefault="00312CC4" w:rsidP="00312CC4">
      <w:pPr>
        <w:rPr>
          <w:highlight w:val="yellow"/>
        </w:rPr>
      </w:pPr>
    </w:p>
    <w:p w14:paraId="5A2120C9" w14:textId="77777777" w:rsidR="00312CC4" w:rsidRDefault="00312CC4">
      <w:pPr>
        <w:rPr>
          <w:highlight w:val="yellow"/>
        </w:rPr>
      </w:pPr>
      <w:r>
        <w:rPr>
          <w:highlight w:val="yellow"/>
        </w:rPr>
        <w:br w:type="page"/>
      </w:r>
    </w:p>
    <w:p w14:paraId="1EF28F42" w14:textId="77777777" w:rsidR="00D70918" w:rsidRPr="00D70918" w:rsidRDefault="00D70918" w:rsidP="00D70918">
      <w:pPr>
        <w:pStyle w:val="Heading1"/>
        <w:rPr>
          <w:rFonts w:eastAsia="Times New Roman"/>
          <w:lang w:eastAsia="en-GB"/>
        </w:rPr>
      </w:pPr>
      <w:r w:rsidRPr="00D70918">
        <w:rPr>
          <w:rFonts w:eastAsia="Times New Roman"/>
          <w:lang w:eastAsia="en-GB"/>
        </w:rPr>
        <w:lastRenderedPageBreak/>
        <w:t>Table of contents (1 page)</w:t>
      </w:r>
    </w:p>
    <w:p w14:paraId="5A6E8C8D" w14:textId="77777777" w:rsidR="00D70918" w:rsidRPr="00D70918" w:rsidRDefault="00D70918" w:rsidP="00D70918">
      <w:pPr>
        <w:pStyle w:val="Heading1"/>
        <w:rPr>
          <w:rFonts w:eastAsia="Times New Roman"/>
          <w:lang w:eastAsia="en-GB"/>
        </w:rPr>
      </w:pPr>
      <w:r w:rsidRPr="00D70918">
        <w:rPr>
          <w:rFonts w:eastAsia="Times New Roman"/>
          <w:lang w:eastAsia="en-GB"/>
        </w:rPr>
        <w:t>List of symbols (optional) (1 page)</w:t>
      </w:r>
    </w:p>
    <w:p w14:paraId="5E12D231" w14:textId="0DA74DA2" w:rsidR="00D70918" w:rsidRPr="00D70918" w:rsidRDefault="00D70918" w:rsidP="00D70918">
      <w:pPr>
        <w:pStyle w:val="Heading1"/>
        <w:rPr>
          <w:rFonts w:eastAsia="Times New Roman"/>
          <w:lang w:eastAsia="en-GB"/>
        </w:rPr>
      </w:pPr>
      <w:r w:rsidRPr="00D70918">
        <w:rPr>
          <w:rFonts w:eastAsia="Times New Roman"/>
          <w:lang w:eastAsia="en-GB"/>
        </w:rPr>
        <w:t>Main text (in as many chapters as are necessary) (30 to 40 pages). The core of this section is the technical documentation.</w:t>
      </w:r>
    </w:p>
    <w:p w14:paraId="13167AE5" w14:textId="77777777" w:rsidR="00D70918" w:rsidRPr="00D70918" w:rsidRDefault="00D70918" w:rsidP="00D70918">
      <w:pPr>
        <w:pStyle w:val="Heading1"/>
        <w:rPr>
          <w:rFonts w:eastAsia="Times New Roman"/>
          <w:lang w:eastAsia="en-GB"/>
        </w:rPr>
      </w:pPr>
      <w:r w:rsidRPr="00D70918">
        <w:rPr>
          <w:rFonts w:eastAsia="Times New Roman"/>
          <w:lang w:eastAsia="en-GB"/>
        </w:rPr>
        <w:t>Project Planning (a review of your project planning and operation including risk management) with evidence in Jira</w:t>
      </w:r>
    </w:p>
    <w:p w14:paraId="6075558B" w14:textId="77777777" w:rsidR="00D70918" w:rsidRPr="00D70918" w:rsidRDefault="00D70918" w:rsidP="00D70918">
      <w:pPr>
        <w:pStyle w:val="Heading1"/>
        <w:rPr>
          <w:rFonts w:eastAsia="Times New Roman"/>
          <w:lang w:eastAsia="en-GB"/>
        </w:rPr>
      </w:pPr>
      <w:r w:rsidRPr="00D70918">
        <w:rPr>
          <w:rFonts w:eastAsia="Times New Roman"/>
          <w:lang w:eastAsia="en-GB"/>
        </w:rPr>
        <w:t>Conclusions (1-3 pages)</w:t>
      </w:r>
    </w:p>
    <w:p w14:paraId="105F91BC" w14:textId="77777777" w:rsidR="00D70918" w:rsidRPr="00D70918" w:rsidRDefault="00D70918" w:rsidP="00D70918">
      <w:pPr>
        <w:pStyle w:val="Heading1"/>
        <w:rPr>
          <w:rFonts w:eastAsia="Times New Roman"/>
          <w:lang w:eastAsia="en-GB"/>
        </w:rPr>
      </w:pPr>
      <w:r w:rsidRPr="00D70918">
        <w:rPr>
          <w:rFonts w:eastAsia="Times New Roman"/>
          <w:lang w:eastAsia="en-GB"/>
        </w:rPr>
        <w:t>References (in IEEE standard)</w:t>
      </w:r>
    </w:p>
    <w:p w14:paraId="3D66A3C7" w14:textId="77777777" w:rsidR="00D70918" w:rsidRPr="00D70918" w:rsidRDefault="00D70918" w:rsidP="00D70918">
      <w:pPr>
        <w:pStyle w:val="Heading1"/>
        <w:rPr>
          <w:rFonts w:eastAsia="Times New Roman"/>
          <w:lang w:eastAsia="en-GB"/>
        </w:rPr>
      </w:pPr>
      <w:r w:rsidRPr="00D70918">
        <w:rPr>
          <w:rFonts w:eastAsia="Times New Roman"/>
          <w:lang w:eastAsia="en-GB"/>
        </w:rPr>
        <w:t>Appendices</w:t>
      </w:r>
    </w:p>
    <w:p w14:paraId="11A1D3E3" w14:textId="77777777" w:rsidR="00D70918" w:rsidRDefault="00D70918" w:rsidP="00312CC4">
      <w:pPr>
        <w:rPr>
          <w:rFonts w:ascii="Times New Roman" w:hAnsi="Times New Roman" w:cs="Times New Roman"/>
          <w:lang w:val="en-US"/>
        </w:rPr>
      </w:pPr>
    </w:p>
    <w:p w14:paraId="4ACE3FC7" w14:textId="77777777" w:rsidR="00312CC4" w:rsidRDefault="00312CC4">
      <w:pPr>
        <w:rPr>
          <w:rFonts w:ascii="Times New Roman" w:hAnsi="Times New Roman" w:cs="Times New Roman"/>
          <w:lang w:val="en-US"/>
        </w:rPr>
      </w:pPr>
      <w:r>
        <w:rPr>
          <w:rFonts w:ascii="Times New Roman" w:hAnsi="Times New Roman" w:cs="Times New Roman"/>
          <w:lang w:val="en-US"/>
        </w:rPr>
        <w:br w:type="page"/>
      </w:r>
    </w:p>
    <w:p w14:paraId="32848163" w14:textId="43ACE23C" w:rsidR="00312CC4" w:rsidRPr="00312CC4" w:rsidRDefault="00312CC4" w:rsidP="00312CC4">
      <w:pPr>
        <w:rPr>
          <w:rFonts w:ascii="Times New Roman" w:hAnsi="Times New Roman" w:cs="Times New Roman"/>
          <w:lang w:val="en-US"/>
        </w:rPr>
      </w:pPr>
    </w:p>
    <w:sectPr w:rsidR="00312CC4" w:rsidRPr="00312CC4" w:rsidSect="00E33830">
      <w:footerReference w:type="default" r:id="rId8"/>
      <w:pgSz w:w="11906" w:h="16838"/>
      <w:pgMar w:top="1134" w:right="1134" w:bottom="1134" w:left="1134" w:header="709" w:footer="709"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FBCAF" w14:textId="77777777" w:rsidR="0035745C" w:rsidRDefault="0035745C" w:rsidP="00E33830">
      <w:pPr>
        <w:spacing w:after="0" w:line="240" w:lineRule="auto"/>
      </w:pPr>
      <w:r>
        <w:separator/>
      </w:r>
    </w:p>
  </w:endnote>
  <w:endnote w:type="continuationSeparator" w:id="0">
    <w:p w14:paraId="49C7D8EB" w14:textId="77777777" w:rsidR="0035745C" w:rsidRDefault="0035745C" w:rsidP="00E338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7658556"/>
      <w:docPartObj>
        <w:docPartGallery w:val="Page Numbers (Bottom of Page)"/>
        <w:docPartUnique/>
      </w:docPartObj>
    </w:sdtPr>
    <w:sdtEndPr>
      <w:rPr>
        <w:noProof/>
      </w:rPr>
    </w:sdtEndPr>
    <w:sdtContent>
      <w:p w14:paraId="4F78EF19" w14:textId="6434252A" w:rsidR="00E33830" w:rsidRDefault="00E3383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E078643" w14:textId="77777777" w:rsidR="00E33830" w:rsidRDefault="00E338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D5002E" w14:textId="77777777" w:rsidR="0035745C" w:rsidRDefault="0035745C" w:rsidP="00E33830">
      <w:pPr>
        <w:spacing w:after="0" w:line="240" w:lineRule="auto"/>
      </w:pPr>
      <w:r>
        <w:separator/>
      </w:r>
    </w:p>
  </w:footnote>
  <w:footnote w:type="continuationSeparator" w:id="0">
    <w:p w14:paraId="07386182" w14:textId="77777777" w:rsidR="0035745C" w:rsidRDefault="0035745C" w:rsidP="00E338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117"/>
    <w:multiLevelType w:val="multilevel"/>
    <w:tmpl w:val="6F3C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QxtzC1NDUzNDU1MzZU0lEKTi0uzszPAykwqgUA3vSuNCwAAAA="/>
  </w:docVars>
  <w:rsids>
    <w:rsidRoot w:val="00E2061D"/>
    <w:rsid w:val="000A127D"/>
    <w:rsid w:val="00295D5F"/>
    <w:rsid w:val="00312CC4"/>
    <w:rsid w:val="0035745C"/>
    <w:rsid w:val="0039649B"/>
    <w:rsid w:val="004F4C07"/>
    <w:rsid w:val="00C71351"/>
    <w:rsid w:val="00CC434C"/>
    <w:rsid w:val="00D70918"/>
    <w:rsid w:val="00D77188"/>
    <w:rsid w:val="00E2061D"/>
    <w:rsid w:val="00E33830"/>
    <w:rsid w:val="00E413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48ABC"/>
  <w15:chartTrackingRefBased/>
  <w15:docId w15:val="{8E20A11D-C7D0-42B4-9647-DF095957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C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3383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830"/>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E33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338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33830"/>
  </w:style>
  <w:style w:type="paragraph" w:styleId="Footer">
    <w:name w:val="footer"/>
    <w:basedOn w:val="Normal"/>
    <w:link w:val="FooterChar"/>
    <w:uiPriority w:val="99"/>
    <w:unhideWhenUsed/>
    <w:rsid w:val="00E338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33830"/>
  </w:style>
  <w:style w:type="character" w:customStyle="1" w:styleId="Heading1Char">
    <w:name w:val="Heading 1 Char"/>
    <w:basedOn w:val="DefaultParagraphFont"/>
    <w:link w:val="Heading1"/>
    <w:uiPriority w:val="9"/>
    <w:rsid w:val="00312CC4"/>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D7091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872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Hamsini</dc:creator>
  <cp:keywords/>
  <dc:description/>
  <cp:lastModifiedBy>Shivakumar, Hamsini</cp:lastModifiedBy>
  <cp:revision>8</cp:revision>
  <dcterms:created xsi:type="dcterms:W3CDTF">2022-02-04T11:17:00Z</dcterms:created>
  <dcterms:modified xsi:type="dcterms:W3CDTF">2022-04-01T10:27:00Z</dcterms:modified>
</cp:coreProperties>
</file>