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18" w:rsidRPr="00E74CA8" w:rsidRDefault="00BA518B">
      <w:pPr>
        <w:rPr>
          <w:b/>
        </w:rPr>
      </w:pPr>
      <w:r w:rsidRPr="00E74CA8">
        <w:rPr>
          <w:b/>
        </w:rPr>
        <w:t>Holden Sandlar</w:t>
      </w:r>
    </w:p>
    <w:p w:rsidR="00BA518B" w:rsidRPr="00E74CA8" w:rsidRDefault="00BA518B">
      <w:pPr>
        <w:rPr>
          <w:b/>
        </w:rPr>
      </w:pPr>
      <w:r w:rsidRPr="00E74CA8">
        <w:rPr>
          <w:b/>
        </w:rPr>
        <w:t>Advanced Computer Architecture – 0301-810</w:t>
      </w:r>
    </w:p>
    <w:p w:rsidR="00EB5C2C" w:rsidRDefault="00EE68BC" w:rsidP="00E74CA8">
      <w:pPr>
        <w:ind w:right="2880"/>
      </w:pPr>
      <w:r w:rsidRPr="00E74CA8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0pt;margin-top:7.1pt;width:117.5pt;height:376.25pt;z-index:251660288;mso-width-relative:margin;mso-height-relative:margin">
            <v:textbox>
              <w:txbxContent>
                <w:p w:rsidR="00BA518B" w:rsidRDefault="00BA518B">
                  <w:r>
                    <w:rPr>
                      <w:noProof/>
                    </w:rPr>
                    <w:drawing>
                      <wp:inline distT="0" distB="0" distL="0" distR="0">
                        <wp:extent cx="1238250" cy="4603750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4603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B5C2C">
        <w:t xml:space="preserve">For my CPU I Plan to implement the CPU simulator using C++. Over to the right is a table describing how I am mapping each given command to an </w:t>
      </w:r>
      <w:proofErr w:type="spellStart"/>
      <w:proofErr w:type="gramStart"/>
      <w:r w:rsidR="00EB5C2C">
        <w:t>opcode</w:t>
      </w:r>
      <w:proofErr w:type="spellEnd"/>
      <w:r w:rsidR="00EB5C2C">
        <w:t>.</w:t>
      </w:r>
      <w:proofErr w:type="gramEnd"/>
      <w:r w:rsidR="00EB5C2C">
        <w:t xml:space="preserve"> The memory elements (registers, data memory, program memory, stack pointer, program counter</w:t>
      </w:r>
      <w:r w:rsidR="009A021A">
        <w:t xml:space="preserve">, </w:t>
      </w:r>
      <w:proofErr w:type="gramStart"/>
      <w:r w:rsidR="009A021A">
        <w:t>I</w:t>
      </w:r>
      <w:proofErr w:type="gramEnd"/>
      <w:r w:rsidR="009A021A">
        <w:t>/O memory space</w:t>
      </w:r>
      <w:r w:rsidR="00EB5C2C">
        <w:t xml:space="preserve">) will be implemented as character arrays. The character type in C and C++ are uniform sized bytes. </w:t>
      </w:r>
    </w:p>
    <w:p w:rsidR="009A021A" w:rsidRDefault="009A021A" w:rsidP="00E74CA8">
      <w:pPr>
        <w:ind w:right="2880"/>
      </w:pPr>
      <w:r>
        <w:t xml:space="preserve">Each stage of the MIPS style pipeline will have both input and output registers and </w:t>
      </w:r>
      <w:r w:rsidR="00191BA2">
        <w:t>at</w:t>
      </w:r>
      <w:r>
        <w:t xml:space="preserve"> the end of each machine cycle the input registers will </w:t>
      </w:r>
      <w:r w:rsidR="00191BA2">
        <w:t>be sent to the output registers after the interrupts have been serviced.</w:t>
      </w:r>
    </w:p>
    <w:p w:rsidR="009A021A" w:rsidRDefault="009A021A" w:rsidP="00E74CA8">
      <w:pPr>
        <w:ind w:right="2880"/>
      </w:pPr>
      <w:r>
        <w:t xml:space="preserve">Further ideas about implementation have been found on this website: </w:t>
      </w:r>
      <w:hyperlink r:id="rId6" w:history="1">
        <w:r>
          <w:rPr>
            <w:rStyle w:val="Hyperlink"/>
          </w:rPr>
          <w:t>http://fms.komkon.org/EMUL8/HOWTO.html</w:t>
        </w:r>
      </w:hyperlink>
    </w:p>
    <w:p w:rsidR="009A021A" w:rsidRDefault="009A021A" w:rsidP="00E74CA8">
      <w:pPr>
        <w:ind w:right="2880"/>
      </w:pPr>
      <w:r>
        <w:t>Other languages besides C++ were considered prior to the selection of C++ however, due to my strong background using C and C++ versus the learning curve I would be facing in languages such as VHDL, Ruby, Perl, Python, etc. it was easy to make the decision to use C++. Also, there are a very strong set of standard template classes in C++ which makes dealing with things such as mapping dictionaries, dealing with strings, byte arrays,</w:t>
      </w:r>
      <w:r w:rsidR="003F6050">
        <w:t xml:space="preserve"> file i/o,</w:t>
      </w:r>
      <w:r>
        <w:t xml:space="preserve"> etc. very simple.  </w:t>
      </w:r>
    </w:p>
    <w:p w:rsidR="00E74CA8" w:rsidRDefault="009A021A" w:rsidP="00E74CA8">
      <w:pPr>
        <w:ind w:right="2880"/>
      </w:pPr>
      <w:r>
        <w:t xml:space="preserve">At this point, I have implemented a basic shell type interface which provides information about the registers, program counter, stack pointer, and data memory counter (although I have questions about that). </w:t>
      </w:r>
      <w:r w:rsidR="00E74CA8">
        <w:t xml:space="preserve">I have also created a register file and class to interact with the register file. </w:t>
      </w:r>
    </w:p>
    <w:p w:rsidR="00E74CA8" w:rsidRDefault="00E74CA8" w:rsidP="00E74CA8">
      <w:pPr>
        <w:ind w:right="270"/>
      </w:pPr>
      <w:r>
        <w:t xml:space="preserve">An </w:t>
      </w:r>
      <w:r w:rsidR="0071257A">
        <w:t>“</w:t>
      </w:r>
      <w:proofErr w:type="spellStart"/>
      <w:r>
        <w:t>opcode</w:t>
      </w:r>
      <w:proofErr w:type="spellEnd"/>
      <w:r>
        <w:t xml:space="preserve"> file</w:t>
      </w:r>
      <w:r w:rsidR="0071257A">
        <w:t>”</w:t>
      </w:r>
      <w:r>
        <w:t xml:space="preserve"> to create the table on the right as well as a </w:t>
      </w:r>
      <w:r w:rsidR="0071257A">
        <w:t>“</w:t>
      </w:r>
      <w:r>
        <w:t>cycles per instruction file</w:t>
      </w:r>
      <w:r w:rsidR="0071257A">
        <w:t>”</w:t>
      </w:r>
      <w:r>
        <w:t xml:space="preserve"> to be able to easily vary how many cycles each instruction uses in the pipeline have been implemented. The current development environment being used is the recommended Bloodshed Dev-C++.</w:t>
      </w:r>
    </w:p>
    <w:p w:rsidR="00763407" w:rsidRDefault="00763407" w:rsidP="00EE68BC">
      <w:pPr>
        <w:spacing w:after="120" w:line="240" w:lineRule="auto"/>
        <w:ind w:right="274"/>
      </w:pPr>
      <w:r>
        <w:t xml:space="preserve">A basic assembler class has been written to convert </w:t>
      </w:r>
      <w:r w:rsidR="00EE68BC">
        <w:t xml:space="preserve">a specified “code.asm” file into a “machine code” file. After conversion, the machine code is read in to the program and data memory byte arrays for simulation. </w:t>
      </w:r>
    </w:p>
    <w:p w:rsidR="009E09FB" w:rsidRDefault="00EE68BC" w:rsidP="00D53821">
      <w:pPr>
        <w:spacing w:after="120" w:line="240" w:lineRule="auto"/>
        <w:ind w:right="274"/>
      </w:pPr>
      <w:r>
        <w:t>Basic overview of commands planning to be implemented:</w:t>
      </w:r>
      <w:r w:rsidR="00D53821">
        <w:t xml:space="preserve"> </w:t>
      </w:r>
      <w:r w:rsidR="00D53821">
        <w:tab/>
        <w:t xml:space="preserve">help – list of commands, info – prints state of system, </w:t>
      </w:r>
      <w:proofErr w:type="spellStart"/>
      <w:proofErr w:type="gramStart"/>
      <w:r w:rsidR="00D53821">
        <w:t>ni</w:t>
      </w:r>
      <w:proofErr w:type="spellEnd"/>
      <w:proofErr w:type="gramEnd"/>
      <w:r w:rsidR="00D53821">
        <w:t xml:space="preserve"> – execute next machine cycle, c – execute till end of program, c &lt;</w:t>
      </w:r>
      <w:proofErr w:type="spellStart"/>
      <w:r w:rsidR="00D53821">
        <w:t>int</w:t>
      </w:r>
      <w:proofErr w:type="spellEnd"/>
      <w:r w:rsidR="00D53821">
        <w:t>&gt; - execute desired number of machine cycles</w:t>
      </w:r>
    </w:p>
    <w:p w:rsidR="00E74CA8" w:rsidRDefault="00E74CA8" w:rsidP="00E74CA8">
      <w:pPr>
        <w:ind w:right="270"/>
      </w:pPr>
    </w:p>
    <w:p w:rsidR="00E74CA8" w:rsidRDefault="00E74CA8" w:rsidP="00E74CA8">
      <w:pPr>
        <w:ind w:right="180"/>
      </w:pPr>
    </w:p>
    <w:sectPr w:rsidR="00E74CA8" w:rsidSect="00EB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15F74"/>
    <w:multiLevelType w:val="hybridMultilevel"/>
    <w:tmpl w:val="39AE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A518B"/>
    <w:rsid w:val="00191BA2"/>
    <w:rsid w:val="0023659F"/>
    <w:rsid w:val="003F6050"/>
    <w:rsid w:val="004544BE"/>
    <w:rsid w:val="0071257A"/>
    <w:rsid w:val="00763407"/>
    <w:rsid w:val="009A021A"/>
    <w:rsid w:val="009E09FB"/>
    <w:rsid w:val="00BA518B"/>
    <w:rsid w:val="00D53821"/>
    <w:rsid w:val="00E74CA8"/>
    <w:rsid w:val="00EB2E18"/>
    <w:rsid w:val="00EB5C2C"/>
    <w:rsid w:val="00EE6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A02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68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ms.komkon.org/EMUL8/HOWT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Holden</dc:creator>
  <cp:lastModifiedBy>Holden</cp:lastModifiedBy>
  <cp:revision>9</cp:revision>
  <dcterms:created xsi:type="dcterms:W3CDTF">2012-03-26T23:50:00Z</dcterms:created>
  <dcterms:modified xsi:type="dcterms:W3CDTF">2012-03-27T01:41:00Z</dcterms:modified>
</cp:coreProperties>
</file>