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2238" w14:textId="00CE61B8" w:rsidR="006315ED" w:rsidRPr="001D6194" w:rsidRDefault="008444BC" w:rsidP="001D6194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6194">
        <w:rPr>
          <w:rFonts w:ascii="Times New Roman" w:hAnsi="Times New Roman" w:cs="Times New Roman"/>
          <w:b/>
          <w:bCs/>
          <w:sz w:val="24"/>
          <w:szCs w:val="24"/>
        </w:rPr>
        <w:t xml:space="preserve">Reading Note: Consumption and Habits – </w:t>
      </w:r>
      <w:proofErr w:type="spellStart"/>
      <w:r w:rsidRPr="001D6194">
        <w:rPr>
          <w:rFonts w:ascii="Times New Roman" w:hAnsi="Times New Roman" w:cs="Times New Roman"/>
          <w:b/>
          <w:bCs/>
          <w:sz w:val="24"/>
          <w:szCs w:val="24"/>
        </w:rPr>
        <w:t>Carasco</w:t>
      </w:r>
      <w:proofErr w:type="spellEnd"/>
      <w:r w:rsidRPr="001D61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6194">
        <w:rPr>
          <w:rFonts w:ascii="Times New Roman" w:hAnsi="Times New Roman" w:cs="Times New Roman"/>
          <w:b/>
          <w:bCs/>
          <w:sz w:val="24"/>
          <w:szCs w:val="24"/>
        </w:rPr>
        <w:t>Labeaga</w:t>
      </w:r>
      <w:proofErr w:type="spellEnd"/>
      <w:r w:rsidRPr="001D6194">
        <w:rPr>
          <w:rFonts w:ascii="Times New Roman" w:hAnsi="Times New Roman" w:cs="Times New Roman"/>
          <w:b/>
          <w:bCs/>
          <w:sz w:val="24"/>
          <w:szCs w:val="24"/>
        </w:rPr>
        <w:t>, and Lopez-</w:t>
      </w:r>
      <w:proofErr w:type="spellStart"/>
      <w:r w:rsidRPr="001D6194">
        <w:rPr>
          <w:rFonts w:ascii="Times New Roman" w:hAnsi="Times New Roman" w:cs="Times New Roman"/>
          <w:b/>
          <w:bCs/>
          <w:sz w:val="24"/>
          <w:szCs w:val="24"/>
        </w:rPr>
        <w:t>Salid</w:t>
      </w:r>
      <w:r w:rsidR="005646C3" w:rsidRPr="001D6194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1D6194">
        <w:rPr>
          <w:rFonts w:ascii="Times New Roman" w:hAnsi="Times New Roman" w:cs="Times New Roman"/>
          <w:b/>
          <w:bCs/>
          <w:sz w:val="24"/>
          <w:szCs w:val="24"/>
        </w:rPr>
        <w:t xml:space="preserve"> (2005)</w:t>
      </w:r>
    </w:p>
    <w:p w14:paraId="39EE7905" w14:textId="088B2ED6" w:rsidR="008444BC" w:rsidRPr="001D6194" w:rsidRDefault="00DB3467" w:rsidP="001D6194">
      <w:pPr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a divergence in empirical results and model predictions that assume</w:t>
      </w:r>
      <w:r w:rsidR="00FA6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intertemporally separable preferences, m</w:t>
      </w:r>
      <w:r w:rsidR="00482190">
        <w:rPr>
          <w:rFonts w:ascii="Times New Roman" w:hAnsi="Times New Roman" w:cs="Times New Roman"/>
          <w:sz w:val="24"/>
          <w:szCs w:val="24"/>
        </w:rPr>
        <w:t xml:space="preserve">any influential papers have created a swath of </w:t>
      </w:r>
      <w:r w:rsidR="00572C98">
        <w:rPr>
          <w:rFonts w:ascii="Times New Roman" w:hAnsi="Times New Roman" w:cs="Times New Roman"/>
          <w:sz w:val="24"/>
          <w:szCs w:val="24"/>
        </w:rPr>
        <w:t xml:space="preserve">seemingly irreconcilable </w:t>
      </w:r>
      <w:r w:rsidR="00482190">
        <w:rPr>
          <w:rFonts w:ascii="Times New Roman" w:hAnsi="Times New Roman" w:cs="Times New Roman"/>
          <w:sz w:val="24"/>
          <w:szCs w:val="24"/>
        </w:rPr>
        <w:t>problems</w:t>
      </w:r>
      <w:r w:rsidR="004745BE">
        <w:rPr>
          <w:rFonts w:ascii="Times New Roman" w:hAnsi="Times New Roman" w:cs="Times New Roman"/>
          <w:sz w:val="24"/>
          <w:szCs w:val="24"/>
        </w:rPr>
        <w:t>.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</w:t>
      </w:r>
      <w:r w:rsidR="00DA5123">
        <w:rPr>
          <w:rFonts w:ascii="Times New Roman" w:hAnsi="Times New Roman" w:cs="Times New Roman"/>
          <w:sz w:val="24"/>
          <w:szCs w:val="24"/>
        </w:rPr>
        <w:t>In an attempt to partially solve a few of these problems, s</w:t>
      </w:r>
      <w:r w:rsidR="009611AA">
        <w:rPr>
          <w:rFonts w:ascii="Times New Roman" w:hAnsi="Times New Roman" w:cs="Times New Roman"/>
          <w:sz w:val="24"/>
          <w:szCs w:val="24"/>
        </w:rPr>
        <w:t>ome authors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contribute to a growing body of literature </w:t>
      </w:r>
      <w:r w:rsidR="006574E9" w:rsidRPr="001D6194">
        <w:rPr>
          <w:rFonts w:ascii="Times New Roman" w:hAnsi="Times New Roman" w:cs="Times New Roman"/>
          <w:sz w:val="24"/>
          <w:szCs w:val="24"/>
        </w:rPr>
        <w:t xml:space="preserve">that 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emphasizes the importance of </w:t>
      </w:r>
      <w:r w:rsidR="00CA413D">
        <w:rPr>
          <w:rFonts w:ascii="Times New Roman" w:hAnsi="Times New Roman" w:cs="Times New Roman"/>
          <w:sz w:val="24"/>
          <w:szCs w:val="24"/>
        </w:rPr>
        <w:t xml:space="preserve">allowing </w:t>
      </w:r>
      <w:r w:rsidR="00B55B0A">
        <w:rPr>
          <w:rFonts w:ascii="Times New Roman" w:hAnsi="Times New Roman" w:cs="Times New Roman"/>
          <w:sz w:val="24"/>
          <w:szCs w:val="24"/>
        </w:rPr>
        <w:t xml:space="preserve">for 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habit formulation </w:t>
      </w:r>
      <w:r w:rsidR="00B128A4">
        <w:rPr>
          <w:rFonts w:ascii="Times New Roman" w:hAnsi="Times New Roman" w:cs="Times New Roman"/>
          <w:sz w:val="24"/>
          <w:szCs w:val="24"/>
        </w:rPr>
        <w:t xml:space="preserve">which </w:t>
      </w:r>
      <w:r w:rsidR="00CA413D">
        <w:rPr>
          <w:rFonts w:ascii="Times New Roman" w:hAnsi="Times New Roman" w:cs="Times New Roman"/>
          <w:sz w:val="24"/>
          <w:szCs w:val="24"/>
        </w:rPr>
        <w:t xml:space="preserve">enables </w:t>
      </w:r>
      <w:r w:rsidR="00B128A4">
        <w:rPr>
          <w:rFonts w:ascii="Times New Roman" w:hAnsi="Times New Roman" w:cs="Times New Roman"/>
          <w:sz w:val="24"/>
          <w:szCs w:val="24"/>
        </w:rPr>
        <w:t>the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smoothing of consumption growth. T</w:t>
      </w:r>
      <w:r w:rsidR="00337EC2">
        <w:rPr>
          <w:rFonts w:ascii="Times New Roman" w:hAnsi="Times New Roman" w:cs="Times New Roman"/>
          <w:sz w:val="24"/>
          <w:szCs w:val="24"/>
        </w:rPr>
        <w:t>wo main issues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exist with the previous literature. Firstly, </w:t>
      </w:r>
      <w:r w:rsidR="00337EC2">
        <w:rPr>
          <w:rFonts w:ascii="Times New Roman" w:hAnsi="Times New Roman" w:cs="Times New Roman"/>
          <w:sz w:val="24"/>
          <w:szCs w:val="24"/>
        </w:rPr>
        <w:t>most empirical work uses aggregated data</w:t>
      </w:r>
      <w:r w:rsidR="00C235B5">
        <w:rPr>
          <w:rFonts w:ascii="Times New Roman" w:hAnsi="Times New Roman" w:cs="Times New Roman"/>
          <w:sz w:val="24"/>
          <w:szCs w:val="24"/>
        </w:rPr>
        <w:t>,</w:t>
      </w:r>
      <w:r w:rsidR="00644253">
        <w:rPr>
          <w:rFonts w:ascii="Times New Roman" w:hAnsi="Times New Roman" w:cs="Times New Roman"/>
          <w:sz w:val="24"/>
          <w:szCs w:val="24"/>
        </w:rPr>
        <w:t xml:space="preserve"> thereby</w:t>
      </w:r>
      <w:r w:rsidR="00973D3B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many well-known aggregation problems. Secondly, the </w:t>
      </w:r>
      <w:r w:rsidR="0036685F" w:rsidRPr="001D6194">
        <w:rPr>
          <w:rFonts w:ascii="Times New Roman" w:hAnsi="Times New Roman" w:cs="Times New Roman"/>
          <w:sz w:val="24"/>
          <w:szCs w:val="24"/>
        </w:rPr>
        <w:t>extent of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microeconomic data used in consumption research is </w:t>
      </w:r>
      <w:r w:rsidR="004A23E4">
        <w:rPr>
          <w:rFonts w:ascii="Times New Roman" w:hAnsi="Times New Roman" w:cs="Times New Roman"/>
          <w:sz w:val="24"/>
          <w:szCs w:val="24"/>
        </w:rPr>
        <w:t>minimal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; the ones </w:t>
      </w:r>
      <w:r w:rsidR="004A23E4">
        <w:rPr>
          <w:rFonts w:ascii="Times New Roman" w:hAnsi="Times New Roman" w:cs="Times New Roman"/>
          <w:sz w:val="24"/>
          <w:szCs w:val="24"/>
        </w:rPr>
        <w:t>with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more consumption information</w:t>
      </w:r>
      <w:r w:rsidR="00566C17">
        <w:rPr>
          <w:rFonts w:ascii="Times New Roman" w:hAnsi="Times New Roman" w:cs="Times New Roman"/>
          <w:sz w:val="24"/>
          <w:szCs w:val="24"/>
        </w:rPr>
        <w:t xml:space="preserve">, </w:t>
      </w:r>
      <w:r w:rsidR="005646C3" w:rsidRPr="001D6194">
        <w:rPr>
          <w:rFonts w:ascii="Times New Roman" w:hAnsi="Times New Roman" w:cs="Times New Roman"/>
          <w:sz w:val="24"/>
          <w:szCs w:val="24"/>
        </w:rPr>
        <w:t>such as the Consumer Expenditure Survey</w:t>
      </w:r>
      <w:r w:rsidR="00566C17">
        <w:rPr>
          <w:rFonts w:ascii="Times New Roman" w:hAnsi="Times New Roman" w:cs="Times New Roman"/>
          <w:sz w:val="24"/>
          <w:szCs w:val="24"/>
        </w:rPr>
        <w:t xml:space="preserve"> (CEX),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 </w:t>
      </w:r>
      <w:r w:rsidR="0036685F" w:rsidRPr="001D6194">
        <w:rPr>
          <w:rFonts w:ascii="Times New Roman" w:hAnsi="Times New Roman" w:cs="Times New Roman"/>
          <w:sz w:val="24"/>
          <w:szCs w:val="24"/>
        </w:rPr>
        <w:t xml:space="preserve">only have </w:t>
      </w:r>
      <w:r w:rsidR="004D53F4">
        <w:rPr>
          <w:rFonts w:ascii="Times New Roman" w:hAnsi="Times New Roman" w:cs="Times New Roman"/>
          <w:sz w:val="24"/>
          <w:szCs w:val="24"/>
        </w:rPr>
        <w:t>data</w:t>
      </w:r>
      <w:r w:rsidR="0036685F" w:rsidRPr="001D6194">
        <w:rPr>
          <w:rFonts w:ascii="Times New Roman" w:hAnsi="Times New Roman" w:cs="Times New Roman"/>
          <w:sz w:val="24"/>
          <w:szCs w:val="24"/>
        </w:rPr>
        <w:t xml:space="preserve"> for a relatively short period of time</w:t>
      </w:r>
      <w:r w:rsidR="005646C3" w:rsidRPr="001D6194">
        <w:rPr>
          <w:rFonts w:ascii="Times New Roman" w:hAnsi="Times New Roman" w:cs="Times New Roman"/>
          <w:sz w:val="24"/>
          <w:szCs w:val="24"/>
        </w:rPr>
        <w:t>. This paper overcomes these issues and addresses the importance of including time</w:t>
      </w:r>
      <w:r w:rsidR="00F45ABF">
        <w:rPr>
          <w:rFonts w:ascii="Times New Roman" w:hAnsi="Times New Roman" w:cs="Times New Roman"/>
          <w:sz w:val="24"/>
          <w:szCs w:val="24"/>
        </w:rPr>
        <w:t>-</w:t>
      </w:r>
      <w:r w:rsidR="005646C3" w:rsidRPr="001D6194">
        <w:rPr>
          <w:rFonts w:ascii="Times New Roman" w:hAnsi="Times New Roman" w:cs="Times New Roman"/>
          <w:sz w:val="24"/>
          <w:szCs w:val="24"/>
        </w:rPr>
        <w:t xml:space="preserve">invariant unobserved heterogeneity when examining the existence of habit formulation in </w:t>
      </w:r>
      <w:r w:rsidR="00973D3B">
        <w:rPr>
          <w:rFonts w:ascii="Times New Roman" w:hAnsi="Times New Roman" w:cs="Times New Roman"/>
          <w:sz w:val="24"/>
          <w:szCs w:val="24"/>
        </w:rPr>
        <w:t xml:space="preserve">household </w:t>
      </w:r>
      <w:r w:rsidR="005646C3" w:rsidRPr="001D6194">
        <w:rPr>
          <w:rFonts w:ascii="Times New Roman" w:hAnsi="Times New Roman" w:cs="Times New Roman"/>
          <w:sz w:val="24"/>
          <w:szCs w:val="24"/>
        </w:rPr>
        <w:t>consumption decisions</w:t>
      </w:r>
      <w:r w:rsidR="00F3370F">
        <w:rPr>
          <w:rFonts w:ascii="Times New Roman" w:hAnsi="Times New Roman" w:cs="Times New Roman"/>
          <w:sz w:val="24"/>
          <w:szCs w:val="24"/>
        </w:rPr>
        <w:t xml:space="preserve"> </w:t>
      </w:r>
      <w:r w:rsidR="00EA0B1C">
        <w:rPr>
          <w:rFonts w:ascii="Times New Roman" w:hAnsi="Times New Roman" w:cs="Times New Roman"/>
          <w:sz w:val="24"/>
          <w:szCs w:val="24"/>
        </w:rPr>
        <w:t>with</w:t>
      </w:r>
      <w:r w:rsidR="00F3370F">
        <w:rPr>
          <w:rFonts w:ascii="Times New Roman" w:hAnsi="Times New Roman" w:cs="Times New Roman"/>
          <w:sz w:val="24"/>
          <w:szCs w:val="24"/>
        </w:rPr>
        <w:t xml:space="preserve"> panel data</w:t>
      </w:r>
      <w:r w:rsidR="005646C3" w:rsidRPr="001D6194">
        <w:rPr>
          <w:rFonts w:ascii="Times New Roman" w:hAnsi="Times New Roman" w:cs="Times New Roman"/>
          <w:sz w:val="24"/>
          <w:szCs w:val="24"/>
        </w:rPr>
        <w:t>.</w:t>
      </w:r>
    </w:p>
    <w:p w14:paraId="04904038" w14:textId="07DE6019" w:rsidR="009C1C0C" w:rsidRPr="001D6194" w:rsidRDefault="009C1C0C" w:rsidP="001D6194">
      <w:pPr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D6194">
        <w:rPr>
          <w:rFonts w:ascii="Times New Roman" w:hAnsi="Times New Roman" w:cs="Times New Roman"/>
          <w:sz w:val="24"/>
          <w:szCs w:val="24"/>
        </w:rPr>
        <w:t xml:space="preserve">This paper looks at three non-durable goods: food (at home), transport, and services. </w:t>
      </w:r>
      <w:r w:rsidR="002835A9">
        <w:rPr>
          <w:rFonts w:ascii="Times New Roman" w:hAnsi="Times New Roman" w:cs="Times New Roman"/>
          <w:sz w:val="24"/>
          <w:szCs w:val="24"/>
        </w:rPr>
        <w:t xml:space="preserve">After establishing standard household preferences, the paper identifies the </w:t>
      </w:r>
      <w:r w:rsidR="0014068E">
        <w:rPr>
          <w:rFonts w:ascii="Times New Roman" w:hAnsi="Times New Roman" w:cs="Times New Roman"/>
          <w:sz w:val="24"/>
          <w:szCs w:val="24"/>
        </w:rPr>
        <w:t xml:space="preserve">form of the </w:t>
      </w:r>
      <w:r w:rsidR="002835A9">
        <w:rPr>
          <w:rFonts w:ascii="Times New Roman" w:hAnsi="Times New Roman" w:cs="Times New Roman"/>
          <w:sz w:val="24"/>
          <w:szCs w:val="24"/>
        </w:rPr>
        <w:t>equations to be estimated for the Marginal Rate of Substitution</w:t>
      </w:r>
      <w:r w:rsidR="0014068E">
        <w:rPr>
          <w:rFonts w:ascii="Times New Roman" w:hAnsi="Times New Roman" w:cs="Times New Roman"/>
          <w:sz w:val="24"/>
          <w:szCs w:val="24"/>
        </w:rPr>
        <w:t xml:space="preserve"> (MRS)</w:t>
      </w:r>
      <w:r w:rsidR="002835A9">
        <w:rPr>
          <w:rFonts w:ascii="Times New Roman" w:hAnsi="Times New Roman" w:cs="Times New Roman"/>
          <w:sz w:val="24"/>
          <w:szCs w:val="24"/>
        </w:rPr>
        <w:t xml:space="preserve"> between two goods </w:t>
      </w:r>
      <w:r w:rsidR="0014068E">
        <w:rPr>
          <w:rFonts w:ascii="Times New Roman" w:hAnsi="Times New Roman" w:cs="Times New Roman"/>
          <w:sz w:val="24"/>
          <w:szCs w:val="24"/>
        </w:rPr>
        <w:t xml:space="preserve">and the </w:t>
      </w:r>
      <w:r w:rsidR="002835A9">
        <w:rPr>
          <w:rFonts w:ascii="Times New Roman" w:hAnsi="Times New Roman" w:cs="Times New Roman"/>
          <w:sz w:val="24"/>
          <w:szCs w:val="24"/>
        </w:rPr>
        <w:t>Euler equation between the numeraire</w:t>
      </w:r>
      <w:r w:rsidR="008A740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F534D">
        <w:rPr>
          <w:rFonts w:ascii="Times New Roman" w:hAnsi="Times New Roman" w:cs="Times New Roman"/>
          <w:sz w:val="24"/>
          <w:szCs w:val="24"/>
        </w:rPr>
        <w:t xml:space="preserve"> </w:t>
      </w:r>
      <w:r w:rsidR="002835A9">
        <w:rPr>
          <w:rFonts w:ascii="Times New Roman" w:hAnsi="Times New Roman" w:cs="Times New Roman"/>
          <w:sz w:val="24"/>
          <w:szCs w:val="24"/>
        </w:rPr>
        <w:t>and the non-numeraire</w:t>
      </w:r>
      <w:r w:rsidR="00F61ED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831DB">
        <w:rPr>
          <w:rFonts w:ascii="Times New Roman" w:hAnsi="Times New Roman" w:cs="Times New Roman"/>
          <w:sz w:val="24"/>
          <w:szCs w:val="24"/>
        </w:rPr>
        <w:t xml:space="preserve"> </w:t>
      </w:r>
      <w:r w:rsidR="002835A9">
        <w:rPr>
          <w:rFonts w:ascii="Times New Roman" w:hAnsi="Times New Roman" w:cs="Times New Roman"/>
          <w:sz w:val="24"/>
          <w:szCs w:val="24"/>
        </w:rPr>
        <w:t>goods. The paper also uses a standard assumption that households maximize the present discounted value of lifetime utility</w:t>
      </w:r>
      <w:r w:rsidR="00341F6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1D6194">
        <w:rPr>
          <w:rFonts w:ascii="Times New Roman" w:hAnsi="Times New Roman" w:cs="Times New Roman"/>
          <w:sz w:val="24"/>
          <w:szCs w:val="24"/>
        </w:rPr>
        <w:t>. The paper's two models consist of two equations</w:t>
      </w:r>
      <w:r w:rsidR="00E46906">
        <w:rPr>
          <w:rFonts w:ascii="Times New Roman" w:hAnsi="Times New Roman" w:cs="Times New Roman"/>
          <w:sz w:val="24"/>
          <w:szCs w:val="24"/>
        </w:rPr>
        <w:t>,</w:t>
      </w:r>
      <w:r w:rsidRPr="001D6194">
        <w:rPr>
          <w:rFonts w:ascii="Times New Roman" w:hAnsi="Times New Roman" w:cs="Times New Roman"/>
          <w:sz w:val="24"/>
          <w:szCs w:val="24"/>
        </w:rPr>
        <w:t xml:space="preserve"> food versus service</w:t>
      </w:r>
      <w:r w:rsidR="00CB5D44">
        <w:rPr>
          <w:rFonts w:ascii="Times New Roman" w:hAnsi="Times New Roman" w:cs="Times New Roman"/>
          <w:sz w:val="24"/>
          <w:szCs w:val="24"/>
        </w:rPr>
        <w:t>s</w:t>
      </w:r>
      <w:r w:rsidR="00AF248B">
        <w:rPr>
          <w:rFonts w:ascii="Times New Roman" w:hAnsi="Times New Roman" w:cs="Times New Roman"/>
          <w:sz w:val="24"/>
          <w:szCs w:val="24"/>
        </w:rPr>
        <w:t xml:space="preserve"> </w:t>
      </w:r>
      <w:r w:rsidRPr="001D6194">
        <w:rPr>
          <w:rFonts w:ascii="Times New Roman" w:hAnsi="Times New Roman" w:cs="Times New Roman"/>
          <w:sz w:val="24"/>
          <w:szCs w:val="24"/>
        </w:rPr>
        <w:t>and transport versus service</w:t>
      </w:r>
      <w:r w:rsidR="00CB5D44">
        <w:rPr>
          <w:rFonts w:ascii="Times New Roman" w:hAnsi="Times New Roman" w:cs="Times New Roman"/>
          <w:sz w:val="24"/>
          <w:szCs w:val="24"/>
        </w:rPr>
        <w:t>s</w:t>
      </w:r>
      <w:r w:rsidR="00E46906">
        <w:rPr>
          <w:rFonts w:ascii="Times New Roman" w:hAnsi="Times New Roman" w:cs="Times New Roman"/>
          <w:sz w:val="24"/>
          <w:szCs w:val="24"/>
        </w:rPr>
        <w:t>, and</w:t>
      </w:r>
      <w:r w:rsidR="00543672">
        <w:rPr>
          <w:rFonts w:ascii="Times New Roman" w:hAnsi="Times New Roman" w:cs="Times New Roman"/>
          <w:sz w:val="24"/>
          <w:szCs w:val="24"/>
        </w:rPr>
        <w:t xml:space="preserve"> </w:t>
      </w:r>
      <w:r w:rsidR="00541AB0">
        <w:rPr>
          <w:rFonts w:ascii="Times New Roman" w:hAnsi="Times New Roman" w:cs="Times New Roman"/>
          <w:sz w:val="24"/>
          <w:szCs w:val="24"/>
        </w:rPr>
        <w:t>it</w:t>
      </w:r>
      <w:r w:rsidR="00543672">
        <w:rPr>
          <w:rFonts w:ascii="Times New Roman" w:hAnsi="Times New Roman" w:cs="Times New Roman"/>
          <w:sz w:val="24"/>
          <w:szCs w:val="24"/>
        </w:rPr>
        <w:t xml:space="preserve"> uses a Generalized Method of Moments approach to estimate these models</w:t>
      </w:r>
      <w:r w:rsidRPr="001D6194">
        <w:rPr>
          <w:rFonts w:ascii="Times New Roman" w:hAnsi="Times New Roman" w:cs="Times New Roman"/>
          <w:sz w:val="24"/>
          <w:szCs w:val="24"/>
        </w:rPr>
        <w:t>.</w:t>
      </w:r>
    </w:p>
    <w:p w14:paraId="6F108361" w14:textId="04B74B46" w:rsidR="001D6194" w:rsidRDefault="00D20110" w:rsidP="00924A55">
      <w:pPr>
        <w:spacing w:before="240" w:after="0" w:line="24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paper uses over a decade</w:t>
      </w:r>
      <w:r w:rsidR="00480982"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worth of data from the Spanish Continuous Family Expenditure survey which allows it 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D12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>create a model that rules out fixed effects and obtain</w:t>
      </w:r>
      <w:r w:rsidR="002C0F5F">
        <w:rPr>
          <w:rFonts w:ascii="Times New Roman" w:eastAsia="Times New Roman" w:hAnsi="Times New Roman" w:cs="Times New Roman"/>
          <w:sz w:val="24"/>
          <w:szCs w:val="24"/>
        </w:rPr>
        <w:t>s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 xml:space="preserve"> consistent parameters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 xml:space="preserve">By the rotational nature of the </w:t>
      </w:r>
      <w:r w:rsidR="00572C98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>survey</w:t>
      </w:r>
      <w:r w:rsidR="00572C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 xml:space="preserve">, the paper can </w:t>
      </w:r>
      <w:r w:rsidR="00D127C6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="00291BA0">
        <w:rPr>
          <w:rFonts w:ascii="Times New Roman" w:eastAsia="Times New Roman" w:hAnsi="Times New Roman" w:cs="Times New Roman"/>
          <w:sz w:val="24"/>
          <w:szCs w:val="24"/>
        </w:rPr>
        <w:t>a household for, at most, two consecutive years which is much longer than previous research that uses similarly available data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1C0C" w:rsidRPr="001D6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55">
        <w:rPr>
          <w:rFonts w:ascii="Times New Roman" w:eastAsia="Times New Roman" w:hAnsi="Times New Roman" w:cs="Times New Roman"/>
          <w:sz w:val="24"/>
          <w:szCs w:val="24"/>
        </w:rPr>
        <w:t>Due to the attrition bias common in panel data, the paper uses the unbalanced panel in its estimation process.</w:t>
      </w:r>
      <w:r w:rsidR="00924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The paper </w:t>
      </w:r>
      <w:r w:rsidR="0099001B">
        <w:rPr>
          <w:rFonts w:ascii="Times New Roman" w:eastAsia="Times New Roman" w:hAnsi="Times New Roman" w:cs="Times New Roman"/>
          <w:sz w:val="24"/>
          <w:szCs w:val="24"/>
        </w:rPr>
        <w:t xml:space="preserve">ultimately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selects </w:t>
      </w:r>
      <w:r w:rsidR="00F93721">
        <w:rPr>
          <w:rFonts w:ascii="Times New Roman" w:eastAsia="Times New Roman" w:hAnsi="Times New Roman" w:cs="Times New Roman"/>
          <w:sz w:val="24"/>
          <w:szCs w:val="24"/>
        </w:rPr>
        <w:t>househol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>ds that</w:t>
      </w:r>
      <w:r w:rsidR="006F62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00FA7AF6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 information for at least five consecutive </w:t>
      </w:r>
      <w:r w:rsidR="002C0F5F">
        <w:rPr>
          <w:rFonts w:ascii="Times New Roman" w:eastAsia="Times New Roman" w:hAnsi="Times New Roman" w:cs="Times New Roman"/>
          <w:sz w:val="24"/>
          <w:szCs w:val="24"/>
        </w:rPr>
        <w:t>quarters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30251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married coupled whose head is between 25 and 60 years </w:t>
      </w:r>
      <w:r w:rsidR="001441F3">
        <w:rPr>
          <w:rFonts w:ascii="Times New Roman" w:eastAsia="Times New Roman" w:hAnsi="Times New Roman" w:cs="Times New Roman"/>
          <w:sz w:val="24"/>
          <w:szCs w:val="24"/>
        </w:rPr>
        <w:t>of age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F6235">
        <w:rPr>
          <w:rFonts w:ascii="Times New Roman" w:eastAsia="Times New Roman" w:hAnsi="Times New Roman" w:cs="Times New Roman"/>
          <w:sz w:val="24"/>
          <w:szCs w:val="24"/>
        </w:rPr>
        <w:t>have a monetary income of at</w:t>
      </w:r>
      <w:r w:rsidR="00572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235">
        <w:rPr>
          <w:rFonts w:ascii="Times New Roman" w:eastAsia="Times New Roman" w:hAnsi="Times New Roman" w:cs="Times New Roman"/>
          <w:sz w:val="24"/>
          <w:szCs w:val="24"/>
        </w:rPr>
        <w:t>least 300 euros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8098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spend money on the three </w:t>
      </w:r>
      <w:r w:rsidR="00C67292">
        <w:rPr>
          <w:rFonts w:ascii="Times New Roman" w:eastAsia="Times New Roman" w:hAnsi="Times New Roman" w:cs="Times New Roman"/>
          <w:sz w:val="24"/>
          <w:szCs w:val="24"/>
        </w:rPr>
        <w:t>non-durable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 xml:space="preserve"> goods</w:t>
      </w:r>
      <w:r w:rsidR="0061588B">
        <w:rPr>
          <w:rFonts w:ascii="Times New Roman" w:eastAsia="Times New Roman" w:hAnsi="Times New Roman" w:cs="Times New Roman"/>
          <w:sz w:val="24"/>
          <w:szCs w:val="24"/>
        </w:rPr>
        <w:t xml:space="preserve">. This subset </w:t>
      </w:r>
      <w:r w:rsidR="009C1C0C" w:rsidRPr="009C1C0C">
        <w:rPr>
          <w:rFonts w:ascii="Times New Roman" w:eastAsia="Times New Roman" w:hAnsi="Times New Roman" w:cs="Times New Roman"/>
          <w:sz w:val="24"/>
          <w:szCs w:val="24"/>
        </w:rPr>
        <w:t>ultimately leaves the paper with 2,606 observations of 1,499 households.</w:t>
      </w:r>
    </w:p>
    <w:p w14:paraId="262D2EC1" w14:textId="1D6ED830" w:rsidR="001D6194" w:rsidRDefault="001D6194" w:rsidP="001D6194">
      <w:pPr>
        <w:spacing w:before="240" w:after="0" w:line="24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paper has four main findings. It first finds evidence that preferences are intertemporally separable when time</w:t>
      </w:r>
      <w:r w:rsidR="00F45AB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invariant unobserved heterogeneity across households is not </w:t>
      </w:r>
      <w:r w:rsidR="00E3020B">
        <w:rPr>
          <w:rFonts w:ascii="Times New Roman" w:eastAsia="Times New Roman" w:hAnsi="Times New Roman" w:cs="Times New Roman"/>
          <w:sz w:val="24"/>
          <w:szCs w:val="24"/>
        </w:rPr>
        <w:t>considered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these results are obtained from both </w:t>
      </w:r>
      <w:r w:rsidR="00795D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Euler and MRS equations. The paper also </w:t>
      </w:r>
      <w:r w:rsidR="00163328">
        <w:rPr>
          <w:rFonts w:ascii="Times New Roman" w:eastAsia="Times New Roman" w:hAnsi="Times New Roman" w:cs="Times New Roman"/>
          <w:sz w:val="24"/>
          <w:szCs w:val="24"/>
        </w:rPr>
        <w:t>finds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that, after controlling for fixed effects, there is evidence of habit formation for food and service</w:t>
      </w:r>
      <w:r w:rsidR="009E15E6">
        <w:rPr>
          <w:rFonts w:ascii="Times New Roman" w:eastAsia="Times New Roman" w:hAnsi="Times New Roman" w:cs="Times New Roman"/>
          <w:sz w:val="24"/>
          <w:szCs w:val="24"/>
        </w:rPr>
        <w:t>s</w:t>
      </w:r>
      <w:r w:rsidR="00FC03D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the results for transport are not statistically significant</w:t>
      </w:r>
      <w:r w:rsidR="006A6AC5">
        <w:rPr>
          <w:rFonts w:ascii="Times New Roman" w:eastAsia="Times New Roman" w:hAnsi="Times New Roman" w:cs="Times New Roman"/>
          <w:sz w:val="24"/>
          <w:szCs w:val="24"/>
        </w:rPr>
        <w:t xml:space="preserve">. From the intertemporal Euler conditions, the paper also finds evidence of dynamics for food. Finally, when specifically </w:t>
      </w:r>
      <w:r w:rsidR="006A6A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looking at 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>households</w:t>
      </w:r>
      <w:r w:rsidR="006A6AC5">
        <w:rPr>
          <w:rFonts w:ascii="Times New Roman" w:eastAsia="Times New Roman" w:hAnsi="Times New Roman" w:cs="Times New Roman"/>
          <w:sz w:val="24"/>
          <w:szCs w:val="24"/>
        </w:rPr>
        <w:t xml:space="preserve"> whose head is younger than 40</w:t>
      </w:r>
      <w:r w:rsidR="00E302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020B">
        <w:rPr>
          <w:rFonts w:ascii="Times New Roman" w:eastAsia="Times New Roman" w:hAnsi="Times New Roman" w:cs="Times New Roman"/>
          <w:sz w:val="24"/>
          <w:szCs w:val="24"/>
        </w:rPr>
        <w:t xml:space="preserve">(but still at least 25) years </w:t>
      </w:r>
      <w:r w:rsidR="00E15631">
        <w:rPr>
          <w:rFonts w:ascii="Times New Roman" w:eastAsia="Times New Roman" w:hAnsi="Times New Roman" w:cs="Times New Roman"/>
          <w:sz w:val="24"/>
          <w:szCs w:val="24"/>
        </w:rPr>
        <w:t>of age</w:t>
      </w:r>
      <w:r w:rsidR="00F61F75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4"/>
      </w:r>
      <w:r w:rsidR="006A6A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 xml:space="preserve"> the paper finds no dynamics in the MRS </w:t>
      </w:r>
      <w:r w:rsidR="004725D2">
        <w:rPr>
          <w:rFonts w:ascii="Times New Roman" w:eastAsia="Times New Roman" w:hAnsi="Times New Roman" w:cs="Times New Roman"/>
          <w:sz w:val="24"/>
          <w:szCs w:val="24"/>
        </w:rPr>
        <w:t>equation</w:t>
      </w:r>
      <w:r w:rsidR="0045633A">
        <w:rPr>
          <w:rFonts w:ascii="Times New Roman" w:eastAsia="Times New Roman" w:hAnsi="Times New Roman" w:cs="Times New Roman"/>
          <w:sz w:val="24"/>
          <w:szCs w:val="24"/>
        </w:rPr>
        <w:t>; i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>nterestingly, non-separability does appear in the Euler equation</w:t>
      </w:r>
      <w:r w:rsidR="006C678A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480982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E35FD">
        <w:rPr>
          <w:rFonts w:ascii="Times New Roman" w:eastAsia="Times New Roman" w:hAnsi="Times New Roman" w:cs="Times New Roman"/>
          <w:sz w:val="24"/>
          <w:szCs w:val="24"/>
        </w:rPr>
        <w:t>, ultimately,</w:t>
      </w:r>
      <w:r w:rsidR="00C52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982">
        <w:rPr>
          <w:rFonts w:ascii="Times New Roman" w:eastAsia="Times New Roman" w:hAnsi="Times New Roman" w:cs="Times New Roman"/>
          <w:sz w:val="24"/>
          <w:szCs w:val="24"/>
        </w:rPr>
        <w:t>consistent with the presence of liquidity constraints for younger households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CE3B9" w14:textId="766E922D" w:rsidR="00F61F75" w:rsidRPr="001D6194" w:rsidRDefault="00FC03D3" w:rsidP="004A5068">
      <w:pPr>
        <w:spacing w:before="240" w:after="0" w:line="24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>his paper demonstrates the importance of accounting for time</w:t>
      </w:r>
      <w:r w:rsidR="00F45ABF">
        <w:rPr>
          <w:rFonts w:ascii="Times New Roman" w:eastAsia="Times New Roman" w:hAnsi="Times New Roman" w:cs="Times New Roman"/>
          <w:sz w:val="24"/>
          <w:szCs w:val="24"/>
        </w:rPr>
        <w:t>-</w:t>
      </w:r>
      <w:r w:rsidR="00F61F75">
        <w:rPr>
          <w:rFonts w:ascii="Times New Roman" w:eastAsia="Times New Roman" w:hAnsi="Times New Roman" w:cs="Times New Roman"/>
          <w:sz w:val="24"/>
          <w:szCs w:val="24"/>
        </w:rPr>
        <w:t>invariant unobserved heterogeneity across households when analyzing the existence of intertemporal non-separability in household consumption decisions.</w:t>
      </w:r>
      <w:r w:rsidR="00D30BA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>n interesting extension of this work could be to see if there is evidence of habit formation in other countries with potentially different cultures</w:t>
      </w:r>
      <w:r w:rsidR="00E73C9A">
        <w:rPr>
          <w:rFonts w:ascii="Times New Roman" w:eastAsia="Times New Roman" w:hAnsi="Times New Roman" w:cs="Times New Roman"/>
          <w:sz w:val="24"/>
          <w:szCs w:val="24"/>
        </w:rPr>
        <w:t xml:space="preserve"> and customs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64FC4">
        <w:rPr>
          <w:rFonts w:ascii="Times New Roman" w:eastAsia="Times New Roman" w:hAnsi="Times New Roman" w:cs="Times New Roman"/>
          <w:sz w:val="24"/>
          <w:szCs w:val="24"/>
        </w:rPr>
        <w:t>Suppose a similar survey like the CEX could take place over at least two years</w:t>
      </w:r>
      <w:r w:rsidR="00C432AD">
        <w:rPr>
          <w:rFonts w:ascii="Times New Roman" w:eastAsia="Times New Roman" w:hAnsi="Times New Roman" w:cs="Times New Roman"/>
          <w:sz w:val="24"/>
          <w:szCs w:val="24"/>
        </w:rPr>
        <w:t xml:space="preserve"> (if not more)</w:t>
      </w:r>
      <w:r w:rsidR="00964FC4">
        <w:rPr>
          <w:rFonts w:ascii="Times New Roman" w:eastAsia="Times New Roman" w:hAnsi="Times New Roman" w:cs="Times New Roman"/>
          <w:sz w:val="24"/>
          <w:szCs w:val="24"/>
        </w:rPr>
        <w:t>. In that case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24DC1">
        <w:rPr>
          <w:rFonts w:ascii="Times New Roman" w:eastAsia="Times New Roman" w:hAnsi="Times New Roman" w:cs="Times New Roman"/>
          <w:sz w:val="24"/>
          <w:szCs w:val="24"/>
        </w:rPr>
        <w:t xml:space="preserve">similar estimation techniques 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could be done to see if </w:t>
      </w:r>
      <w:r w:rsidR="00964FC4">
        <w:rPr>
          <w:rFonts w:ascii="Times New Roman" w:eastAsia="Times New Roman" w:hAnsi="Times New Roman" w:cs="Times New Roman"/>
          <w:sz w:val="24"/>
          <w:szCs w:val="24"/>
        </w:rPr>
        <w:t>some cultural (or regional) aspects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 could lead to variations in evidence found in favor of habit </w:t>
      </w:r>
      <w:r w:rsidR="00296BE4">
        <w:rPr>
          <w:rFonts w:ascii="Times New Roman" w:eastAsia="Times New Roman" w:hAnsi="Times New Roman" w:cs="Times New Roman"/>
          <w:sz w:val="24"/>
          <w:szCs w:val="24"/>
        </w:rPr>
        <w:t xml:space="preserve">formation </w:t>
      </w:r>
      <w:r w:rsidR="004A5068">
        <w:rPr>
          <w:rFonts w:ascii="Times New Roman" w:eastAsia="Times New Roman" w:hAnsi="Times New Roman" w:cs="Times New Roman"/>
          <w:sz w:val="24"/>
          <w:szCs w:val="24"/>
        </w:rPr>
        <w:t>in these three non-durable goods compared to those found with the Spanish panel data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. Also, looking at other </w:t>
      </w:r>
      <w:r w:rsidR="00AC5BE9">
        <w:rPr>
          <w:rFonts w:ascii="Times New Roman" w:eastAsia="Times New Roman" w:hAnsi="Times New Roman" w:cs="Times New Roman"/>
          <w:sz w:val="24"/>
          <w:szCs w:val="24"/>
        </w:rPr>
        <w:t xml:space="preserve">non-durable 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 xml:space="preserve">goods and the evidence of habit formation could also be </w:t>
      </w:r>
      <w:r w:rsidR="00A90A5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004E76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7203E9">
        <w:rPr>
          <w:rFonts w:ascii="Times New Roman" w:eastAsia="Times New Roman" w:hAnsi="Times New Roman" w:cs="Times New Roman"/>
          <w:sz w:val="24"/>
          <w:szCs w:val="24"/>
        </w:rPr>
        <w:t>worthwhile</w:t>
      </w:r>
      <w:r w:rsidR="00A90A51"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  <w:r w:rsidR="007D4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16D20" w14:textId="77777777" w:rsidR="009C1C0C" w:rsidRPr="001D6194" w:rsidRDefault="009C1C0C" w:rsidP="001D6194">
      <w:pPr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C1C0C" w:rsidRPr="001D6194" w:rsidSect="005247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CC8A" w14:textId="77777777" w:rsidR="00FA0AAA" w:rsidRDefault="00FA0AAA" w:rsidP="00FA0AAA">
      <w:pPr>
        <w:spacing w:after="0" w:line="240" w:lineRule="auto"/>
      </w:pPr>
      <w:r>
        <w:separator/>
      </w:r>
    </w:p>
  </w:endnote>
  <w:endnote w:type="continuationSeparator" w:id="0">
    <w:p w14:paraId="3DC4568B" w14:textId="77777777" w:rsidR="00FA0AAA" w:rsidRDefault="00FA0AAA" w:rsidP="00FA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8808" w14:textId="77777777" w:rsidR="00FA0AAA" w:rsidRDefault="00FA0AAA" w:rsidP="00FA0AAA">
      <w:pPr>
        <w:spacing w:after="0" w:line="240" w:lineRule="auto"/>
      </w:pPr>
      <w:r>
        <w:separator/>
      </w:r>
    </w:p>
  </w:footnote>
  <w:footnote w:type="continuationSeparator" w:id="0">
    <w:p w14:paraId="3B9ECC62" w14:textId="77777777" w:rsidR="00FA0AAA" w:rsidRDefault="00FA0AAA" w:rsidP="00FA0AAA">
      <w:pPr>
        <w:spacing w:after="0" w:line="240" w:lineRule="auto"/>
      </w:pPr>
      <w:r>
        <w:continuationSeparator/>
      </w:r>
    </w:p>
  </w:footnote>
  <w:footnote w:id="1">
    <w:p w14:paraId="393C71AE" w14:textId="5B5E200A" w:rsidR="008A7402" w:rsidRDefault="008A74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61EDD">
        <w:t>In the paper, the numeraire good is s</w:t>
      </w:r>
      <w:r>
        <w:t>ervice</w:t>
      </w:r>
      <w:r w:rsidR="009030F1">
        <w:t>s</w:t>
      </w:r>
      <w:r w:rsidR="00F61EDD">
        <w:t>.</w:t>
      </w:r>
    </w:p>
  </w:footnote>
  <w:footnote w:id="2">
    <w:p w14:paraId="365A13DC" w14:textId="5C240543" w:rsidR="00F61EDD" w:rsidRDefault="00F61E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the paper, the </w:t>
      </w:r>
      <w:r>
        <w:t>non-</w:t>
      </w:r>
      <w:r>
        <w:t>numeraire good</w:t>
      </w:r>
      <w:r>
        <w:t>s</w:t>
      </w:r>
      <w:r>
        <w:t xml:space="preserve"> </w:t>
      </w:r>
      <w:r>
        <w:t>are food and transport.</w:t>
      </w:r>
    </w:p>
  </w:footnote>
  <w:footnote w:id="3">
    <w:p w14:paraId="6465AF31" w14:textId="3AB37193" w:rsidR="00341F65" w:rsidRDefault="00341F65">
      <w:pPr>
        <w:pStyle w:val="FootnoteText"/>
      </w:pPr>
      <w:r>
        <w:rPr>
          <w:rStyle w:val="FootnoteReference"/>
        </w:rPr>
        <w:footnoteRef/>
      </w:r>
      <w:r>
        <w:t xml:space="preserve"> The inputs to this utility function include a vector of goods, a discount factor, and a third vector that incorporates family characteristics.</w:t>
      </w:r>
    </w:p>
  </w:footnote>
  <w:footnote w:id="4">
    <w:p w14:paraId="4AFA7A9F" w14:textId="3AB56588" w:rsidR="00F61F75" w:rsidRDefault="00F61F75">
      <w:pPr>
        <w:pStyle w:val="FootnoteText"/>
      </w:pPr>
      <w:r>
        <w:rPr>
          <w:rStyle w:val="FootnoteReference"/>
        </w:rPr>
        <w:footnoteRef/>
      </w:r>
      <w:r>
        <w:t xml:space="preserve"> The paper argues that this group of people are more likely to be constrained.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63F9" w14:textId="62479E4D" w:rsidR="00FA0AAA" w:rsidRDefault="00FA0AAA">
    <w:pPr>
      <w:pStyle w:val="Header"/>
    </w:pPr>
    <w:r>
      <w:t>Hamzah Ahmed</w:t>
    </w:r>
  </w:p>
  <w:p w14:paraId="04C30FFB" w14:textId="4A48CE73" w:rsidR="008444BC" w:rsidRDefault="008444BC">
    <w:pPr>
      <w:pStyle w:val="Header"/>
    </w:pPr>
    <w:r>
      <w:t>Reading Note 4</w:t>
    </w:r>
  </w:p>
  <w:p w14:paraId="7090DEF0" w14:textId="265422AD" w:rsidR="00FA0AAA" w:rsidRDefault="00FA0AAA">
    <w:pPr>
      <w:pStyle w:val="Header"/>
    </w:pPr>
    <w:r>
      <w:t>Econ 613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35574"/>
    <w:multiLevelType w:val="multilevel"/>
    <w:tmpl w:val="3BE40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tzA2MzWyNDEzNzNU0lEKTi0uzszPAykwqgUAR7VLjSwAAAA="/>
  </w:docVars>
  <w:rsids>
    <w:rsidRoot w:val="003B1064"/>
    <w:rsid w:val="00004E76"/>
    <w:rsid w:val="00011490"/>
    <w:rsid w:val="00032AE8"/>
    <w:rsid w:val="000415D5"/>
    <w:rsid w:val="000455EE"/>
    <w:rsid w:val="0005253E"/>
    <w:rsid w:val="00057731"/>
    <w:rsid w:val="00080937"/>
    <w:rsid w:val="00086CD0"/>
    <w:rsid w:val="000905D7"/>
    <w:rsid w:val="000D7BB8"/>
    <w:rsid w:val="000E458A"/>
    <w:rsid w:val="00103554"/>
    <w:rsid w:val="001332CE"/>
    <w:rsid w:val="0014068E"/>
    <w:rsid w:val="001441F3"/>
    <w:rsid w:val="00163328"/>
    <w:rsid w:val="00180A55"/>
    <w:rsid w:val="001A36BC"/>
    <w:rsid w:val="001D6194"/>
    <w:rsid w:val="001E35FD"/>
    <w:rsid w:val="00221ED4"/>
    <w:rsid w:val="00237924"/>
    <w:rsid w:val="002835A9"/>
    <w:rsid w:val="00291BA0"/>
    <w:rsid w:val="002924BC"/>
    <w:rsid w:val="00296BE4"/>
    <w:rsid w:val="002C0F5F"/>
    <w:rsid w:val="002E4EE9"/>
    <w:rsid w:val="002E6570"/>
    <w:rsid w:val="002F271A"/>
    <w:rsid w:val="002F534D"/>
    <w:rsid w:val="00313C2A"/>
    <w:rsid w:val="00337EC2"/>
    <w:rsid w:val="00341F65"/>
    <w:rsid w:val="00356FB2"/>
    <w:rsid w:val="0036685F"/>
    <w:rsid w:val="00393365"/>
    <w:rsid w:val="00397C14"/>
    <w:rsid w:val="003B1064"/>
    <w:rsid w:val="003B77B7"/>
    <w:rsid w:val="00403642"/>
    <w:rsid w:val="00410232"/>
    <w:rsid w:val="00414AE5"/>
    <w:rsid w:val="00436158"/>
    <w:rsid w:val="0045633A"/>
    <w:rsid w:val="00465B13"/>
    <w:rsid w:val="004725D2"/>
    <w:rsid w:val="004745BE"/>
    <w:rsid w:val="00474811"/>
    <w:rsid w:val="00480982"/>
    <w:rsid w:val="00481FFF"/>
    <w:rsid w:val="00482190"/>
    <w:rsid w:val="00490DFD"/>
    <w:rsid w:val="004A23E4"/>
    <w:rsid w:val="004A5068"/>
    <w:rsid w:val="004D53F4"/>
    <w:rsid w:val="004E79F8"/>
    <w:rsid w:val="004F1B47"/>
    <w:rsid w:val="00507507"/>
    <w:rsid w:val="00524708"/>
    <w:rsid w:val="00536C39"/>
    <w:rsid w:val="00541AB0"/>
    <w:rsid w:val="00543672"/>
    <w:rsid w:val="005646C3"/>
    <w:rsid w:val="00566C17"/>
    <w:rsid w:val="00572C98"/>
    <w:rsid w:val="00611BB0"/>
    <w:rsid w:val="0061227F"/>
    <w:rsid w:val="0061588B"/>
    <w:rsid w:val="006315ED"/>
    <w:rsid w:val="006339DC"/>
    <w:rsid w:val="00644253"/>
    <w:rsid w:val="00656A90"/>
    <w:rsid w:val="006574E9"/>
    <w:rsid w:val="006769AF"/>
    <w:rsid w:val="0069000B"/>
    <w:rsid w:val="006A6AC5"/>
    <w:rsid w:val="006C3488"/>
    <w:rsid w:val="006C678A"/>
    <w:rsid w:val="006F6235"/>
    <w:rsid w:val="006F7D64"/>
    <w:rsid w:val="00710A2D"/>
    <w:rsid w:val="007203E9"/>
    <w:rsid w:val="007700F3"/>
    <w:rsid w:val="00795D8D"/>
    <w:rsid w:val="007D41D9"/>
    <w:rsid w:val="00824DC1"/>
    <w:rsid w:val="008444BC"/>
    <w:rsid w:val="008A7402"/>
    <w:rsid w:val="008E3494"/>
    <w:rsid w:val="008E3773"/>
    <w:rsid w:val="008F3D4E"/>
    <w:rsid w:val="008F7288"/>
    <w:rsid w:val="009030F1"/>
    <w:rsid w:val="00924A55"/>
    <w:rsid w:val="00943C19"/>
    <w:rsid w:val="00957610"/>
    <w:rsid w:val="009611AA"/>
    <w:rsid w:val="00964FC4"/>
    <w:rsid w:val="00973D3B"/>
    <w:rsid w:val="0099001B"/>
    <w:rsid w:val="009B1AE2"/>
    <w:rsid w:val="009C1C0C"/>
    <w:rsid w:val="009D3309"/>
    <w:rsid w:val="009E15E6"/>
    <w:rsid w:val="009F3944"/>
    <w:rsid w:val="00A14343"/>
    <w:rsid w:val="00A90A51"/>
    <w:rsid w:val="00AC5BE9"/>
    <w:rsid w:val="00AD75A5"/>
    <w:rsid w:val="00AF248B"/>
    <w:rsid w:val="00B128A4"/>
    <w:rsid w:val="00B55B0A"/>
    <w:rsid w:val="00B9229C"/>
    <w:rsid w:val="00BC52F0"/>
    <w:rsid w:val="00BD4F59"/>
    <w:rsid w:val="00BD71F7"/>
    <w:rsid w:val="00C04845"/>
    <w:rsid w:val="00C22AFA"/>
    <w:rsid w:val="00C235B5"/>
    <w:rsid w:val="00C432AD"/>
    <w:rsid w:val="00C50750"/>
    <w:rsid w:val="00C529B5"/>
    <w:rsid w:val="00C57902"/>
    <w:rsid w:val="00C67292"/>
    <w:rsid w:val="00C74761"/>
    <w:rsid w:val="00C750F4"/>
    <w:rsid w:val="00CA413D"/>
    <w:rsid w:val="00CB5D44"/>
    <w:rsid w:val="00CC780F"/>
    <w:rsid w:val="00CD4B03"/>
    <w:rsid w:val="00CF38DF"/>
    <w:rsid w:val="00D12147"/>
    <w:rsid w:val="00D127C6"/>
    <w:rsid w:val="00D17F52"/>
    <w:rsid w:val="00D20110"/>
    <w:rsid w:val="00D30BAA"/>
    <w:rsid w:val="00DA3241"/>
    <w:rsid w:val="00DA5123"/>
    <w:rsid w:val="00DB3467"/>
    <w:rsid w:val="00DC5418"/>
    <w:rsid w:val="00E15631"/>
    <w:rsid w:val="00E23B1D"/>
    <w:rsid w:val="00E3020B"/>
    <w:rsid w:val="00E30251"/>
    <w:rsid w:val="00E46906"/>
    <w:rsid w:val="00E63549"/>
    <w:rsid w:val="00E65867"/>
    <w:rsid w:val="00E73C9A"/>
    <w:rsid w:val="00EA0B1C"/>
    <w:rsid w:val="00EB1A32"/>
    <w:rsid w:val="00EE558F"/>
    <w:rsid w:val="00F217D0"/>
    <w:rsid w:val="00F3370F"/>
    <w:rsid w:val="00F45ABF"/>
    <w:rsid w:val="00F61EDD"/>
    <w:rsid w:val="00F61F75"/>
    <w:rsid w:val="00F66371"/>
    <w:rsid w:val="00F81584"/>
    <w:rsid w:val="00F831DB"/>
    <w:rsid w:val="00F878BC"/>
    <w:rsid w:val="00F93721"/>
    <w:rsid w:val="00FA0AAA"/>
    <w:rsid w:val="00FA6718"/>
    <w:rsid w:val="00FA7AF6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D055"/>
  <w15:chartTrackingRefBased/>
  <w15:docId w15:val="{8C7ADFA0-B9C8-4A83-828A-991DBD96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AA"/>
  </w:style>
  <w:style w:type="paragraph" w:styleId="Footer">
    <w:name w:val="footer"/>
    <w:basedOn w:val="Normal"/>
    <w:link w:val="FooterChar"/>
    <w:uiPriority w:val="99"/>
    <w:unhideWhenUsed/>
    <w:rsid w:val="00FA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AA"/>
  </w:style>
  <w:style w:type="paragraph" w:styleId="FootnoteText">
    <w:name w:val="footnote text"/>
    <w:basedOn w:val="Normal"/>
    <w:link w:val="FootnoteTextChar"/>
    <w:uiPriority w:val="99"/>
    <w:semiHidden/>
    <w:unhideWhenUsed/>
    <w:rsid w:val="00F61F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F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F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48271CF-5ECB-45B2-AB05-B69915AD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Ahmed</dc:creator>
  <cp:keywords/>
  <dc:description/>
  <cp:lastModifiedBy>Hamzah Ahmed</cp:lastModifiedBy>
  <cp:revision>288</cp:revision>
  <dcterms:created xsi:type="dcterms:W3CDTF">2022-03-28T21:59:00Z</dcterms:created>
  <dcterms:modified xsi:type="dcterms:W3CDTF">2022-03-31T00:43:00Z</dcterms:modified>
</cp:coreProperties>
</file>