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61EB" w14:textId="77777777" w:rsidR="00434167" w:rsidRDefault="008816CF">
      <w:pPr>
        <w:spacing w:before="74" w:line="384" w:lineRule="exact"/>
        <w:ind w:left="3029" w:right="1548"/>
        <w:jc w:val="center"/>
        <w:rPr>
          <w:rFonts w:ascii="Times New Roman" w:hAnsi="Times New Roman"/>
          <w:b/>
          <w:sz w:val="3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C9C95" wp14:editId="54EFD266">
            <wp:simplePos x="0" y="0"/>
            <wp:positionH relativeFrom="page">
              <wp:posOffset>770742</wp:posOffset>
            </wp:positionH>
            <wp:positionV relativeFrom="paragraph">
              <wp:posOffset>7274</wp:posOffset>
            </wp:positionV>
            <wp:extent cx="785636" cy="4695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636" cy="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pacing w:val="-5"/>
          <w:sz w:val="34"/>
        </w:rPr>
        <w:t xml:space="preserve">OPERATIONS CONTROL CENTER </w:t>
      </w:r>
      <w:r>
        <w:rPr>
          <w:rFonts w:ascii="Times New Roman" w:hAnsi="Times New Roman"/>
          <w:b/>
          <w:spacing w:val="-3"/>
          <w:sz w:val="34"/>
        </w:rPr>
        <w:t>MANAGER’S LOG</w:t>
      </w:r>
    </w:p>
    <w:p w14:paraId="2CCE200E" w14:textId="77777777" w:rsidR="00434167" w:rsidRDefault="008816CF">
      <w:pPr>
        <w:spacing w:before="145"/>
        <w:ind w:left="3029" w:right="1479"/>
        <w:jc w:val="center"/>
        <w:rPr>
          <w:rFonts w:ascii="Times New Roman"/>
          <w:b/>
          <w:sz w:val="25"/>
        </w:rPr>
      </w:pPr>
      <w:r>
        <w:rPr>
          <w:rFonts w:ascii="Times New Roman"/>
          <w:b/>
          <w:sz w:val="25"/>
        </w:rPr>
        <w:t>Sunday, March 29,  2020</w:t>
      </w:r>
    </w:p>
    <w:p w14:paraId="7AB08EF3" w14:textId="77777777" w:rsidR="00434167" w:rsidRDefault="00434167">
      <w:pPr>
        <w:pStyle w:val="BodyText"/>
        <w:rPr>
          <w:b/>
        </w:rPr>
      </w:pPr>
    </w:p>
    <w:p w14:paraId="6269069F" w14:textId="77777777" w:rsidR="00434167" w:rsidRDefault="00434167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3" w:type="dxa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  <w:insideH w:val="single" w:sz="6" w:space="0" w:color="777777"/>
          <w:insideV w:val="single" w:sz="6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555"/>
        <w:gridCol w:w="8205"/>
        <w:gridCol w:w="484"/>
      </w:tblGrid>
      <w:tr w:rsidR="00434167" w14:paraId="5AE800B9" w14:textId="77777777">
        <w:trPr>
          <w:trHeight w:hRule="exact" w:val="555"/>
        </w:trPr>
        <w:tc>
          <w:tcPr>
            <w:tcW w:w="555" w:type="dxa"/>
            <w:shd w:val="clear" w:color="auto" w:fill="F1F1F1"/>
          </w:tcPr>
          <w:p w14:paraId="722FF5D3" w14:textId="77777777" w:rsidR="00434167" w:rsidRDefault="008816CF">
            <w:pPr>
              <w:pStyle w:val="TableParagraph"/>
              <w:spacing w:before="172"/>
              <w:ind w:right="1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Time</w:t>
            </w:r>
          </w:p>
        </w:tc>
        <w:tc>
          <w:tcPr>
            <w:tcW w:w="555" w:type="dxa"/>
            <w:shd w:val="clear" w:color="auto" w:fill="F1F1F1"/>
          </w:tcPr>
          <w:p w14:paraId="34F6875B" w14:textId="77777777" w:rsidR="00434167" w:rsidRDefault="008816CF">
            <w:pPr>
              <w:pStyle w:val="TableParagraph"/>
              <w:spacing w:before="172"/>
              <w:ind w:right="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Ref</w:t>
            </w:r>
          </w:p>
        </w:tc>
        <w:tc>
          <w:tcPr>
            <w:tcW w:w="8205" w:type="dxa"/>
            <w:shd w:val="clear" w:color="auto" w:fill="F1F1F1"/>
          </w:tcPr>
          <w:p w14:paraId="70B37084" w14:textId="77777777" w:rsidR="00434167" w:rsidRDefault="008816CF">
            <w:pPr>
              <w:pStyle w:val="TableParagraph"/>
              <w:spacing w:before="172"/>
              <w:ind w:left="3902" w:right="39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Log</w:t>
            </w:r>
          </w:p>
        </w:tc>
        <w:tc>
          <w:tcPr>
            <w:tcW w:w="484" w:type="dxa"/>
            <w:shd w:val="clear" w:color="auto" w:fill="F1F1F1"/>
          </w:tcPr>
          <w:p w14:paraId="2EF07C94" w14:textId="77777777" w:rsidR="00434167" w:rsidRDefault="008816CF">
            <w:pPr>
              <w:pStyle w:val="TableParagraph"/>
              <w:spacing w:before="172"/>
              <w:ind w:left="14" w:right="1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BPD</w:t>
            </w:r>
          </w:p>
        </w:tc>
      </w:tr>
      <w:tr w:rsidR="00434167" w14:paraId="5E4C1313" w14:textId="77777777" w:rsidTr="00EE5AF4">
        <w:trPr>
          <w:trHeight w:hRule="exact" w:val="1689"/>
        </w:trPr>
        <w:tc>
          <w:tcPr>
            <w:tcW w:w="555" w:type="dxa"/>
          </w:tcPr>
          <w:p w14:paraId="11709393" w14:textId="77777777" w:rsidR="00434167" w:rsidRPr="009931F4" w:rsidRDefault="008816CF">
            <w:pPr>
              <w:pStyle w:val="TableParagraph"/>
              <w:ind w:left="5" w:right="26"/>
              <w:rPr>
                <w:color w:val="FF0000"/>
                <w:sz w:val="18"/>
              </w:rPr>
            </w:pPr>
            <w:r w:rsidRPr="009931F4">
              <w:rPr>
                <w:color w:val="FF0000"/>
                <w:w w:val="105"/>
                <w:sz w:val="18"/>
              </w:rPr>
              <w:t>0411</w:t>
            </w:r>
          </w:p>
        </w:tc>
        <w:tc>
          <w:tcPr>
            <w:tcW w:w="555" w:type="dxa"/>
          </w:tcPr>
          <w:p w14:paraId="26DA2421" w14:textId="77777777" w:rsidR="00434167" w:rsidRPr="009931F4" w:rsidRDefault="00434167">
            <w:pPr>
              <w:rPr>
                <w:color w:val="FF0000"/>
              </w:rPr>
            </w:pPr>
          </w:p>
        </w:tc>
        <w:tc>
          <w:tcPr>
            <w:tcW w:w="8205" w:type="dxa"/>
          </w:tcPr>
          <w:p w14:paraId="3CBE9C16" w14:textId="77777777" w:rsidR="00434167" w:rsidRDefault="008816CF">
            <w:pPr>
              <w:pStyle w:val="TableParagraph"/>
              <w:ind w:left="71" w:right="0"/>
              <w:jc w:val="left"/>
              <w:rPr>
                <w:color w:val="FF0000"/>
                <w:w w:val="105"/>
                <w:sz w:val="18"/>
              </w:rPr>
            </w:pPr>
            <w:r w:rsidRPr="009931F4">
              <w:rPr>
                <w:color w:val="FF0000"/>
                <w:w w:val="105"/>
                <w:sz w:val="18"/>
              </w:rPr>
              <w:t>X F/W advised of FO C55B14 [C1 track in C55 C-D route].</w:t>
            </w:r>
          </w:p>
          <w:p w14:paraId="22E41AFF" w14:textId="77777777" w:rsidR="00961AED" w:rsidRDefault="00961AED">
            <w:pPr>
              <w:pStyle w:val="TableParagraph"/>
              <w:ind w:left="71" w:right="0"/>
              <w:jc w:val="left"/>
              <w:rPr>
                <w:color w:val="FF0000"/>
                <w:w w:val="105"/>
                <w:sz w:val="18"/>
              </w:rPr>
            </w:pPr>
          </w:p>
          <w:p w14:paraId="0AB1160D" w14:textId="77777777" w:rsidR="00961AED" w:rsidRPr="00EE5AF4" w:rsidRDefault="00961AED">
            <w:pPr>
              <w:pStyle w:val="TableParagraph"/>
              <w:ind w:left="71" w:right="0"/>
              <w:jc w:val="left"/>
              <w:rPr>
                <w:b/>
                <w:bCs/>
                <w:w w:val="105"/>
                <w:sz w:val="18"/>
                <w:highlight w:val="yellow"/>
              </w:rPr>
            </w:pPr>
            <w:r w:rsidRPr="00EE5AF4">
              <w:rPr>
                <w:b/>
                <w:bCs/>
                <w:w w:val="105"/>
                <w:sz w:val="18"/>
                <w:highlight w:val="yellow"/>
              </w:rPr>
              <w:t xml:space="preserve">WO# </w:t>
            </w:r>
            <w:r w:rsidRPr="00EE5AF4">
              <w:rPr>
                <w:b/>
                <w:bCs/>
                <w:w w:val="105"/>
                <w:sz w:val="18"/>
                <w:highlight w:val="yellow"/>
              </w:rPr>
              <w:t>16630431</w:t>
            </w:r>
          </w:p>
          <w:p w14:paraId="19A8C288" w14:textId="5F3E2312" w:rsidR="00961AED" w:rsidRPr="009931F4" w:rsidRDefault="00961AED">
            <w:pPr>
              <w:pStyle w:val="TableParagraph"/>
              <w:ind w:left="71" w:right="0"/>
              <w:jc w:val="left"/>
              <w:rPr>
                <w:color w:val="FF0000"/>
                <w:sz w:val="18"/>
              </w:rPr>
            </w:pPr>
            <w:r w:rsidRPr="00EE5AF4">
              <w:rPr>
                <w:b/>
                <w:bCs/>
                <w:w w:val="105"/>
                <w:sz w:val="18"/>
                <w:highlight w:val="yellow"/>
              </w:rPr>
              <w:t>Grave:</w:t>
            </w:r>
            <w:r w:rsidRPr="00EE5AF4">
              <w:rPr>
                <w:highlight w:val="yellow"/>
              </w:rPr>
              <w:t xml:space="preserve"> </w:t>
            </w:r>
            <w:r w:rsidRPr="00EE5AF4">
              <w:rPr>
                <w:w w:val="105"/>
                <w:sz w:val="18"/>
                <w:highlight w:val="yellow"/>
              </w:rPr>
              <w:t xml:space="preserve">Crew </w:t>
            </w:r>
            <w:r w:rsidRPr="00EE5AF4">
              <w:rPr>
                <w:w w:val="105"/>
                <w:sz w:val="18"/>
                <w:highlight w:val="yellow"/>
              </w:rPr>
              <w:t xml:space="preserve">dispatched to C55 C-D FO issue. Crew </w:t>
            </w:r>
            <w:r w:rsidRPr="00EE5AF4">
              <w:rPr>
                <w:w w:val="105"/>
                <w:sz w:val="18"/>
                <w:highlight w:val="yellow"/>
              </w:rPr>
              <w:t xml:space="preserve">found data </w:t>
            </w:r>
            <w:r w:rsidRPr="00EE5AF4">
              <w:rPr>
                <w:w w:val="105"/>
                <w:sz w:val="18"/>
                <w:highlight w:val="yellow"/>
              </w:rPr>
              <w:t xml:space="preserve">leaking </w:t>
            </w:r>
            <w:r w:rsidRPr="00EE5AF4">
              <w:rPr>
                <w:w w:val="105"/>
                <w:sz w:val="18"/>
                <w:highlight w:val="yellow"/>
              </w:rPr>
              <w:t xml:space="preserve">at CR14B receiver from CR17B track circuit on B frequency caused by loose shunt at B-mux TS25 (C55 Gate D). </w:t>
            </w:r>
            <w:r w:rsidR="00EE5AF4" w:rsidRPr="00EE5AF4">
              <w:rPr>
                <w:w w:val="105"/>
                <w:sz w:val="18"/>
                <w:highlight w:val="yellow"/>
              </w:rPr>
              <w:t>Crew re-secured the shunt and cleared C55 CR14B FO. Central verified all routing functioning normally with no further issues.</w:t>
            </w:r>
          </w:p>
        </w:tc>
        <w:tc>
          <w:tcPr>
            <w:tcW w:w="484" w:type="dxa"/>
          </w:tcPr>
          <w:p w14:paraId="7A3BAC40" w14:textId="77777777" w:rsidR="00434167" w:rsidRDefault="00434167"/>
        </w:tc>
      </w:tr>
      <w:tr w:rsidR="00434167" w14:paraId="582D879A" w14:textId="77777777" w:rsidTr="00EE5AF4">
        <w:trPr>
          <w:trHeight w:hRule="exact" w:val="897"/>
        </w:trPr>
        <w:tc>
          <w:tcPr>
            <w:tcW w:w="555" w:type="dxa"/>
          </w:tcPr>
          <w:p w14:paraId="2784BB9C" w14:textId="77777777" w:rsidR="00434167" w:rsidRPr="00EE5AF4" w:rsidRDefault="008816CF">
            <w:pPr>
              <w:pStyle w:val="TableParagraph"/>
              <w:rPr>
                <w:sz w:val="18"/>
              </w:rPr>
            </w:pPr>
            <w:r w:rsidRPr="00EE5AF4">
              <w:rPr>
                <w:w w:val="105"/>
                <w:sz w:val="18"/>
              </w:rPr>
              <w:t>0423</w:t>
            </w:r>
          </w:p>
        </w:tc>
        <w:tc>
          <w:tcPr>
            <w:tcW w:w="555" w:type="dxa"/>
          </w:tcPr>
          <w:p w14:paraId="2A1E253E" w14:textId="77777777" w:rsidR="00434167" w:rsidRPr="00EE5AF4" w:rsidRDefault="008816CF">
            <w:pPr>
              <w:pStyle w:val="TableParagraph"/>
              <w:ind w:left="5" w:right="26"/>
              <w:rPr>
                <w:i/>
                <w:sz w:val="18"/>
              </w:rPr>
            </w:pPr>
            <w:r w:rsidRPr="00EE5AF4">
              <w:rPr>
                <w:i/>
                <w:w w:val="105"/>
                <w:sz w:val="18"/>
              </w:rPr>
              <w:t>0411</w:t>
            </w:r>
          </w:p>
        </w:tc>
        <w:tc>
          <w:tcPr>
            <w:tcW w:w="8205" w:type="dxa"/>
          </w:tcPr>
          <w:p w14:paraId="19B10B9E" w14:textId="77777777" w:rsidR="00434167" w:rsidRPr="0053772F" w:rsidRDefault="008816CF">
            <w:pPr>
              <w:pStyle w:val="TableParagraph"/>
              <w:ind w:left="71" w:right="0"/>
              <w:jc w:val="left"/>
              <w:rPr>
                <w:color w:val="0070C0"/>
                <w:w w:val="105"/>
                <w:sz w:val="18"/>
              </w:rPr>
            </w:pPr>
            <w:r w:rsidRPr="0053772F">
              <w:rPr>
                <w:color w:val="0070C0"/>
                <w:w w:val="105"/>
                <w:sz w:val="18"/>
              </w:rPr>
              <w:t>X3 issued Facility clearance C55 TCR to troubleshoot FO.</w:t>
            </w:r>
          </w:p>
          <w:p w14:paraId="7421E1E8" w14:textId="77777777" w:rsidR="00EE5AF4" w:rsidRPr="0053772F" w:rsidRDefault="00EE5AF4">
            <w:pPr>
              <w:pStyle w:val="TableParagraph"/>
              <w:ind w:left="71" w:right="0"/>
              <w:jc w:val="left"/>
              <w:rPr>
                <w:color w:val="0070C0"/>
                <w:w w:val="105"/>
                <w:sz w:val="18"/>
              </w:rPr>
            </w:pPr>
          </w:p>
          <w:p w14:paraId="61877FA2" w14:textId="178BF25D" w:rsidR="00EE5AF4" w:rsidRPr="00EE5AF4" w:rsidRDefault="00EE5AF4">
            <w:pPr>
              <w:pStyle w:val="TableParagraph"/>
              <w:ind w:left="71" w:right="0"/>
              <w:jc w:val="left"/>
              <w:rPr>
                <w:b/>
                <w:bCs/>
                <w:sz w:val="18"/>
              </w:rPr>
            </w:pPr>
            <w:r w:rsidRPr="00EE5AF4">
              <w:rPr>
                <w:b/>
                <w:bCs/>
                <w:w w:val="105"/>
                <w:sz w:val="18"/>
                <w:highlight w:val="yellow"/>
              </w:rPr>
              <w:t>Refer to entry 0411</w:t>
            </w:r>
          </w:p>
        </w:tc>
        <w:tc>
          <w:tcPr>
            <w:tcW w:w="484" w:type="dxa"/>
          </w:tcPr>
          <w:p w14:paraId="263847F7" w14:textId="77777777" w:rsidR="00434167" w:rsidRDefault="00434167"/>
        </w:tc>
      </w:tr>
      <w:tr w:rsidR="00434167" w14:paraId="3CE53D56" w14:textId="77777777" w:rsidTr="00EE5AF4">
        <w:trPr>
          <w:trHeight w:hRule="exact" w:val="897"/>
        </w:trPr>
        <w:tc>
          <w:tcPr>
            <w:tcW w:w="555" w:type="dxa"/>
          </w:tcPr>
          <w:p w14:paraId="65B7F39D" w14:textId="77777777" w:rsidR="00434167" w:rsidRPr="00EE5AF4" w:rsidRDefault="008816CF">
            <w:pPr>
              <w:pStyle w:val="TableParagraph"/>
              <w:rPr>
                <w:sz w:val="18"/>
              </w:rPr>
            </w:pPr>
            <w:r w:rsidRPr="00EE5AF4">
              <w:rPr>
                <w:w w:val="105"/>
                <w:sz w:val="18"/>
              </w:rPr>
              <w:t>0443</w:t>
            </w:r>
          </w:p>
        </w:tc>
        <w:tc>
          <w:tcPr>
            <w:tcW w:w="555" w:type="dxa"/>
          </w:tcPr>
          <w:p w14:paraId="5D09B19D" w14:textId="77777777" w:rsidR="00434167" w:rsidRPr="00EE5AF4" w:rsidRDefault="008816CF">
            <w:pPr>
              <w:pStyle w:val="TableParagraph"/>
              <w:ind w:left="5" w:right="26"/>
              <w:rPr>
                <w:i/>
                <w:sz w:val="18"/>
              </w:rPr>
            </w:pPr>
            <w:r w:rsidRPr="00EE5AF4">
              <w:rPr>
                <w:i/>
                <w:w w:val="105"/>
                <w:sz w:val="18"/>
              </w:rPr>
              <w:t>0411</w:t>
            </w:r>
          </w:p>
        </w:tc>
        <w:tc>
          <w:tcPr>
            <w:tcW w:w="8205" w:type="dxa"/>
          </w:tcPr>
          <w:p w14:paraId="27DB2095" w14:textId="77777777" w:rsidR="00434167" w:rsidRPr="0053772F" w:rsidRDefault="008816CF">
            <w:pPr>
              <w:pStyle w:val="TableParagraph"/>
              <w:ind w:left="71" w:right="0"/>
              <w:jc w:val="left"/>
              <w:rPr>
                <w:color w:val="0070C0"/>
                <w:w w:val="105"/>
                <w:sz w:val="18"/>
              </w:rPr>
            </w:pPr>
            <w:r w:rsidRPr="0053772F">
              <w:rPr>
                <w:color w:val="0070C0"/>
                <w:w w:val="105"/>
                <w:sz w:val="18"/>
              </w:rPr>
              <w:t>X3 issued Cat B W/O's C55 Yard Leads to troubleshoot FO, no train traffic for protection.</w:t>
            </w:r>
          </w:p>
          <w:p w14:paraId="1D6B21C6" w14:textId="77777777" w:rsidR="00EE5AF4" w:rsidRPr="0053772F" w:rsidRDefault="00EE5AF4">
            <w:pPr>
              <w:pStyle w:val="TableParagraph"/>
              <w:ind w:left="71" w:right="0"/>
              <w:jc w:val="left"/>
              <w:rPr>
                <w:color w:val="0070C0"/>
                <w:w w:val="105"/>
                <w:sz w:val="18"/>
              </w:rPr>
            </w:pPr>
          </w:p>
          <w:p w14:paraId="57EFBD3C" w14:textId="06DEB226" w:rsidR="00EE5AF4" w:rsidRPr="00EE5AF4" w:rsidRDefault="00EE5AF4">
            <w:pPr>
              <w:pStyle w:val="TableParagraph"/>
              <w:ind w:left="71" w:right="0"/>
              <w:jc w:val="left"/>
              <w:rPr>
                <w:b/>
                <w:bCs/>
                <w:sz w:val="18"/>
              </w:rPr>
            </w:pPr>
            <w:r w:rsidRPr="00EE5AF4">
              <w:rPr>
                <w:b/>
                <w:bCs/>
                <w:w w:val="105"/>
                <w:sz w:val="18"/>
                <w:highlight w:val="yellow"/>
              </w:rPr>
              <w:t>Refer to entry 0411</w:t>
            </w:r>
          </w:p>
        </w:tc>
        <w:tc>
          <w:tcPr>
            <w:tcW w:w="484" w:type="dxa"/>
          </w:tcPr>
          <w:p w14:paraId="233B818A" w14:textId="77777777" w:rsidR="00434167" w:rsidRDefault="00434167"/>
        </w:tc>
      </w:tr>
      <w:tr w:rsidR="00434167" w14:paraId="72CF0A04" w14:textId="77777777" w:rsidTr="00EE5AF4">
        <w:trPr>
          <w:trHeight w:hRule="exact" w:val="897"/>
        </w:trPr>
        <w:tc>
          <w:tcPr>
            <w:tcW w:w="555" w:type="dxa"/>
          </w:tcPr>
          <w:p w14:paraId="416EDA8B" w14:textId="77777777" w:rsidR="00434167" w:rsidRPr="00EE5AF4" w:rsidRDefault="008816CF">
            <w:pPr>
              <w:pStyle w:val="TableParagraph"/>
              <w:rPr>
                <w:sz w:val="18"/>
              </w:rPr>
            </w:pPr>
            <w:r w:rsidRPr="00EE5AF4">
              <w:rPr>
                <w:w w:val="105"/>
                <w:sz w:val="18"/>
              </w:rPr>
              <w:t>0637</w:t>
            </w:r>
          </w:p>
        </w:tc>
        <w:tc>
          <w:tcPr>
            <w:tcW w:w="555" w:type="dxa"/>
          </w:tcPr>
          <w:p w14:paraId="54C2D937" w14:textId="77777777" w:rsidR="00434167" w:rsidRPr="00EE5AF4" w:rsidRDefault="008816CF">
            <w:pPr>
              <w:pStyle w:val="TableParagraph"/>
              <w:ind w:left="5" w:right="26"/>
              <w:rPr>
                <w:i/>
                <w:sz w:val="18"/>
              </w:rPr>
            </w:pPr>
            <w:r w:rsidRPr="00EE5AF4">
              <w:rPr>
                <w:i/>
                <w:w w:val="105"/>
                <w:sz w:val="18"/>
              </w:rPr>
              <w:t>0411</w:t>
            </w:r>
          </w:p>
        </w:tc>
        <w:tc>
          <w:tcPr>
            <w:tcW w:w="8205" w:type="dxa"/>
          </w:tcPr>
          <w:p w14:paraId="3777D5AC" w14:textId="77777777" w:rsidR="00434167" w:rsidRPr="0053772F" w:rsidRDefault="008816CF">
            <w:pPr>
              <w:pStyle w:val="TableParagraph"/>
              <w:ind w:left="71" w:right="0"/>
              <w:jc w:val="left"/>
              <w:rPr>
                <w:color w:val="0070C0"/>
                <w:w w:val="105"/>
                <w:sz w:val="18"/>
              </w:rPr>
            </w:pPr>
            <w:r w:rsidRPr="0053772F">
              <w:rPr>
                <w:color w:val="0070C0"/>
                <w:w w:val="105"/>
                <w:sz w:val="18"/>
              </w:rPr>
              <w:t>X3 clears W/O's C55 Yard Leads, FO now clear after loose shunt adjusted.</w:t>
            </w:r>
          </w:p>
          <w:p w14:paraId="226F9364" w14:textId="77777777" w:rsidR="00EE5AF4" w:rsidRPr="0053772F" w:rsidRDefault="00EE5AF4">
            <w:pPr>
              <w:pStyle w:val="TableParagraph"/>
              <w:ind w:left="71" w:right="0"/>
              <w:jc w:val="left"/>
              <w:rPr>
                <w:color w:val="0070C0"/>
                <w:w w:val="105"/>
                <w:sz w:val="18"/>
              </w:rPr>
            </w:pPr>
          </w:p>
          <w:p w14:paraId="52140133" w14:textId="682AEA7B" w:rsidR="00EE5AF4" w:rsidRPr="00EE5AF4" w:rsidRDefault="00EE5AF4">
            <w:pPr>
              <w:pStyle w:val="TableParagraph"/>
              <w:ind w:left="71" w:right="0"/>
              <w:jc w:val="left"/>
              <w:rPr>
                <w:b/>
                <w:bCs/>
                <w:sz w:val="18"/>
              </w:rPr>
            </w:pPr>
            <w:r w:rsidRPr="00EE5AF4">
              <w:rPr>
                <w:b/>
                <w:bCs/>
                <w:w w:val="105"/>
                <w:sz w:val="18"/>
                <w:highlight w:val="yellow"/>
              </w:rPr>
              <w:t>Refer to entry 0411</w:t>
            </w:r>
          </w:p>
        </w:tc>
        <w:tc>
          <w:tcPr>
            <w:tcW w:w="484" w:type="dxa"/>
          </w:tcPr>
          <w:p w14:paraId="647EE2C8" w14:textId="77777777" w:rsidR="00434167" w:rsidRDefault="00434167"/>
        </w:tc>
      </w:tr>
      <w:tr w:rsidR="00434167" w14:paraId="074F23B8" w14:textId="77777777">
        <w:trPr>
          <w:trHeight w:hRule="exact" w:val="526"/>
        </w:trPr>
        <w:tc>
          <w:tcPr>
            <w:tcW w:w="555" w:type="dxa"/>
          </w:tcPr>
          <w:p w14:paraId="0BC022DC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0649</w:t>
            </w:r>
          </w:p>
        </w:tc>
        <w:tc>
          <w:tcPr>
            <w:tcW w:w="555" w:type="dxa"/>
          </w:tcPr>
          <w:p w14:paraId="6505F882" w14:textId="77777777" w:rsidR="00434167" w:rsidRDefault="00434167"/>
        </w:tc>
        <w:tc>
          <w:tcPr>
            <w:tcW w:w="8205" w:type="dxa"/>
          </w:tcPr>
          <w:p w14:paraId="311B81F9" w14:textId="77777777" w:rsidR="00434167" w:rsidRDefault="008816CF">
            <w:pPr>
              <w:pStyle w:val="TableParagraph"/>
              <w:spacing w:line="264" w:lineRule="auto"/>
              <w:ind w:left="71" w:right="6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Track11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issued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Cat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W/O's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A2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MP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21.15-22.2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rail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replacement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TA.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Speed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restriction A80-A90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interface,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prohibits,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single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tracking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RRN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protection.</w:t>
            </w:r>
          </w:p>
        </w:tc>
        <w:tc>
          <w:tcPr>
            <w:tcW w:w="484" w:type="dxa"/>
          </w:tcPr>
          <w:p w14:paraId="0755F2C5" w14:textId="77777777" w:rsidR="00434167" w:rsidRDefault="00434167"/>
        </w:tc>
      </w:tr>
      <w:tr w:rsidR="00434167" w14:paraId="6AE04CA4" w14:textId="77777777">
        <w:trPr>
          <w:trHeight w:hRule="exact" w:val="526"/>
        </w:trPr>
        <w:tc>
          <w:tcPr>
            <w:tcW w:w="555" w:type="dxa"/>
          </w:tcPr>
          <w:p w14:paraId="021A0D82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0656</w:t>
            </w:r>
          </w:p>
        </w:tc>
        <w:tc>
          <w:tcPr>
            <w:tcW w:w="555" w:type="dxa"/>
          </w:tcPr>
          <w:p w14:paraId="3C84E887" w14:textId="77777777" w:rsidR="00434167" w:rsidRDefault="00434167"/>
        </w:tc>
        <w:tc>
          <w:tcPr>
            <w:tcW w:w="8205" w:type="dxa"/>
          </w:tcPr>
          <w:p w14:paraId="51D954A4" w14:textId="77777777" w:rsidR="00434167" w:rsidRDefault="008816CF">
            <w:pPr>
              <w:pStyle w:val="TableParagraph"/>
              <w:spacing w:line="264" w:lineRule="auto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S5068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issued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Cat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cable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troughing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TA.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Speed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restrictions,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prohibits,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single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tracking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 RRN</w:t>
            </w:r>
            <w:r>
              <w:rPr>
                <w:spacing w:val="-2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protection.</w:t>
            </w:r>
          </w:p>
        </w:tc>
        <w:tc>
          <w:tcPr>
            <w:tcW w:w="484" w:type="dxa"/>
          </w:tcPr>
          <w:p w14:paraId="19910101" w14:textId="77777777" w:rsidR="00434167" w:rsidRDefault="00434167"/>
        </w:tc>
      </w:tr>
      <w:tr w:rsidR="00434167" w14:paraId="23E0FC07" w14:textId="77777777">
        <w:trPr>
          <w:trHeight w:hRule="exact" w:val="526"/>
        </w:trPr>
        <w:tc>
          <w:tcPr>
            <w:tcW w:w="555" w:type="dxa"/>
          </w:tcPr>
          <w:p w14:paraId="39E92225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0801</w:t>
            </w:r>
          </w:p>
        </w:tc>
        <w:tc>
          <w:tcPr>
            <w:tcW w:w="555" w:type="dxa"/>
          </w:tcPr>
          <w:p w14:paraId="3FCFB4F1" w14:textId="77777777" w:rsidR="00434167" w:rsidRDefault="00434167"/>
        </w:tc>
        <w:tc>
          <w:tcPr>
            <w:tcW w:w="8205" w:type="dxa"/>
          </w:tcPr>
          <w:p w14:paraId="1E5D50AD" w14:textId="77777777" w:rsidR="00434167" w:rsidRDefault="008816CF">
            <w:pPr>
              <w:pStyle w:val="TableParagraph"/>
              <w:spacing w:line="264" w:lineRule="auto"/>
              <w:ind w:left="71" w:right="6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T527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completes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inspection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M2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M17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C-D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[frog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replacement],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clear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ATO,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(133)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second </w:t>
            </w:r>
            <w:r>
              <w:rPr>
                <w:spacing w:val="-2"/>
                <w:w w:val="105"/>
                <w:sz w:val="18"/>
              </w:rPr>
              <w:t>delay.</w:t>
            </w:r>
          </w:p>
        </w:tc>
        <w:tc>
          <w:tcPr>
            <w:tcW w:w="484" w:type="dxa"/>
          </w:tcPr>
          <w:p w14:paraId="7CECCF7D" w14:textId="77777777" w:rsidR="00434167" w:rsidRDefault="00434167"/>
        </w:tc>
      </w:tr>
      <w:tr w:rsidR="00434167" w14:paraId="7C4C9F57" w14:textId="77777777">
        <w:trPr>
          <w:trHeight w:hRule="exact" w:val="299"/>
        </w:trPr>
        <w:tc>
          <w:tcPr>
            <w:tcW w:w="555" w:type="dxa"/>
          </w:tcPr>
          <w:p w14:paraId="093157B6" w14:textId="77777777" w:rsidR="00434167" w:rsidRDefault="008816CF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0805</w:t>
            </w:r>
          </w:p>
        </w:tc>
        <w:tc>
          <w:tcPr>
            <w:tcW w:w="555" w:type="dxa"/>
          </w:tcPr>
          <w:p w14:paraId="44FE9950" w14:textId="77777777" w:rsidR="00434167" w:rsidRDefault="00434167"/>
        </w:tc>
        <w:tc>
          <w:tcPr>
            <w:tcW w:w="8205" w:type="dxa"/>
          </w:tcPr>
          <w:p w14:paraId="764C74BD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T918 completes inspection C2 track MP 7.25-7.8 [coverboard replacement], clear for ATO.</w:t>
            </w:r>
          </w:p>
        </w:tc>
        <w:tc>
          <w:tcPr>
            <w:tcW w:w="484" w:type="dxa"/>
          </w:tcPr>
          <w:p w14:paraId="6E277F54" w14:textId="77777777" w:rsidR="00434167" w:rsidRDefault="00434167"/>
        </w:tc>
      </w:tr>
      <w:tr w:rsidR="00434167" w14:paraId="1B786FA1" w14:textId="77777777" w:rsidTr="006E41EF">
        <w:trPr>
          <w:trHeight w:hRule="exact" w:val="4344"/>
        </w:trPr>
        <w:tc>
          <w:tcPr>
            <w:tcW w:w="555" w:type="dxa"/>
          </w:tcPr>
          <w:p w14:paraId="2289C71E" w14:textId="77777777" w:rsidR="00434167" w:rsidRPr="009931F4" w:rsidRDefault="00434167">
            <w:pPr>
              <w:pStyle w:val="TableParagraph"/>
              <w:spacing w:before="7"/>
              <w:ind w:left="0" w:right="0"/>
              <w:jc w:val="left"/>
              <w:rPr>
                <w:rFonts w:ascii="Times New Roman"/>
                <w:b/>
                <w:color w:val="FF0000"/>
                <w:sz w:val="23"/>
              </w:rPr>
            </w:pPr>
          </w:p>
          <w:p w14:paraId="1AA87CC7" w14:textId="77777777" w:rsidR="00434167" w:rsidRPr="009931F4" w:rsidRDefault="008816CF">
            <w:pPr>
              <w:pStyle w:val="TableParagraph"/>
              <w:spacing w:before="0"/>
              <w:rPr>
                <w:color w:val="FF0000"/>
                <w:sz w:val="18"/>
              </w:rPr>
            </w:pPr>
            <w:r w:rsidRPr="009931F4">
              <w:rPr>
                <w:color w:val="FF0000"/>
                <w:w w:val="105"/>
                <w:sz w:val="18"/>
              </w:rPr>
              <w:t>0813</w:t>
            </w:r>
          </w:p>
        </w:tc>
        <w:tc>
          <w:tcPr>
            <w:tcW w:w="555" w:type="dxa"/>
          </w:tcPr>
          <w:p w14:paraId="4CC79E95" w14:textId="77777777" w:rsidR="00434167" w:rsidRPr="009931F4" w:rsidRDefault="00434167">
            <w:pPr>
              <w:pStyle w:val="TableParagraph"/>
              <w:spacing w:before="7"/>
              <w:ind w:left="0" w:right="0"/>
              <w:jc w:val="left"/>
              <w:rPr>
                <w:rFonts w:ascii="Times New Roman"/>
                <w:b/>
                <w:color w:val="FF0000"/>
                <w:sz w:val="23"/>
              </w:rPr>
            </w:pPr>
          </w:p>
          <w:p w14:paraId="211B8E20" w14:textId="77777777" w:rsidR="00434167" w:rsidRPr="009931F4" w:rsidRDefault="008816CF">
            <w:pPr>
              <w:pStyle w:val="TableParagraph"/>
              <w:spacing w:before="0"/>
              <w:rPr>
                <w:i/>
                <w:color w:val="FF0000"/>
                <w:sz w:val="18"/>
              </w:rPr>
            </w:pPr>
            <w:r w:rsidRPr="009931F4">
              <w:rPr>
                <w:i/>
                <w:color w:val="FF0000"/>
                <w:w w:val="105"/>
                <w:sz w:val="18"/>
              </w:rPr>
              <w:t>0656</w:t>
            </w:r>
          </w:p>
        </w:tc>
        <w:tc>
          <w:tcPr>
            <w:tcW w:w="8205" w:type="dxa"/>
          </w:tcPr>
          <w:p w14:paraId="25915440" w14:textId="77777777" w:rsidR="00434167" w:rsidRDefault="008816CF">
            <w:pPr>
              <w:pStyle w:val="TableParagraph"/>
              <w:spacing w:line="264" w:lineRule="auto"/>
              <w:ind w:left="71" w:right="0"/>
              <w:jc w:val="left"/>
              <w:rPr>
                <w:color w:val="FF0000"/>
                <w:w w:val="105"/>
                <w:sz w:val="18"/>
              </w:rPr>
            </w:pPr>
            <w:r w:rsidRPr="009931F4">
              <w:rPr>
                <w:color w:val="FF0000"/>
                <w:w w:val="105"/>
                <w:sz w:val="18"/>
              </w:rPr>
              <w:t>T361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delayed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into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C20-1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due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to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zero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speed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MP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9.0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reverse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running,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X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F/W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notified.</w:t>
            </w:r>
            <w:r w:rsidRPr="009931F4">
              <w:rPr>
                <w:color w:val="FF0000"/>
                <w:spacing w:val="-18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Compounded delay</w:t>
            </w:r>
            <w:r w:rsidRPr="009931F4">
              <w:rPr>
                <w:color w:val="FF0000"/>
                <w:spacing w:val="-22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due</w:t>
            </w:r>
            <w:r w:rsidRPr="009931F4">
              <w:rPr>
                <w:color w:val="FF0000"/>
                <w:spacing w:val="-22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to</w:t>
            </w:r>
            <w:r w:rsidRPr="009931F4">
              <w:rPr>
                <w:color w:val="FF0000"/>
                <w:spacing w:val="-22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speed</w:t>
            </w:r>
            <w:r w:rsidRPr="009931F4">
              <w:rPr>
                <w:color w:val="FF0000"/>
                <w:spacing w:val="-22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restrictions</w:t>
            </w:r>
            <w:r w:rsidRPr="009931F4">
              <w:rPr>
                <w:color w:val="FF0000"/>
                <w:spacing w:val="-22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C30-C20/C30</w:t>
            </w:r>
            <w:r w:rsidRPr="009931F4">
              <w:rPr>
                <w:color w:val="FF0000"/>
                <w:spacing w:val="-22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interfa</w:t>
            </w:r>
            <w:r w:rsidR="00EE5AF4">
              <w:rPr>
                <w:color w:val="FF0000"/>
                <w:w w:val="105"/>
                <w:sz w:val="18"/>
              </w:rPr>
              <w:t>c</w:t>
            </w:r>
            <w:r w:rsidRPr="009931F4">
              <w:rPr>
                <w:color w:val="FF0000"/>
                <w:w w:val="105"/>
                <w:sz w:val="18"/>
              </w:rPr>
              <w:t>e</w:t>
            </w:r>
            <w:r w:rsidRPr="009931F4">
              <w:rPr>
                <w:color w:val="FF0000"/>
                <w:spacing w:val="-22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and</w:t>
            </w:r>
            <w:r w:rsidRPr="009931F4">
              <w:rPr>
                <w:color w:val="FF0000"/>
                <w:spacing w:val="-22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C20/C30</w:t>
            </w:r>
            <w:r w:rsidRPr="009931F4">
              <w:rPr>
                <w:color w:val="FF0000"/>
                <w:spacing w:val="-22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interface-C20.</w:t>
            </w:r>
            <w:r w:rsidRPr="009931F4">
              <w:rPr>
                <w:color w:val="FF0000"/>
                <w:spacing w:val="-22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(526)</w:t>
            </w:r>
            <w:r w:rsidRPr="009931F4">
              <w:rPr>
                <w:color w:val="FF0000"/>
                <w:spacing w:val="-22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second delay,</w:t>
            </w:r>
            <w:r w:rsidRPr="009931F4">
              <w:rPr>
                <w:color w:val="FF0000"/>
                <w:spacing w:val="-21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now</w:t>
            </w:r>
            <w:r w:rsidRPr="009931F4">
              <w:rPr>
                <w:color w:val="FF0000"/>
                <w:spacing w:val="-21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(704)</w:t>
            </w:r>
            <w:r w:rsidRPr="009931F4">
              <w:rPr>
                <w:color w:val="FF0000"/>
                <w:spacing w:val="-21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seconds</w:t>
            </w:r>
            <w:r w:rsidRPr="009931F4">
              <w:rPr>
                <w:color w:val="FF0000"/>
                <w:spacing w:val="-21"/>
                <w:w w:val="105"/>
                <w:sz w:val="18"/>
              </w:rPr>
              <w:t xml:space="preserve"> </w:t>
            </w:r>
            <w:r w:rsidRPr="009931F4">
              <w:rPr>
                <w:color w:val="FF0000"/>
                <w:w w:val="105"/>
                <w:sz w:val="18"/>
              </w:rPr>
              <w:t>late.</w:t>
            </w:r>
          </w:p>
          <w:p w14:paraId="3905F41A" w14:textId="77777777" w:rsidR="00EE5AF4" w:rsidRDefault="00EE5AF4">
            <w:pPr>
              <w:pStyle w:val="TableParagraph"/>
              <w:spacing w:line="264" w:lineRule="auto"/>
              <w:ind w:left="71" w:right="0"/>
              <w:jc w:val="left"/>
              <w:rPr>
                <w:color w:val="FF0000"/>
                <w:w w:val="105"/>
                <w:sz w:val="18"/>
              </w:rPr>
            </w:pPr>
          </w:p>
          <w:p w14:paraId="39E78A41" w14:textId="77777777" w:rsidR="00EE5AF4" w:rsidRPr="00E11CC1" w:rsidRDefault="00EE5AF4">
            <w:pPr>
              <w:pStyle w:val="TableParagraph"/>
              <w:spacing w:line="264" w:lineRule="auto"/>
              <w:ind w:left="71" w:right="0"/>
              <w:jc w:val="left"/>
              <w:rPr>
                <w:b/>
                <w:bCs/>
                <w:w w:val="105"/>
                <w:sz w:val="18"/>
                <w:highlight w:val="yellow"/>
              </w:rPr>
            </w:pPr>
            <w:r w:rsidRPr="00E11CC1">
              <w:rPr>
                <w:b/>
                <w:bCs/>
                <w:w w:val="105"/>
                <w:sz w:val="18"/>
                <w:highlight w:val="yellow"/>
              </w:rPr>
              <w:t xml:space="preserve">WO# </w:t>
            </w:r>
            <w:r w:rsidRPr="00E11CC1">
              <w:rPr>
                <w:b/>
                <w:bCs/>
                <w:w w:val="105"/>
                <w:sz w:val="18"/>
                <w:highlight w:val="yellow"/>
              </w:rPr>
              <w:t>16629908</w:t>
            </w:r>
          </w:p>
          <w:p w14:paraId="70D7C101" w14:textId="76E7CE18" w:rsidR="00EE5AF4" w:rsidRPr="00E11CC1" w:rsidRDefault="00EE5AF4">
            <w:pPr>
              <w:pStyle w:val="TableParagraph"/>
              <w:spacing w:line="264" w:lineRule="auto"/>
              <w:ind w:left="71" w:right="0"/>
              <w:jc w:val="left"/>
              <w:rPr>
                <w:w w:val="105"/>
                <w:sz w:val="18"/>
                <w:highlight w:val="yellow"/>
              </w:rPr>
            </w:pPr>
            <w:r w:rsidRPr="00E11CC1">
              <w:rPr>
                <w:b/>
                <w:bCs/>
                <w:w w:val="105"/>
                <w:sz w:val="18"/>
                <w:highlight w:val="yellow"/>
              </w:rPr>
              <w:t>Day:</w:t>
            </w:r>
            <w:r w:rsidRPr="00E11CC1">
              <w:rPr>
                <w:w w:val="105"/>
                <w:sz w:val="18"/>
                <w:highlight w:val="yellow"/>
              </w:rPr>
              <w:t xml:space="preserve"> </w:t>
            </w:r>
            <w:r w:rsidRPr="00E11CC1">
              <w:rPr>
                <w:w w:val="105"/>
                <w:sz w:val="18"/>
                <w:highlight w:val="yellow"/>
              </w:rPr>
              <w:t xml:space="preserve">Crew </w:t>
            </w:r>
            <w:r w:rsidRPr="00E11CC1">
              <w:rPr>
                <w:w w:val="105"/>
                <w:sz w:val="18"/>
                <w:highlight w:val="yellow"/>
              </w:rPr>
              <w:t>dispatched to C20 zero speed code issue. Crew continued to isolate the issue but unable to find the issue during revenue.</w:t>
            </w:r>
            <w:r w:rsidR="00B732CA" w:rsidRPr="00E11CC1">
              <w:rPr>
                <w:w w:val="105"/>
                <w:sz w:val="18"/>
                <w:highlight w:val="yellow"/>
              </w:rPr>
              <w:t xml:space="preserve"> </w:t>
            </w:r>
            <w:r w:rsidRPr="00E11CC1">
              <w:rPr>
                <w:w w:val="105"/>
                <w:sz w:val="18"/>
                <w:highlight w:val="yellow"/>
              </w:rPr>
              <w:t>Crew suspects a bad connection in the back of the 572</w:t>
            </w:r>
            <w:r w:rsidR="00C7608A" w:rsidRPr="00E11CC1">
              <w:rPr>
                <w:w w:val="105"/>
                <w:sz w:val="18"/>
                <w:highlight w:val="yellow"/>
              </w:rPr>
              <w:t xml:space="preserve"> board</w:t>
            </w:r>
            <w:r w:rsidRPr="00E11CC1">
              <w:rPr>
                <w:w w:val="105"/>
                <w:sz w:val="18"/>
                <w:highlight w:val="yellow"/>
              </w:rPr>
              <w:t xml:space="preserve">. Will </w:t>
            </w:r>
            <w:r w:rsidR="00B732CA" w:rsidRPr="00E11CC1">
              <w:rPr>
                <w:w w:val="105"/>
                <w:sz w:val="18"/>
                <w:highlight w:val="yellow"/>
              </w:rPr>
              <w:t>refer to Swing shift.</w:t>
            </w:r>
          </w:p>
          <w:p w14:paraId="6145ECEF" w14:textId="77777777" w:rsidR="006E41EF" w:rsidRDefault="006E41EF" w:rsidP="00C7608A">
            <w:pPr>
              <w:pStyle w:val="TableParagraph"/>
              <w:spacing w:line="264" w:lineRule="auto"/>
              <w:ind w:left="71" w:right="0"/>
              <w:jc w:val="left"/>
              <w:rPr>
                <w:b/>
                <w:bCs/>
                <w:w w:val="105"/>
                <w:sz w:val="18"/>
                <w:highlight w:val="yellow"/>
              </w:rPr>
            </w:pPr>
          </w:p>
          <w:p w14:paraId="7CDB5836" w14:textId="0C8F1341" w:rsidR="00B732CA" w:rsidRPr="00E11CC1" w:rsidRDefault="00C7608A" w:rsidP="00C7608A">
            <w:pPr>
              <w:pStyle w:val="TableParagraph"/>
              <w:spacing w:line="264" w:lineRule="auto"/>
              <w:ind w:left="71" w:right="0"/>
              <w:jc w:val="left"/>
              <w:rPr>
                <w:w w:val="105"/>
                <w:sz w:val="18"/>
                <w:highlight w:val="yellow"/>
              </w:rPr>
            </w:pPr>
            <w:r w:rsidRPr="00E11CC1">
              <w:rPr>
                <w:b/>
                <w:bCs/>
                <w:w w:val="105"/>
                <w:sz w:val="18"/>
                <w:highlight w:val="yellow"/>
              </w:rPr>
              <w:t>Swing:</w:t>
            </w:r>
            <w:r w:rsidRPr="00E11CC1">
              <w:rPr>
                <w:w w:val="105"/>
                <w:sz w:val="18"/>
                <w:highlight w:val="yellow"/>
              </w:rPr>
              <w:t xml:space="preserve"> </w:t>
            </w:r>
            <w:r w:rsidRPr="00E11CC1">
              <w:rPr>
                <w:w w:val="105"/>
                <w:sz w:val="18"/>
                <w:highlight w:val="yellow"/>
              </w:rPr>
              <w:t>Swing crew continue</w:t>
            </w:r>
            <w:r w:rsidRPr="00E11CC1">
              <w:rPr>
                <w:w w:val="105"/>
                <w:sz w:val="18"/>
                <w:highlight w:val="yellow"/>
              </w:rPr>
              <w:t xml:space="preserve">d to </w:t>
            </w:r>
            <w:r w:rsidRPr="00E11CC1">
              <w:rPr>
                <w:w w:val="105"/>
                <w:sz w:val="18"/>
                <w:highlight w:val="yellow"/>
              </w:rPr>
              <w:t>troubleshoot</w:t>
            </w:r>
            <w:r w:rsidRPr="00E11CC1">
              <w:rPr>
                <w:w w:val="105"/>
                <w:sz w:val="18"/>
                <w:highlight w:val="yellow"/>
              </w:rPr>
              <w:t xml:space="preserve"> C20 </w:t>
            </w:r>
            <w:r w:rsidRPr="00E11CC1">
              <w:rPr>
                <w:w w:val="105"/>
                <w:sz w:val="18"/>
                <w:highlight w:val="yellow"/>
              </w:rPr>
              <w:t xml:space="preserve">zero speed code issue. </w:t>
            </w:r>
            <w:r w:rsidRPr="00E11CC1">
              <w:rPr>
                <w:w w:val="105"/>
                <w:sz w:val="18"/>
                <w:highlight w:val="yellow"/>
              </w:rPr>
              <w:t>Will refer to grave during blanket.</w:t>
            </w:r>
          </w:p>
          <w:p w14:paraId="4A37C227" w14:textId="1C10A26D" w:rsidR="006E41EF" w:rsidRDefault="006E41EF" w:rsidP="00E11CC1">
            <w:pPr>
              <w:pStyle w:val="TableParagraph"/>
              <w:spacing w:line="264" w:lineRule="auto"/>
              <w:jc w:val="left"/>
              <w:rPr>
                <w:b/>
                <w:bCs/>
                <w:sz w:val="18"/>
                <w:highlight w:val="yellow"/>
              </w:rPr>
            </w:pPr>
          </w:p>
          <w:p w14:paraId="39282CDB" w14:textId="15F8865E" w:rsidR="00F750DD" w:rsidRPr="009931F4" w:rsidRDefault="00F750DD" w:rsidP="00E11CC1">
            <w:pPr>
              <w:pStyle w:val="TableParagraph"/>
              <w:spacing w:line="264" w:lineRule="auto"/>
              <w:jc w:val="left"/>
              <w:rPr>
                <w:color w:val="FF0000"/>
                <w:sz w:val="18"/>
              </w:rPr>
            </w:pPr>
            <w:r w:rsidRPr="00E11CC1">
              <w:rPr>
                <w:b/>
                <w:bCs/>
                <w:sz w:val="18"/>
                <w:highlight w:val="yellow"/>
              </w:rPr>
              <w:t>Grave</w:t>
            </w:r>
            <w:r w:rsidRPr="00E11CC1">
              <w:rPr>
                <w:sz w:val="18"/>
                <w:highlight w:val="yellow"/>
              </w:rPr>
              <w:t xml:space="preserve">: Crew dispatched to C20 zero speed code issue. Crew </w:t>
            </w:r>
            <w:r w:rsidRPr="00E11CC1">
              <w:rPr>
                <w:sz w:val="18"/>
                <w:highlight w:val="yellow"/>
              </w:rPr>
              <w:t>traced signal from 572</w:t>
            </w:r>
            <w:r w:rsidRPr="00E11CC1">
              <w:rPr>
                <w:sz w:val="18"/>
                <w:highlight w:val="yellow"/>
              </w:rPr>
              <w:t>-</w:t>
            </w:r>
            <w:r w:rsidRPr="00E11CC1">
              <w:rPr>
                <w:sz w:val="18"/>
                <w:highlight w:val="yellow"/>
              </w:rPr>
              <w:t xml:space="preserve"> 571- 573</w:t>
            </w:r>
            <w:r w:rsidRPr="00E11CC1">
              <w:rPr>
                <w:sz w:val="18"/>
                <w:highlight w:val="yellow"/>
              </w:rPr>
              <w:t xml:space="preserve"> </w:t>
            </w:r>
            <w:r w:rsidR="00B71287">
              <w:rPr>
                <w:sz w:val="18"/>
                <w:highlight w:val="yellow"/>
              </w:rPr>
              <w:t xml:space="preserve">cards </w:t>
            </w:r>
            <w:r w:rsidRPr="00E11CC1">
              <w:rPr>
                <w:sz w:val="18"/>
                <w:highlight w:val="yellow"/>
              </w:rPr>
              <w:t>an</w:t>
            </w:r>
            <w:r w:rsidR="00B71287">
              <w:rPr>
                <w:sz w:val="18"/>
                <w:highlight w:val="yellow"/>
              </w:rPr>
              <w:t>d</w:t>
            </w:r>
            <w:r w:rsidRPr="00E11CC1">
              <w:rPr>
                <w:sz w:val="18"/>
                <w:highlight w:val="yellow"/>
              </w:rPr>
              <w:t xml:space="preserve"> </w:t>
            </w:r>
            <w:r w:rsidRPr="00E11CC1">
              <w:rPr>
                <w:sz w:val="18"/>
                <w:highlight w:val="yellow"/>
              </w:rPr>
              <w:t xml:space="preserve">found </w:t>
            </w:r>
            <w:r w:rsidR="00B71287">
              <w:rPr>
                <w:sz w:val="18"/>
                <w:highlight w:val="yellow"/>
              </w:rPr>
              <w:t xml:space="preserve">the </w:t>
            </w:r>
            <w:r w:rsidRPr="00E11CC1">
              <w:rPr>
                <w:sz w:val="18"/>
                <w:highlight w:val="yellow"/>
              </w:rPr>
              <w:t xml:space="preserve">573 </w:t>
            </w:r>
            <w:r w:rsidR="00B71287">
              <w:rPr>
                <w:sz w:val="18"/>
                <w:highlight w:val="yellow"/>
              </w:rPr>
              <w:t xml:space="preserve">card </w:t>
            </w:r>
            <w:r w:rsidRPr="00E11CC1">
              <w:rPr>
                <w:sz w:val="18"/>
                <w:highlight w:val="yellow"/>
              </w:rPr>
              <w:t xml:space="preserve">has </w:t>
            </w:r>
            <w:r w:rsidR="00A86776" w:rsidRPr="00E11CC1">
              <w:rPr>
                <w:sz w:val="18"/>
                <w:highlight w:val="yellow"/>
              </w:rPr>
              <w:t xml:space="preserve">no </w:t>
            </w:r>
            <w:r w:rsidRPr="00E11CC1">
              <w:rPr>
                <w:sz w:val="18"/>
                <w:highlight w:val="yellow"/>
              </w:rPr>
              <w:t xml:space="preserve">signal </w:t>
            </w:r>
            <w:r w:rsidR="00A86776" w:rsidRPr="00E11CC1">
              <w:rPr>
                <w:sz w:val="18"/>
                <w:highlight w:val="yellow"/>
              </w:rPr>
              <w:t>going to L3</w:t>
            </w:r>
            <w:r w:rsidR="00E11CC1" w:rsidRPr="00E11CC1">
              <w:rPr>
                <w:sz w:val="18"/>
                <w:highlight w:val="yellow"/>
              </w:rPr>
              <w:t xml:space="preserve"> PB4-5 output</w:t>
            </w:r>
            <w:r w:rsidRPr="00E11CC1">
              <w:rPr>
                <w:sz w:val="18"/>
                <w:highlight w:val="yellow"/>
              </w:rPr>
              <w:t xml:space="preserve"> wires.</w:t>
            </w:r>
            <w:r w:rsidR="00E11CC1" w:rsidRPr="00E11CC1">
              <w:rPr>
                <w:sz w:val="18"/>
                <w:highlight w:val="yellow"/>
              </w:rPr>
              <w:t xml:space="preserve"> Track plan shows con</w:t>
            </w:r>
            <w:r w:rsidRPr="00E11CC1">
              <w:rPr>
                <w:sz w:val="18"/>
                <w:highlight w:val="yellow"/>
              </w:rPr>
              <w:t xml:space="preserve">nection for P5 27MPH </w:t>
            </w:r>
            <w:r w:rsidR="00B71287">
              <w:rPr>
                <w:sz w:val="18"/>
                <w:highlight w:val="yellow"/>
              </w:rPr>
              <w:t xml:space="preserve">that </w:t>
            </w:r>
            <w:r w:rsidR="00E11CC1" w:rsidRPr="00E11CC1">
              <w:rPr>
                <w:sz w:val="18"/>
                <w:highlight w:val="yellow"/>
              </w:rPr>
              <w:t xml:space="preserve">goes </w:t>
            </w:r>
            <w:r w:rsidRPr="00E11CC1">
              <w:rPr>
                <w:sz w:val="18"/>
                <w:highlight w:val="yellow"/>
              </w:rPr>
              <w:t xml:space="preserve">to </w:t>
            </w:r>
            <w:r w:rsidR="00B71287">
              <w:rPr>
                <w:sz w:val="18"/>
                <w:highlight w:val="yellow"/>
              </w:rPr>
              <w:t xml:space="preserve">the </w:t>
            </w:r>
            <w:r w:rsidRPr="00E11CC1">
              <w:rPr>
                <w:sz w:val="18"/>
                <w:highlight w:val="yellow"/>
              </w:rPr>
              <w:t>661</w:t>
            </w:r>
            <w:r w:rsidR="005B1B06">
              <w:rPr>
                <w:sz w:val="18"/>
                <w:highlight w:val="yellow"/>
              </w:rPr>
              <w:t xml:space="preserve"> </w:t>
            </w:r>
            <w:r w:rsidR="00E11CC1" w:rsidRPr="00E11CC1">
              <w:rPr>
                <w:sz w:val="18"/>
                <w:highlight w:val="yellow"/>
              </w:rPr>
              <w:t>card</w:t>
            </w:r>
            <w:r w:rsidR="00095AD9">
              <w:rPr>
                <w:sz w:val="18"/>
                <w:highlight w:val="yellow"/>
              </w:rPr>
              <w:t xml:space="preserve"> </w:t>
            </w:r>
            <w:r w:rsidR="00E11CC1" w:rsidRPr="00E11CC1">
              <w:rPr>
                <w:sz w:val="18"/>
                <w:highlight w:val="yellow"/>
              </w:rPr>
              <w:t>was</w:t>
            </w:r>
            <w:r w:rsidRPr="00E11CC1">
              <w:rPr>
                <w:sz w:val="18"/>
                <w:highlight w:val="yellow"/>
              </w:rPr>
              <w:t xml:space="preserve"> unplugged </w:t>
            </w:r>
            <w:r w:rsidR="00E11CC1" w:rsidRPr="00E11CC1">
              <w:rPr>
                <w:sz w:val="18"/>
                <w:highlight w:val="yellow"/>
              </w:rPr>
              <w:t xml:space="preserve">with a </w:t>
            </w:r>
            <w:r w:rsidRPr="00E11CC1">
              <w:rPr>
                <w:sz w:val="18"/>
                <w:highlight w:val="yellow"/>
              </w:rPr>
              <w:t xml:space="preserve">note </w:t>
            </w:r>
            <w:r w:rsidR="00B71287">
              <w:rPr>
                <w:sz w:val="18"/>
                <w:highlight w:val="yellow"/>
              </w:rPr>
              <w:t xml:space="preserve">attached </w:t>
            </w:r>
            <w:r w:rsidRPr="00E11CC1">
              <w:rPr>
                <w:sz w:val="18"/>
                <w:highlight w:val="yellow"/>
              </w:rPr>
              <w:t>from Eng</w:t>
            </w:r>
            <w:r w:rsidR="00E11CC1" w:rsidRPr="00E11CC1">
              <w:rPr>
                <w:sz w:val="18"/>
                <w:highlight w:val="yellow"/>
              </w:rPr>
              <w:t>ineering</w:t>
            </w:r>
            <w:r w:rsidRPr="00E11CC1">
              <w:rPr>
                <w:sz w:val="18"/>
                <w:highlight w:val="yellow"/>
              </w:rPr>
              <w:t xml:space="preserve"> 17</w:t>
            </w:r>
            <w:r w:rsidR="00095AD9">
              <w:rPr>
                <w:sz w:val="18"/>
                <w:highlight w:val="yellow"/>
              </w:rPr>
              <w:t xml:space="preserve"> that reads (please don’t insert the board it will cause the D-MUX to FO)</w:t>
            </w:r>
            <w:r w:rsidR="00E11CC1" w:rsidRPr="00E11CC1">
              <w:rPr>
                <w:sz w:val="18"/>
                <w:highlight w:val="yellow"/>
              </w:rPr>
              <w:t xml:space="preserve">. </w:t>
            </w:r>
            <w:bookmarkStart w:id="0" w:name="_GoBack"/>
            <w:bookmarkEnd w:id="0"/>
            <w:r w:rsidR="00095AD9">
              <w:rPr>
                <w:sz w:val="18"/>
                <w:highlight w:val="yellow"/>
              </w:rPr>
              <w:t>Crew w</w:t>
            </w:r>
            <w:r w:rsidR="00E11CC1" w:rsidRPr="00E11CC1">
              <w:rPr>
                <w:sz w:val="18"/>
                <w:highlight w:val="yellow"/>
              </w:rPr>
              <w:t>ill leave</w:t>
            </w:r>
            <w:r w:rsidR="00B71287">
              <w:rPr>
                <w:sz w:val="18"/>
                <w:highlight w:val="yellow"/>
              </w:rPr>
              <w:t xml:space="preserve"> </w:t>
            </w:r>
            <w:r w:rsidR="00E11CC1" w:rsidRPr="00E11CC1">
              <w:rPr>
                <w:sz w:val="18"/>
                <w:highlight w:val="yellow"/>
              </w:rPr>
              <w:t xml:space="preserve">disconnected and refer to Engineering for </w:t>
            </w:r>
            <w:r w:rsidR="00B71287">
              <w:rPr>
                <w:sz w:val="18"/>
                <w:highlight w:val="yellow"/>
              </w:rPr>
              <w:t xml:space="preserve">an </w:t>
            </w:r>
            <w:r w:rsidR="00E11CC1" w:rsidRPr="00E11CC1">
              <w:rPr>
                <w:sz w:val="18"/>
                <w:highlight w:val="yellow"/>
              </w:rPr>
              <w:t>explanation.</w:t>
            </w:r>
            <w:r w:rsidR="00E11CC1">
              <w:rPr>
                <w:color w:val="FF0000"/>
                <w:sz w:val="18"/>
              </w:rPr>
              <w:t xml:space="preserve"> </w:t>
            </w:r>
            <w:r w:rsidRPr="00F750DD"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484" w:type="dxa"/>
          </w:tcPr>
          <w:p w14:paraId="554D8F1F" w14:textId="77777777" w:rsidR="00434167" w:rsidRDefault="00434167"/>
        </w:tc>
      </w:tr>
      <w:tr w:rsidR="00434167" w14:paraId="12260F2A" w14:textId="77777777">
        <w:trPr>
          <w:trHeight w:hRule="exact" w:val="299"/>
        </w:trPr>
        <w:tc>
          <w:tcPr>
            <w:tcW w:w="555" w:type="dxa"/>
          </w:tcPr>
          <w:p w14:paraId="765F4562" w14:textId="77777777" w:rsidR="00434167" w:rsidRDefault="008816CF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0827</w:t>
            </w:r>
          </w:p>
        </w:tc>
        <w:tc>
          <w:tcPr>
            <w:tcW w:w="555" w:type="dxa"/>
          </w:tcPr>
          <w:p w14:paraId="3FF5AEE5" w14:textId="77777777" w:rsidR="00434167" w:rsidRDefault="00434167"/>
        </w:tc>
        <w:tc>
          <w:tcPr>
            <w:tcW w:w="8205" w:type="dxa"/>
          </w:tcPr>
          <w:p w14:paraId="4F436F6B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T223 dispatching ORY (608) seconds late due to an improper assignment given per Tower F/W.</w:t>
            </w:r>
          </w:p>
        </w:tc>
        <w:tc>
          <w:tcPr>
            <w:tcW w:w="484" w:type="dxa"/>
          </w:tcPr>
          <w:p w14:paraId="691628BF" w14:textId="77777777" w:rsidR="00434167" w:rsidRDefault="00434167"/>
        </w:tc>
      </w:tr>
      <w:tr w:rsidR="00434167" w14:paraId="3D2A4C4D" w14:textId="77777777">
        <w:trPr>
          <w:trHeight w:hRule="exact" w:val="526"/>
        </w:trPr>
        <w:tc>
          <w:tcPr>
            <w:tcW w:w="555" w:type="dxa"/>
          </w:tcPr>
          <w:p w14:paraId="592087B0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0830</w:t>
            </w:r>
          </w:p>
        </w:tc>
        <w:tc>
          <w:tcPr>
            <w:tcW w:w="555" w:type="dxa"/>
          </w:tcPr>
          <w:p w14:paraId="50024513" w14:textId="77777777" w:rsidR="00434167" w:rsidRDefault="00434167"/>
        </w:tc>
        <w:tc>
          <w:tcPr>
            <w:tcW w:w="8205" w:type="dxa"/>
          </w:tcPr>
          <w:p w14:paraId="0220D774" w14:textId="77777777" w:rsidR="00434167" w:rsidRDefault="008816CF">
            <w:pPr>
              <w:pStyle w:val="TableParagraph"/>
              <w:spacing w:line="264" w:lineRule="auto"/>
              <w:ind w:left="71" w:right="9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T769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delayed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(177)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seconds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C10-1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due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T363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reverse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running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around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inspection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T918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C2 track</w:t>
            </w:r>
            <w:r>
              <w:rPr>
                <w:spacing w:val="-2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2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BHT.</w:t>
            </w:r>
          </w:p>
        </w:tc>
        <w:tc>
          <w:tcPr>
            <w:tcW w:w="484" w:type="dxa"/>
          </w:tcPr>
          <w:p w14:paraId="40F61FAF" w14:textId="77777777" w:rsidR="00434167" w:rsidRDefault="00434167"/>
        </w:tc>
      </w:tr>
      <w:tr w:rsidR="00434167" w14:paraId="0004CB0E" w14:textId="77777777">
        <w:trPr>
          <w:trHeight w:hRule="exact" w:val="299"/>
        </w:trPr>
        <w:tc>
          <w:tcPr>
            <w:tcW w:w="555" w:type="dxa"/>
          </w:tcPr>
          <w:p w14:paraId="1ABDFAA5" w14:textId="77777777" w:rsidR="00434167" w:rsidRDefault="008816CF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0832</w:t>
            </w:r>
          </w:p>
        </w:tc>
        <w:tc>
          <w:tcPr>
            <w:tcW w:w="555" w:type="dxa"/>
          </w:tcPr>
          <w:p w14:paraId="05454929" w14:textId="77777777" w:rsidR="00434167" w:rsidRDefault="008816CF"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0656</w:t>
            </w:r>
          </w:p>
        </w:tc>
        <w:tc>
          <w:tcPr>
            <w:tcW w:w="8205" w:type="dxa"/>
          </w:tcPr>
          <w:p w14:paraId="4E146CBB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T363 departing C20-1 (407) seconds late [reverse running].</w:t>
            </w:r>
          </w:p>
        </w:tc>
        <w:tc>
          <w:tcPr>
            <w:tcW w:w="484" w:type="dxa"/>
          </w:tcPr>
          <w:p w14:paraId="009C1CAD" w14:textId="77777777" w:rsidR="00434167" w:rsidRDefault="00434167"/>
        </w:tc>
      </w:tr>
      <w:tr w:rsidR="00434167" w14:paraId="19F4C2AF" w14:textId="77777777">
        <w:trPr>
          <w:trHeight w:hRule="exact" w:val="526"/>
        </w:trPr>
        <w:tc>
          <w:tcPr>
            <w:tcW w:w="555" w:type="dxa"/>
          </w:tcPr>
          <w:p w14:paraId="52EE8006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0843</w:t>
            </w:r>
          </w:p>
        </w:tc>
        <w:tc>
          <w:tcPr>
            <w:tcW w:w="555" w:type="dxa"/>
          </w:tcPr>
          <w:p w14:paraId="22B24467" w14:textId="77777777" w:rsidR="00434167" w:rsidRDefault="00434167"/>
        </w:tc>
        <w:tc>
          <w:tcPr>
            <w:tcW w:w="8205" w:type="dxa"/>
          </w:tcPr>
          <w:p w14:paraId="2BF6E548" w14:textId="77777777" w:rsidR="00434167" w:rsidRDefault="008816CF">
            <w:pPr>
              <w:pStyle w:val="TableParagraph"/>
              <w:spacing w:line="264" w:lineRule="auto"/>
              <w:ind w:left="71" w:right="6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T361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completes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inspection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M17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A-B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[frog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replacement],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clear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ATO.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(42)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second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delay,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now (738) seconds</w:t>
            </w:r>
            <w:r>
              <w:rPr>
                <w:spacing w:val="-3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late.</w:t>
            </w:r>
          </w:p>
        </w:tc>
        <w:tc>
          <w:tcPr>
            <w:tcW w:w="484" w:type="dxa"/>
          </w:tcPr>
          <w:p w14:paraId="39C6C809" w14:textId="77777777" w:rsidR="00434167" w:rsidRDefault="00434167"/>
        </w:tc>
      </w:tr>
      <w:tr w:rsidR="00434167" w14:paraId="0CC22A6E" w14:textId="77777777" w:rsidTr="00E11CC1">
        <w:trPr>
          <w:trHeight w:hRule="exact" w:val="1131"/>
        </w:trPr>
        <w:tc>
          <w:tcPr>
            <w:tcW w:w="555" w:type="dxa"/>
          </w:tcPr>
          <w:p w14:paraId="5DDD7D01" w14:textId="77777777" w:rsidR="00434167" w:rsidRPr="00E11CC1" w:rsidRDefault="008816CF">
            <w:pPr>
              <w:pStyle w:val="TableParagraph"/>
              <w:rPr>
                <w:sz w:val="18"/>
              </w:rPr>
            </w:pPr>
            <w:r w:rsidRPr="00E11CC1">
              <w:rPr>
                <w:w w:val="105"/>
                <w:sz w:val="18"/>
              </w:rPr>
              <w:lastRenderedPageBreak/>
              <w:t>0847</w:t>
            </w:r>
          </w:p>
        </w:tc>
        <w:tc>
          <w:tcPr>
            <w:tcW w:w="555" w:type="dxa"/>
          </w:tcPr>
          <w:p w14:paraId="15116981" w14:textId="77777777" w:rsidR="00434167" w:rsidRPr="00E11CC1" w:rsidRDefault="008816CF">
            <w:pPr>
              <w:pStyle w:val="TableParagraph"/>
              <w:rPr>
                <w:i/>
                <w:sz w:val="18"/>
              </w:rPr>
            </w:pPr>
            <w:r w:rsidRPr="00E11CC1">
              <w:rPr>
                <w:i/>
                <w:w w:val="105"/>
                <w:sz w:val="18"/>
              </w:rPr>
              <w:t>0656</w:t>
            </w:r>
          </w:p>
        </w:tc>
        <w:tc>
          <w:tcPr>
            <w:tcW w:w="8205" w:type="dxa"/>
          </w:tcPr>
          <w:p w14:paraId="08ACCAC9" w14:textId="77777777" w:rsidR="00434167" w:rsidRPr="0053772F" w:rsidRDefault="008816CF">
            <w:pPr>
              <w:pStyle w:val="TableParagraph"/>
              <w:ind w:left="71" w:right="0"/>
              <w:jc w:val="left"/>
              <w:rPr>
                <w:color w:val="0070C0"/>
                <w:w w:val="105"/>
                <w:sz w:val="18"/>
              </w:rPr>
            </w:pPr>
            <w:r w:rsidRPr="0053772F">
              <w:rPr>
                <w:color w:val="0070C0"/>
                <w:w w:val="105"/>
                <w:sz w:val="18"/>
              </w:rPr>
              <w:t>T769 stopped zero speed MP 10.4 C1 track in single tracking, issued road manual.</w:t>
            </w:r>
          </w:p>
          <w:p w14:paraId="6C47B690" w14:textId="77777777" w:rsidR="00E11CC1" w:rsidRPr="0053772F" w:rsidRDefault="00E11CC1">
            <w:pPr>
              <w:pStyle w:val="TableParagraph"/>
              <w:ind w:left="71" w:right="0"/>
              <w:jc w:val="left"/>
              <w:rPr>
                <w:color w:val="0070C0"/>
                <w:w w:val="105"/>
                <w:sz w:val="18"/>
              </w:rPr>
            </w:pPr>
          </w:p>
          <w:p w14:paraId="5809410B" w14:textId="595E9967" w:rsidR="00E11CC1" w:rsidRPr="00E11CC1" w:rsidRDefault="00E11CC1">
            <w:pPr>
              <w:pStyle w:val="TableParagraph"/>
              <w:ind w:left="71" w:right="0"/>
              <w:jc w:val="left"/>
              <w:rPr>
                <w:b/>
                <w:bCs/>
                <w:sz w:val="18"/>
              </w:rPr>
            </w:pPr>
            <w:r w:rsidRPr="00E11CC1">
              <w:rPr>
                <w:b/>
                <w:bCs/>
                <w:w w:val="105"/>
                <w:sz w:val="18"/>
                <w:highlight w:val="yellow"/>
              </w:rPr>
              <w:t>Refer to entry 0656</w:t>
            </w:r>
          </w:p>
        </w:tc>
        <w:tc>
          <w:tcPr>
            <w:tcW w:w="484" w:type="dxa"/>
          </w:tcPr>
          <w:p w14:paraId="76113243" w14:textId="77777777" w:rsidR="00434167" w:rsidRDefault="00434167"/>
        </w:tc>
      </w:tr>
      <w:tr w:rsidR="00434167" w14:paraId="1F4C4531" w14:textId="77777777">
        <w:trPr>
          <w:trHeight w:hRule="exact" w:val="526"/>
        </w:trPr>
        <w:tc>
          <w:tcPr>
            <w:tcW w:w="555" w:type="dxa"/>
          </w:tcPr>
          <w:p w14:paraId="0FE27BA1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0916</w:t>
            </w:r>
          </w:p>
        </w:tc>
        <w:tc>
          <w:tcPr>
            <w:tcW w:w="555" w:type="dxa"/>
          </w:tcPr>
          <w:p w14:paraId="7EAD95C4" w14:textId="77777777" w:rsidR="00434167" w:rsidRDefault="008816CF">
            <w:pPr>
              <w:pStyle w:val="TableParagraph"/>
              <w:spacing w:before="15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0649</w:t>
            </w:r>
          </w:p>
        </w:tc>
        <w:tc>
          <w:tcPr>
            <w:tcW w:w="8205" w:type="dxa"/>
          </w:tcPr>
          <w:p w14:paraId="64578EF1" w14:textId="77777777" w:rsidR="00434167" w:rsidRDefault="008816CF">
            <w:pPr>
              <w:pStyle w:val="TableParagraph"/>
              <w:spacing w:line="264" w:lineRule="auto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T365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departing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K30-4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(940)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seconds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late.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T365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picked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SF-bound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patrons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T225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which departed</w:t>
            </w:r>
            <w:r>
              <w:rPr>
                <w:spacing w:val="-2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2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0859.</w:t>
            </w:r>
          </w:p>
        </w:tc>
        <w:tc>
          <w:tcPr>
            <w:tcW w:w="484" w:type="dxa"/>
          </w:tcPr>
          <w:p w14:paraId="0E138E71" w14:textId="77777777" w:rsidR="00434167" w:rsidRDefault="00434167"/>
        </w:tc>
      </w:tr>
      <w:tr w:rsidR="00434167" w14:paraId="4EB3992C" w14:textId="77777777">
        <w:trPr>
          <w:trHeight w:hRule="exact" w:val="526"/>
        </w:trPr>
        <w:tc>
          <w:tcPr>
            <w:tcW w:w="555" w:type="dxa"/>
          </w:tcPr>
          <w:p w14:paraId="4C072EDC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0920</w:t>
            </w:r>
          </w:p>
        </w:tc>
        <w:tc>
          <w:tcPr>
            <w:tcW w:w="555" w:type="dxa"/>
          </w:tcPr>
          <w:p w14:paraId="4A9D8164" w14:textId="77777777" w:rsidR="00434167" w:rsidRDefault="008816CF">
            <w:pPr>
              <w:pStyle w:val="TableParagraph"/>
              <w:spacing w:before="15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0649</w:t>
            </w:r>
          </w:p>
        </w:tc>
        <w:tc>
          <w:tcPr>
            <w:tcW w:w="8205" w:type="dxa"/>
          </w:tcPr>
          <w:p w14:paraId="1779C082" w14:textId="77777777" w:rsidR="00434167" w:rsidRDefault="008816CF">
            <w:pPr>
              <w:pStyle w:val="TableParagraph"/>
              <w:spacing w:line="264" w:lineRule="auto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T223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turning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A80-1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T221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mitigation.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T221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hole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S20-A80.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Old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T221/T621 approaching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S20-2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now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T223.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Wheel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roll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0930.</w:t>
            </w:r>
          </w:p>
        </w:tc>
        <w:tc>
          <w:tcPr>
            <w:tcW w:w="484" w:type="dxa"/>
          </w:tcPr>
          <w:p w14:paraId="34DAF346" w14:textId="77777777" w:rsidR="00434167" w:rsidRDefault="00434167"/>
        </w:tc>
      </w:tr>
      <w:tr w:rsidR="00434167" w14:paraId="7E9C613F" w14:textId="77777777">
        <w:trPr>
          <w:trHeight w:hRule="exact" w:val="526"/>
        </w:trPr>
        <w:tc>
          <w:tcPr>
            <w:tcW w:w="555" w:type="dxa"/>
          </w:tcPr>
          <w:p w14:paraId="5B081788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0921</w:t>
            </w:r>
          </w:p>
        </w:tc>
        <w:tc>
          <w:tcPr>
            <w:tcW w:w="555" w:type="dxa"/>
          </w:tcPr>
          <w:p w14:paraId="607BA17C" w14:textId="77777777" w:rsidR="00434167" w:rsidRDefault="008816CF">
            <w:pPr>
              <w:pStyle w:val="TableParagraph"/>
              <w:spacing w:before="15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0656</w:t>
            </w:r>
          </w:p>
        </w:tc>
        <w:tc>
          <w:tcPr>
            <w:tcW w:w="8205" w:type="dxa"/>
          </w:tcPr>
          <w:p w14:paraId="01EEED2A" w14:textId="77777777" w:rsidR="00434167" w:rsidRDefault="008816CF">
            <w:pPr>
              <w:pStyle w:val="TableParagraph"/>
              <w:spacing w:line="264" w:lineRule="auto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T367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delayed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(312)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seconds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into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C30-1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due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single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tracking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[reverse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running].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T773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holding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C20- 1.</w:t>
            </w:r>
          </w:p>
        </w:tc>
        <w:tc>
          <w:tcPr>
            <w:tcW w:w="484" w:type="dxa"/>
          </w:tcPr>
          <w:p w14:paraId="460D12F0" w14:textId="77777777" w:rsidR="00434167" w:rsidRDefault="00434167"/>
        </w:tc>
      </w:tr>
      <w:tr w:rsidR="00434167" w14:paraId="78C715BD" w14:textId="77777777">
        <w:trPr>
          <w:trHeight w:hRule="exact" w:val="299"/>
        </w:trPr>
        <w:tc>
          <w:tcPr>
            <w:tcW w:w="555" w:type="dxa"/>
          </w:tcPr>
          <w:p w14:paraId="504B997C" w14:textId="77777777" w:rsidR="00434167" w:rsidRDefault="008816CF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0921</w:t>
            </w:r>
          </w:p>
        </w:tc>
        <w:tc>
          <w:tcPr>
            <w:tcW w:w="555" w:type="dxa"/>
          </w:tcPr>
          <w:p w14:paraId="7F4BFD97" w14:textId="77777777" w:rsidR="00434167" w:rsidRDefault="008816CF"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0649</w:t>
            </w:r>
          </w:p>
        </w:tc>
        <w:tc>
          <w:tcPr>
            <w:tcW w:w="8205" w:type="dxa"/>
          </w:tcPr>
          <w:p w14:paraId="214C7801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New T221 departing A80-1 reverse running in road manual (285) seconds late.</w:t>
            </w:r>
          </w:p>
        </w:tc>
        <w:tc>
          <w:tcPr>
            <w:tcW w:w="484" w:type="dxa"/>
          </w:tcPr>
          <w:p w14:paraId="0DA47271" w14:textId="77777777" w:rsidR="00434167" w:rsidRDefault="00434167"/>
        </w:tc>
      </w:tr>
      <w:tr w:rsidR="00434167" w14:paraId="720627C1" w14:textId="77777777" w:rsidTr="005B1B06">
        <w:trPr>
          <w:trHeight w:hRule="exact" w:val="960"/>
        </w:trPr>
        <w:tc>
          <w:tcPr>
            <w:tcW w:w="555" w:type="dxa"/>
          </w:tcPr>
          <w:p w14:paraId="0899F8D0" w14:textId="77777777" w:rsidR="00434167" w:rsidRPr="005B1B06" w:rsidRDefault="008816CF">
            <w:pPr>
              <w:pStyle w:val="TableParagraph"/>
              <w:rPr>
                <w:sz w:val="18"/>
              </w:rPr>
            </w:pPr>
            <w:r w:rsidRPr="005B1B06">
              <w:rPr>
                <w:w w:val="105"/>
                <w:sz w:val="18"/>
              </w:rPr>
              <w:t>0925</w:t>
            </w:r>
          </w:p>
        </w:tc>
        <w:tc>
          <w:tcPr>
            <w:tcW w:w="555" w:type="dxa"/>
          </w:tcPr>
          <w:p w14:paraId="15EAEE80" w14:textId="77777777" w:rsidR="00434167" w:rsidRPr="005B1B06" w:rsidRDefault="008816CF">
            <w:pPr>
              <w:pStyle w:val="TableParagraph"/>
              <w:rPr>
                <w:i/>
                <w:sz w:val="18"/>
              </w:rPr>
            </w:pPr>
            <w:r w:rsidRPr="005B1B06">
              <w:rPr>
                <w:i/>
                <w:w w:val="105"/>
                <w:sz w:val="18"/>
              </w:rPr>
              <w:t>0656</w:t>
            </w:r>
          </w:p>
        </w:tc>
        <w:tc>
          <w:tcPr>
            <w:tcW w:w="8205" w:type="dxa"/>
          </w:tcPr>
          <w:p w14:paraId="6433ECE7" w14:textId="77777777" w:rsidR="00434167" w:rsidRPr="0053772F" w:rsidRDefault="008816CF">
            <w:pPr>
              <w:pStyle w:val="TableParagraph"/>
              <w:ind w:left="71" w:right="0"/>
              <w:jc w:val="left"/>
              <w:rPr>
                <w:color w:val="0070C0"/>
                <w:w w:val="105"/>
                <w:sz w:val="18"/>
              </w:rPr>
            </w:pPr>
            <w:r w:rsidRPr="0053772F">
              <w:rPr>
                <w:color w:val="0070C0"/>
                <w:w w:val="105"/>
                <w:sz w:val="18"/>
              </w:rPr>
              <w:t>T367 zero speed MP 10.0 C1 track [reverse running], road manual issued.</w:t>
            </w:r>
          </w:p>
          <w:p w14:paraId="21DDD3EE" w14:textId="77777777" w:rsidR="005B1B06" w:rsidRPr="0053772F" w:rsidRDefault="005B1B06">
            <w:pPr>
              <w:pStyle w:val="TableParagraph"/>
              <w:ind w:left="71" w:right="0"/>
              <w:jc w:val="left"/>
              <w:rPr>
                <w:color w:val="0070C0"/>
                <w:w w:val="105"/>
                <w:sz w:val="18"/>
              </w:rPr>
            </w:pPr>
          </w:p>
          <w:p w14:paraId="70CC5B0C" w14:textId="26DA28E4" w:rsidR="005B1B06" w:rsidRPr="005B1B06" w:rsidRDefault="005B1B06">
            <w:pPr>
              <w:pStyle w:val="TableParagraph"/>
              <w:ind w:left="71" w:right="0"/>
              <w:jc w:val="left"/>
              <w:rPr>
                <w:b/>
                <w:bCs/>
                <w:sz w:val="18"/>
              </w:rPr>
            </w:pPr>
            <w:r w:rsidRPr="005B1B06">
              <w:rPr>
                <w:b/>
                <w:bCs/>
                <w:w w:val="105"/>
                <w:sz w:val="18"/>
                <w:highlight w:val="yellow"/>
              </w:rPr>
              <w:t>Refer to entry 0656</w:t>
            </w:r>
          </w:p>
        </w:tc>
        <w:tc>
          <w:tcPr>
            <w:tcW w:w="484" w:type="dxa"/>
          </w:tcPr>
          <w:p w14:paraId="6ACDBE30" w14:textId="77777777" w:rsidR="00434167" w:rsidRDefault="00434167"/>
        </w:tc>
      </w:tr>
      <w:tr w:rsidR="00434167" w14:paraId="76F61120" w14:textId="77777777" w:rsidTr="005B1B06">
        <w:trPr>
          <w:trHeight w:hRule="exact" w:val="906"/>
        </w:trPr>
        <w:tc>
          <w:tcPr>
            <w:tcW w:w="555" w:type="dxa"/>
          </w:tcPr>
          <w:p w14:paraId="712FFBBD" w14:textId="77777777" w:rsidR="00434167" w:rsidRPr="005B1B06" w:rsidRDefault="008816CF">
            <w:pPr>
              <w:pStyle w:val="TableParagraph"/>
              <w:rPr>
                <w:sz w:val="18"/>
              </w:rPr>
            </w:pPr>
            <w:r w:rsidRPr="005B1B06">
              <w:rPr>
                <w:w w:val="105"/>
                <w:sz w:val="18"/>
              </w:rPr>
              <w:t>0931</w:t>
            </w:r>
          </w:p>
        </w:tc>
        <w:tc>
          <w:tcPr>
            <w:tcW w:w="555" w:type="dxa"/>
          </w:tcPr>
          <w:p w14:paraId="58D97FC3" w14:textId="77777777" w:rsidR="00434167" w:rsidRPr="005B1B06" w:rsidRDefault="008816CF">
            <w:pPr>
              <w:pStyle w:val="TableParagraph"/>
              <w:rPr>
                <w:i/>
                <w:sz w:val="18"/>
              </w:rPr>
            </w:pPr>
            <w:r w:rsidRPr="005B1B06">
              <w:rPr>
                <w:i/>
                <w:w w:val="105"/>
                <w:sz w:val="18"/>
              </w:rPr>
              <w:t>0656</w:t>
            </w:r>
          </w:p>
        </w:tc>
        <w:tc>
          <w:tcPr>
            <w:tcW w:w="8205" w:type="dxa"/>
          </w:tcPr>
          <w:p w14:paraId="3B9EBC78" w14:textId="77777777" w:rsidR="00434167" w:rsidRPr="0053772F" w:rsidRDefault="008816CF">
            <w:pPr>
              <w:pStyle w:val="TableParagraph"/>
              <w:ind w:left="71" w:right="0"/>
              <w:jc w:val="left"/>
              <w:rPr>
                <w:color w:val="0070C0"/>
                <w:w w:val="105"/>
                <w:sz w:val="18"/>
              </w:rPr>
            </w:pPr>
            <w:r w:rsidRPr="0053772F">
              <w:rPr>
                <w:color w:val="0070C0"/>
                <w:w w:val="105"/>
                <w:sz w:val="18"/>
              </w:rPr>
              <w:t>T367 zero speed MP 9.1 C1 track [reverse running], road manual issued.</w:t>
            </w:r>
          </w:p>
          <w:p w14:paraId="4A5733C9" w14:textId="77777777" w:rsidR="005B1B06" w:rsidRPr="0053772F" w:rsidRDefault="005B1B06">
            <w:pPr>
              <w:pStyle w:val="TableParagraph"/>
              <w:ind w:left="71" w:right="0"/>
              <w:jc w:val="left"/>
              <w:rPr>
                <w:color w:val="0070C0"/>
                <w:w w:val="105"/>
                <w:sz w:val="18"/>
              </w:rPr>
            </w:pPr>
          </w:p>
          <w:p w14:paraId="2B0750A8" w14:textId="7C450DD7" w:rsidR="005B1B06" w:rsidRPr="005B1B06" w:rsidRDefault="005B1B06">
            <w:pPr>
              <w:pStyle w:val="TableParagraph"/>
              <w:ind w:left="71" w:right="0"/>
              <w:jc w:val="left"/>
              <w:rPr>
                <w:b/>
                <w:bCs/>
                <w:sz w:val="18"/>
              </w:rPr>
            </w:pPr>
            <w:r w:rsidRPr="005B1B06">
              <w:rPr>
                <w:b/>
                <w:bCs/>
                <w:w w:val="105"/>
                <w:sz w:val="18"/>
                <w:highlight w:val="yellow"/>
              </w:rPr>
              <w:t>Refer to entry 0656</w:t>
            </w:r>
          </w:p>
        </w:tc>
        <w:tc>
          <w:tcPr>
            <w:tcW w:w="484" w:type="dxa"/>
          </w:tcPr>
          <w:p w14:paraId="52ADF753" w14:textId="77777777" w:rsidR="00434167" w:rsidRDefault="00434167"/>
        </w:tc>
      </w:tr>
      <w:tr w:rsidR="00434167" w14:paraId="5E237312" w14:textId="77777777" w:rsidTr="00C93935">
        <w:trPr>
          <w:trHeight w:hRule="exact" w:val="2607"/>
        </w:trPr>
        <w:tc>
          <w:tcPr>
            <w:tcW w:w="555" w:type="dxa"/>
          </w:tcPr>
          <w:p w14:paraId="58FC00FE" w14:textId="77777777" w:rsidR="00434167" w:rsidRPr="009931F4" w:rsidRDefault="008816CF">
            <w:pPr>
              <w:pStyle w:val="TableParagraph"/>
              <w:rPr>
                <w:color w:val="FF0000"/>
                <w:sz w:val="18"/>
              </w:rPr>
            </w:pPr>
            <w:r w:rsidRPr="009931F4">
              <w:rPr>
                <w:color w:val="FF0000"/>
                <w:w w:val="105"/>
                <w:sz w:val="18"/>
              </w:rPr>
              <w:t>0933</w:t>
            </w:r>
          </w:p>
        </w:tc>
        <w:tc>
          <w:tcPr>
            <w:tcW w:w="555" w:type="dxa"/>
          </w:tcPr>
          <w:p w14:paraId="56BF0097" w14:textId="77777777" w:rsidR="00434167" w:rsidRPr="009931F4" w:rsidRDefault="008816CF">
            <w:pPr>
              <w:pStyle w:val="TableParagraph"/>
              <w:rPr>
                <w:i/>
                <w:color w:val="FF0000"/>
                <w:sz w:val="18"/>
              </w:rPr>
            </w:pPr>
            <w:r w:rsidRPr="009931F4">
              <w:rPr>
                <w:i/>
                <w:color w:val="FF0000"/>
                <w:w w:val="105"/>
                <w:sz w:val="18"/>
              </w:rPr>
              <w:t>0649</w:t>
            </w:r>
          </w:p>
        </w:tc>
        <w:tc>
          <w:tcPr>
            <w:tcW w:w="8205" w:type="dxa"/>
          </w:tcPr>
          <w:p w14:paraId="5625C303" w14:textId="37947466" w:rsidR="00434167" w:rsidRDefault="008816CF">
            <w:pPr>
              <w:pStyle w:val="TableParagraph"/>
              <w:ind w:left="71" w:right="0"/>
              <w:jc w:val="left"/>
              <w:rPr>
                <w:color w:val="FF0000"/>
                <w:w w:val="105"/>
                <w:sz w:val="18"/>
              </w:rPr>
            </w:pPr>
            <w:r w:rsidRPr="009931F4">
              <w:rPr>
                <w:color w:val="FF0000"/>
                <w:w w:val="105"/>
                <w:sz w:val="18"/>
              </w:rPr>
              <w:t>T221 stopped with zero speed A77 D-B [reverse running], issued road manual. X F/W advised.</w:t>
            </w:r>
          </w:p>
          <w:p w14:paraId="5542513C" w14:textId="6C334D66" w:rsidR="0047433A" w:rsidRDefault="0047433A">
            <w:pPr>
              <w:pStyle w:val="TableParagraph"/>
              <w:ind w:left="71" w:right="0"/>
              <w:jc w:val="left"/>
              <w:rPr>
                <w:color w:val="FF0000"/>
                <w:w w:val="105"/>
                <w:sz w:val="18"/>
              </w:rPr>
            </w:pPr>
          </w:p>
          <w:p w14:paraId="072D43C2" w14:textId="00A8EC2E" w:rsidR="0047433A" w:rsidRPr="00C93935" w:rsidRDefault="0047433A">
            <w:pPr>
              <w:pStyle w:val="TableParagraph"/>
              <w:ind w:left="71" w:right="0"/>
              <w:jc w:val="left"/>
              <w:rPr>
                <w:b/>
                <w:bCs/>
                <w:w w:val="105"/>
                <w:sz w:val="18"/>
              </w:rPr>
            </w:pPr>
            <w:r w:rsidRPr="00C93935">
              <w:rPr>
                <w:b/>
                <w:bCs/>
                <w:w w:val="105"/>
                <w:sz w:val="18"/>
                <w:highlight w:val="yellow"/>
              </w:rPr>
              <w:t xml:space="preserve">WO# </w:t>
            </w:r>
            <w:r w:rsidRPr="00C93935">
              <w:rPr>
                <w:b/>
                <w:bCs/>
                <w:w w:val="105"/>
                <w:sz w:val="18"/>
                <w:highlight w:val="yellow"/>
              </w:rPr>
              <w:t>16630018</w:t>
            </w:r>
          </w:p>
          <w:p w14:paraId="565BB3B7" w14:textId="08264651" w:rsidR="00EA1508" w:rsidRPr="00C93935" w:rsidRDefault="0047433A">
            <w:pPr>
              <w:pStyle w:val="TableParagraph"/>
              <w:ind w:left="71" w:right="0"/>
              <w:jc w:val="left"/>
              <w:rPr>
                <w:w w:val="105"/>
                <w:sz w:val="18"/>
                <w:highlight w:val="yellow"/>
              </w:rPr>
            </w:pPr>
            <w:r w:rsidRPr="00C93935">
              <w:rPr>
                <w:b/>
                <w:bCs/>
                <w:w w:val="105"/>
                <w:sz w:val="18"/>
                <w:highlight w:val="yellow"/>
              </w:rPr>
              <w:t>Day:</w:t>
            </w:r>
            <w:r w:rsidRPr="00C93935">
              <w:rPr>
                <w:w w:val="105"/>
                <w:sz w:val="18"/>
                <w:highlight w:val="yellow"/>
              </w:rPr>
              <w:t xml:space="preserve"> </w:t>
            </w:r>
            <w:r w:rsidRPr="00C93935">
              <w:rPr>
                <w:w w:val="105"/>
                <w:sz w:val="18"/>
                <w:highlight w:val="yellow"/>
              </w:rPr>
              <w:t xml:space="preserve">Crew </w:t>
            </w:r>
            <w:r w:rsidRPr="00C93935">
              <w:rPr>
                <w:w w:val="105"/>
                <w:sz w:val="18"/>
                <w:highlight w:val="yellow"/>
              </w:rPr>
              <w:t xml:space="preserve">dispatched to A77 zero speed issue. Crew checked TC room </w:t>
            </w:r>
            <w:r w:rsidRPr="00C93935">
              <w:rPr>
                <w:w w:val="105"/>
                <w:sz w:val="18"/>
                <w:highlight w:val="yellow"/>
              </w:rPr>
              <w:t xml:space="preserve">equipment </w:t>
            </w:r>
            <w:r w:rsidRPr="00C93935">
              <w:rPr>
                <w:w w:val="105"/>
                <w:sz w:val="18"/>
                <w:highlight w:val="yellow"/>
              </w:rPr>
              <w:t>a</w:t>
            </w:r>
            <w:r w:rsidRPr="00C93935">
              <w:rPr>
                <w:w w:val="105"/>
                <w:sz w:val="18"/>
                <w:highlight w:val="yellow"/>
              </w:rPr>
              <w:t>nd found</w:t>
            </w:r>
            <w:r w:rsidRPr="00C93935">
              <w:rPr>
                <w:w w:val="105"/>
                <w:sz w:val="18"/>
                <w:highlight w:val="yellow"/>
              </w:rPr>
              <w:t xml:space="preserve"> the </w:t>
            </w:r>
            <w:r w:rsidRPr="00C93935">
              <w:rPr>
                <w:w w:val="105"/>
                <w:sz w:val="18"/>
                <w:highlight w:val="yellow"/>
              </w:rPr>
              <w:t>Power Suppl</w:t>
            </w:r>
            <w:r w:rsidRPr="00C93935">
              <w:rPr>
                <w:w w:val="105"/>
                <w:sz w:val="18"/>
                <w:highlight w:val="yellow"/>
              </w:rPr>
              <w:t xml:space="preserve">y for the </w:t>
            </w:r>
            <w:r w:rsidRPr="00C93935">
              <w:rPr>
                <w:w w:val="105"/>
                <w:sz w:val="18"/>
                <w:highlight w:val="yellow"/>
              </w:rPr>
              <w:t>Mux B</w:t>
            </w:r>
            <w:r w:rsidRPr="00C93935">
              <w:rPr>
                <w:w w:val="105"/>
                <w:sz w:val="18"/>
                <w:highlight w:val="yellow"/>
              </w:rPr>
              <w:t xml:space="preserve"> was </w:t>
            </w:r>
            <w:r w:rsidRPr="00C93935">
              <w:rPr>
                <w:w w:val="105"/>
                <w:sz w:val="18"/>
                <w:highlight w:val="yellow"/>
              </w:rPr>
              <w:t>+7.20V respectively.</w:t>
            </w:r>
            <w:r w:rsidR="00EA1508" w:rsidRPr="00C93935">
              <w:rPr>
                <w:w w:val="105"/>
                <w:sz w:val="18"/>
                <w:highlight w:val="yellow"/>
              </w:rPr>
              <w:t xml:space="preserve"> </w:t>
            </w:r>
            <w:r w:rsidR="00EA1508" w:rsidRPr="00C93935">
              <w:rPr>
                <w:w w:val="105"/>
                <w:sz w:val="18"/>
                <w:highlight w:val="yellow"/>
              </w:rPr>
              <w:t xml:space="preserve">Power supply to be replaced during Grave </w:t>
            </w:r>
            <w:r w:rsidR="00EA1508" w:rsidRPr="00C93935">
              <w:rPr>
                <w:w w:val="105"/>
                <w:sz w:val="18"/>
                <w:highlight w:val="yellow"/>
              </w:rPr>
              <w:t>blanket.</w:t>
            </w:r>
          </w:p>
          <w:p w14:paraId="01D21C28" w14:textId="77777777" w:rsidR="00C93935" w:rsidRPr="00C93935" w:rsidRDefault="00C93935">
            <w:pPr>
              <w:pStyle w:val="TableParagraph"/>
              <w:ind w:left="71" w:right="0"/>
              <w:jc w:val="left"/>
              <w:rPr>
                <w:w w:val="105"/>
                <w:sz w:val="18"/>
                <w:highlight w:val="yellow"/>
              </w:rPr>
            </w:pPr>
          </w:p>
          <w:p w14:paraId="26CE00CE" w14:textId="4801A2DF" w:rsidR="00C93935" w:rsidRPr="00C93935" w:rsidRDefault="00EA1508">
            <w:pPr>
              <w:pStyle w:val="TableParagraph"/>
              <w:ind w:left="71" w:right="0"/>
              <w:jc w:val="left"/>
              <w:rPr>
                <w:b/>
                <w:bCs/>
                <w:w w:val="105"/>
                <w:sz w:val="18"/>
                <w:highlight w:val="yellow"/>
              </w:rPr>
            </w:pPr>
            <w:r w:rsidRPr="00C93935">
              <w:rPr>
                <w:b/>
                <w:bCs/>
                <w:w w:val="105"/>
                <w:sz w:val="18"/>
                <w:highlight w:val="yellow"/>
              </w:rPr>
              <w:t>Grave:</w:t>
            </w:r>
            <w:r w:rsidR="00C93935" w:rsidRPr="00C93935">
              <w:rPr>
                <w:b/>
                <w:bCs/>
                <w:w w:val="105"/>
                <w:sz w:val="18"/>
                <w:highlight w:val="yellow"/>
              </w:rPr>
              <w:t xml:space="preserve"> 03-30-20</w:t>
            </w:r>
            <w:r w:rsidRPr="00C93935">
              <w:rPr>
                <w:b/>
                <w:bCs/>
                <w:w w:val="105"/>
                <w:sz w:val="18"/>
                <w:highlight w:val="yellow"/>
              </w:rPr>
              <w:t xml:space="preserve"> </w:t>
            </w:r>
          </w:p>
          <w:p w14:paraId="31C657C7" w14:textId="6BC21040" w:rsidR="00EA1508" w:rsidRPr="00C93935" w:rsidRDefault="0047433A">
            <w:pPr>
              <w:pStyle w:val="TableParagraph"/>
              <w:ind w:left="71" w:right="0"/>
              <w:jc w:val="left"/>
              <w:rPr>
                <w:w w:val="105"/>
                <w:sz w:val="18"/>
              </w:rPr>
            </w:pPr>
            <w:r w:rsidRPr="00C93935">
              <w:rPr>
                <w:w w:val="105"/>
                <w:sz w:val="18"/>
                <w:highlight w:val="yellow"/>
              </w:rPr>
              <w:t xml:space="preserve">Crew </w:t>
            </w:r>
            <w:r w:rsidRPr="00C93935">
              <w:rPr>
                <w:w w:val="105"/>
                <w:sz w:val="18"/>
                <w:highlight w:val="yellow"/>
              </w:rPr>
              <w:t>removed and replaced the BMUX p</w:t>
            </w:r>
            <w:r w:rsidRPr="00C93935">
              <w:rPr>
                <w:w w:val="105"/>
                <w:sz w:val="18"/>
                <w:highlight w:val="yellow"/>
              </w:rPr>
              <w:t xml:space="preserve">ower </w:t>
            </w:r>
            <w:r w:rsidRPr="00C93935">
              <w:rPr>
                <w:w w:val="105"/>
                <w:sz w:val="18"/>
                <w:highlight w:val="yellow"/>
              </w:rPr>
              <w:t>s</w:t>
            </w:r>
            <w:r w:rsidRPr="00C93935">
              <w:rPr>
                <w:w w:val="105"/>
                <w:sz w:val="18"/>
                <w:highlight w:val="yellow"/>
              </w:rPr>
              <w:t>uppl</w:t>
            </w:r>
            <w:r w:rsidRPr="00C93935">
              <w:rPr>
                <w:w w:val="105"/>
                <w:sz w:val="18"/>
                <w:highlight w:val="yellow"/>
              </w:rPr>
              <w:t>y</w:t>
            </w:r>
            <w:r w:rsidRPr="00C93935">
              <w:rPr>
                <w:w w:val="105"/>
                <w:sz w:val="18"/>
                <w:highlight w:val="yellow"/>
              </w:rPr>
              <w:t xml:space="preserve"> </w:t>
            </w:r>
            <w:r w:rsidRPr="00C93935">
              <w:rPr>
                <w:w w:val="105"/>
                <w:sz w:val="18"/>
                <w:highlight w:val="yellow"/>
              </w:rPr>
              <w:t>and returned all conditions back to normal</w:t>
            </w:r>
            <w:r w:rsidR="00C93935" w:rsidRPr="00C93935">
              <w:rPr>
                <w:w w:val="105"/>
                <w:sz w:val="18"/>
                <w:highlight w:val="yellow"/>
              </w:rPr>
              <w:t xml:space="preserve"> operations. </w:t>
            </w:r>
            <w:r w:rsidRPr="00C93935">
              <w:rPr>
                <w:w w:val="105"/>
                <w:sz w:val="18"/>
                <w:highlight w:val="yellow"/>
              </w:rPr>
              <w:t>Monitor</w:t>
            </w:r>
            <w:r w:rsidR="00C93935" w:rsidRPr="00C93935">
              <w:rPr>
                <w:w w:val="105"/>
                <w:sz w:val="18"/>
                <w:highlight w:val="yellow"/>
              </w:rPr>
              <w:t>ing</w:t>
            </w:r>
            <w:r w:rsidRPr="00C93935">
              <w:rPr>
                <w:w w:val="105"/>
                <w:sz w:val="18"/>
                <w:highlight w:val="yellow"/>
              </w:rPr>
              <w:t xml:space="preserve"> for any further issues</w:t>
            </w:r>
            <w:r w:rsidRPr="00C93935">
              <w:rPr>
                <w:w w:val="105"/>
                <w:sz w:val="18"/>
                <w:highlight w:val="yellow"/>
              </w:rPr>
              <w:t>.</w:t>
            </w:r>
          </w:p>
          <w:p w14:paraId="310DE485" w14:textId="77777777" w:rsidR="0047433A" w:rsidRPr="00C93935" w:rsidRDefault="0047433A">
            <w:pPr>
              <w:pStyle w:val="TableParagraph"/>
              <w:ind w:left="71" w:right="0"/>
              <w:jc w:val="left"/>
              <w:rPr>
                <w:w w:val="105"/>
                <w:sz w:val="18"/>
              </w:rPr>
            </w:pPr>
          </w:p>
          <w:p w14:paraId="78868568" w14:textId="2ADC9DEF" w:rsidR="0047433A" w:rsidRPr="009931F4" w:rsidRDefault="0047433A">
            <w:pPr>
              <w:pStyle w:val="TableParagraph"/>
              <w:ind w:left="71" w:right="0"/>
              <w:jc w:val="left"/>
              <w:rPr>
                <w:color w:val="FF0000"/>
                <w:sz w:val="18"/>
              </w:rPr>
            </w:pPr>
          </w:p>
        </w:tc>
        <w:tc>
          <w:tcPr>
            <w:tcW w:w="484" w:type="dxa"/>
          </w:tcPr>
          <w:p w14:paraId="5BB8DDD7" w14:textId="77777777" w:rsidR="00434167" w:rsidRDefault="00434167"/>
        </w:tc>
      </w:tr>
      <w:tr w:rsidR="00434167" w14:paraId="4DFD06EB" w14:textId="77777777">
        <w:trPr>
          <w:trHeight w:hRule="exact" w:val="526"/>
        </w:trPr>
        <w:tc>
          <w:tcPr>
            <w:tcW w:w="555" w:type="dxa"/>
          </w:tcPr>
          <w:p w14:paraId="11025DF2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0934</w:t>
            </w:r>
          </w:p>
        </w:tc>
        <w:tc>
          <w:tcPr>
            <w:tcW w:w="555" w:type="dxa"/>
          </w:tcPr>
          <w:p w14:paraId="22DACFAD" w14:textId="77777777" w:rsidR="00434167" w:rsidRDefault="00434167"/>
        </w:tc>
        <w:tc>
          <w:tcPr>
            <w:tcW w:w="8205" w:type="dxa"/>
          </w:tcPr>
          <w:p w14:paraId="3F5DF39E" w14:textId="77777777" w:rsidR="00434167" w:rsidRDefault="008816CF">
            <w:pPr>
              <w:pStyle w:val="TableParagraph"/>
              <w:spacing w:line="264" w:lineRule="auto"/>
              <w:ind w:left="71" w:right="9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T229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entering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R50-2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road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manual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due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BPD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person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dangling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their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legs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over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edge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 platform.</w:t>
            </w:r>
          </w:p>
        </w:tc>
        <w:tc>
          <w:tcPr>
            <w:tcW w:w="484" w:type="dxa"/>
          </w:tcPr>
          <w:p w14:paraId="1257D116" w14:textId="77777777" w:rsidR="00434167" w:rsidRDefault="008816CF">
            <w:pPr>
              <w:pStyle w:val="TableParagraph"/>
              <w:spacing w:before="158"/>
              <w:ind w:left="3" w:right="0"/>
              <w:rPr>
                <w:b/>
                <w:sz w:val="18"/>
              </w:rPr>
            </w:pPr>
            <w:r>
              <w:rPr>
                <w:b/>
                <w:color w:val="FF0000"/>
                <w:w w:val="102"/>
                <w:sz w:val="18"/>
              </w:rPr>
              <w:t>1</w:t>
            </w:r>
          </w:p>
        </w:tc>
      </w:tr>
      <w:tr w:rsidR="00434167" w14:paraId="314A15DB" w14:textId="77777777">
        <w:trPr>
          <w:trHeight w:hRule="exact" w:val="299"/>
        </w:trPr>
        <w:tc>
          <w:tcPr>
            <w:tcW w:w="555" w:type="dxa"/>
          </w:tcPr>
          <w:p w14:paraId="7EFF3B9C" w14:textId="77777777" w:rsidR="00434167" w:rsidRDefault="008816CF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0939</w:t>
            </w:r>
          </w:p>
        </w:tc>
        <w:tc>
          <w:tcPr>
            <w:tcW w:w="555" w:type="dxa"/>
          </w:tcPr>
          <w:p w14:paraId="209ED280" w14:textId="77777777" w:rsidR="00434167" w:rsidRDefault="00434167"/>
        </w:tc>
        <w:tc>
          <w:tcPr>
            <w:tcW w:w="8205" w:type="dxa"/>
          </w:tcPr>
          <w:p w14:paraId="07FE31AD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T377 in TBT BPD hold M10-2 for a welfare check [possible overdose].</w:t>
            </w:r>
          </w:p>
        </w:tc>
        <w:tc>
          <w:tcPr>
            <w:tcW w:w="484" w:type="dxa"/>
          </w:tcPr>
          <w:p w14:paraId="3DC45DAA" w14:textId="77777777" w:rsidR="00434167" w:rsidRDefault="008816CF">
            <w:pPr>
              <w:pStyle w:val="TableParagraph"/>
              <w:ind w:left="3" w:right="0"/>
              <w:rPr>
                <w:b/>
                <w:sz w:val="18"/>
              </w:rPr>
            </w:pPr>
            <w:r>
              <w:rPr>
                <w:b/>
                <w:color w:val="FF0000"/>
                <w:w w:val="102"/>
                <w:sz w:val="18"/>
              </w:rPr>
              <w:t>2</w:t>
            </w:r>
          </w:p>
        </w:tc>
      </w:tr>
      <w:tr w:rsidR="00434167" w14:paraId="4475BD5E" w14:textId="77777777">
        <w:trPr>
          <w:trHeight w:hRule="exact" w:val="526"/>
        </w:trPr>
        <w:tc>
          <w:tcPr>
            <w:tcW w:w="555" w:type="dxa"/>
          </w:tcPr>
          <w:p w14:paraId="023536E6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0943</w:t>
            </w:r>
          </w:p>
        </w:tc>
        <w:tc>
          <w:tcPr>
            <w:tcW w:w="555" w:type="dxa"/>
          </w:tcPr>
          <w:p w14:paraId="4E87BBD8" w14:textId="77777777" w:rsidR="00434167" w:rsidRDefault="008816CF">
            <w:pPr>
              <w:pStyle w:val="TableParagraph"/>
              <w:spacing w:before="15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0656</w:t>
            </w:r>
          </w:p>
        </w:tc>
        <w:tc>
          <w:tcPr>
            <w:tcW w:w="8205" w:type="dxa"/>
          </w:tcPr>
          <w:p w14:paraId="483E2057" w14:textId="77777777" w:rsidR="00434167" w:rsidRDefault="008816CF">
            <w:pPr>
              <w:pStyle w:val="TableParagraph"/>
              <w:spacing w:line="264" w:lineRule="auto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T375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turning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C25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Y10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mitigation.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T369/T769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departing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C40-2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turning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C30-1 for delay</w:t>
            </w:r>
            <w:r>
              <w:rPr>
                <w:spacing w:val="-3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mitigation.</w:t>
            </w:r>
          </w:p>
        </w:tc>
        <w:tc>
          <w:tcPr>
            <w:tcW w:w="484" w:type="dxa"/>
          </w:tcPr>
          <w:p w14:paraId="126B9668" w14:textId="77777777" w:rsidR="00434167" w:rsidRDefault="00434167"/>
        </w:tc>
      </w:tr>
      <w:tr w:rsidR="00434167" w14:paraId="0721CF5A" w14:textId="77777777">
        <w:trPr>
          <w:trHeight w:hRule="exact" w:val="299"/>
        </w:trPr>
        <w:tc>
          <w:tcPr>
            <w:tcW w:w="555" w:type="dxa"/>
          </w:tcPr>
          <w:p w14:paraId="73EE91B7" w14:textId="77777777" w:rsidR="00434167" w:rsidRDefault="008816CF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0946</w:t>
            </w:r>
          </w:p>
        </w:tc>
        <w:tc>
          <w:tcPr>
            <w:tcW w:w="555" w:type="dxa"/>
          </w:tcPr>
          <w:p w14:paraId="22592021" w14:textId="77777777" w:rsidR="00434167" w:rsidRDefault="00434167"/>
        </w:tc>
        <w:tc>
          <w:tcPr>
            <w:tcW w:w="8205" w:type="dxa"/>
          </w:tcPr>
          <w:p w14:paraId="50325533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T361 no ATO doors M90-2, "311" issued.</w:t>
            </w:r>
          </w:p>
        </w:tc>
        <w:tc>
          <w:tcPr>
            <w:tcW w:w="484" w:type="dxa"/>
          </w:tcPr>
          <w:p w14:paraId="35FB5CBF" w14:textId="77777777" w:rsidR="00434167" w:rsidRDefault="00434167"/>
        </w:tc>
      </w:tr>
      <w:tr w:rsidR="00434167" w14:paraId="4EDB7305" w14:textId="77777777" w:rsidTr="00C1343A">
        <w:trPr>
          <w:trHeight w:hRule="exact" w:val="1041"/>
        </w:trPr>
        <w:tc>
          <w:tcPr>
            <w:tcW w:w="555" w:type="dxa"/>
          </w:tcPr>
          <w:p w14:paraId="371C5982" w14:textId="77777777" w:rsidR="00434167" w:rsidRPr="0053772F" w:rsidRDefault="008816CF">
            <w:pPr>
              <w:pStyle w:val="TableParagraph"/>
              <w:rPr>
                <w:sz w:val="18"/>
              </w:rPr>
            </w:pPr>
            <w:r w:rsidRPr="0053772F">
              <w:rPr>
                <w:w w:val="105"/>
                <w:sz w:val="18"/>
              </w:rPr>
              <w:t>0948</w:t>
            </w:r>
          </w:p>
        </w:tc>
        <w:tc>
          <w:tcPr>
            <w:tcW w:w="555" w:type="dxa"/>
          </w:tcPr>
          <w:p w14:paraId="55A29157" w14:textId="77777777" w:rsidR="00434167" w:rsidRPr="0053772F" w:rsidRDefault="008816CF">
            <w:pPr>
              <w:pStyle w:val="TableParagraph"/>
              <w:rPr>
                <w:i/>
                <w:sz w:val="18"/>
              </w:rPr>
            </w:pPr>
            <w:r w:rsidRPr="0053772F">
              <w:rPr>
                <w:i/>
                <w:w w:val="105"/>
                <w:sz w:val="18"/>
              </w:rPr>
              <w:t>0649</w:t>
            </w:r>
          </w:p>
        </w:tc>
        <w:tc>
          <w:tcPr>
            <w:tcW w:w="8205" w:type="dxa"/>
          </w:tcPr>
          <w:p w14:paraId="56BA3F12" w14:textId="77777777" w:rsidR="00434167" w:rsidRPr="0053772F" w:rsidRDefault="008816CF">
            <w:pPr>
              <w:pStyle w:val="TableParagraph"/>
              <w:ind w:left="71" w:right="0"/>
              <w:jc w:val="left"/>
              <w:rPr>
                <w:color w:val="0070C0"/>
                <w:w w:val="105"/>
                <w:sz w:val="18"/>
              </w:rPr>
            </w:pPr>
            <w:r w:rsidRPr="0053772F">
              <w:rPr>
                <w:color w:val="0070C0"/>
                <w:w w:val="105"/>
                <w:sz w:val="18"/>
              </w:rPr>
              <w:t>T223 stopped with zero speed A77 D-B, [reverse running] issued road manual.</w:t>
            </w:r>
          </w:p>
          <w:p w14:paraId="5841EE2B" w14:textId="77777777" w:rsidR="00C1343A" w:rsidRPr="0053772F" w:rsidRDefault="00C1343A">
            <w:pPr>
              <w:pStyle w:val="TableParagraph"/>
              <w:ind w:left="71" w:right="0"/>
              <w:jc w:val="left"/>
              <w:rPr>
                <w:color w:val="0070C0"/>
                <w:w w:val="105"/>
                <w:sz w:val="18"/>
              </w:rPr>
            </w:pPr>
          </w:p>
          <w:p w14:paraId="58AE8A86" w14:textId="214EDDF0" w:rsidR="00C1343A" w:rsidRPr="0053772F" w:rsidRDefault="00C1343A">
            <w:pPr>
              <w:pStyle w:val="TableParagraph"/>
              <w:ind w:left="71" w:right="0"/>
              <w:jc w:val="left"/>
              <w:rPr>
                <w:b/>
                <w:bCs/>
                <w:sz w:val="18"/>
              </w:rPr>
            </w:pPr>
            <w:r w:rsidRPr="0053772F">
              <w:rPr>
                <w:b/>
                <w:bCs/>
                <w:w w:val="105"/>
                <w:sz w:val="18"/>
                <w:highlight w:val="yellow"/>
              </w:rPr>
              <w:t>Refer to entry 0649</w:t>
            </w:r>
          </w:p>
        </w:tc>
        <w:tc>
          <w:tcPr>
            <w:tcW w:w="484" w:type="dxa"/>
          </w:tcPr>
          <w:p w14:paraId="3B05214E" w14:textId="77777777" w:rsidR="00434167" w:rsidRDefault="00434167"/>
        </w:tc>
      </w:tr>
      <w:tr w:rsidR="00434167" w14:paraId="4FFED7FB" w14:textId="77777777">
        <w:trPr>
          <w:trHeight w:hRule="exact" w:val="299"/>
        </w:trPr>
        <w:tc>
          <w:tcPr>
            <w:tcW w:w="555" w:type="dxa"/>
          </w:tcPr>
          <w:p w14:paraId="53D85DCF" w14:textId="77777777" w:rsidR="00434167" w:rsidRDefault="008816CF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0951</w:t>
            </w:r>
          </w:p>
        </w:tc>
        <w:tc>
          <w:tcPr>
            <w:tcW w:w="555" w:type="dxa"/>
          </w:tcPr>
          <w:p w14:paraId="2E93A39E" w14:textId="77777777" w:rsidR="00434167" w:rsidRDefault="008816CF"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0939</w:t>
            </w:r>
          </w:p>
        </w:tc>
        <w:tc>
          <w:tcPr>
            <w:tcW w:w="8205" w:type="dxa"/>
          </w:tcPr>
          <w:p w14:paraId="70F8C0EF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Medics on scene M10.</w:t>
            </w:r>
          </w:p>
        </w:tc>
        <w:tc>
          <w:tcPr>
            <w:tcW w:w="484" w:type="dxa"/>
          </w:tcPr>
          <w:p w14:paraId="120E772E" w14:textId="77777777" w:rsidR="00434167" w:rsidRDefault="00434167"/>
        </w:tc>
      </w:tr>
      <w:tr w:rsidR="00434167" w14:paraId="51D3DC58" w14:textId="77777777">
        <w:trPr>
          <w:trHeight w:hRule="exact" w:val="299"/>
        </w:trPr>
        <w:tc>
          <w:tcPr>
            <w:tcW w:w="555" w:type="dxa"/>
          </w:tcPr>
          <w:p w14:paraId="7EB0A1D4" w14:textId="77777777" w:rsidR="00434167" w:rsidRDefault="008816CF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0956</w:t>
            </w:r>
          </w:p>
        </w:tc>
        <w:tc>
          <w:tcPr>
            <w:tcW w:w="555" w:type="dxa"/>
          </w:tcPr>
          <w:p w14:paraId="593D4690" w14:textId="77777777" w:rsidR="00434167" w:rsidRDefault="008816CF"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0939</w:t>
            </w:r>
          </w:p>
        </w:tc>
        <w:tc>
          <w:tcPr>
            <w:tcW w:w="8205" w:type="dxa"/>
          </w:tcPr>
          <w:p w14:paraId="1EC8E898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T377 released ATO, (701) second delay.</w:t>
            </w:r>
          </w:p>
        </w:tc>
        <w:tc>
          <w:tcPr>
            <w:tcW w:w="484" w:type="dxa"/>
          </w:tcPr>
          <w:p w14:paraId="1C8FC060" w14:textId="77777777" w:rsidR="00434167" w:rsidRDefault="00434167"/>
        </w:tc>
      </w:tr>
      <w:tr w:rsidR="00434167" w14:paraId="5B0466D7" w14:textId="77777777">
        <w:trPr>
          <w:trHeight w:hRule="exact" w:val="519"/>
        </w:trPr>
        <w:tc>
          <w:tcPr>
            <w:tcW w:w="555" w:type="dxa"/>
            <w:tcBorders>
              <w:bottom w:val="nil"/>
            </w:tcBorders>
          </w:tcPr>
          <w:p w14:paraId="47B90205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1009</w:t>
            </w:r>
          </w:p>
        </w:tc>
        <w:tc>
          <w:tcPr>
            <w:tcW w:w="555" w:type="dxa"/>
            <w:tcBorders>
              <w:bottom w:val="nil"/>
            </w:tcBorders>
          </w:tcPr>
          <w:p w14:paraId="1F8F62CB" w14:textId="77777777" w:rsidR="00434167" w:rsidRDefault="008816CF">
            <w:pPr>
              <w:pStyle w:val="TableParagraph"/>
              <w:spacing w:before="15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0649</w:t>
            </w:r>
          </w:p>
        </w:tc>
        <w:tc>
          <w:tcPr>
            <w:tcW w:w="8205" w:type="dxa"/>
            <w:tcBorders>
              <w:bottom w:val="nil"/>
            </w:tcBorders>
          </w:tcPr>
          <w:p w14:paraId="5ACDCB94" w14:textId="77777777" w:rsidR="00434167" w:rsidRDefault="008816CF">
            <w:pPr>
              <w:pStyle w:val="TableParagraph"/>
              <w:spacing w:line="264" w:lineRule="auto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T225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departing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A70-2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(614)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seconds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after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turnback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A80-1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R60.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(330)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second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T/O making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own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turn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road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manual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A77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D-B.</w:t>
            </w:r>
          </w:p>
        </w:tc>
        <w:tc>
          <w:tcPr>
            <w:tcW w:w="484" w:type="dxa"/>
            <w:tcBorders>
              <w:bottom w:val="nil"/>
            </w:tcBorders>
          </w:tcPr>
          <w:p w14:paraId="2407D1B2" w14:textId="77777777" w:rsidR="00434167" w:rsidRDefault="00434167"/>
        </w:tc>
      </w:tr>
    </w:tbl>
    <w:p w14:paraId="52EA2364" w14:textId="77777777" w:rsidR="00434167" w:rsidRDefault="00434167">
      <w:pPr>
        <w:sectPr w:rsidR="00434167">
          <w:type w:val="continuous"/>
          <w:pgSz w:w="12240" w:h="15840"/>
          <w:pgMar w:top="720" w:right="1100" w:bottom="280" w:left="1100" w:header="720" w:footer="720" w:gutter="0"/>
          <w:cols w:space="720"/>
        </w:sectPr>
      </w:pPr>
    </w:p>
    <w:p w14:paraId="7B5C92A2" w14:textId="77777777" w:rsidR="00434167" w:rsidRDefault="008816CF">
      <w:pPr>
        <w:pStyle w:val="BodyText"/>
        <w:spacing w:before="71"/>
        <w:ind w:left="100"/>
      </w:pPr>
      <w:r>
        <w:lastRenderedPageBreak/>
        <w:t>OCC Manager Log - Sunday, March 29, 2020 (cont.)</w:t>
      </w:r>
    </w:p>
    <w:p w14:paraId="297252DB" w14:textId="77777777" w:rsidR="00434167" w:rsidRDefault="00434167">
      <w:pPr>
        <w:pStyle w:val="BodyText"/>
      </w:pPr>
    </w:p>
    <w:p w14:paraId="21E154BB" w14:textId="77777777" w:rsidR="00434167" w:rsidRDefault="00434167">
      <w:pPr>
        <w:pStyle w:val="BodyText"/>
        <w:spacing w:before="6"/>
        <w:rPr>
          <w:sz w:val="21"/>
        </w:rPr>
      </w:pPr>
    </w:p>
    <w:tbl>
      <w:tblPr>
        <w:tblW w:w="0" w:type="auto"/>
        <w:tblInd w:w="213" w:type="dxa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  <w:insideH w:val="single" w:sz="6" w:space="0" w:color="777777"/>
          <w:insideV w:val="single" w:sz="6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555"/>
        <w:gridCol w:w="8205"/>
        <w:gridCol w:w="484"/>
      </w:tblGrid>
      <w:tr w:rsidR="00434167" w14:paraId="3076993A" w14:textId="77777777">
        <w:trPr>
          <w:trHeight w:hRule="exact" w:val="299"/>
        </w:trPr>
        <w:tc>
          <w:tcPr>
            <w:tcW w:w="555" w:type="dxa"/>
          </w:tcPr>
          <w:p w14:paraId="5C7C541C" w14:textId="77777777" w:rsidR="00434167" w:rsidRDefault="008816CF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1018</w:t>
            </w:r>
          </w:p>
        </w:tc>
        <w:tc>
          <w:tcPr>
            <w:tcW w:w="555" w:type="dxa"/>
          </w:tcPr>
          <w:p w14:paraId="28B3AFA2" w14:textId="77777777" w:rsidR="00434167" w:rsidRDefault="00434167"/>
        </w:tc>
        <w:tc>
          <w:tcPr>
            <w:tcW w:w="8205" w:type="dxa"/>
          </w:tcPr>
          <w:p w14:paraId="10659E30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T375 departed prior to southbound meet at Antioch, changing ends.</w:t>
            </w:r>
          </w:p>
        </w:tc>
        <w:tc>
          <w:tcPr>
            <w:tcW w:w="484" w:type="dxa"/>
          </w:tcPr>
          <w:p w14:paraId="25726417" w14:textId="77777777" w:rsidR="00434167" w:rsidRDefault="00434167"/>
        </w:tc>
      </w:tr>
      <w:tr w:rsidR="00434167" w14:paraId="1FA8ACFF" w14:textId="77777777">
        <w:trPr>
          <w:trHeight w:hRule="exact" w:val="526"/>
        </w:trPr>
        <w:tc>
          <w:tcPr>
            <w:tcW w:w="555" w:type="dxa"/>
          </w:tcPr>
          <w:p w14:paraId="50E11BDD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1026</w:t>
            </w:r>
          </w:p>
        </w:tc>
        <w:tc>
          <w:tcPr>
            <w:tcW w:w="555" w:type="dxa"/>
          </w:tcPr>
          <w:p w14:paraId="66F6C64C" w14:textId="77777777" w:rsidR="00434167" w:rsidRDefault="008816CF">
            <w:pPr>
              <w:pStyle w:val="TableParagraph"/>
              <w:spacing w:before="15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1018</w:t>
            </w:r>
          </w:p>
        </w:tc>
        <w:tc>
          <w:tcPr>
            <w:tcW w:w="8205" w:type="dxa"/>
          </w:tcPr>
          <w:p w14:paraId="242249B9" w14:textId="77777777" w:rsidR="00434167" w:rsidRDefault="008816CF">
            <w:pPr>
              <w:pStyle w:val="TableParagraph"/>
              <w:spacing w:line="264" w:lineRule="auto"/>
              <w:ind w:left="71" w:right="25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T375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departing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Antioch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(303)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seconds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late.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(491)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second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ends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C85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gate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Alpha, return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Antioch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meet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re-dispatch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south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C80.</w:t>
            </w:r>
          </w:p>
        </w:tc>
        <w:tc>
          <w:tcPr>
            <w:tcW w:w="484" w:type="dxa"/>
          </w:tcPr>
          <w:p w14:paraId="5272F833" w14:textId="77777777" w:rsidR="00434167" w:rsidRDefault="00434167"/>
        </w:tc>
      </w:tr>
      <w:tr w:rsidR="00434167" w14:paraId="75631FC5" w14:textId="77777777">
        <w:trPr>
          <w:trHeight w:hRule="exact" w:val="299"/>
        </w:trPr>
        <w:tc>
          <w:tcPr>
            <w:tcW w:w="555" w:type="dxa"/>
          </w:tcPr>
          <w:p w14:paraId="25017EC4" w14:textId="77777777" w:rsidR="00434167" w:rsidRDefault="008816CF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1026</w:t>
            </w:r>
          </w:p>
        </w:tc>
        <w:tc>
          <w:tcPr>
            <w:tcW w:w="555" w:type="dxa"/>
          </w:tcPr>
          <w:p w14:paraId="4568EDA9" w14:textId="77777777" w:rsidR="00434167" w:rsidRDefault="008816CF"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0656</w:t>
            </w:r>
          </w:p>
        </w:tc>
        <w:tc>
          <w:tcPr>
            <w:tcW w:w="8205" w:type="dxa"/>
          </w:tcPr>
          <w:p w14:paraId="657238AB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T373 departing C30-1 [reverse running] (315) seconds late.</w:t>
            </w:r>
          </w:p>
        </w:tc>
        <w:tc>
          <w:tcPr>
            <w:tcW w:w="484" w:type="dxa"/>
          </w:tcPr>
          <w:p w14:paraId="69F4F4E0" w14:textId="77777777" w:rsidR="00434167" w:rsidRDefault="00434167"/>
        </w:tc>
      </w:tr>
      <w:tr w:rsidR="00434167" w14:paraId="0979EB7E" w14:textId="77777777">
        <w:trPr>
          <w:trHeight w:hRule="exact" w:val="299"/>
        </w:trPr>
        <w:tc>
          <w:tcPr>
            <w:tcW w:w="555" w:type="dxa"/>
          </w:tcPr>
          <w:p w14:paraId="76C6C611" w14:textId="77777777" w:rsidR="00434167" w:rsidRDefault="008816CF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1035</w:t>
            </w:r>
          </w:p>
        </w:tc>
        <w:tc>
          <w:tcPr>
            <w:tcW w:w="555" w:type="dxa"/>
          </w:tcPr>
          <w:p w14:paraId="42A983F8" w14:textId="77777777" w:rsidR="00434167" w:rsidRDefault="00434167"/>
        </w:tc>
        <w:tc>
          <w:tcPr>
            <w:tcW w:w="8205" w:type="dxa"/>
          </w:tcPr>
          <w:p w14:paraId="7C389C6E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T375 no ATO doors C70-2, "311" issued. (80) second delay, now (362) seconds late.</w:t>
            </w:r>
          </w:p>
        </w:tc>
        <w:tc>
          <w:tcPr>
            <w:tcW w:w="484" w:type="dxa"/>
          </w:tcPr>
          <w:p w14:paraId="22D611E9" w14:textId="77777777" w:rsidR="00434167" w:rsidRDefault="00434167"/>
        </w:tc>
      </w:tr>
      <w:tr w:rsidR="00434167" w14:paraId="2EEAAC4A" w14:textId="77777777" w:rsidTr="00CF6056">
        <w:trPr>
          <w:trHeight w:hRule="exact" w:val="1323"/>
        </w:trPr>
        <w:tc>
          <w:tcPr>
            <w:tcW w:w="555" w:type="dxa"/>
          </w:tcPr>
          <w:p w14:paraId="254BFE11" w14:textId="77777777" w:rsidR="00434167" w:rsidRPr="0053772F" w:rsidRDefault="008816CF">
            <w:pPr>
              <w:pStyle w:val="TableParagraph"/>
              <w:spacing w:before="158"/>
              <w:rPr>
                <w:sz w:val="18"/>
              </w:rPr>
            </w:pPr>
            <w:r w:rsidRPr="0053772F">
              <w:rPr>
                <w:w w:val="105"/>
                <w:sz w:val="18"/>
              </w:rPr>
              <w:t>1036</w:t>
            </w:r>
          </w:p>
        </w:tc>
        <w:tc>
          <w:tcPr>
            <w:tcW w:w="555" w:type="dxa"/>
          </w:tcPr>
          <w:p w14:paraId="6F5E9BFA" w14:textId="77777777" w:rsidR="00434167" w:rsidRPr="0053772F" w:rsidRDefault="008816CF">
            <w:pPr>
              <w:pStyle w:val="TableParagraph"/>
              <w:spacing w:before="158"/>
              <w:rPr>
                <w:i/>
                <w:sz w:val="18"/>
              </w:rPr>
            </w:pPr>
            <w:r w:rsidRPr="0053772F">
              <w:rPr>
                <w:i/>
                <w:w w:val="105"/>
                <w:sz w:val="18"/>
              </w:rPr>
              <w:t>0649</w:t>
            </w:r>
          </w:p>
        </w:tc>
        <w:tc>
          <w:tcPr>
            <w:tcW w:w="8205" w:type="dxa"/>
          </w:tcPr>
          <w:p w14:paraId="16BE32EC" w14:textId="77777777" w:rsidR="00434167" w:rsidRPr="0053772F" w:rsidRDefault="008816CF">
            <w:pPr>
              <w:pStyle w:val="TableParagraph"/>
              <w:spacing w:line="264" w:lineRule="auto"/>
              <w:ind w:left="71" w:right="194"/>
              <w:jc w:val="left"/>
              <w:rPr>
                <w:color w:val="0070C0"/>
                <w:spacing w:val="-7"/>
                <w:w w:val="105"/>
                <w:sz w:val="18"/>
              </w:rPr>
            </w:pPr>
            <w:r w:rsidRPr="0053772F">
              <w:rPr>
                <w:color w:val="0070C0"/>
                <w:w w:val="105"/>
                <w:sz w:val="18"/>
              </w:rPr>
              <w:t>T227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>stopped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>with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>zero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>speed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>A77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>D-B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>route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>in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>A77D01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>track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>circuit.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>X17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>troubleshooting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>in</w:t>
            </w:r>
            <w:r w:rsidRPr="0053772F">
              <w:rPr>
                <w:color w:val="0070C0"/>
                <w:spacing w:val="-13"/>
                <w:w w:val="105"/>
                <w:sz w:val="18"/>
              </w:rPr>
              <w:t xml:space="preserve"> </w:t>
            </w:r>
            <w:r w:rsidRPr="0053772F">
              <w:rPr>
                <w:color w:val="0070C0"/>
                <w:w w:val="105"/>
                <w:sz w:val="18"/>
              </w:rPr>
              <w:t xml:space="preserve">A77 </w:t>
            </w:r>
            <w:r w:rsidRPr="0053772F">
              <w:rPr>
                <w:color w:val="0070C0"/>
                <w:spacing w:val="-7"/>
                <w:w w:val="105"/>
                <w:sz w:val="18"/>
              </w:rPr>
              <w:t>TCR.</w:t>
            </w:r>
          </w:p>
          <w:p w14:paraId="33BA87FF" w14:textId="77777777" w:rsidR="00CF6056" w:rsidRPr="00CF6056" w:rsidRDefault="00CF6056">
            <w:pPr>
              <w:pStyle w:val="TableParagraph"/>
              <w:spacing w:line="264" w:lineRule="auto"/>
              <w:ind w:left="71" w:right="194"/>
              <w:jc w:val="left"/>
              <w:rPr>
                <w:spacing w:val="-7"/>
                <w:w w:val="105"/>
                <w:sz w:val="18"/>
              </w:rPr>
            </w:pPr>
          </w:p>
          <w:p w14:paraId="1B92C2CE" w14:textId="5D816713" w:rsidR="00CF6056" w:rsidRPr="00CF6056" w:rsidRDefault="00CF6056">
            <w:pPr>
              <w:pStyle w:val="TableParagraph"/>
              <w:spacing w:line="264" w:lineRule="auto"/>
              <w:ind w:left="71" w:right="194"/>
              <w:jc w:val="left"/>
              <w:rPr>
                <w:b/>
                <w:bCs/>
                <w:sz w:val="18"/>
              </w:rPr>
            </w:pPr>
            <w:r w:rsidRPr="00CF6056">
              <w:rPr>
                <w:b/>
                <w:bCs/>
                <w:spacing w:val="-7"/>
                <w:w w:val="105"/>
                <w:sz w:val="18"/>
                <w:highlight w:val="yellow"/>
              </w:rPr>
              <w:t>Refer to entry 0649</w:t>
            </w:r>
          </w:p>
        </w:tc>
        <w:tc>
          <w:tcPr>
            <w:tcW w:w="484" w:type="dxa"/>
          </w:tcPr>
          <w:p w14:paraId="68480B69" w14:textId="77777777" w:rsidR="00434167" w:rsidRDefault="00434167"/>
        </w:tc>
      </w:tr>
      <w:tr w:rsidR="00434167" w14:paraId="45743A34" w14:textId="77777777">
        <w:trPr>
          <w:trHeight w:hRule="exact" w:val="526"/>
        </w:trPr>
        <w:tc>
          <w:tcPr>
            <w:tcW w:w="555" w:type="dxa"/>
          </w:tcPr>
          <w:p w14:paraId="7BE050FF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1052</w:t>
            </w:r>
          </w:p>
        </w:tc>
        <w:tc>
          <w:tcPr>
            <w:tcW w:w="555" w:type="dxa"/>
          </w:tcPr>
          <w:p w14:paraId="679036BA" w14:textId="77777777" w:rsidR="00434167" w:rsidRDefault="00434167"/>
        </w:tc>
        <w:tc>
          <w:tcPr>
            <w:tcW w:w="8205" w:type="dxa"/>
          </w:tcPr>
          <w:p w14:paraId="22907396" w14:textId="77777777" w:rsidR="00434167" w:rsidRDefault="008816CF">
            <w:pPr>
              <w:pStyle w:val="TableParagraph"/>
              <w:spacing w:line="264" w:lineRule="auto"/>
              <w:ind w:left="71" w:right="6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T367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delayed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(584)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seconds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departing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Y10-3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due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T/O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board.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T/O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reported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"501," </w:t>
            </w:r>
            <w:r>
              <w:rPr>
                <w:spacing w:val="-3"/>
                <w:w w:val="105"/>
                <w:sz w:val="18"/>
              </w:rPr>
              <w:t xml:space="preserve">arrived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37"/>
                <w:w w:val="105"/>
                <w:sz w:val="18"/>
              </w:rPr>
              <w:t xml:space="preserve"> </w:t>
            </w:r>
            <w:r>
              <w:rPr>
                <w:spacing w:val="-3"/>
                <w:w w:val="105"/>
                <w:sz w:val="18"/>
              </w:rPr>
              <w:t>1028.</w:t>
            </w:r>
          </w:p>
        </w:tc>
        <w:tc>
          <w:tcPr>
            <w:tcW w:w="484" w:type="dxa"/>
          </w:tcPr>
          <w:p w14:paraId="1AAEF831" w14:textId="77777777" w:rsidR="00434167" w:rsidRDefault="00434167"/>
        </w:tc>
      </w:tr>
      <w:tr w:rsidR="00434167" w14:paraId="7F46BB1A" w14:textId="77777777">
        <w:trPr>
          <w:trHeight w:hRule="exact" w:val="526"/>
        </w:trPr>
        <w:tc>
          <w:tcPr>
            <w:tcW w:w="555" w:type="dxa"/>
          </w:tcPr>
          <w:p w14:paraId="16E9C4E5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1057</w:t>
            </w:r>
          </w:p>
        </w:tc>
        <w:tc>
          <w:tcPr>
            <w:tcW w:w="555" w:type="dxa"/>
          </w:tcPr>
          <w:p w14:paraId="21333D2A" w14:textId="77777777" w:rsidR="00434167" w:rsidRDefault="008816CF">
            <w:pPr>
              <w:pStyle w:val="TableParagraph"/>
              <w:spacing w:before="15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0656</w:t>
            </w:r>
          </w:p>
        </w:tc>
        <w:tc>
          <w:tcPr>
            <w:tcW w:w="8205" w:type="dxa"/>
          </w:tcPr>
          <w:p w14:paraId="45BE4209" w14:textId="77777777" w:rsidR="00434167" w:rsidRDefault="008816CF">
            <w:pPr>
              <w:pStyle w:val="TableParagraph"/>
              <w:spacing w:line="264" w:lineRule="auto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T375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arriving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C30-1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(520)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seconds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[reverse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running].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T363/T763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turning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C25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Y10</w:t>
            </w:r>
            <w:r>
              <w:rPr>
                <w:spacing w:val="-2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for </w:t>
            </w:r>
            <w:r>
              <w:rPr>
                <w:w w:val="105"/>
                <w:sz w:val="18"/>
              </w:rPr>
              <w:t>delay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mitigation.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T375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turning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C30-1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Antioch.</w:t>
            </w:r>
          </w:p>
        </w:tc>
        <w:tc>
          <w:tcPr>
            <w:tcW w:w="484" w:type="dxa"/>
          </w:tcPr>
          <w:p w14:paraId="2EF81B94" w14:textId="77777777" w:rsidR="00434167" w:rsidRDefault="00434167"/>
        </w:tc>
      </w:tr>
      <w:tr w:rsidR="00434167" w14:paraId="2896DC0B" w14:textId="77777777">
        <w:trPr>
          <w:trHeight w:hRule="exact" w:val="299"/>
        </w:trPr>
        <w:tc>
          <w:tcPr>
            <w:tcW w:w="555" w:type="dxa"/>
          </w:tcPr>
          <w:p w14:paraId="5784D971" w14:textId="77777777" w:rsidR="00434167" w:rsidRDefault="008816CF">
            <w:pPr>
              <w:pStyle w:val="TableParagraph"/>
              <w:ind w:left="5" w:right="26"/>
              <w:rPr>
                <w:sz w:val="18"/>
              </w:rPr>
            </w:pPr>
            <w:r>
              <w:rPr>
                <w:w w:val="105"/>
                <w:sz w:val="18"/>
              </w:rPr>
              <w:t>1106</w:t>
            </w:r>
          </w:p>
        </w:tc>
        <w:tc>
          <w:tcPr>
            <w:tcW w:w="555" w:type="dxa"/>
          </w:tcPr>
          <w:p w14:paraId="1E96ADC7" w14:textId="77777777" w:rsidR="00434167" w:rsidRDefault="008816CF"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0656</w:t>
            </w:r>
          </w:p>
        </w:tc>
        <w:tc>
          <w:tcPr>
            <w:tcW w:w="8205" w:type="dxa"/>
          </w:tcPr>
          <w:p w14:paraId="15956A16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T375 departing C20-2 (1027) seconds late after turnback C25.</w:t>
            </w:r>
          </w:p>
        </w:tc>
        <w:tc>
          <w:tcPr>
            <w:tcW w:w="484" w:type="dxa"/>
          </w:tcPr>
          <w:p w14:paraId="201389B6" w14:textId="77777777" w:rsidR="00434167" w:rsidRDefault="00434167"/>
        </w:tc>
      </w:tr>
      <w:tr w:rsidR="00434167" w14:paraId="6D319DD3" w14:textId="77777777">
        <w:trPr>
          <w:trHeight w:hRule="exact" w:val="299"/>
        </w:trPr>
        <w:tc>
          <w:tcPr>
            <w:tcW w:w="555" w:type="dxa"/>
          </w:tcPr>
          <w:p w14:paraId="3E844C11" w14:textId="77777777" w:rsidR="00434167" w:rsidRDefault="008816CF">
            <w:pPr>
              <w:pStyle w:val="TableParagraph"/>
              <w:ind w:left="5" w:right="26"/>
              <w:rPr>
                <w:sz w:val="18"/>
              </w:rPr>
            </w:pPr>
            <w:r>
              <w:rPr>
                <w:w w:val="105"/>
                <w:sz w:val="18"/>
              </w:rPr>
              <w:t>1109</w:t>
            </w:r>
          </w:p>
        </w:tc>
        <w:tc>
          <w:tcPr>
            <w:tcW w:w="555" w:type="dxa"/>
          </w:tcPr>
          <w:p w14:paraId="7466F93F" w14:textId="77777777" w:rsidR="00434167" w:rsidRDefault="00434167"/>
        </w:tc>
        <w:tc>
          <w:tcPr>
            <w:tcW w:w="8205" w:type="dxa"/>
          </w:tcPr>
          <w:p w14:paraId="2D74D442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T367 BPD hold M80-2 for a disturbance on train.</w:t>
            </w:r>
          </w:p>
        </w:tc>
        <w:tc>
          <w:tcPr>
            <w:tcW w:w="484" w:type="dxa"/>
          </w:tcPr>
          <w:p w14:paraId="75FFB0E1" w14:textId="77777777" w:rsidR="00434167" w:rsidRDefault="008816CF">
            <w:pPr>
              <w:pStyle w:val="TableParagraph"/>
              <w:ind w:left="184" w:right="0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w w:val="102"/>
                <w:sz w:val="18"/>
              </w:rPr>
              <w:t>3</w:t>
            </w:r>
          </w:p>
        </w:tc>
      </w:tr>
      <w:tr w:rsidR="00434167" w14:paraId="17D672F4" w14:textId="77777777">
        <w:trPr>
          <w:trHeight w:hRule="exact" w:val="299"/>
        </w:trPr>
        <w:tc>
          <w:tcPr>
            <w:tcW w:w="555" w:type="dxa"/>
          </w:tcPr>
          <w:p w14:paraId="23808BAF" w14:textId="77777777" w:rsidR="00434167" w:rsidRDefault="008816CF">
            <w:pPr>
              <w:pStyle w:val="TableParagraph"/>
              <w:ind w:right="59"/>
              <w:rPr>
                <w:sz w:val="18"/>
              </w:rPr>
            </w:pPr>
            <w:r>
              <w:rPr>
                <w:w w:val="105"/>
                <w:sz w:val="18"/>
              </w:rPr>
              <w:t>1115</w:t>
            </w:r>
          </w:p>
        </w:tc>
        <w:tc>
          <w:tcPr>
            <w:tcW w:w="555" w:type="dxa"/>
          </w:tcPr>
          <w:p w14:paraId="157B7EEF" w14:textId="77777777" w:rsidR="00434167" w:rsidRDefault="008816CF">
            <w:pPr>
              <w:pStyle w:val="TableParagraph"/>
              <w:ind w:left="5" w:right="26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1109</w:t>
            </w:r>
          </w:p>
        </w:tc>
        <w:tc>
          <w:tcPr>
            <w:tcW w:w="8205" w:type="dxa"/>
          </w:tcPr>
          <w:p w14:paraId="3DC15FCE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BPD on scene M80.</w:t>
            </w:r>
          </w:p>
        </w:tc>
        <w:tc>
          <w:tcPr>
            <w:tcW w:w="484" w:type="dxa"/>
          </w:tcPr>
          <w:p w14:paraId="3E853887" w14:textId="77777777" w:rsidR="00434167" w:rsidRDefault="00434167"/>
        </w:tc>
      </w:tr>
      <w:tr w:rsidR="00434167" w14:paraId="32CBE5A7" w14:textId="77777777">
        <w:trPr>
          <w:trHeight w:hRule="exact" w:val="299"/>
        </w:trPr>
        <w:tc>
          <w:tcPr>
            <w:tcW w:w="555" w:type="dxa"/>
          </w:tcPr>
          <w:p w14:paraId="1904C14D" w14:textId="77777777" w:rsidR="00434167" w:rsidRDefault="008816CF">
            <w:pPr>
              <w:pStyle w:val="TableParagraph"/>
              <w:ind w:right="59"/>
              <w:rPr>
                <w:sz w:val="18"/>
              </w:rPr>
            </w:pPr>
            <w:r>
              <w:rPr>
                <w:w w:val="105"/>
                <w:sz w:val="18"/>
              </w:rPr>
              <w:t>1117</w:t>
            </w:r>
          </w:p>
        </w:tc>
        <w:tc>
          <w:tcPr>
            <w:tcW w:w="555" w:type="dxa"/>
          </w:tcPr>
          <w:p w14:paraId="66786576" w14:textId="77777777" w:rsidR="00434167" w:rsidRDefault="008816CF">
            <w:pPr>
              <w:pStyle w:val="TableParagraph"/>
              <w:ind w:left="5" w:right="26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1109</w:t>
            </w:r>
          </w:p>
        </w:tc>
        <w:tc>
          <w:tcPr>
            <w:tcW w:w="8205" w:type="dxa"/>
          </w:tcPr>
          <w:p w14:paraId="33D94C70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T367 released ATO. (491) second delay, now (1041) seconds late.</w:t>
            </w:r>
          </w:p>
        </w:tc>
        <w:tc>
          <w:tcPr>
            <w:tcW w:w="484" w:type="dxa"/>
          </w:tcPr>
          <w:p w14:paraId="32564618" w14:textId="77777777" w:rsidR="00434167" w:rsidRDefault="00434167"/>
        </w:tc>
      </w:tr>
      <w:tr w:rsidR="00434167" w14:paraId="485FA307" w14:textId="77777777">
        <w:trPr>
          <w:trHeight w:hRule="exact" w:val="299"/>
        </w:trPr>
        <w:tc>
          <w:tcPr>
            <w:tcW w:w="555" w:type="dxa"/>
          </w:tcPr>
          <w:p w14:paraId="533616D3" w14:textId="77777777" w:rsidR="00434167" w:rsidRDefault="008816CF">
            <w:pPr>
              <w:pStyle w:val="TableParagraph"/>
              <w:ind w:left="5" w:right="26"/>
              <w:rPr>
                <w:sz w:val="18"/>
              </w:rPr>
            </w:pPr>
            <w:r>
              <w:rPr>
                <w:w w:val="105"/>
                <w:sz w:val="18"/>
              </w:rPr>
              <w:t>1127</w:t>
            </w:r>
          </w:p>
        </w:tc>
        <w:tc>
          <w:tcPr>
            <w:tcW w:w="555" w:type="dxa"/>
          </w:tcPr>
          <w:p w14:paraId="5D1690B7" w14:textId="77777777" w:rsidR="00434167" w:rsidRDefault="00434167"/>
        </w:tc>
        <w:tc>
          <w:tcPr>
            <w:tcW w:w="8205" w:type="dxa"/>
          </w:tcPr>
          <w:p w14:paraId="45BAA42E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T371 BPD hold Y10-3 for someone making threats.</w:t>
            </w:r>
          </w:p>
        </w:tc>
        <w:tc>
          <w:tcPr>
            <w:tcW w:w="484" w:type="dxa"/>
          </w:tcPr>
          <w:p w14:paraId="2439618A" w14:textId="77777777" w:rsidR="00434167" w:rsidRDefault="008816CF">
            <w:pPr>
              <w:pStyle w:val="TableParagraph"/>
              <w:ind w:left="184" w:right="0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w w:val="102"/>
                <w:sz w:val="18"/>
              </w:rPr>
              <w:t>4</w:t>
            </w:r>
          </w:p>
        </w:tc>
      </w:tr>
      <w:tr w:rsidR="00434167" w14:paraId="2FF5C6E8" w14:textId="77777777">
        <w:trPr>
          <w:trHeight w:hRule="exact" w:val="299"/>
        </w:trPr>
        <w:tc>
          <w:tcPr>
            <w:tcW w:w="555" w:type="dxa"/>
          </w:tcPr>
          <w:p w14:paraId="17FE30B7" w14:textId="77777777" w:rsidR="00434167" w:rsidRDefault="008816CF">
            <w:pPr>
              <w:pStyle w:val="TableParagraph"/>
              <w:ind w:left="5" w:right="26"/>
              <w:rPr>
                <w:sz w:val="18"/>
              </w:rPr>
            </w:pPr>
            <w:r>
              <w:rPr>
                <w:w w:val="105"/>
                <w:sz w:val="18"/>
              </w:rPr>
              <w:t>1136</w:t>
            </w:r>
          </w:p>
        </w:tc>
        <w:tc>
          <w:tcPr>
            <w:tcW w:w="555" w:type="dxa"/>
          </w:tcPr>
          <w:p w14:paraId="0D9FA8E9" w14:textId="77777777" w:rsidR="00434167" w:rsidRDefault="008816CF">
            <w:pPr>
              <w:pStyle w:val="TableParagraph"/>
              <w:ind w:left="5" w:right="26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1127</w:t>
            </w:r>
          </w:p>
        </w:tc>
        <w:tc>
          <w:tcPr>
            <w:tcW w:w="8205" w:type="dxa"/>
          </w:tcPr>
          <w:p w14:paraId="411FB09C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T371 released ATO, (325) seconds late.</w:t>
            </w:r>
          </w:p>
        </w:tc>
        <w:tc>
          <w:tcPr>
            <w:tcW w:w="484" w:type="dxa"/>
          </w:tcPr>
          <w:p w14:paraId="77C732D3" w14:textId="77777777" w:rsidR="00434167" w:rsidRDefault="00434167"/>
        </w:tc>
      </w:tr>
      <w:tr w:rsidR="00434167" w14:paraId="12F23FDA" w14:textId="77777777">
        <w:trPr>
          <w:trHeight w:hRule="exact" w:val="526"/>
        </w:trPr>
        <w:tc>
          <w:tcPr>
            <w:tcW w:w="555" w:type="dxa"/>
          </w:tcPr>
          <w:p w14:paraId="02DC8EAC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1228</w:t>
            </w:r>
          </w:p>
        </w:tc>
        <w:tc>
          <w:tcPr>
            <w:tcW w:w="555" w:type="dxa"/>
          </w:tcPr>
          <w:p w14:paraId="625A0E89" w14:textId="77777777" w:rsidR="00434167" w:rsidRDefault="00434167"/>
        </w:tc>
        <w:tc>
          <w:tcPr>
            <w:tcW w:w="8205" w:type="dxa"/>
          </w:tcPr>
          <w:p w14:paraId="33EC8480" w14:textId="77777777" w:rsidR="00434167" w:rsidRDefault="008816CF">
            <w:pPr>
              <w:pStyle w:val="TableParagraph"/>
              <w:spacing w:line="264" w:lineRule="auto"/>
              <w:ind w:left="71" w:right="25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W40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TM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unable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locate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outbound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T377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T/O.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TM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F/W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shuffling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T/O's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turn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W40. Wheel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roll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1216.</w:t>
            </w:r>
          </w:p>
        </w:tc>
        <w:tc>
          <w:tcPr>
            <w:tcW w:w="484" w:type="dxa"/>
          </w:tcPr>
          <w:p w14:paraId="13A3EE1B" w14:textId="77777777" w:rsidR="00434167" w:rsidRDefault="00434167"/>
        </w:tc>
      </w:tr>
      <w:tr w:rsidR="00434167" w14:paraId="4439730C" w14:textId="77777777">
        <w:trPr>
          <w:trHeight w:hRule="exact" w:val="299"/>
        </w:trPr>
        <w:tc>
          <w:tcPr>
            <w:tcW w:w="555" w:type="dxa"/>
          </w:tcPr>
          <w:p w14:paraId="728850F4" w14:textId="77777777" w:rsidR="00434167" w:rsidRDefault="008816CF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1232</w:t>
            </w:r>
          </w:p>
        </w:tc>
        <w:tc>
          <w:tcPr>
            <w:tcW w:w="555" w:type="dxa"/>
          </w:tcPr>
          <w:p w14:paraId="72969AC5" w14:textId="77777777" w:rsidR="00434167" w:rsidRDefault="008816CF"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1228</w:t>
            </w:r>
          </w:p>
        </w:tc>
        <w:tc>
          <w:tcPr>
            <w:tcW w:w="8205" w:type="dxa"/>
          </w:tcPr>
          <w:p w14:paraId="16BC7AC5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T377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moving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ATO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W40-3,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(16)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delay.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TM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F/W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sent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inbound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T/O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make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own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turn.</w:t>
            </w:r>
          </w:p>
        </w:tc>
        <w:tc>
          <w:tcPr>
            <w:tcW w:w="484" w:type="dxa"/>
          </w:tcPr>
          <w:p w14:paraId="57BE8D24" w14:textId="77777777" w:rsidR="00434167" w:rsidRDefault="00434167"/>
        </w:tc>
      </w:tr>
      <w:tr w:rsidR="00434167" w14:paraId="056390A6" w14:textId="77777777">
        <w:trPr>
          <w:trHeight w:hRule="exact" w:val="526"/>
        </w:trPr>
        <w:tc>
          <w:tcPr>
            <w:tcW w:w="555" w:type="dxa"/>
          </w:tcPr>
          <w:p w14:paraId="6AFF6C72" w14:textId="77777777" w:rsidR="00434167" w:rsidRDefault="008816CF">
            <w:pPr>
              <w:pStyle w:val="TableParagraph"/>
              <w:spacing w:before="158"/>
              <w:rPr>
                <w:sz w:val="18"/>
              </w:rPr>
            </w:pPr>
            <w:r>
              <w:rPr>
                <w:w w:val="105"/>
                <w:sz w:val="18"/>
              </w:rPr>
              <w:t>1252</w:t>
            </w:r>
          </w:p>
        </w:tc>
        <w:tc>
          <w:tcPr>
            <w:tcW w:w="555" w:type="dxa"/>
          </w:tcPr>
          <w:p w14:paraId="63F0507E" w14:textId="77777777" w:rsidR="00434167" w:rsidRDefault="008816CF">
            <w:pPr>
              <w:pStyle w:val="TableParagraph"/>
              <w:spacing w:before="15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0649</w:t>
            </w:r>
          </w:p>
        </w:tc>
        <w:tc>
          <w:tcPr>
            <w:tcW w:w="8205" w:type="dxa"/>
          </w:tcPr>
          <w:p w14:paraId="154CCE03" w14:textId="77777777" w:rsidR="00434167" w:rsidRDefault="008816CF">
            <w:pPr>
              <w:pStyle w:val="TableParagraph"/>
              <w:spacing w:line="264" w:lineRule="auto"/>
              <w:ind w:left="71" w:right="777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T223</w:t>
            </w:r>
            <w:r>
              <w:rPr>
                <w:spacing w:val="-2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PSF</w:t>
            </w:r>
            <w:r>
              <w:rPr>
                <w:spacing w:val="-2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A70-2,</w:t>
            </w:r>
            <w:r>
              <w:rPr>
                <w:spacing w:val="-2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1-car</w:t>
            </w:r>
            <w:r>
              <w:rPr>
                <w:spacing w:val="-2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out,</w:t>
            </w:r>
            <w:r>
              <w:rPr>
                <w:spacing w:val="-2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manual</w:t>
            </w:r>
            <w:r>
              <w:rPr>
                <w:spacing w:val="-2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procedures.</w:t>
            </w:r>
            <w:r>
              <w:rPr>
                <w:spacing w:val="-2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Tango</w:t>
            </w:r>
            <w:r>
              <w:rPr>
                <w:spacing w:val="-2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advised.</w:t>
            </w:r>
            <w:r>
              <w:rPr>
                <w:spacing w:val="-2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Now</w:t>
            </w:r>
            <w:r>
              <w:rPr>
                <w:spacing w:val="-2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(1202)</w:t>
            </w:r>
            <w:r>
              <w:rPr>
                <w:spacing w:val="-2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seconds</w:t>
            </w:r>
            <w:r>
              <w:rPr>
                <w:spacing w:val="-2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late. Compounded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due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single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tracking,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speed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restriction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zero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speed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A77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D-B.</w:t>
            </w:r>
          </w:p>
        </w:tc>
        <w:tc>
          <w:tcPr>
            <w:tcW w:w="484" w:type="dxa"/>
          </w:tcPr>
          <w:p w14:paraId="3E881392" w14:textId="77777777" w:rsidR="00434167" w:rsidRDefault="00434167"/>
        </w:tc>
      </w:tr>
      <w:tr w:rsidR="00434167" w14:paraId="2187F1D4" w14:textId="77777777">
        <w:trPr>
          <w:trHeight w:hRule="exact" w:val="299"/>
        </w:trPr>
        <w:tc>
          <w:tcPr>
            <w:tcW w:w="555" w:type="dxa"/>
          </w:tcPr>
          <w:p w14:paraId="57B0E427" w14:textId="77777777" w:rsidR="00434167" w:rsidRDefault="008816CF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2208</w:t>
            </w:r>
          </w:p>
        </w:tc>
        <w:tc>
          <w:tcPr>
            <w:tcW w:w="555" w:type="dxa"/>
          </w:tcPr>
          <w:p w14:paraId="382DA0AF" w14:textId="77777777" w:rsidR="00434167" w:rsidRDefault="00434167"/>
        </w:tc>
        <w:tc>
          <w:tcPr>
            <w:tcW w:w="8205" w:type="dxa"/>
          </w:tcPr>
          <w:p w14:paraId="497A1E5C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All trains K30 released ATO.</w:t>
            </w:r>
          </w:p>
        </w:tc>
        <w:tc>
          <w:tcPr>
            <w:tcW w:w="484" w:type="dxa"/>
          </w:tcPr>
          <w:p w14:paraId="6CEB7F85" w14:textId="77777777" w:rsidR="00434167" w:rsidRDefault="00434167"/>
        </w:tc>
      </w:tr>
      <w:tr w:rsidR="00434167" w14:paraId="3E2C1F7E" w14:textId="77777777">
        <w:trPr>
          <w:trHeight w:hRule="exact" w:val="299"/>
        </w:trPr>
        <w:tc>
          <w:tcPr>
            <w:tcW w:w="555" w:type="dxa"/>
          </w:tcPr>
          <w:p w14:paraId="775503B1" w14:textId="77777777" w:rsidR="00434167" w:rsidRDefault="008816CF">
            <w:pPr>
              <w:pStyle w:val="TableParagraph"/>
              <w:ind w:left="5" w:right="26"/>
              <w:rPr>
                <w:sz w:val="18"/>
              </w:rPr>
            </w:pPr>
            <w:r>
              <w:rPr>
                <w:w w:val="105"/>
                <w:sz w:val="18"/>
              </w:rPr>
              <w:t>2311</w:t>
            </w:r>
          </w:p>
        </w:tc>
        <w:tc>
          <w:tcPr>
            <w:tcW w:w="555" w:type="dxa"/>
          </w:tcPr>
          <w:p w14:paraId="137B878D" w14:textId="77777777" w:rsidR="00434167" w:rsidRDefault="00434167"/>
        </w:tc>
        <w:tc>
          <w:tcPr>
            <w:tcW w:w="8205" w:type="dxa"/>
          </w:tcPr>
          <w:p w14:paraId="050BF595" w14:textId="77777777" w:rsidR="00434167" w:rsidRDefault="008816CF">
            <w:pPr>
              <w:pStyle w:val="TableParagraph"/>
              <w:ind w:left="71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EOR.</w:t>
            </w:r>
          </w:p>
        </w:tc>
        <w:tc>
          <w:tcPr>
            <w:tcW w:w="484" w:type="dxa"/>
          </w:tcPr>
          <w:p w14:paraId="36D901F0" w14:textId="77777777" w:rsidR="00434167" w:rsidRDefault="00434167"/>
        </w:tc>
      </w:tr>
    </w:tbl>
    <w:p w14:paraId="3DC0ED4E" w14:textId="77777777" w:rsidR="008816CF" w:rsidRDefault="008816CF"/>
    <w:sectPr w:rsidR="008816CF">
      <w:pgSz w:w="12240" w:h="15840"/>
      <w:pgMar w:top="240" w:right="11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167"/>
    <w:rsid w:val="00095AD9"/>
    <w:rsid w:val="00434167"/>
    <w:rsid w:val="0047433A"/>
    <w:rsid w:val="0053772F"/>
    <w:rsid w:val="005B1B06"/>
    <w:rsid w:val="006E41EF"/>
    <w:rsid w:val="007C1C07"/>
    <w:rsid w:val="008816CF"/>
    <w:rsid w:val="00961AED"/>
    <w:rsid w:val="009931F4"/>
    <w:rsid w:val="00A86776"/>
    <w:rsid w:val="00AC0614"/>
    <w:rsid w:val="00B167A5"/>
    <w:rsid w:val="00B71287"/>
    <w:rsid w:val="00B732CA"/>
    <w:rsid w:val="00C1343A"/>
    <w:rsid w:val="00C7608A"/>
    <w:rsid w:val="00C93935"/>
    <w:rsid w:val="00CF6056"/>
    <w:rsid w:val="00E11CC1"/>
    <w:rsid w:val="00EA1508"/>
    <w:rsid w:val="00EE5AF4"/>
    <w:rsid w:val="00F7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01A4"/>
  <w15:docId w15:val="{612A9138-B994-4DC4-AD76-6AB8D880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9" w:right="2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Hill</cp:lastModifiedBy>
  <cp:revision>15</cp:revision>
  <dcterms:created xsi:type="dcterms:W3CDTF">2020-03-30T04:48:00Z</dcterms:created>
  <dcterms:modified xsi:type="dcterms:W3CDTF">2020-03-30T13:16:00Z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LastSaved">
    <vt:filetime>2020-03-30T00:00:00Z</vt:filetime>
  </property>
</Properties>
</file>