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30951" w14:textId="77777777" w:rsidR="00CD4870" w:rsidRDefault="00CD4870" w:rsidP="000E5EE0">
      <w:pPr>
        <w:jc w:val="center"/>
        <w:rPr>
          <w:sz w:val="28"/>
          <w:szCs w:val="28"/>
        </w:rPr>
      </w:pPr>
    </w:p>
    <w:p w14:paraId="3E2477CD" w14:textId="3210A126" w:rsidR="000E5EE0" w:rsidRPr="00CD4870" w:rsidRDefault="000E5EE0" w:rsidP="000E5EE0">
      <w:pPr>
        <w:jc w:val="center"/>
        <w:rPr>
          <w:sz w:val="28"/>
          <w:szCs w:val="28"/>
        </w:rPr>
      </w:pPr>
      <w:r w:rsidRPr="00CD4870">
        <w:rPr>
          <w:sz w:val="28"/>
          <w:szCs w:val="28"/>
        </w:rPr>
        <w:t>CT5165 Principles of Machine Learning</w:t>
      </w:r>
    </w:p>
    <w:p w14:paraId="1814BF87" w14:textId="27B9C579" w:rsidR="000E5EE0" w:rsidRPr="00CD4870" w:rsidRDefault="000E5EE0" w:rsidP="000E5EE0">
      <w:pPr>
        <w:jc w:val="center"/>
        <w:rPr>
          <w:sz w:val="28"/>
          <w:szCs w:val="28"/>
        </w:rPr>
      </w:pPr>
      <w:r w:rsidRPr="00CD4870">
        <w:rPr>
          <w:sz w:val="28"/>
          <w:szCs w:val="28"/>
        </w:rPr>
        <w:t xml:space="preserve">Assignment </w:t>
      </w:r>
      <w:r w:rsidR="001855AB" w:rsidRPr="00CD4870">
        <w:rPr>
          <w:sz w:val="28"/>
          <w:szCs w:val="28"/>
        </w:rPr>
        <w:t>3</w:t>
      </w:r>
      <w:r w:rsidRPr="00CD4870">
        <w:rPr>
          <w:sz w:val="28"/>
          <w:szCs w:val="28"/>
        </w:rPr>
        <w:t xml:space="preserve"> </w:t>
      </w:r>
      <w:r w:rsidR="001855AB" w:rsidRPr="00CD4870">
        <w:rPr>
          <w:sz w:val="28"/>
          <w:szCs w:val="28"/>
        </w:rPr>
        <w:t>–</w:t>
      </w:r>
      <w:r w:rsidRPr="00CD4870">
        <w:rPr>
          <w:sz w:val="28"/>
          <w:szCs w:val="28"/>
        </w:rPr>
        <w:t xml:space="preserve"> </w:t>
      </w:r>
      <w:r w:rsidR="001855AB" w:rsidRPr="00CD4870">
        <w:rPr>
          <w:sz w:val="28"/>
          <w:szCs w:val="28"/>
        </w:rPr>
        <w:t>Time Series Forecasting</w:t>
      </w:r>
    </w:p>
    <w:p w14:paraId="102264F3" w14:textId="78CB22FD" w:rsidR="00AF5738" w:rsidRPr="00CD4870" w:rsidRDefault="00AF5738" w:rsidP="00AF5738">
      <w:pPr>
        <w:tabs>
          <w:tab w:val="num" w:pos="720"/>
        </w:tabs>
        <w:jc w:val="center"/>
        <w:rPr>
          <w:sz w:val="28"/>
          <w:szCs w:val="28"/>
        </w:rPr>
      </w:pPr>
      <w:r w:rsidRPr="00CD4870">
        <w:rPr>
          <w:sz w:val="28"/>
          <w:szCs w:val="28"/>
        </w:rPr>
        <w:t xml:space="preserve">Zhe Jing Chin </w:t>
      </w:r>
      <w:r w:rsidR="00D16BAF" w:rsidRPr="00CD4870">
        <w:rPr>
          <w:sz w:val="28"/>
          <w:szCs w:val="28"/>
        </w:rPr>
        <w:t xml:space="preserve">- </w:t>
      </w:r>
      <w:r w:rsidRPr="00CD4870">
        <w:rPr>
          <w:sz w:val="28"/>
          <w:szCs w:val="28"/>
        </w:rPr>
        <w:t xml:space="preserve">22221970 </w:t>
      </w:r>
      <w:r w:rsidR="00D16BAF" w:rsidRPr="00CD4870">
        <w:rPr>
          <w:sz w:val="28"/>
          <w:szCs w:val="28"/>
        </w:rPr>
        <w:t xml:space="preserve">- </w:t>
      </w:r>
      <w:r w:rsidRPr="00CD4870">
        <w:rPr>
          <w:sz w:val="28"/>
          <w:szCs w:val="28"/>
        </w:rPr>
        <w:t>1CSD1</w:t>
      </w:r>
    </w:p>
    <w:p w14:paraId="2E7474F2" w14:textId="77777777" w:rsidR="00512934" w:rsidRDefault="00512934" w:rsidP="007F001F">
      <w:pPr>
        <w:jc w:val="both"/>
      </w:pPr>
    </w:p>
    <w:p w14:paraId="22BE33DB" w14:textId="5E1D1CD8" w:rsidR="00286EF9" w:rsidRPr="00286EF9" w:rsidRDefault="00286EF9" w:rsidP="007F001F">
      <w:pPr>
        <w:jc w:val="both"/>
        <w:rPr>
          <w:b/>
          <w:bCs/>
        </w:rPr>
      </w:pPr>
      <w:r w:rsidRPr="00286EF9">
        <w:rPr>
          <w:b/>
          <w:bCs/>
        </w:rPr>
        <w:t>Question 1</w:t>
      </w:r>
    </w:p>
    <w:p w14:paraId="790DD6AD" w14:textId="2098D8B4" w:rsidR="00266CD3" w:rsidRDefault="007F001F" w:rsidP="007F001F">
      <w:pPr>
        <w:jc w:val="both"/>
      </w:pPr>
      <w:r>
        <w:t xml:space="preserve">In this assignment, </w:t>
      </w:r>
      <w:r w:rsidR="00213710">
        <w:t xml:space="preserve">the open source package - </w:t>
      </w:r>
      <w:r w:rsidR="00213710" w:rsidRPr="005B21B5">
        <w:rPr>
          <w:i/>
          <w:iCs/>
        </w:rPr>
        <w:t>scikit learn</w:t>
      </w:r>
      <w:r>
        <w:t xml:space="preserve"> is chosen as the machine learning package.</w:t>
      </w:r>
      <w:r w:rsidR="00213710">
        <w:t xml:space="preserve"> It provides s</w:t>
      </w:r>
      <w:r w:rsidR="00213710" w:rsidRPr="00213710">
        <w:t>imple and efficient tools for predictive data analysis</w:t>
      </w:r>
      <w:r w:rsidR="00213710">
        <w:t xml:space="preserve"> and is accessible by the public.</w:t>
      </w:r>
      <w:r>
        <w:t xml:space="preserve"> The reason is because it has a wide range of supervised regression models that are suitable for regression tasks. Besides, it comes with other features including preporcessing</w:t>
      </w:r>
      <w:r w:rsidR="00213710">
        <w:t xml:space="preserve"> </w:t>
      </w:r>
      <w:r>
        <w:t xml:space="preserve">and model selection </w:t>
      </w:r>
      <w:r w:rsidR="00213710">
        <w:t xml:space="preserve">functions </w:t>
      </w:r>
      <w:r>
        <w:t xml:space="preserve">that are useful when building the hypothesis. </w:t>
      </w:r>
      <w:r w:rsidR="00213710">
        <w:t xml:space="preserve">For this task, </w:t>
      </w:r>
      <w:r w:rsidR="002D7BDC">
        <w:t xml:space="preserve">I have chosen </w:t>
      </w:r>
      <w:r w:rsidR="002475E1" w:rsidRPr="005B21B5">
        <w:rPr>
          <w:i/>
          <w:iCs/>
        </w:rPr>
        <w:t>LinearRegression</w:t>
      </w:r>
      <w:r w:rsidR="002475E1">
        <w:t xml:space="preserve"> and </w:t>
      </w:r>
      <w:r w:rsidR="002475E1" w:rsidRPr="005B21B5">
        <w:rPr>
          <w:i/>
          <w:iCs/>
        </w:rPr>
        <w:t>ElasticNet</w:t>
      </w:r>
      <w:r w:rsidR="002475E1">
        <w:t xml:space="preserve"> to predict the </w:t>
      </w:r>
      <w:r w:rsidR="000E5EE0" w:rsidRPr="000E5EE0">
        <w:t>electricity</w:t>
      </w:r>
      <w:r w:rsidR="000E5EE0">
        <w:t xml:space="preserve"> </w:t>
      </w:r>
      <w:r w:rsidR="000E5EE0" w:rsidRPr="000E5EE0">
        <w:t>consumption</w:t>
      </w:r>
      <w:r w:rsidR="000E5EE0">
        <w:t xml:space="preserve">. </w:t>
      </w:r>
    </w:p>
    <w:p w14:paraId="6A81F974" w14:textId="174BBDA5" w:rsidR="000E5EE0" w:rsidRDefault="000E5EE0" w:rsidP="007F001F">
      <w:pPr>
        <w:jc w:val="both"/>
      </w:pPr>
    </w:p>
    <w:p w14:paraId="4FB72900" w14:textId="2C640D5F" w:rsidR="000E5EE0" w:rsidRDefault="000E5EE0" w:rsidP="007F001F">
      <w:pPr>
        <w:jc w:val="both"/>
      </w:pPr>
      <w:r w:rsidRPr="005B21B5">
        <w:rPr>
          <w:i/>
          <w:iCs/>
        </w:rPr>
        <w:t>LinearRegression</w:t>
      </w:r>
      <w:r>
        <w:t xml:space="preserve"> is an ordinary least square linear regression model. It is the most common algorithm to estimate coefficients that describe the </w:t>
      </w:r>
      <w:r w:rsidR="00B0025E">
        <w:t>linear</w:t>
      </w:r>
      <w:r>
        <w:t xml:space="preserve"> </w:t>
      </w:r>
      <w:r w:rsidR="00144100">
        <w:t xml:space="preserve">relationships between one or more independent variables (features) and the dependent variable (target). </w:t>
      </w:r>
      <w:r w:rsidR="00B0025E">
        <w:t>The objective of this algorithm is to minimize the sum of squared residuals. (Sharma, 2022)</w:t>
      </w:r>
      <w:r w:rsidR="00B6314E" w:rsidRPr="00B6314E">
        <w:rPr>
          <w:b/>
          <w:bCs/>
          <w:u w:val="single"/>
          <w:vertAlign w:val="superscript"/>
        </w:rPr>
        <w:fldChar w:fldCharType="begin"/>
      </w:r>
      <w:r w:rsidR="00B6314E" w:rsidRPr="00B6314E">
        <w:rPr>
          <w:b/>
          <w:bCs/>
          <w:u w:val="single"/>
          <w:vertAlign w:val="superscript"/>
        </w:rPr>
        <w:instrText xml:space="preserve"> REF _Ref119322590 \r \h </w:instrText>
      </w:r>
      <w:r w:rsidR="00B6314E" w:rsidRPr="00B6314E">
        <w:rPr>
          <w:b/>
          <w:bCs/>
          <w:u w:val="single"/>
          <w:vertAlign w:val="superscript"/>
        </w:rPr>
      </w:r>
      <w:r w:rsidR="00B6314E" w:rsidRPr="00B6314E">
        <w:rPr>
          <w:b/>
          <w:bCs/>
          <w:u w:val="single"/>
          <w:vertAlign w:val="superscript"/>
        </w:rPr>
        <w:instrText xml:space="preserve"> \* MERGEFORMAT </w:instrText>
      </w:r>
      <w:r w:rsidR="00B6314E" w:rsidRPr="00B6314E">
        <w:rPr>
          <w:b/>
          <w:bCs/>
          <w:u w:val="single"/>
          <w:vertAlign w:val="superscript"/>
        </w:rPr>
        <w:fldChar w:fldCharType="separate"/>
      </w:r>
      <w:r w:rsidR="00B6314E" w:rsidRPr="00B6314E">
        <w:rPr>
          <w:b/>
          <w:bCs/>
          <w:u w:val="single"/>
          <w:vertAlign w:val="superscript"/>
        </w:rPr>
        <w:t>2</w:t>
      </w:r>
      <w:r w:rsidR="00B6314E" w:rsidRPr="00B6314E">
        <w:rPr>
          <w:b/>
          <w:bCs/>
          <w:u w:val="single"/>
          <w:vertAlign w:val="superscript"/>
        </w:rPr>
        <w:fldChar w:fldCharType="end"/>
      </w:r>
      <w:r w:rsidR="00B6314E" w:rsidRPr="00B6314E">
        <w:rPr>
          <w:b/>
          <w:bCs/>
          <w:u w:val="single"/>
          <w:vertAlign w:val="superscript"/>
        </w:rPr>
        <w:t xml:space="preserve"> </w:t>
      </w:r>
    </w:p>
    <w:p w14:paraId="1403B4D5" w14:textId="77777777" w:rsidR="00B0025E" w:rsidRDefault="00B0025E"/>
    <w:p w14:paraId="44FA0AD7" w14:textId="1561AEAF" w:rsidR="003866D8" w:rsidRDefault="00B0025E" w:rsidP="00754184">
      <w:pPr>
        <w:jc w:val="both"/>
      </w:pPr>
      <w:r w:rsidRPr="005B21B5">
        <w:rPr>
          <w:i/>
          <w:iCs/>
        </w:rPr>
        <w:t>ElasticNet</w:t>
      </w:r>
      <w:r>
        <w:t xml:space="preserve"> is an advanced version of LinearRegression which </w:t>
      </w:r>
      <w:r w:rsidR="003866D8">
        <w:t>penalized the regression model. It includes both L1 and L2 as regularizer. However, we could simply assign the weight of L1 and L2 penalties with the hyperparameter – “alpha”. By assigning “alpha” to 0, the algorithm becomes an ordinary least square. (Brownlee, 2020)</w:t>
      </w:r>
      <w:r w:rsidR="00B6314E" w:rsidRPr="00B6314E">
        <w:rPr>
          <w:b/>
          <w:bCs/>
          <w:u w:val="single"/>
          <w:vertAlign w:val="superscript"/>
        </w:rPr>
        <w:fldChar w:fldCharType="begin"/>
      </w:r>
      <w:r w:rsidR="00B6314E" w:rsidRPr="00B6314E">
        <w:rPr>
          <w:b/>
          <w:bCs/>
          <w:u w:val="single"/>
          <w:vertAlign w:val="superscript"/>
        </w:rPr>
        <w:instrText xml:space="preserve"> REF _Ref119322472 \r \h </w:instrText>
      </w:r>
      <w:r w:rsidR="00B6314E" w:rsidRPr="00B6314E">
        <w:rPr>
          <w:b/>
          <w:bCs/>
          <w:u w:val="single"/>
          <w:vertAlign w:val="superscript"/>
        </w:rPr>
      </w:r>
      <w:r w:rsidR="00B6314E" w:rsidRPr="00B6314E">
        <w:rPr>
          <w:b/>
          <w:bCs/>
          <w:u w:val="single"/>
          <w:vertAlign w:val="superscript"/>
        </w:rPr>
        <w:instrText xml:space="preserve"> \* MERGEFORMAT </w:instrText>
      </w:r>
      <w:r w:rsidR="00B6314E" w:rsidRPr="00B6314E">
        <w:rPr>
          <w:b/>
          <w:bCs/>
          <w:u w:val="single"/>
          <w:vertAlign w:val="superscript"/>
        </w:rPr>
        <w:fldChar w:fldCharType="separate"/>
      </w:r>
      <w:r w:rsidR="00B6314E" w:rsidRPr="00B6314E">
        <w:rPr>
          <w:b/>
          <w:bCs/>
          <w:u w:val="single"/>
          <w:vertAlign w:val="superscript"/>
        </w:rPr>
        <w:t>1</w:t>
      </w:r>
      <w:r w:rsidR="00B6314E" w:rsidRPr="00B6314E">
        <w:rPr>
          <w:b/>
          <w:bCs/>
          <w:u w:val="single"/>
          <w:vertAlign w:val="superscript"/>
        </w:rPr>
        <w:fldChar w:fldCharType="end"/>
      </w:r>
    </w:p>
    <w:p w14:paraId="4DBDA314" w14:textId="1DE86F8D" w:rsidR="00840296" w:rsidRDefault="00840296"/>
    <w:p w14:paraId="790C3FF9" w14:textId="75CB1960" w:rsidR="00286EF9" w:rsidRPr="00286EF9" w:rsidRDefault="00286EF9" w:rsidP="00286EF9">
      <w:pPr>
        <w:jc w:val="both"/>
        <w:rPr>
          <w:b/>
          <w:bCs/>
        </w:rPr>
      </w:pPr>
      <w:r w:rsidRPr="00286EF9">
        <w:rPr>
          <w:b/>
          <w:bCs/>
        </w:rPr>
        <w:t xml:space="preserve">Question </w:t>
      </w:r>
      <w:r>
        <w:rPr>
          <w:b/>
          <w:bCs/>
        </w:rPr>
        <w:t>2</w:t>
      </w:r>
    </w:p>
    <w:p w14:paraId="634FC0BC" w14:textId="16CA5915" w:rsidR="00840296" w:rsidRDefault="00840296" w:rsidP="00970E37">
      <w:pPr>
        <w:jc w:val="both"/>
      </w:pPr>
      <w:r>
        <w:t xml:space="preserve">Before we train the models, data cleaning process is necessary. </w:t>
      </w:r>
      <w:r w:rsidR="00EF637C">
        <w:t>The provided dataset has a highly right skewed distributed records on the target, thus normalization is applied to the dependent variable</w:t>
      </w:r>
      <w:r w:rsidR="00970E37">
        <w:t xml:space="preserve"> to increase the performance of model as it could help algorithms to learn the pattern better. </w:t>
      </w:r>
      <w:r w:rsidR="00970E37" w:rsidRPr="005B21B5">
        <w:rPr>
          <w:i/>
          <w:iCs/>
        </w:rPr>
        <w:t>Box-cox transformation</w:t>
      </w:r>
      <w:r w:rsidR="00970E37">
        <w:t xml:space="preserve"> is used in this case as they provided a fairly normal distribution on the data.  </w:t>
      </w:r>
    </w:p>
    <w:p w14:paraId="70B7B040" w14:textId="51F18DBF" w:rsidR="00840296" w:rsidRDefault="00840296"/>
    <w:p w14:paraId="3AD7B406" w14:textId="0F41B24A" w:rsidR="00840296" w:rsidRDefault="00840296" w:rsidP="00970E37">
      <w:pPr>
        <w:jc w:val="center"/>
      </w:pPr>
      <w:r>
        <w:rPr>
          <w:noProof/>
        </w:rPr>
        <w:drawing>
          <wp:inline distT="0" distB="0" distL="0" distR="0" wp14:anchorId="159C7925" wp14:editId="41ECEA7F">
            <wp:extent cx="4953965" cy="2549980"/>
            <wp:effectExtent l="0" t="0" r="0" b="317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5379" cy="2591886"/>
                    </a:xfrm>
                    <a:prstGeom prst="rect">
                      <a:avLst/>
                    </a:prstGeom>
                    <a:noFill/>
                    <a:ln>
                      <a:noFill/>
                    </a:ln>
                  </pic:spPr>
                </pic:pic>
              </a:graphicData>
            </a:graphic>
          </wp:inline>
        </w:drawing>
      </w:r>
    </w:p>
    <w:p w14:paraId="66617734" w14:textId="5DD61399" w:rsidR="00970E37" w:rsidRDefault="00970E37" w:rsidP="00970E37">
      <w:pPr>
        <w:jc w:val="center"/>
      </w:pPr>
      <w:r>
        <w:t>Figure 1. Shows the distribution of dependent variable</w:t>
      </w:r>
    </w:p>
    <w:p w14:paraId="26600B04" w14:textId="77777777" w:rsidR="00512934" w:rsidRDefault="00512934" w:rsidP="00754184">
      <w:pPr>
        <w:jc w:val="both"/>
      </w:pPr>
    </w:p>
    <w:p w14:paraId="7D25C0A3" w14:textId="4106365B" w:rsidR="00754184" w:rsidRDefault="00970E37" w:rsidP="00754184">
      <w:pPr>
        <w:jc w:val="both"/>
      </w:pPr>
      <w:r>
        <w:t xml:space="preserve">Furthermore, several feature engineering methods are applied on the independent variables. Firstly, we </w:t>
      </w:r>
      <w:r w:rsidR="005B21B5">
        <w:t xml:space="preserve">extract cyclical features from the “datetime” column. As the “datetime” is up until hour, hence we extract the </w:t>
      </w:r>
      <w:r w:rsidR="005B21B5" w:rsidRPr="005B21B5">
        <w:rPr>
          <w:i/>
          <w:iCs/>
        </w:rPr>
        <w:t>hour of day / month / year, day of month / year and month of year</w:t>
      </w:r>
      <w:r w:rsidR="005B21B5">
        <w:rPr>
          <w:i/>
          <w:iCs/>
        </w:rPr>
        <w:t xml:space="preserve"> </w:t>
      </w:r>
      <w:r w:rsidR="005B21B5">
        <w:t xml:space="preserve">from the “datetime” column. We apply </w:t>
      </w:r>
      <w:r w:rsidR="005B21B5" w:rsidRPr="005B21B5">
        <w:rPr>
          <w:i/>
          <w:iCs/>
        </w:rPr>
        <w:t>RepeatingBasisFunction</w:t>
      </w:r>
      <w:r w:rsidR="005B21B5">
        <w:rPr>
          <w:i/>
          <w:iCs/>
        </w:rPr>
        <w:t xml:space="preserve"> </w:t>
      </w:r>
      <w:r w:rsidR="005B21B5">
        <w:t>on the features extracted earlier. It is an radial basis function</w:t>
      </w:r>
      <w:r w:rsidR="00975071">
        <w:t xml:space="preserve"> which encodes the input with commonly the Euclidean distance of some fixed point, such that the circular nature of January 2017 and December 2016 is recorded. </w:t>
      </w:r>
      <w:r w:rsidR="00754184">
        <w:t xml:space="preserve">In addition, the monthly average of energy consumption is added as another feature. </w:t>
      </w:r>
    </w:p>
    <w:p w14:paraId="43EB7A99" w14:textId="3BCB0BEF" w:rsidR="00754184" w:rsidRDefault="00754184"/>
    <w:p w14:paraId="7795AD2F" w14:textId="602C3D0A" w:rsidR="00754184" w:rsidRPr="00754184" w:rsidRDefault="00754184" w:rsidP="00754184">
      <w:pPr>
        <w:jc w:val="both"/>
      </w:pPr>
      <w:r>
        <w:t xml:space="preserve">Scikit Learn Pipeline is used to construct the models for easier training, testing and predicting. For </w:t>
      </w:r>
      <w:r w:rsidRPr="00754184">
        <w:rPr>
          <w:i/>
          <w:iCs/>
        </w:rPr>
        <w:t>LinearRegression</w:t>
      </w:r>
      <w:r>
        <w:rPr>
          <w:i/>
          <w:iCs/>
        </w:rPr>
        <w:t xml:space="preserve">, </w:t>
      </w:r>
      <w:r>
        <w:t xml:space="preserve">We use </w:t>
      </w:r>
      <w:r w:rsidRPr="00754184">
        <w:rPr>
          <w:i/>
          <w:iCs/>
        </w:rPr>
        <w:t>OneHotEncoder</w:t>
      </w:r>
      <w:r>
        <w:t xml:space="preserve"> and </w:t>
      </w:r>
      <w:r w:rsidRPr="00754184">
        <w:rPr>
          <w:i/>
          <w:iCs/>
        </w:rPr>
        <w:t>MinMaxScaler</w:t>
      </w:r>
      <w:r>
        <w:t xml:space="preserve"> to encode the categorical feature and scale the numerical features respectively. OneHotEncoder is used as the categorical column does not have ordering. </w:t>
      </w:r>
    </w:p>
    <w:p w14:paraId="5AF5E967" w14:textId="4421CA5A" w:rsidR="005B21B5" w:rsidRDefault="00754184" w:rsidP="00754184">
      <w:pPr>
        <w:jc w:val="center"/>
      </w:pPr>
      <w:r>
        <w:rPr>
          <w:noProof/>
        </w:rPr>
        <w:drawing>
          <wp:inline distT="0" distB="0" distL="0" distR="0" wp14:anchorId="06F68D9B" wp14:editId="0D46FCF9">
            <wp:extent cx="5731510" cy="242633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426335"/>
                    </a:xfrm>
                    <a:prstGeom prst="rect">
                      <a:avLst/>
                    </a:prstGeom>
                  </pic:spPr>
                </pic:pic>
              </a:graphicData>
            </a:graphic>
          </wp:inline>
        </w:drawing>
      </w:r>
    </w:p>
    <w:p w14:paraId="5F5CB649" w14:textId="662197BB" w:rsidR="00754184" w:rsidRDefault="00754184" w:rsidP="00754184">
      <w:pPr>
        <w:jc w:val="center"/>
      </w:pPr>
      <w:r>
        <w:t xml:space="preserve">Figure 2. Structure of </w:t>
      </w:r>
      <w:r w:rsidR="00863964" w:rsidRPr="00754184">
        <w:rPr>
          <w:i/>
          <w:iCs/>
        </w:rPr>
        <w:t>LinearRegression</w:t>
      </w:r>
    </w:p>
    <w:p w14:paraId="66BB0714" w14:textId="300B6A8D" w:rsidR="00754184" w:rsidRDefault="00754184" w:rsidP="00754184">
      <w:pPr>
        <w:jc w:val="center"/>
      </w:pPr>
    </w:p>
    <w:p w14:paraId="46C10789" w14:textId="739303CB" w:rsidR="000A3CDB" w:rsidRDefault="00754184" w:rsidP="000A3CDB">
      <w:pPr>
        <w:jc w:val="both"/>
      </w:pPr>
      <w:r>
        <w:t xml:space="preserve">For </w:t>
      </w:r>
      <w:r>
        <w:rPr>
          <w:i/>
          <w:iCs/>
        </w:rPr>
        <w:t>ElasticNet</w:t>
      </w:r>
      <w:r>
        <w:rPr>
          <w:i/>
          <w:iCs/>
        </w:rPr>
        <w:t xml:space="preserve">, </w:t>
      </w:r>
      <w:r>
        <w:t xml:space="preserve">We use </w:t>
      </w:r>
      <w:r w:rsidRPr="00754184">
        <w:rPr>
          <w:i/>
          <w:iCs/>
        </w:rPr>
        <w:t>OneHotEncoder</w:t>
      </w:r>
      <w:r>
        <w:t xml:space="preserve"> and </w:t>
      </w:r>
      <w:r>
        <w:rPr>
          <w:i/>
          <w:iCs/>
        </w:rPr>
        <w:t>Standard</w:t>
      </w:r>
      <w:r w:rsidRPr="00754184">
        <w:rPr>
          <w:i/>
          <w:iCs/>
        </w:rPr>
        <w:t>Scaler</w:t>
      </w:r>
      <w:r>
        <w:t xml:space="preserve"> to encode the categorical feature and scale the numerical features respectively.</w:t>
      </w:r>
      <w:r w:rsidR="00B70C21">
        <w:t xml:space="preserve"> </w:t>
      </w:r>
      <w:r w:rsidR="00B70C21">
        <w:rPr>
          <w:i/>
          <w:iCs/>
        </w:rPr>
        <w:t>Standard</w:t>
      </w:r>
      <w:r w:rsidR="00B70C21" w:rsidRPr="00754184">
        <w:rPr>
          <w:i/>
          <w:iCs/>
        </w:rPr>
        <w:t>Scaler</w:t>
      </w:r>
      <w:r w:rsidR="00B70C21">
        <w:rPr>
          <w:i/>
          <w:iCs/>
        </w:rPr>
        <w:t xml:space="preserve"> </w:t>
      </w:r>
      <w:r w:rsidR="00B70C21">
        <w:t xml:space="preserve">is used as the L1 and L2 regularizers are assuming all features to be centered around 0. However </w:t>
      </w:r>
      <w:r w:rsidR="00B70C21">
        <w:rPr>
          <w:i/>
          <w:iCs/>
        </w:rPr>
        <w:t>ElasticNet</w:t>
      </w:r>
      <w:r w:rsidR="00B70C21">
        <w:rPr>
          <w:i/>
          <w:iCs/>
        </w:rPr>
        <w:t xml:space="preserve"> </w:t>
      </w:r>
      <w:r w:rsidR="00B70C21">
        <w:t xml:space="preserve">has some hyperparameters that are available for tuning, hence GridSearchCV is applied to train the model with a set of defined range on the “alpha” and “l1_ratio”.  </w:t>
      </w:r>
      <w:r w:rsidR="001A737B">
        <w:t xml:space="preserve">The range for “alpha” is </w:t>
      </w:r>
      <w:r w:rsidR="001A737B" w:rsidRPr="001A737B">
        <w:t>[1.e-05, 1.e-04, 1.e-03, 1.e-02, 1.e-01, 1.e+00, 1.e+01, 1.e+02]</w:t>
      </w:r>
      <w:r w:rsidR="001A737B">
        <w:t xml:space="preserve"> while “l1_ratio” has range defined as </w:t>
      </w:r>
      <w:r w:rsidR="001A737B" w:rsidRPr="001A737B">
        <w:t>[0,</w:t>
      </w:r>
      <w:r w:rsidR="007E6EF8">
        <w:t xml:space="preserve"> 0</w:t>
      </w:r>
      <w:r w:rsidR="001A737B" w:rsidRPr="001A737B">
        <w:t>.2,</w:t>
      </w:r>
      <w:r w:rsidR="007E6EF8">
        <w:t xml:space="preserve"> 0</w:t>
      </w:r>
      <w:r w:rsidR="001A737B" w:rsidRPr="001A737B">
        <w:t>.4,</w:t>
      </w:r>
      <w:r w:rsidR="007E6EF8">
        <w:t xml:space="preserve"> 0</w:t>
      </w:r>
      <w:r w:rsidR="001A737B" w:rsidRPr="001A737B">
        <w:t>.6,</w:t>
      </w:r>
      <w:r w:rsidR="007E6EF8">
        <w:t xml:space="preserve"> 0</w:t>
      </w:r>
      <w:r w:rsidR="001A737B" w:rsidRPr="001A737B">
        <w:t>.8,</w:t>
      </w:r>
      <w:r w:rsidR="007E6EF8">
        <w:t xml:space="preserve"> </w:t>
      </w:r>
      <w:r w:rsidR="001A737B" w:rsidRPr="001A737B">
        <w:t>1]</w:t>
      </w:r>
      <w:r w:rsidR="00E420DD">
        <w:t xml:space="preserve">. </w:t>
      </w:r>
      <w:r w:rsidR="000A3CDB">
        <w:t xml:space="preserve">Based on the search, we are able to get the best performed hyperparameters setting of </w:t>
      </w:r>
      <w:r w:rsidR="000A3CDB" w:rsidRPr="000A3CDB">
        <w:rPr>
          <w:b/>
          <w:bCs/>
        </w:rPr>
        <w:t>{'alpha': 1e-05, 'l1_ratio': 0.2}</w:t>
      </w:r>
      <w:r w:rsidR="000A3CDB">
        <w:rPr>
          <w:b/>
          <w:bCs/>
        </w:rPr>
        <w:t xml:space="preserve"> </w:t>
      </w:r>
      <w:r w:rsidR="000A3CDB">
        <w:t>with best R</w:t>
      </w:r>
      <w:r w:rsidR="000A3CDB">
        <w:rPr>
          <w:vertAlign w:val="superscript"/>
        </w:rPr>
        <w:t xml:space="preserve">2 </w:t>
      </w:r>
      <w:r w:rsidR="000A3CDB">
        <w:t>score of 0.452</w:t>
      </w:r>
      <w:r w:rsidR="00863964">
        <w:t>9</w:t>
      </w:r>
      <w:r w:rsidR="000A3CDB">
        <w:t xml:space="preserve">. </w:t>
      </w:r>
      <w:r w:rsidR="00863964">
        <w:t xml:space="preserve">In short, we have 0.00001 as constant that </w:t>
      </w:r>
      <w:r w:rsidR="00863964" w:rsidRPr="00863964">
        <w:t>multiplies the penalty terms</w:t>
      </w:r>
      <w:r w:rsidR="00863964">
        <w:t xml:space="preserve"> with 0.2 for L1 penalty and 0.8 for L2 penalty. </w:t>
      </w:r>
    </w:p>
    <w:p w14:paraId="2EBB7B9A" w14:textId="69819E48" w:rsidR="00863964" w:rsidRDefault="00863964" w:rsidP="000A3CDB">
      <w:pPr>
        <w:jc w:val="both"/>
      </w:pPr>
    </w:p>
    <w:p w14:paraId="286FC8A4" w14:textId="77777777" w:rsidR="00512934" w:rsidRDefault="00512934" w:rsidP="00863964">
      <w:pPr>
        <w:jc w:val="center"/>
      </w:pPr>
    </w:p>
    <w:p w14:paraId="022A7440" w14:textId="77777777" w:rsidR="00512934" w:rsidRDefault="00512934" w:rsidP="00863964">
      <w:pPr>
        <w:jc w:val="center"/>
      </w:pPr>
    </w:p>
    <w:p w14:paraId="555F67F7" w14:textId="77777777" w:rsidR="00512934" w:rsidRDefault="00512934" w:rsidP="00863964">
      <w:pPr>
        <w:jc w:val="center"/>
      </w:pPr>
    </w:p>
    <w:p w14:paraId="31A7EA3B" w14:textId="77777777" w:rsidR="00512934" w:rsidRDefault="00512934" w:rsidP="00863964">
      <w:pPr>
        <w:jc w:val="center"/>
      </w:pPr>
    </w:p>
    <w:p w14:paraId="34251E1F" w14:textId="77777777" w:rsidR="00512934" w:rsidRDefault="00512934" w:rsidP="00863964">
      <w:pPr>
        <w:jc w:val="center"/>
      </w:pPr>
    </w:p>
    <w:p w14:paraId="418AFF65" w14:textId="77777777" w:rsidR="00512934" w:rsidRDefault="00512934" w:rsidP="00863964">
      <w:pPr>
        <w:jc w:val="center"/>
      </w:pPr>
    </w:p>
    <w:p w14:paraId="4B99AEA3" w14:textId="77777777" w:rsidR="00512934" w:rsidRDefault="00512934" w:rsidP="00512934"/>
    <w:p w14:paraId="2CA21A1B" w14:textId="312AA21B" w:rsidR="00863964" w:rsidRDefault="00512934" w:rsidP="00512934">
      <w:pPr>
        <w:jc w:val="center"/>
      </w:pPr>
      <w:r>
        <w:rPr>
          <w:noProof/>
        </w:rPr>
        <w:drawing>
          <wp:inline distT="0" distB="0" distL="0" distR="0" wp14:anchorId="5F33DD60" wp14:editId="1E8C993F">
            <wp:extent cx="5731510" cy="2407920"/>
            <wp:effectExtent l="0" t="0" r="0" b="508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407920"/>
                    </a:xfrm>
                    <a:prstGeom prst="rect">
                      <a:avLst/>
                    </a:prstGeom>
                  </pic:spPr>
                </pic:pic>
              </a:graphicData>
            </a:graphic>
          </wp:inline>
        </w:drawing>
      </w:r>
    </w:p>
    <w:p w14:paraId="4103665C" w14:textId="1629EA5F" w:rsidR="00754184" w:rsidRPr="00B70C21" w:rsidRDefault="00863964" w:rsidP="00D16BAF">
      <w:pPr>
        <w:jc w:val="center"/>
      </w:pPr>
      <w:r>
        <w:t xml:space="preserve">Figure 3. Structure of </w:t>
      </w:r>
      <w:r>
        <w:rPr>
          <w:i/>
          <w:iCs/>
        </w:rPr>
        <w:t>ElasticNet</w:t>
      </w:r>
    </w:p>
    <w:p w14:paraId="18D52CB9" w14:textId="38ECDC2F" w:rsidR="00754184" w:rsidRDefault="00754184"/>
    <w:p w14:paraId="71C7CCF0" w14:textId="7ABDD711" w:rsidR="00286EF9" w:rsidRPr="00286EF9" w:rsidRDefault="00286EF9" w:rsidP="00286EF9">
      <w:pPr>
        <w:jc w:val="both"/>
        <w:rPr>
          <w:b/>
          <w:bCs/>
        </w:rPr>
      </w:pPr>
      <w:r w:rsidRPr="00286EF9">
        <w:rPr>
          <w:b/>
          <w:bCs/>
        </w:rPr>
        <w:t xml:space="preserve">Question </w:t>
      </w:r>
      <w:r>
        <w:rPr>
          <w:b/>
          <w:bCs/>
        </w:rPr>
        <w:t>3</w:t>
      </w:r>
    </w:p>
    <w:p w14:paraId="71E2F1E0" w14:textId="5D8B23C8" w:rsidR="00840296" w:rsidRDefault="00840296" w:rsidP="00754184">
      <w:pPr>
        <w:jc w:val="both"/>
      </w:pPr>
      <w:r>
        <w:t>The given dataset is separated into two parts, train and test. However, the test set consists only unseen data, thus it is necessary to extract a portion of data from the training set to validate the performance of the built models.</w:t>
      </w:r>
      <w:r w:rsidR="00D16BAF">
        <w:t xml:space="preserve"> To simulate the scenario for unseen test set, we extract five days at the end of each month as our validation set. The days included are from 19 until 23. </w:t>
      </w:r>
      <w:r w:rsidR="00623A41">
        <w:t>The target column is extracted from features to avoid sending them as an input features when training the model.</w:t>
      </w:r>
    </w:p>
    <w:p w14:paraId="6115303E" w14:textId="77777777" w:rsidR="003866D8" w:rsidRDefault="003866D8"/>
    <w:p w14:paraId="70BB0B13" w14:textId="7755C7F0" w:rsidR="00B0025E" w:rsidRDefault="00675EF2" w:rsidP="00675EF2">
      <w:pPr>
        <w:jc w:val="center"/>
      </w:pPr>
      <w:r>
        <w:rPr>
          <w:noProof/>
        </w:rPr>
        <w:drawing>
          <wp:inline distT="0" distB="0" distL="0" distR="0" wp14:anchorId="500C7F9F" wp14:editId="40CB122F">
            <wp:extent cx="5448300" cy="40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448300" cy="406400"/>
                    </a:xfrm>
                    <a:prstGeom prst="rect">
                      <a:avLst/>
                    </a:prstGeom>
                  </pic:spPr>
                </pic:pic>
              </a:graphicData>
            </a:graphic>
          </wp:inline>
        </w:drawing>
      </w:r>
    </w:p>
    <w:p w14:paraId="30E4319B" w14:textId="037199A9" w:rsidR="00675EF2" w:rsidRDefault="00675EF2" w:rsidP="00675EF2">
      <w:pPr>
        <w:jc w:val="center"/>
      </w:pPr>
      <w:r>
        <w:t>Figure 4. Train-Validation split</w:t>
      </w:r>
    </w:p>
    <w:p w14:paraId="3820A8FC" w14:textId="57FF950D" w:rsidR="00675EF2" w:rsidRDefault="00675EF2" w:rsidP="00675EF2"/>
    <w:p w14:paraId="789B3222" w14:textId="77777777" w:rsidR="00286EF9" w:rsidRDefault="00675EF2" w:rsidP="00C24150">
      <w:pPr>
        <w:jc w:val="both"/>
      </w:pPr>
      <w:r>
        <w:t xml:space="preserve">We use the validation set to measure the performance of the trained models. If it achieved a lower score than the train set, we could conclude that the model is overfitting while the low score on the train set is indicating that the model is underfitting. </w:t>
      </w:r>
    </w:p>
    <w:p w14:paraId="314E92AF" w14:textId="77777777" w:rsidR="00286EF9" w:rsidRDefault="00286EF9" w:rsidP="00C24150">
      <w:pPr>
        <w:jc w:val="both"/>
      </w:pPr>
    </w:p>
    <w:p w14:paraId="0305F4D5" w14:textId="7A52FF60" w:rsidR="00675EF2" w:rsidRDefault="003D4662" w:rsidP="00C24150">
      <w:pPr>
        <w:jc w:val="both"/>
      </w:pPr>
      <w:r>
        <w:t xml:space="preserve">Cross validation is applicable in this task but it is different from the usual split. We apply time series cross validation instead. Moreover, no shuffling is applied as the samples are split in sequence of the time and the </w:t>
      </w:r>
      <w:r w:rsidRPr="003D4662">
        <w:t>successive training sets are supersets of those that come before them</w:t>
      </w:r>
      <w:r>
        <w:t xml:space="preserve">. The test samples are always from a further timeline after the train samples. </w:t>
      </w:r>
    </w:p>
    <w:p w14:paraId="21E065E8" w14:textId="5FF0ABCC" w:rsidR="00623A41" w:rsidRDefault="00623A41" w:rsidP="00623A41">
      <w:pPr>
        <w:rPr>
          <w:sz w:val="28"/>
          <w:szCs w:val="28"/>
        </w:rPr>
      </w:pPr>
    </w:p>
    <w:p w14:paraId="2EFB9E6E" w14:textId="0BD34007" w:rsidR="00286EF9" w:rsidRPr="00286EF9" w:rsidRDefault="00286EF9" w:rsidP="00286EF9">
      <w:pPr>
        <w:jc w:val="both"/>
        <w:rPr>
          <w:b/>
          <w:bCs/>
        </w:rPr>
      </w:pPr>
      <w:r w:rsidRPr="00286EF9">
        <w:rPr>
          <w:b/>
          <w:bCs/>
        </w:rPr>
        <w:t xml:space="preserve">Question </w:t>
      </w:r>
      <w:r>
        <w:rPr>
          <w:b/>
          <w:bCs/>
        </w:rPr>
        <w:t>4</w:t>
      </w:r>
    </w:p>
    <w:p w14:paraId="242147DB" w14:textId="2BCE4FE3" w:rsidR="00452A0F" w:rsidRDefault="000974CD" w:rsidP="00C24150">
      <w:pPr>
        <w:jc w:val="both"/>
      </w:pPr>
      <w:r w:rsidRPr="000974CD">
        <w:t>Both the regressio</w:t>
      </w:r>
      <w:r>
        <w:t>n models are evaluated with R</w:t>
      </w:r>
      <w:r>
        <w:rPr>
          <w:vertAlign w:val="superscript"/>
        </w:rPr>
        <w:t xml:space="preserve">2 </w:t>
      </w:r>
      <w:r>
        <w:t xml:space="preserve">metric. It is </w:t>
      </w:r>
      <w:r w:rsidRPr="000974CD">
        <w:t>the coefficient of determination</w:t>
      </w:r>
      <w:r w:rsidR="00C24150">
        <w:t xml:space="preserve"> which is to measure the proportion of variance of a dependent variable from the independent variables by finding the best fit line. </w:t>
      </w:r>
      <w:r w:rsidRPr="000974CD">
        <w:t xml:space="preserve"> </w:t>
      </w:r>
    </w:p>
    <w:p w14:paraId="24DB7B34" w14:textId="77777777" w:rsidR="00452A0F" w:rsidRDefault="00452A0F" w:rsidP="00C24150">
      <w:pPr>
        <w:jc w:val="both"/>
      </w:pPr>
    </w:p>
    <w:p w14:paraId="072E39C4" w14:textId="1C307DE9" w:rsidR="00452A0F" w:rsidRDefault="00452A0F" w:rsidP="00452A0F">
      <w:pPr>
        <w:jc w:val="center"/>
      </w:pPr>
      <w:r>
        <w:rPr>
          <w:noProof/>
        </w:rPr>
        <w:lastRenderedPageBreak/>
        <w:drawing>
          <wp:inline distT="0" distB="0" distL="0" distR="0" wp14:anchorId="41637C93" wp14:editId="1E7E70DE">
            <wp:extent cx="4796259" cy="983848"/>
            <wp:effectExtent l="0" t="0" r="4445"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16515" cy="988003"/>
                    </a:xfrm>
                    <a:prstGeom prst="rect">
                      <a:avLst/>
                    </a:prstGeom>
                  </pic:spPr>
                </pic:pic>
              </a:graphicData>
            </a:graphic>
          </wp:inline>
        </w:drawing>
      </w:r>
    </w:p>
    <w:p w14:paraId="385A4E1D" w14:textId="77777777" w:rsidR="00452A0F" w:rsidRDefault="00452A0F" w:rsidP="00452A0F">
      <w:pPr>
        <w:jc w:val="center"/>
      </w:pPr>
      <w:r>
        <w:t xml:space="preserve">Figure 5. </w:t>
      </w:r>
      <w:r w:rsidRPr="00754184">
        <w:rPr>
          <w:i/>
          <w:iCs/>
        </w:rPr>
        <w:t>LinearRegression</w:t>
      </w:r>
      <w:r w:rsidRPr="000974CD">
        <w:t xml:space="preserve"> </w:t>
      </w:r>
      <w:r>
        <w:t>R</w:t>
      </w:r>
      <w:r>
        <w:rPr>
          <w:vertAlign w:val="superscript"/>
        </w:rPr>
        <w:t>2</w:t>
      </w:r>
      <w:r>
        <w:t xml:space="preserve"> performance</w:t>
      </w:r>
    </w:p>
    <w:p w14:paraId="61815245" w14:textId="77777777" w:rsidR="00512934" w:rsidRDefault="00512934" w:rsidP="00452A0F">
      <w:pPr>
        <w:jc w:val="center"/>
      </w:pPr>
    </w:p>
    <w:p w14:paraId="35492E0E" w14:textId="7908CBDA" w:rsidR="00452A0F" w:rsidRDefault="00452A0F" w:rsidP="00452A0F">
      <w:pPr>
        <w:jc w:val="center"/>
      </w:pPr>
      <w:r>
        <w:rPr>
          <w:noProof/>
        </w:rPr>
        <w:drawing>
          <wp:inline distT="0" distB="0" distL="0" distR="0" wp14:anchorId="4D40768C" wp14:editId="5F7CAED1">
            <wp:extent cx="4739833" cy="972273"/>
            <wp:effectExtent l="0" t="0" r="0" b="5715"/>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28951" cy="990554"/>
                    </a:xfrm>
                    <a:prstGeom prst="rect">
                      <a:avLst/>
                    </a:prstGeom>
                  </pic:spPr>
                </pic:pic>
              </a:graphicData>
            </a:graphic>
          </wp:inline>
        </w:drawing>
      </w:r>
    </w:p>
    <w:p w14:paraId="1C727E1C" w14:textId="685A3EF6" w:rsidR="00452A0F" w:rsidRDefault="00452A0F" w:rsidP="00452A0F">
      <w:pPr>
        <w:jc w:val="center"/>
      </w:pPr>
      <w:r>
        <w:t xml:space="preserve">Figure </w:t>
      </w:r>
      <w:r>
        <w:t>6</w:t>
      </w:r>
      <w:r>
        <w:t xml:space="preserve">. </w:t>
      </w:r>
      <w:r>
        <w:rPr>
          <w:i/>
          <w:iCs/>
        </w:rPr>
        <w:t>ElasticNet</w:t>
      </w:r>
      <w:r w:rsidRPr="000974CD">
        <w:t xml:space="preserve"> </w:t>
      </w:r>
      <w:r>
        <w:t>R</w:t>
      </w:r>
      <w:r>
        <w:rPr>
          <w:vertAlign w:val="superscript"/>
        </w:rPr>
        <w:t>2</w:t>
      </w:r>
      <w:r>
        <w:t xml:space="preserve"> performance</w:t>
      </w:r>
    </w:p>
    <w:p w14:paraId="692E58C7" w14:textId="3210BC56" w:rsidR="00452A0F" w:rsidRDefault="00452A0F" w:rsidP="00452A0F">
      <w:pPr>
        <w:jc w:val="center"/>
      </w:pPr>
    </w:p>
    <w:p w14:paraId="4715F440" w14:textId="2C53EB1C" w:rsidR="00452A0F" w:rsidRPr="00E63672" w:rsidRDefault="00452A0F" w:rsidP="00452A0F">
      <w:pPr>
        <w:jc w:val="both"/>
      </w:pPr>
      <w:r>
        <w:t>From Figure 5 and 6, we are able to see that the performance of both the regression models are identical. Both models did not overfit</w:t>
      </w:r>
      <w:r w:rsidR="00E63672">
        <w:t xml:space="preserve"> and achieved an R</w:t>
      </w:r>
      <w:r w:rsidR="00E63672">
        <w:rPr>
          <w:vertAlign w:val="superscript"/>
        </w:rPr>
        <w:t>2</w:t>
      </w:r>
      <w:r w:rsidR="00E63672">
        <w:t xml:space="preserve"> of about 0.48 in training and about 0.53 at validation. The reason might be both of them are linear models, although </w:t>
      </w:r>
      <w:r w:rsidR="00E63672">
        <w:rPr>
          <w:i/>
          <w:iCs/>
        </w:rPr>
        <w:t>ElasticNet</w:t>
      </w:r>
      <w:r w:rsidR="00E63672">
        <w:rPr>
          <w:i/>
          <w:iCs/>
        </w:rPr>
        <w:t xml:space="preserve"> </w:t>
      </w:r>
      <w:r w:rsidR="00E63672">
        <w:t xml:space="preserve">applied a penalty on both Lasso and Ridge regularizers, it does not help us to enhance the performance to be better than the ordinary least square. </w:t>
      </w:r>
    </w:p>
    <w:p w14:paraId="54345A07" w14:textId="776E9515" w:rsidR="00452A0F" w:rsidRPr="000974CD" w:rsidRDefault="00675EF2" w:rsidP="00452A0F">
      <w:pPr>
        <w:jc w:val="center"/>
      </w:pPr>
      <w:r w:rsidRPr="000974CD">
        <w:br w:type="page"/>
      </w:r>
    </w:p>
    <w:p w14:paraId="2722879E" w14:textId="1C6D762B" w:rsidR="000E5EE0" w:rsidRPr="00D16BAF" w:rsidRDefault="00B0025E" w:rsidP="00D16BAF">
      <w:pPr>
        <w:jc w:val="center"/>
        <w:rPr>
          <w:sz w:val="28"/>
          <w:szCs w:val="28"/>
        </w:rPr>
      </w:pPr>
      <w:r w:rsidRPr="00D16BAF">
        <w:rPr>
          <w:sz w:val="28"/>
          <w:szCs w:val="28"/>
        </w:rPr>
        <w:lastRenderedPageBreak/>
        <w:t>Appendix:</w:t>
      </w:r>
    </w:p>
    <w:p w14:paraId="20D950F3" w14:textId="510FE1AD" w:rsidR="003866D8" w:rsidRPr="003866D8" w:rsidRDefault="003866D8" w:rsidP="003866D8">
      <w:pPr>
        <w:pStyle w:val="NormalWeb"/>
        <w:numPr>
          <w:ilvl w:val="0"/>
          <w:numId w:val="3"/>
        </w:numPr>
        <w:rPr>
          <w:rFonts w:asciiTheme="minorHAnsi" w:hAnsiTheme="minorHAnsi" w:cstheme="minorHAnsi"/>
        </w:rPr>
      </w:pPr>
      <w:bookmarkStart w:id="0" w:name="_Ref119322472"/>
      <w:r w:rsidRPr="003866D8">
        <w:rPr>
          <w:rFonts w:asciiTheme="minorHAnsi" w:hAnsiTheme="minorHAnsi" w:cstheme="minorHAnsi"/>
        </w:rPr>
        <w:t xml:space="preserve">Brownlee, J. (2020, June 11). </w:t>
      </w:r>
      <w:r w:rsidRPr="003866D8">
        <w:rPr>
          <w:rFonts w:asciiTheme="minorHAnsi" w:hAnsiTheme="minorHAnsi" w:cstheme="minorHAnsi"/>
          <w:i/>
          <w:iCs/>
        </w:rPr>
        <w:t>How to develop elastic net regression models in Python</w:t>
      </w:r>
      <w:r w:rsidRPr="003866D8">
        <w:rPr>
          <w:rFonts w:asciiTheme="minorHAnsi" w:hAnsiTheme="minorHAnsi" w:cstheme="minorHAnsi"/>
        </w:rPr>
        <w:t xml:space="preserve">. Machine Learning Mastery. Retrieved November 13, 2022, from </w:t>
      </w:r>
      <w:hyperlink r:id="rId13" w:history="1">
        <w:r w:rsidRPr="00155562">
          <w:rPr>
            <w:rStyle w:val="Hyperlink"/>
            <w:rFonts w:asciiTheme="minorHAnsi" w:hAnsiTheme="minorHAnsi" w:cstheme="minorHAnsi"/>
          </w:rPr>
          <w:t>https://machinelearningmastery.com/elastic-net-regression-in-python/</w:t>
        </w:r>
      </w:hyperlink>
      <w:bookmarkEnd w:id="0"/>
      <w:r>
        <w:rPr>
          <w:rFonts w:asciiTheme="minorHAnsi" w:hAnsiTheme="minorHAnsi" w:cstheme="minorHAnsi"/>
        </w:rPr>
        <w:t xml:space="preserve"> </w:t>
      </w:r>
    </w:p>
    <w:p w14:paraId="4C033911" w14:textId="7A235FC9" w:rsidR="003866D8" w:rsidRPr="003866D8" w:rsidRDefault="003866D8" w:rsidP="003866D8">
      <w:pPr>
        <w:pStyle w:val="NormalWeb"/>
        <w:numPr>
          <w:ilvl w:val="0"/>
          <w:numId w:val="3"/>
        </w:numPr>
        <w:rPr>
          <w:rFonts w:asciiTheme="minorHAnsi" w:hAnsiTheme="minorHAnsi" w:cstheme="minorHAnsi"/>
        </w:rPr>
      </w:pPr>
      <w:bookmarkStart w:id="1" w:name="_Ref119322590"/>
      <w:r w:rsidRPr="003866D8">
        <w:rPr>
          <w:rFonts w:asciiTheme="minorHAnsi" w:hAnsiTheme="minorHAnsi" w:cstheme="minorHAnsi"/>
        </w:rPr>
        <w:t xml:space="preserve">Sharma, G. (2022, July 21). </w:t>
      </w:r>
      <w:r w:rsidRPr="003866D8">
        <w:rPr>
          <w:rFonts w:asciiTheme="minorHAnsi" w:hAnsiTheme="minorHAnsi" w:cstheme="minorHAnsi"/>
          <w:i/>
          <w:iCs/>
        </w:rPr>
        <w:t>Regression algorithms: 5 regression algorithms you should know</w:t>
      </w:r>
      <w:r w:rsidRPr="003866D8">
        <w:rPr>
          <w:rFonts w:asciiTheme="minorHAnsi" w:hAnsiTheme="minorHAnsi" w:cstheme="minorHAnsi"/>
        </w:rPr>
        <w:t xml:space="preserve">. Analytics Vidhya. Retrieved November 13, 2022, from </w:t>
      </w:r>
      <w:hyperlink r:id="rId14" w:anchor=":~:text=Linear%20Regression%20is%20an%20ML,the%20other%20given%20independent%20variables" w:history="1">
        <w:r w:rsidRPr="00155562">
          <w:rPr>
            <w:rStyle w:val="Hyperlink"/>
            <w:rFonts w:asciiTheme="minorHAnsi" w:hAnsiTheme="minorHAnsi" w:cstheme="minorHAnsi"/>
          </w:rPr>
          <w:t>https://www.analyticsvidhya.com/blog/2021/05/5-regression-algorithms-you-should-know-introductory-guide/#:~:text=Linear%20Regression%20is%20an%20ML,the%20other%20given%20independent%20variables</w:t>
        </w:r>
      </w:hyperlink>
      <w:r w:rsidRPr="003866D8">
        <w:rPr>
          <w:rFonts w:asciiTheme="minorHAnsi" w:hAnsiTheme="minorHAnsi" w:cstheme="minorHAnsi"/>
        </w:rPr>
        <w:t>.</w:t>
      </w:r>
      <w:bookmarkEnd w:id="1"/>
      <w:r>
        <w:rPr>
          <w:rFonts w:asciiTheme="minorHAnsi" w:hAnsiTheme="minorHAnsi" w:cstheme="minorHAnsi"/>
        </w:rPr>
        <w:t xml:space="preserve"> </w:t>
      </w:r>
    </w:p>
    <w:p w14:paraId="3A5C5EDB" w14:textId="20982B09" w:rsidR="00B0025E" w:rsidRDefault="00B0025E" w:rsidP="00D16BAF">
      <w:pPr>
        <w:ind w:left="360"/>
        <w:jc w:val="both"/>
      </w:pPr>
    </w:p>
    <w:p w14:paraId="1717CB99" w14:textId="77777777" w:rsidR="000E5EE0" w:rsidRDefault="000E5EE0" w:rsidP="007F001F">
      <w:pPr>
        <w:jc w:val="both"/>
      </w:pPr>
    </w:p>
    <w:sectPr w:rsidR="000E5EE0">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1AF7C" w14:textId="77777777" w:rsidR="00E470CA" w:rsidRDefault="00E470CA" w:rsidP="00C14CEF">
      <w:r>
        <w:separator/>
      </w:r>
    </w:p>
  </w:endnote>
  <w:endnote w:type="continuationSeparator" w:id="0">
    <w:p w14:paraId="3D256B32" w14:textId="77777777" w:rsidR="00E470CA" w:rsidRDefault="00E470CA" w:rsidP="00C14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17894" w14:textId="77777777" w:rsidR="00C14CEF" w:rsidRDefault="00C14CE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A1D626C" w14:textId="77777777" w:rsidR="00C14CEF" w:rsidRDefault="00C14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01E38" w14:textId="77777777" w:rsidR="00E470CA" w:rsidRDefault="00E470CA" w:rsidP="00C14CEF">
      <w:r>
        <w:separator/>
      </w:r>
    </w:p>
  </w:footnote>
  <w:footnote w:type="continuationSeparator" w:id="0">
    <w:p w14:paraId="0B7814F6" w14:textId="77777777" w:rsidR="00E470CA" w:rsidRDefault="00E470CA" w:rsidP="00C14C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CC94" w14:textId="743ADDB4" w:rsidR="00C14CEF" w:rsidRDefault="00D16BAF">
    <w:pPr>
      <w:pStyle w:val="Header"/>
    </w:pPr>
    <w:r>
      <w:rPr>
        <w:noProof/>
      </w:rPr>
      <w:drawing>
        <wp:inline distT="0" distB="0" distL="0" distR="0" wp14:anchorId="11582E84" wp14:editId="5291A4B8">
          <wp:extent cx="2893033" cy="71763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rotWithShape="1">
                  <a:blip r:embed="rId1">
                    <a:alphaModFix/>
                    <a:extLst>
                      <a:ext uri="{28A0092B-C50C-407E-A947-70E740481C1C}">
                        <a14:useLocalDpi xmlns:a14="http://schemas.microsoft.com/office/drawing/2010/main" val="0"/>
                      </a:ext>
                    </a:extLst>
                  </a:blip>
                  <a:srcRect l="4447" t="16422" r="68" b="20848"/>
                  <a:stretch/>
                </pic:blipFill>
                <pic:spPr bwMode="auto">
                  <a:xfrm>
                    <a:off x="0" y="0"/>
                    <a:ext cx="2893033" cy="71763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35C91"/>
    <w:multiLevelType w:val="multilevel"/>
    <w:tmpl w:val="CA781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D72FCF"/>
    <w:multiLevelType w:val="hybridMultilevel"/>
    <w:tmpl w:val="B33C88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910B2B"/>
    <w:multiLevelType w:val="multilevel"/>
    <w:tmpl w:val="406CB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867338">
    <w:abstractNumId w:val="2"/>
  </w:num>
  <w:num w:numId="2" w16cid:durableId="2019112975">
    <w:abstractNumId w:val="0"/>
  </w:num>
  <w:num w:numId="3" w16cid:durableId="2122988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CD3"/>
    <w:rsid w:val="000974CD"/>
    <w:rsid w:val="000A3CDB"/>
    <w:rsid w:val="000E5EE0"/>
    <w:rsid w:val="00144100"/>
    <w:rsid w:val="001855AB"/>
    <w:rsid w:val="001A737B"/>
    <w:rsid w:val="00213710"/>
    <w:rsid w:val="002475E1"/>
    <w:rsid w:val="00266CD3"/>
    <w:rsid w:val="00286EF9"/>
    <w:rsid w:val="002D7BDC"/>
    <w:rsid w:val="003866D8"/>
    <w:rsid w:val="003D4662"/>
    <w:rsid w:val="00452A0F"/>
    <w:rsid w:val="00512934"/>
    <w:rsid w:val="005B21B5"/>
    <w:rsid w:val="00623A41"/>
    <w:rsid w:val="00675EF2"/>
    <w:rsid w:val="00754184"/>
    <w:rsid w:val="007E6EF8"/>
    <w:rsid w:val="007F001F"/>
    <w:rsid w:val="00840296"/>
    <w:rsid w:val="00863964"/>
    <w:rsid w:val="00970E37"/>
    <w:rsid w:val="00975071"/>
    <w:rsid w:val="00AF5738"/>
    <w:rsid w:val="00B0025E"/>
    <w:rsid w:val="00B6314E"/>
    <w:rsid w:val="00B70C21"/>
    <w:rsid w:val="00C14CEF"/>
    <w:rsid w:val="00C24150"/>
    <w:rsid w:val="00CD4870"/>
    <w:rsid w:val="00D16BAF"/>
    <w:rsid w:val="00E420DD"/>
    <w:rsid w:val="00E470CA"/>
    <w:rsid w:val="00E63672"/>
    <w:rsid w:val="00EF637C"/>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240B3"/>
  <w15:chartTrackingRefBased/>
  <w15:docId w15:val="{67813541-F748-7248-A197-996C519B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25E"/>
    <w:pPr>
      <w:ind w:left="720"/>
      <w:contextualSpacing/>
    </w:pPr>
  </w:style>
  <w:style w:type="paragraph" w:styleId="NormalWeb">
    <w:name w:val="Normal (Web)"/>
    <w:basedOn w:val="Normal"/>
    <w:uiPriority w:val="99"/>
    <w:semiHidden/>
    <w:unhideWhenUsed/>
    <w:rsid w:val="00B0025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0025E"/>
    <w:rPr>
      <w:color w:val="0563C1" w:themeColor="hyperlink"/>
      <w:u w:val="single"/>
    </w:rPr>
  </w:style>
  <w:style w:type="character" w:styleId="UnresolvedMention">
    <w:name w:val="Unresolved Mention"/>
    <w:basedOn w:val="DefaultParagraphFont"/>
    <w:uiPriority w:val="99"/>
    <w:semiHidden/>
    <w:unhideWhenUsed/>
    <w:rsid w:val="00B0025E"/>
    <w:rPr>
      <w:color w:val="605E5C"/>
      <w:shd w:val="clear" w:color="auto" w:fill="E1DFDD"/>
    </w:rPr>
  </w:style>
  <w:style w:type="paragraph" w:styleId="HTMLPreformatted">
    <w:name w:val="HTML Preformatted"/>
    <w:basedOn w:val="Normal"/>
    <w:link w:val="HTMLPreformattedChar"/>
    <w:uiPriority w:val="99"/>
    <w:semiHidden/>
    <w:unhideWhenUsed/>
    <w:rsid w:val="001A737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A737B"/>
    <w:rPr>
      <w:rFonts w:ascii="Consolas" w:hAnsi="Consolas"/>
      <w:sz w:val="20"/>
      <w:szCs w:val="20"/>
    </w:rPr>
  </w:style>
  <w:style w:type="paragraph" w:styleId="Header">
    <w:name w:val="header"/>
    <w:basedOn w:val="Normal"/>
    <w:link w:val="HeaderChar"/>
    <w:uiPriority w:val="99"/>
    <w:unhideWhenUsed/>
    <w:rsid w:val="00C14CEF"/>
    <w:pPr>
      <w:tabs>
        <w:tab w:val="center" w:pos="4513"/>
        <w:tab w:val="right" w:pos="9026"/>
      </w:tabs>
    </w:pPr>
  </w:style>
  <w:style w:type="character" w:customStyle="1" w:styleId="HeaderChar">
    <w:name w:val="Header Char"/>
    <w:basedOn w:val="DefaultParagraphFont"/>
    <w:link w:val="Header"/>
    <w:uiPriority w:val="99"/>
    <w:rsid w:val="00C14CEF"/>
  </w:style>
  <w:style w:type="paragraph" w:styleId="Footer">
    <w:name w:val="footer"/>
    <w:basedOn w:val="Normal"/>
    <w:link w:val="FooterChar"/>
    <w:uiPriority w:val="99"/>
    <w:unhideWhenUsed/>
    <w:rsid w:val="00C14CEF"/>
    <w:pPr>
      <w:tabs>
        <w:tab w:val="center" w:pos="4513"/>
        <w:tab w:val="right" w:pos="9026"/>
      </w:tabs>
    </w:pPr>
  </w:style>
  <w:style w:type="character" w:customStyle="1" w:styleId="FooterChar">
    <w:name w:val="Footer Char"/>
    <w:basedOn w:val="DefaultParagraphFont"/>
    <w:link w:val="Footer"/>
    <w:uiPriority w:val="99"/>
    <w:rsid w:val="00C14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9736">
      <w:bodyDiv w:val="1"/>
      <w:marLeft w:val="0"/>
      <w:marRight w:val="0"/>
      <w:marTop w:val="0"/>
      <w:marBottom w:val="0"/>
      <w:divBdr>
        <w:top w:val="none" w:sz="0" w:space="0" w:color="auto"/>
        <w:left w:val="none" w:sz="0" w:space="0" w:color="auto"/>
        <w:bottom w:val="none" w:sz="0" w:space="0" w:color="auto"/>
        <w:right w:val="none" w:sz="0" w:space="0" w:color="auto"/>
      </w:divBdr>
    </w:div>
    <w:div w:id="247278716">
      <w:bodyDiv w:val="1"/>
      <w:marLeft w:val="0"/>
      <w:marRight w:val="0"/>
      <w:marTop w:val="0"/>
      <w:marBottom w:val="0"/>
      <w:divBdr>
        <w:top w:val="none" w:sz="0" w:space="0" w:color="auto"/>
        <w:left w:val="none" w:sz="0" w:space="0" w:color="auto"/>
        <w:bottom w:val="none" w:sz="0" w:space="0" w:color="auto"/>
        <w:right w:val="none" w:sz="0" w:space="0" w:color="auto"/>
      </w:divBdr>
    </w:div>
    <w:div w:id="254480950">
      <w:bodyDiv w:val="1"/>
      <w:marLeft w:val="0"/>
      <w:marRight w:val="0"/>
      <w:marTop w:val="0"/>
      <w:marBottom w:val="0"/>
      <w:divBdr>
        <w:top w:val="none" w:sz="0" w:space="0" w:color="auto"/>
        <w:left w:val="none" w:sz="0" w:space="0" w:color="auto"/>
        <w:bottom w:val="none" w:sz="0" w:space="0" w:color="auto"/>
        <w:right w:val="none" w:sz="0" w:space="0" w:color="auto"/>
      </w:divBdr>
    </w:div>
    <w:div w:id="436489909">
      <w:bodyDiv w:val="1"/>
      <w:marLeft w:val="0"/>
      <w:marRight w:val="0"/>
      <w:marTop w:val="0"/>
      <w:marBottom w:val="0"/>
      <w:divBdr>
        <w:top w:val="none" w:sz="0" w:space="0" w:color="auto"/>
        <w:left w:val="none" w:sz="0" w:space="0" w:color="auto"/>
        <w:bottom w:val="none" w:sz="0" w:space="0" w:color="auto"/>
        <w:right w:val="none" w:sz="0" w:space="0" w:color="auto"/>
      </w:divBdr>
    </w:div>
    <w:div w:id="681590521">
      <w:bodyDiv w:val="1"/>
      <w:marLeft w:val="0"/>
      <w:marRight w:val="0"/>
      <w:marTop w:val="0"/>
      <w:marBottom w:val="0"/>
      <w:divBdr>
        <w:top w:val="none" w:sz="0" w:space="0" w:color="auto"/>
        <w:left w:val="none" w:sz="0" w:space="0" w:color="auto"/>
        <w:bottom w:val="none" w:sz="0" w:space="0" w:color="auto"/>
        <w:right w:val="none" w:sz="0" w:space="0" w:color="auto"/>
      </w:divBdr>
    </w:div>
    <w:div w:id="820731282">
      <w:bodyDiv w:val="1"/>
      <w:marLeft w:val="0"/>
      <w:marRight w:val="0"/>
      <w:marTop w:val="0"/>
      <w:marBottom w:val="0"/>
      <w:divBdr>
        <w:top w:val="none" w:sz="0" w:space="0" w:color="auto"/>
        <w:left w:val="none" w:sz="0" w:space="0" w:color="auto"/>
        <w:bottom w:val="none" w:sz="0" w:space="0" w:color="auto"/>
        <w:right w:val="none" w:sz="0" w:space="0" w:color="auto"/>
      </w:divBdr>
    </w:div>
    <w:div w:id="827599007">
      <w:bodyDiv w:val="1"/>
      <w:marLeft w:val="0"/>
      <w:marRight w:val="0"/>
      <w:marTop w:val="0"/>
      <w:marBottom w:val="0"/>
      <w:divBdr>
        <w:top w:val="none" w:sz="0" w:space="0" w:color="auto"/>
        <w:left w:val="none" w:sz="0" w:space="0" w:color="auto"/>
        <w:bottom w:val="none" w:sz="0" w:space="0" w:color="auto"/>
        <w:right w:val="none" w:sz="0" w:space="0" w:color="auto"/>
      </w:divBdr>
    </w:div>
    <w:div w:id="908535512">
      <w:bodyDiv w:val="1"/>
      <w:marLeft w:val="0"/>
      <w:marRight w:val="0"/>
      <w:marTop w:val="0"/>
      <w:marBottom w:val="0"/>
      <w:divBdr>
        <w:top w:val="none" w:sz="0" w:space="0" w:color="auto"/>
        <w:left w:val="none" w:sz="0" w:space="0" w:color="auto"/>
        <w:bottom w:val="none" w:sz="0" w:space="0" w:color="auto"/>
        <w:right w:val="none" w:sz="0" w:space="0" w:color="auto"/>
      </w:divBdr>
    </w:div>
    <w:div w:id="1121386928">
      <w:bodyDiv w:val="1"/>
      <w:marLeft w:val="0"/>
      <w:marRight w:val="0"/>
      <w:marTop w:val="0"/>
      <w:marBottom w:val="0"/>
      <w:divBdr>
        <w:top w:val="none" w:sz="0" w:space="0" w:color="auto"/>
        <w:left w:val="none" w:sz="0" w:space="0" w:color="auto"/>
        <w:bottom w:val="none" w:sz="0" w:space="0" w:color="auto"/>
        <w:right w:val="none" w:sz="0" w:space="0" w:color="auto"/>
      </w:divBdr>
    </w:div>
    <w:div w:id="1394233090">
      <w:bodyDiv w:val="1"/>
      <w:marLeft w:val="0"/>
      <w:marRight w:val="0"/>
      <w:marTop w:val="0"/>
      <w:marBottom w:val="0"/>
      <w:divBdr>
        <w:top w:val="none" w:sz="0" w:space="0" w:color="auto"/>
        <w:left w:val="none" w:sz="0" w:space="0" w:color="auto"/>
        <w:bottom w:val="none" w:sz="0" w:space="0" w:color="auto"/>
        <w:right w:val="none" w:sz="0" w:space="0" w:color="auto"/>
      </w:divBdr>
    </w:div>
    <w:div w:id="1395199877">
      <w:bodyDiv w:val="1"/>
      <w:marLeft w:val="0"/>
      <w:marRight w:val="0"/>
      <w:marTop w:val="0"/>
      <w:marBottom w:val="0"/>
      <w:divBdr>
        <w:top w:val="none" w:sz="0" w:space="0" w:color="auto"/>
        <w:left w:val="none" w:sz="0" w:space="0" w:color="auto"/>
        <w:bottom w:val="none" w:sz="0" w:space="0" w:color="auto"/>
        <w:right w:val="none" w:sz="0" w:space="0" w:color="auto"/>
      </w:divBdr>
    </w:div>
    <w:div w:id="1578514972">
      <w:bodyDiv w:val="1"/>
      <w:marLeft w:val="0"/>
      <w:marRight w:val="0"/>
      <w:marTop w:val="0"/>
      <w:marBottom w:val="0"/>
      <w:divBdr>
        <w:top w:val="none" w:sz="0" w:space="0" w:color="auto"/>
        <w:left w:val="none" w:sz="0" w:space="0" w:color="auto"/>
        <w:bottom w:val="none" w:sz="0" w:space="0" w:color="auto"/>
        <w:right w:val="none" w:sz="0" w:space="0" w:color="auto"/>
      </w:divBdr>
    </w:div>
    <w:div w:id="191427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chinelearningmastery.com/elastic-net-regression-in-pyth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nalyticsvidhya.com/blog/2021/05/5-regression-algorithms-you-should-know-introductory-gui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2022-11-13T21:48:00Z</dcterms:created>
  <dcterms:modified xsi:type="dcterms:W3CDTF">2022-11-14T12:50:00Z</dcterms:modified>
</cp:coreProperties>
</file>