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49AE7" w14:textId="5CFE4B4F" w:rsidR="00A97B42" w:rsidRDefault="00CD3F0F" w:rsidP="00B21322">
      <w:pPr>
        <w:spacing w:line="480" w:lineRule="auto"/>
        <w:jc w:val="center"/>
      </w:pPr>
      <w:r>
        <w:t xml:space="preserve">Thesis </w:t>
      </w:r>
    </w:p>
    <w:p w14:paraId="229BF888" w14:textId="503D9F70" w:rsidR="00CD3F0F" w:rsidRDefault="00CD3F0F" w:rsidP="00B21322">
      <w:pPr>
        <w:spacing w:line="480" w:lineRule="auto"/>
        <w:jc w:val="center"/>
      </w:pPr>
      <w:r>
        <w:t xml:space="preserve">Portfolio Optimization Using Financial Ratios and Machine Learning Applications </w:t>
      </w:r>
    </w:p>
    <w:p w14:paraId="671A635A" w14:textId="31BEEB9B" w:rsidR="00CD3F0F" w:rsidRDefault="00A247E1" w:rsidP="00B21322">
      <w:pPr>
        <w:spacing w:line="480" w:lineRule="auto"/>
      </w:pPr>
      <w:r>
        <w:t xml:space="preserve">Abstract: </w:t>
      </w:r>
    </w:p>
    <w:p w14:paraId="033F6392" w14:textId="77777777" w:rsidR="00B76321" w:rsidRDefault="00A247E1" w:rsidP="00B21322">
      <w:pPr>
        <w:spacing w:line="480" w:lineRule="auto"/>
      </w:pPr>
      <w:r>
        <w:t>Stock Market is one of the less volatile and highly anticipatory trading options for most investors of the present world.</w:t>
      </w:r>
      <w:r w:rsidR="00270BAA">
        <w:t xml:space="preserve"> The primary reason behind investment would always succumb to the most important needs of well-being, secondary earning source</w:t>
      </w:r>
      <w:r w:rsidR="00B76321">
        <w:t xml:space="preserve"> and</w:t>
      </w:r>
      <w:r w:rsidR="00270BAA">
        <w:t xml:space="preserve"> understanding the market insights </w:t>
      </w:r>
      <w:r w:rsidR="00B76321">
        <w:t>would drive people to make better investment decisions.</w:t>
      </w:r>
      <w:r>
        <w:t xml:space="preserve"> The various opportunities like forex, crypto-currencies, options, commodities and various other options which are much larger money market opportunities the risk sentiment still remains higher in these options</w:t>
      </w:r>
      <w:r w:rsidR="00B76321">
        <w:t xml:space="preserve"> due to factors like time-based expiry of these options and lack of important information related to trade positions</w:t>
      </w:r>
      <w:r>
        <w:t>. According to Investopedia reports its seen that S&amp;P 500 stocks have made a 10% of yearly returns since last 100 years</w:t>
      </w:r>
      <w:r w:rsidR="00B76321">
        <w:t xml:space="preserve"> which is way better in comparison to other investment opportunities ranging both in higher and lower return sections</w:t>
      </w:r>
      <w:r>
        <w:t>. Country financial suggested that among</w:t>
      </w:r>
      <w:r w:rsidR="006F233D">
        <w:t xml:space="preserve"> various</w:t>
      </w:r>
      <w:r>
        <w:t xml:space="preserve"> high yield returns</w:t>
      </w:r>
      <w:r w:rsidR="006F233D">
        <w:t>,</w:t>
      </w:r>
      <w:r>
        <w:t xml:space="preserve"> stock is still preferably the best options for investments in terms of long payouts</w:t>
      </w:r>
      <w:r w:rsidR="006F233D">
        <w:t xml:space="preserve"> because of no expiry option</w:t>
      </w:r>
      <w:r>
        <w:t xml:space="preserve">. </w:t>
      </w:r>
    </w:p>
    <w:p w14:paraId="66152805" w14:textId="39542B2C" w:rsidR="006F233D" w:rsidRDefault="00A247E1" w:rsidP="00B21322">
      <w:pPr>
        <w:spacing w:line="480" w:lineRule="auto"/>
      </w:pPr>
      <w:r>
        <w:t>The overall process of stock judgment</w:t>
      </w:r>
      <w:r w:rsidR="00B76321">
        <w:t xml:space="preserve"> in our paper</w:t>
      </w:r>
      <w:r>
        <w:t xml:space="preserve"> would rely on various machine learning techniques starting from K-Means Clustering</w:t>
      </w:r>
      <w:r w:rsidR="00B76321">
        <w:t xml:space="preserve"> which would primarily distinguish a stock based on their price and volume criteria’s. Our process would extract the top stocks from all the various cluster levels using these two criteria’s.  We would also use PCA for Dimensionality reduction because there are various financial and statistical ratios which all are needed for effective stock analysis decision and their overall value would represent how good or bad the stock is. By </w:t>
      </w:r>
      <w:r w:rsidR="00B76321">
        <w:lastRenderedPageBreak/>
        <w:t xml:space="preserve">applying PCA we will convert all the ratios into one denominating number that would represent the stock. Finally, we will use the </w:t>
      </w:r>
      <w:r w:rsidR="001331AE">
        <w:t xml:space="preserve">clustering process again to determine the best possible stocks from different clusters with low risk and high return criteria. After determining the specific group of stocks, the model would preferably start forecasting the future prices of these best stocks with variant methods such as SVR, LSTM and RNN for stock price forecasting method and test their effectiveness in relation to accuracy with previous data’s. </w:t>
      </w:r>
      <w:r w:rsidR="00EA01D2">
        <w:t xml:space="preserve">The model will then determine an effective portfolio that ranges </w:t>
      </w:r>
      <w:r w:rsidR="0061310C">
        <w:t xml:space="preserve">with the best possible stocks with highest return and lowest risk values and gets compared with portfolio stock data determined through </w:t>
      </w:r>
      <w:proofErr w:type="spellStart"/>
      <w:r w:rsidR="0061310C">
        <w:t>apriori</w:t>
      </w:r>
      <w:proofErr w:type="spellEnd"/>
      <w:r w:rsidR="0061310C">
        <w:t xml:space="preserve"> algorithm for the existent best possible portfolio and compare with its risk and return. All the above methods would be evaluated using previous significance in various related scholarly articles. </w:t>
      </w:r>
    </w:p>
    <w:p w14:paraId="6D0905CE" w14:textId="77777777" w:rsidR="0061310C" w:rsidRDefault="0061310C" w:rsidP="00B21322">
      <w:pPr>
        <w:spacing w:line="480" w:lineRule="auto"/>
      </w:pPr>
    </w:p>
    <w:p w14:paraId="1D53E722" w14:textId="36D6B75A" w:rsidR="00AF09EC" w:rsidRDefault="00AF09EC" w:rsidP="00B21322">
      <w:pPr>
        <w:spacing w:line="480" w:lineRule="auto"/>
      </w:pPr>
    </w:p>
    <w:p w14:paraId="6644D3C8" w14:textId="797D828F" w:rsidR="00AF09EC" w:rsidRDefault="00AF09EC" w:rsidP="00B21322">
      <w:pPr>
        <w:spacing w:line="480" w:lineRule="auto"/>
      </w:pPr>
    </w:p>
    <w:p w14:paraId="5F069F29" w14:textId="1C14C170" w:rsidR="00AF09EC" w:rsidRDefault="00AF09EC" w:rsidP="00B21322">
      <w:pPr>
        <w:spacing w:line="480" w:lineRule="auto"/>
      </w:pPr>
    </w:p>
    <w:p w14:paraId="05E5AE49" w14:textId="37E93229" w:rsidR="00AF09EC" w:rsidRDefault="00AF09EC" w:rsidP="00B21322">
      <w:pPr>
        <w:spacing w:line="480" w:lineRule="auto"/>
      </w:pPr>
    </w:p>
    <w:p w14:paraId="083623F1" w14:textId="77777777" w:rsidR="001331AE" w:rsidRDefault="001331AE" w:rsidP="00B21322">
      <w:pPr>
        <w:spacing w:line="480" w:lineRule="auto"/>
      </w:pPr>
    </w:p>
    <w:p w14:paraId="7759F93D" w14:textId="51BBA0B4" w:rsidR="00AF09EC" w:rsidRDefault="00AF09EC" w:rsidP="00B21322">
      <w:pPr>
        <w:spacing w:line="480" w:lineRule="auto"/>
      </w:pPr>
    </w:p>
    <w:p w14:paraId="4DD870D7" w14:textId="77777777" w:rsidR="009D5DBC" w:rsidRDefault="009D5DBC" w:rsidP="00B21322">
      <w:pPr>
        <w:spacing w:line="480" w:lineRule="auto"/>
        <w:jc w:val="center"/>
      </w:pPr>
    </w:p>
    <w:p w14:paraId="245A36BA" w14:textId="77777777" w:rsidR="009D5DBC" w:rsidRDefault="009D5DBC" w:rsidP="00B21322">
      <w:pPr>
        <w:spacing w:line="480" w:lineRule="auto"/>
        <w:jc w:val="center"/>
      </w:pPr>
    </w:p>
    <w:p w14:paraId="6FC30ED6" w14:textId="77777777" w:rsidR="009D5DBC" w:rsidRDefault="009D5DBC" w:rsidP="00B21322">
      <w:pPr>
        <w:spacing w:line="480" w:lineRule="auto"/>
        <w:jc w:val="center"/>
      </w:pPr>
    </w:p>
    <w:p w14:paraId="261109DC" w14:textId="33F24162" w:rsidR="00AF09EC" w:rsidRDefault="00AF09EC" w:rsidP="00B21322">
      <w:pPr>
        <w:spacing w:line="480" w:lineRule="auto"/>
        <w:jc w:val="center"/>
      </w:pPr>
      <w:r>
        <w:t xml:space="preserve">Content </w:t>
      </w:r>
    </w:p>
    <w:p w14:paraId="3E5D2BE3" w14:textId="387CCF67" w:rsidR="0036285B" w:rsidRDefault="0036285B" w:rsidP="00B21322">
      <w:pPr>
        <w:pStyle w:val="ListParagraph"/>
        <w:numPr>
          <w:ilvl w:val="0"/>
          <w:numId w:val="1"/>
        </w:numPr>
        <w:spacing w:line="480" w:lineRule="auto"/>
      </w:pPr>
      <w:r>
        <w:t xml:space="preserve">List of Figures </w:t>
      </w:r>
    </w:p>
    <w:p w14:paraId="272D6EC6" w14:textId="071108BE" w:rsidR="0036285B" w:rsidRDefault="0036285B" w:rsidP="00B21322">
      <w:pPr>
        <w:pStyle w:val="ListParagraph"/>
        <w:numPr>
          <w:ilvl w:val="0"/>
          <w:numId w:val="1"/>
        </w:numPr>
        <w:spacing w:line="480" w:lineRule="auto"/>
      </w:pPr>
      <w:r>
        <w:t xml:space="preserve">List of Tables </w:t>
      </w:r>
    </w:p>
    <w:p w14:paraId="6F232EFE" w14:textId="1D00BF1C" w:rsidR="0036285B" w:rsidRDefault="0036285B" w:rsidP="00B21322">
      <w:pPr>
        <w:pStyle w:val="ListParagraph"/>
        <w:numPr>
          <w:ilvl w:val="0"/>
          <w:numId w:val="1"/>
        </w:numPr>
        <w:spacing w:line="480" w:lineRule="auto"/>
      </w:pPr>
      <w:r>
        <w:t>Introduction</w:t>
      </w:r>
    </w:p>
    <w:p w14:paraId="40B05D07" w14:textId="37BA6BCC" w:rsidR="0036285B" w:rsidRDefault="0036285B" w:rsidP="00B21322">
      <w:pPr>
        <w:pStyle w:val="ListParagraph"/>
        <w:numPr>
          <w:ilvl w:val="0"/>
          <w:numId w:val="1"/>
        </w:numPr>
        <w:spacing w:line="480" w:lineRule="auto"/>
      </w:pPr>
      <w:r>
        <w:t xml:space="preserve">Appendices </w:t>
      </w:r>
    </w:p>
    <w:p w14:paraId="218EE190" w14:textId="2877F960" w:rsidR="00AF09EC" w:rsidRDefault="00AF09EC" w:rsidP="00B21322">
      <w:pPr>
        <w:pStyle w:val="ListParagraph"/>
        <w:numPr>
          <w:ilvl w:val="0"/>
          <w:numId w:val="1"/>
        </w:numPr>
        <w:spacing w:line="480" w:lineRule="auto"/>
      </w:pPr>
      <w:r>
        <w:t>Insights: Investment Needs, Stocks &amp; Methodologies</w:t>
      </w:r>
    </w:p>
    <w:p w14:paraId="2054F039" w14:textId="31DC7395" w:rsidR="00AF09EC" w:rsidRDefault="00AF09EC" w:rsidP="00B21322">
      <w:pPr>
        <w:pStyle w:val="ListParagraph"/>
        <w:numPr>
          <w:ilvl w:val="0"/>
          <w:numId w:val="2"/>
        </w:numPr>
        <w:spacing w:line="480" w:lineRule="auto"/>
      </w:pPr>
      <w:r>
        <w:t>Why invest &amp; what is the benefit?</w:t>
      </w:r>
    </w:p>
    <w:p w14:paraId="714AF6D7" w14:textId="678E760E" w:rsidR="00270BAA" w:rsidRDefault="00270BAA" w:rsidP="00B21322">
      <w:pPr>
        <w:pStyle w:val="ListParagraph"/>
        <w:numPr>
          <w:ilvl w:val="0"/>
          <w:numId w:val="2"/>
        </w:numPr>
        <w:spacing w:line="480" w:lineRule="auto"/>
      </w:pPr>
      <w:r>
        <w:t xml:space="preserve">Financial Calculation as proof for Need of Investment – Literature reviews as needs to invest </w:t>
      </w:r>
    </w:p>
    <w:p w14:paraId="0DCE18A3" w14:textId="696D31C3" w:rsidR="00AF09EC" w:rsidRDefault="00AF09EC" w:rsidP="00B21322">
      <w:pPr>
        <w:pStyle w:val="ListParagraph"/>
        <w:numPr>
          <w:ilvl w:val="0"/>
          <w:numId w:val="2"/>
        </w:numPr>
        <w:spacing w:line="480" w:lineRule="auto"/>
      </w:pPr>
      <w:r>
        <w:t>Why Stocks?</w:t>
      </w:r>
    </w:p>
    <w:p w14:paraId="1D1B0260" w14:textId="67E5D9E8" w:rsidR="005D0A3D" w:rsidRDefault="005D0A3D" w:rsidP="00B21322">
      <w:pPr>
        <w:pStyle w:val="ListParagraph"/>
        <w:numPr>
          <w:ilvl w:val="0"/>
          <w:numId w:val="4"/>
        </w:numPr>
        <w:spacing w:line="480" w:lineRule="auto"/>
      </w:pPr>
      <w:r>
        <w:t>Literature Reviews for Suggesting Stocks</w:t>
      </w:r>
    </w:p>
    <w:p w14:paraId="77E579B7" w14:textId="18B0A952" w:rsidR="005D0A3D" w:rsidRDefault="005D0A3D" w:rsidP="00B21322">
      <w:pPr>
        <w:pStyle w:val="ListParagraph"/>
        <w:numPr>
          <w:ilvl w:val="0"/>
          <w:numId w:val="4"/>
        </w:numPr>
        <w:spacing w:line="480" w:lineRule="auto"/>
      </w:pPr>
      <w:r>
        <w:t>Analytical Proof for Stock Investment</w:t>
      </w:r>
    </w:p>
    <w:p w14:paraId="29BF68CC" w14:textId="71E78A7A" w:rsidR="00AF09EC" w:rsidRDefault="00AF09EC" w:rsidP="00B21322">
      <w:pPr>
        <w:pStyle w:val="ListParagraph"/>
        <w:numPr>
          <w:ilvl w:val="0"/>
          <w:numId w:val="2"/>
        </w:numPr>
        <w:spacing w:line="480" w:lineRule="auto"/>
      </w:pPr>
      <w:r>
        <w:t>Important Notions of Stocks</w:t>
      </w:r>
    </w:p>
    <w:p w14:paraId="05C7F356" w14:textId="2E55E207" w:rsidR="00B91975" w:rsidRDefault="00B91975" w:rsidP="00B21322">
      <w:pPr>
        <w:pStyle w:val="ListParagraph"/>
        <w:numPr>
          <w:ilvl w:val="0"/>
          <w:numId w:val="3"/>
        </w:numPr>
        <w:spacing w:line="480" w:lineRule="auto"/>
      </w:pPr>
      <w:r>
        <w:t xml:space="preserve">What is Stock? </w:t>
      </w:r>
    </w:p>
    <w:p w14:paraId="2FCCF718" w14:textId="541228E1" w:rsidR="00B91975" w:rsidRDefault="00B91975" w:rsidP="004C2799">
      <w:pPr>
        <w:pStyle w:val="ListParagraph"/>
        <w:numPr>
          <w:ilvl w:val="0"/>
          <w:numId w:val="43"/>
        </w:numPr>
        <w:spacing w:line="480" w:lineRule="auto"/>
      </w:pPr>
      <w:r>
        <w:t>How Stock Market is Beneficial as an Investment Alternative?</w:t>
      </w:r>
    </w:p>
    <w:p w14:paraId="57B73201" w14:textId="3B531DE8" w:rsidR="00B91975" w:rsidRDefault="00B91975" w:rsidP="004C2799">
      <w:pPr>
        <w:pStyle w:val="ListParagraph"/>
        <w:numPr>
          <w:ilvl w:val="0"/>
          <w:numId w:val="43"/>
        </w:numPr>
        <w:spacing w:line="480" w:lineRule="auto"/>
      </w:pPr>
      <w:r>
        <w:t xml:space="preserve">How is Stock market the best mix of Volatility and gain measurement? </w:t>
      </w:r>
    </w:p>
    <w:p w14:paraId="00C76B89" w14:textId="056823B2" w:rsidR="00B91975" w:rsidRDefault="00B91975" w:rsidP="004C2799">
      <w:pPr>
        <w:pStyle w:val="ListParagraph"/>
        <w:numPr>
          <w:ilvl w:val="0"/>
          <w:numId w:val="43"/>
        </w:numPr>
        <w:spacing w:line="480" w:lineRule="auto"/>
      </w:pPr>
      <w:r>
        <w:t>How to determine the investment capital for each smaller time segment</w:t>
      </w:r>
      <w:r w:rsidR="004C2799">
        <w:t>?</w:t>
      </w:r>
      <w:r>
        <w:t xml:space="preserve"> </w:t>
      </w:r>
    </w:p>
    <w:p w14:paraId="2FC6879E" w14:textId="46F88DA5" w:rsidR="005D0A3D" w:rsidRDefault="004C2799" w:rsidP="004C2799">
      <w:pPr>
        <w:pStyle w:val="ListParagraph"/>
        <w:numPr>
          <w:ilvl w:val="0"/>
          <w:numId w:val="43"/>
        </w:numPr>
        <w:spacing w:line="480" w:lineRule="auto"/>
      </w:pPr>
      <w:r>
        <w:t>Retirement fund accumulation process</w:t>
      </w:r>
    </w:p>
    <w:p w14:paraId="47F3D1A9" w14:textId="53808316" w:rsidR="00AF09EC" w:rsidRDefault="00AF09EC" w:rsidP="00B21322">
      <w:pPr>
        <w:pStyle w:val="ListParagraph"/>
        <w:numPr>
          <w:ilvl w:val="0"/>
          <w:numId w:val="3"/>
        </w:numPr>
        <w:spacing w:line="480" w:lineRule="auto"/>
      </w:pPr>
      <w:r>
        <w:t>Financial Ratios for Stock Analysis</w:t>
      </w:r>
    </w:p>
    <w:p w14:paraId="0431BEC9" w14:textId="5F5DC18A" w:rsidR="005D0A3D" w:rsidRDefault="005D0A3D" w:rsidP="00B21322">
      <w:pPr>
        <w:pStyle w:val="ListParagraph"/>
        <w:numPr>
          <w:ilvl w:val="0"/>
          <w:numId w:val="7"/>
        </w:numPr>
        <w:spacing w:line="480" w:lineRule="auto"/>
      </w:pPr>
      <w:r>
        <w:lastRenderedPageBreak/>
        <w:t>What is Financial Ratio Analysis?</w:t>
      </w:r>
    </w:p>
    <w:p w14:paraId="2AD6BB01" w14:textId="0AE7A856" w:rsidR="005D0A3D" w:rsidRDefault="005D0A3D" w:rsidP="00B21322">
      <w:pPr>
        <w:pStyle w:val="ListParagraph"/>
        <w:numPr>
          <w:ilvl w:val="0"/>
          <w:numId w:val="7"/>
        </w:numPr>
        <w:spacing w:line="480" w:lineRule="auto"/>
      </w:pPr>
      <w:r>
        <w:t>Which Financial Ratios are important – for Stock Analysis</w:t>
      </w:r>
    </w:p>
    <w:p w14:paraId="1A2F1EF8" w14:textId="1861F24E" w:rsidR="005D0A3D" w:rsidRDefault="005D0A3D" w:rsidP="00B21322">
      <w:pPr>
        <w:pStyle w:val="ListParagraph"/>
        <w:numPr>
          <w:ilvl w:val="0"/>
          <w:numId w:val="7"/>
        </w:numPr>
        <w:spacing w:line="480" w:lineRule="auto"/>
      </w:pPr>
      <w:r>
        <w:t xml:space="preserve">Weighted Importance of various Financial Ratios for Stock Analysis </w:t>
      </w:r>
    </w:p>
    <w:p w14:paraId="0099692A" w14:textId="52839216" w:rsidR="005D0A3D" w:rsidRDefault="005D0A3D" w:rsidP="00B21322">
      <w:pPr>
        <w:pStyle w:val="ListParagraph"/>
        <w:numPr>
          <w:ilvl w:val="0"/>
          <w:numId w:val="7"/>
        </w:numPr>
        <w:spacing w:line="480" w:lineRule="auto"/>
      </w:pPr>
      <w:r>
        <w:t xml:space="preserve">Literature Reviews suggesting importance of Financial Ratios </w:t>
      </w:r>
      <w:r w:rsidR="00270BAA">
        <w:t xml:space="preserve">in Stock Analysis </w:t>
      </w:r>
    </w:p>
    <w:p w14:paraId="1C883C32" w14:textId="0DAB1F06" w:rsidR="00270BAA" w:rsidRDefault="00270BAA" w:rsidP="00B21322">
      <w:pPr>
        <w:pStyle w:val="ListParagraph"/>
        <w:numPr>
          <w:ilvl w:val="0"/>
          <w:numId w:val="1"/>
        </w:numPr>
        <w:spacing w:line="480" w:lineRule="auto"/>
      </w:pPr>
      <w:r>
        <w:t xml:space="preserve">Process: Defining various data sources, Importance of Data for Stock Analysis, Adapted Methodologies, Significance Analysis of Applied Methods, </w:t>
      </w:r>
      <w:r w:rsidR="0098364A">
        <w:t>Evaluation of Applied Methods, Hypothesis Development &amp; Suggestion</w:t>
      </w:r>
    </w:p>
    <w:p w14:paraId="78D1D815" w14:textId="29F34E11" w:rsidR="0098364A" w:rsidRDefault="0098364A" w:rsidP="00B21322">
      <w:pPr>
        <w:pStyle w:val="ListParagraph"/>
        <w:numPr>
          <w:ilvl w:val="0"/>
          <w:numId w:val="17"/>
        </w:numPr>
        <w:spacing w:line="480" w:lineRule="auto"/>
      </w:pPr>
      <w:r>
        <w:t xml:space="preserve">K-Means Clustering: </w:t>
      </w:r>
    </w:p>
    <w:p w14:paraId="07F06D83" w14:textId="2E073834" w:rsidR="0098364A" w:rsidRDefault="0098364A" w:rsidP="00B21322">
      <w:pPr>
        <w:pStyle w:val="ListParagraph"/>
        <w:numPr>
          <w:ilvl w:val="0"/>
          <w:numId w:val="9"/>
        </w:numPr>
        <w:spacing w:line="480" w:lineRule="auto"/>
      </w:pPr>
      <w:r>
        <w:t xml:space="preserve">What is K-Means Clustering and what is its significance  </w:t>
      </w:r>
    </w:p>
    <w:p w14:paraId="63D34C9C" w14:textId="62F15038" w:rsidR="0098364A" w:rsidRDefault="0098364A" w:rsidP="00B21322">
      <w:pPr>
        <w:pStyle w:val="ListParagraph"/>
        <w:numPr>
          <w:ilvl w:val="0"/>
          <w:numId w:val="9"/>
        </w:numPr>
        <w:spacing w:line="480" w:lineRule="auto"/>
      </w:pPr>
      <w:r>
        <w:t xml:space="preserve">Why should K-Means Clustering be used in Stock Classification </w:t>
      </w:r>
    </w:p>
    <w:p w14:paraId="5E9F6110" w14:textId="405B02C4" w:rsidR="0098364A" w:rsidRDefault="0098364A" w:rsidP="00B21322">
      <w:pPr>
        <w:pStyle w:val="ListParagraph"/>
        <w:numPr>
          <w:ilvl w:val="0"/>
          <w:numId w:val="10"/>
        </w:numPr>
        <w:spacing w:line="480" w:lineRule="auto"/>
      </w:pPr>
      <w:r>
        <w:t>Classifying Stocks using Stock</w:t>
      </w:r>
      <w:r w:rsidR="004C2799">
        <w:t xml:space="preserve"> Financial Ratios </w:t>
      </w:r>
      <w:r>
        <w:t xml:space="preserve"> </w:t>
      </w:r>
    </w:p>
    <w:p w14:paraId="3771EEE8" w14:textId="2AEE78C7" w:rsidR="0098364A" w:rsidRDefault="0098364A" w:rsidP="00B21322">
      <w:pPr>
        <w:pStyle w:val="ListParagraph"/>
        <w:numPr>
          <w:ilvl w:val="0"/>
          <w:numId w:val="10"/>
        </w:numPr>
        <w:spacing w:line="480" w:lineRule="auto"/>
      </w:pPr>
      <w:r>
        <w:t xml:space="preserve">Determining best stocks for various clusters </w:t>
      </w:r>
    </w:p>
    <w:p w14:paraId="2CF49163" w14:textId="756240CA" w:rsidR="00FD419A" w:rsidRDefault="00FD419A" w:rsidP="004C2799">
      <w:pPr>
        <w:pStyle w:val="ListParagraph"/>
        <w:numPr>
          <w:ilvl w:val="0"/>
          <w:numId w:val="17"/>
        </w:numPr>
        <w:spacing w:line="480" w:lineRule="auto"/>
      </w:pPr>
      <w:r>
        <w:t>Applying various Stock Prediction techniques in order to predict the most efficient method Stock price calculation.</w:t>
      </w:r>
    </w:p>
    <w:p w14:paraId="0EDCC562" w14:textId="15C78F2D" w:rsidR="00FD419A" w:rsidRDefault="00FD419A" w:rsidP="00B21322">
      <w:pPr>
        <w:pStyle w:val="ListParagraph"/>
        <w:numPr>
          <w:ilvl w:val="0"/>
          <w:numId w:val="13"/>
        </w:numPr>
        <w:spacing w:line="480" w:lineRule="auto"/>
      </w:pPr>
      <w:r>
        <w:t>Considering one of the best stocks from previous data samples.</w:t>
      </w:r>
    </w:p>
    <w:p w14:paraId="23CC6187" w14:textId="1B721191" w:rsidR="00DC7F94" w:rsidRDefault="00DC7F94" w:rsidP="00B21322">
      <w:pPr>
        <w:pStyle w:val="ListParagraph"/>
        <w:numPr>
          <w:ilvl w:val="0"/>
          <w:numId w:val="13"/>
        </w:numPr>
        <w:spacing w:line="480" w:lineRule="auto"/>
      </w:pPr>
      <w:r>
        <w:t xml:space="preserve">Using Linear Regression for Stock Price Prediction </w:t>
      </w:r>
    </w:p>
    <w:p w14:paraId="2647BB1F" w14:textId="2F5D4A7C" w:rsidR="00FD419A" w:rsidRDefault="00FD419A" w:rsidP="00D22891">
      <w:pPr>
        <w:pStyle w:val="ListParagraph"/>
        <w:numPr>
          <w:ilvl w:val="0"/>
          <w:numId w:val="13"/>
        </w:numPr>
        <w:spacing w:line="480" w:lineRule="auto"/>
      </w:pPr>
      <w:r>
        <w:t xml:space="preserve">Using SVR for Stock Price Prediction </w:t>
      </w:r>
    </w:p>
    <w:p w14:paraId="28FF50D0" w14:textId="7B5232EF" w:rsidR="00FD419A" w:rsidRDefault="00FD419A" w:rsidP="00B21322">
      <w:pPr>
        <w:pStyle w:val="ListParagraph"/>
        <w:numPr>
          <w:ilvl w:val="0"/>
          <w:numId w:val="14"/>
        </w:numPr>
        <w:spacing w:line="480" w:lineRule="auto"/>
      </w:pPr>
      <w:r>
        <w:t xml:space="preserve">What is SVR and how is it significant for Stock price </w:t>
      </w:r>
      <w:r w:rsidR="00F36C2A">
        <w:t xml:space="preserve">analysis in accordance with Literature Reviews </w:t>
      </w:r>
    </w:p>
    <w:p w14:paraId="1B78F1F6" w14:textId="6D850E1E" w:rsidR="00F36C2A" w:rsidRDefault="00F36C2A" w:rsidP="00B21322">
      <w:pPr>
        <w:pStyle w:val="ListParagraph"/>
        <w:numPr>
          <w:ilvl w:val="0"/>
          <w:numId w:val="14"/>
        </w:numPr>
        <w:spacing w:line="480" w:lineRule="auto"/>
      </w:pPr>
      <w:r>
        <w:t>Technical Aspects of SVR</w:t>
      </w:r>
    </w:p>
    <w:p w14:paraId="247B7F13" w14:textId="36EBC0E2" w:rsidR="00F36C2A" w:rsidRDefault="00F36C2A" w:rsidP="00B21322">
      <w:pPr>
        <w:pStyle w:val="ListParagraph"/>
        <w:numPr>
          <w:ilvl w:val="0"/>
          <w:numId w:val="14"/>
        </w:numPr>
        <w:spacing w:line="480" w:lineRule="auto"/>
      </w:pPr>
      <w:r>
        <w:t>Using SVR to predict Stock Price</w:t>
      </w:r>
    </w:p>
    <w:p w14:paraId="0D5366B6" w14:textId="0218B0F6" w:rsidR="00F36C2A" w:rsidRDefault="00F36C2A" w:rsidP="00B21322">
      <w:pPr>
        <w:pStyle w:val="ListParagraph"/>
        <w:numPr>
          <w:ilvl w:val="0"/>
          <w:numId w:val="14"/>
        </w:numPr>
        <w:spacing w:line="480" w:lineRule="auto"/>
      </w:pPr>
      <w:r>
        <w:lastRenderedPageBreak/>
        <w:t xml:space="preserve">Testing &amp; evaluating the result </w:t>
      </w:r>
    </w:p>
    <w:p w14:paraId="08497336" w14:textId="1288F0FE" w:rsidR="00DC7F94" w:rsidRDefault="00DC7F94" w:rsidP="00DC7F94">
      <w:pPr>
        <w:pStyle w:val="ListParagraph"/>
        <w:numPr>
          <w:ilvl w:val="0"/>
          <w:numId w:val="13"/>
        </w:numPr>
        <w:spacing w:line="480" w:lineRule="auto"/>
      </w:pPr>
      <w:r>
        <w:t xml:space="preserve">ARIMA for Stock Price Prediction </w:t>
      </w:r>
    </w:p>
    <w:p w14:paraId="2A91FADE" w14:textId="03E05A0F" w:rsidR="00DC7F94" w:rsidRDefault="00DC7F94" w:rsidP="00DC7F94">
      <w:pPr>
        <w:pStyle w:val="ListParagraph"/>
        <w:numPr>
          <w:ilvl w:val="0"/>
          <w:numId w:val="44"/>
        </w:numPr>
        <w:spacing w:line="480" w:lineRule="auto"/>
      </w:pPr>
      <w:r>
        <w:t xml:space="preserve">What is ARIMA? </w:t>
      </w:r>
    </w:p>
    <w:p w14:paraId="50EBA320" w14:textId="14743218" w:rsidR="00DC7F94" w:rsidRDefault="00DC7F94" w:rsidP="00DC7F94">
      <w:pPr>
        <w:pStyle w:val="ListParagraph"/>
        <w:numPr>
          <w:ilvl w:val="0"/>
          <w:numId w:val="44"/>
        </w:numPr>
        <w:spacing w:line="480" w:lineRule="auto"/>
      </w:pPr>
      <w:r>
        <w:t xml:space="preserve">Importance of ARIMA for Stock Price Prediction </w:t>
      </w:r>
    </w:p>
    <w:p w14:paraId="48B26D94" w14:textId="4BAC9EA1" w:rsidR="00DC7F94" w:rsidRDefault="00DC7F94" w:rsidP="00DC7F94">
      <w:pPr>
        <w:pStyle w:val="ListParagraph"/>
        <w:numPr>
          <w:ilvl w:val="0"/>
          <w:numId w:val="44"/>
        </w:numPr>
        <w:spacing w:line="480" w:lineRule="auto"/>
      </w:pPr>
      <w:r>
        <w:t xml:space="preserve">Accuracy Result Using ARIMA </w:t>
      </w:r>
    </w:p>
    <w:p w14:paraId="6DEDBC22" w14:textId="6DDFD78A" w:rsidR="00F36C2A" w:rsidRDefault="00F36C2A" w:rsidP="00B21322">
      <w:pPr>
        <w:pStyle w:val="ListParagraph"/>
        <w:numPr>
          <w:ilvl w:val="0"/>
          <w:numId w:val="13"/>
        </w:numPr>
        <w:spacing w:line="480" w:lineRule="auto"/>
      </w:pPr>
      <w:r>
        <w:t xml:space="preserve">Using LSTM for Stock Price Prediction </w:t>
      </w:r>
    </w:p>
    <w:p w14:paraId="3F5CC2E4" w14:textId="39D9A361" w:rsidR="00F36C2A" w:rsidRDefault="00F36C2A" w:rsidP="00B21322">
      <w:pPr>
        <w:pStyle w:val="ListParagraph"/>
        <w:numPr>
          <w:ilvl w:val="0"/>
          <w:numId w:val="15"/>
        </w:numPr>
        <w:spacing w:line="480" w:lineRule="auto"/>
      </w:pPr>
      <w:r>
        <w:t xml:space="preserve">What is LSTM and its significance with Stock Price analysis in accordance with Literature reviews </w:t>
      </w:r>
    </w:p>
    <w:p w14:paraId="6D5D967A" w14:textId="71F8A328" w:rsidR="00F36C2A" w:rsidRDefault="00F36C2A" w:rsidP="00B21322">
      <w:pPr>
        <w:pStyle w:val="ListParagraph"/>
        <w:numPr>
          <w:ilvl w:val="0"/>
          <w:numId w:val="15"/>
        </w:numPr>
        <w:spacing w:line="480" w:lineRule="auto"/>
      </w:pPr>
      <w:r>
        <w:t xml:space="preserve">Technical aspects of LSTM </w:t>
      </w:r>
    </w:p>
    <w:p w14:paraId="6A9831AF" w14:textId="006EF794" w:rsidR="00F36C2A" w:rsidRDefault="00F36C2A" w:rsidP="00B21322">
      <w:pPr>
        <w:pStyle w:val="ListParagraph"/>
        <w:numPr>
          <w:ilvl w:val="0"/>
          <w:numId w:val="15"/>
        </w:numPr>
        <w:spacing w:line="480" w:lineRule="auto"/>
      </w:pPr>
      <w:r>
        <w:t xml:space="preserve">Using LSTM to predict Stock Price </w:t>
      </w:r>
    </w:p>
    <w:p w14:paraId="3C1C9B0B" w14:textId="38AC63BC" w:rsidR="00F36C2A" w:rsidRDefault="00F36C2A" w:rsidP="00B21322">
      <w:pPr>
        <w:pStyle w:val="ListParagraph"/>
        <w:numPr>
          <w:ilvl w:val="0"/>
          <w:numId w:val="15"/>
        </w:numPr>
        <w:spacing w:line="480" w:lineRule="auto"/>
      </w:pPr>
      <w:r>
        <w:t xml:space="preserve">Testing &amp; Evaluating the result </w:t>
      </w:r>
    </w:p>
    <w:p w14:paraId="487AEB87" w14:textId="56A8F15C" w:rsidR="00F36C2A" w:rsidRDefault="00F36C2A" w:rsidP="00B21322">
      <w:pPr>
        <w:pStyle w:val="ListParagraph"/>
        <w:numPr>
          <w:ilvl w:val="0"/>
          <w:numId w:val="13"/>
        </w:numPr>
        <w:spacing w:line="480" w:lineRule="auto"/>
      </w:pPr>
      <w:r>
        <w:t xml:space="preserve">Comparing the SVR &amp; LSTM results for Stock Price Prediction – checking the effectiveness of either methods </w:t>
      </w:r>
    </w:p>
    <w:p w14:paraId="2A4044B8" w14:textId="5117EE5E" w:rsidR="00990D98" w:rsidRDefault="00990D98" w:rsidP="004C2799">
      <w:pPr>
        <w:pStyle w:val="ListParagraph"/>
        <w:numPr>
          <w:ilvl w:val="0"/>
          <w:numId w:val="17"/>
        </w:numPr>
        <w:spacing w:line="480" w:lineRule="auto"/>
      </w:pPr>
      <w:r>
        <w:t>Determining the best mix of Stocks for Portfolio and evaluating their performance</w:t>
      </w:r>
      <w:r w:rsidR="0036285B">
        <w:t xml:space="preserve"> – with a given contribution amount</w:t>
      </w:r>
    </w:p>
    <w:p w14:paraId="59CCCA86" w14:textId="2DC749C5" w:rsidR="00990D98" w:rsidRDefault="00990D98" w:rsidP="00B21322">
      <w:pPr>
        <w:pStyle w:val="ListParagraph"/>
        <w:numPr>
          <w:ilvl w:val="0"/>
          <w:numId w:val="18"/>
        </w:numPr>
        <w:spacing w:line="480" w:lineRule="auto"/>
      </w:pPr>
      <w:r>
        <w:t>Apply</w:t>
      </w:r>
      <w:r w:rsidR="00B91975">
        <w:t xml:space="preserve"> Portfolio Optimization</w:t>
      </w:r>
      <w:r>
        <w:t xml:space="preserve"> on the most popular high returning </w:t>
      </w:r>
      <w:r w:rsidR="00B91975">
        <w:t>assets</w:t>
      </w:r>
      <w:r>
        <w:t xml:space="preserve"> </w:t>
      </w:r>
    </w:p>
    <w:p w14:paraId="21C34496" w14:textId="35C2E004" w:rsidR="00990D98" w:rsidRDefault="00990D98" w:rsidP="00B21322">
      <w:pPr>
        <w:pStyle w:val="ListParagraph"/>
        <w:numPr>
          <w:ilvl w:val="0"/>
          <w:numId w:val="19"/>
        </w:numPr>
        <w:spacing w:line="480" w:lineRule="auto"/>
      </w:pPr>
      <w:r>
        <w:t>What is</w:t>
      </w:r>
      <w:r w:rsidR="00B91975">
        <w:t xml:space="preserve"> Portfolio? How Portfolio Optimization has been used in </w:t>
      </w:r>
      <w:r>
        <w:t xml:space="preserve"> </w:t>
      </w:r>
    </w:p>
    <w:p w14:paraId="3A2E0BB0" w14:textId="2B1371A7" w:rsidR="00990D98" w:rsidRDefault="00990D98" w:rsidP="00B21322">
      <w:pPr>
        <w:pStyle w:val="ListParagraph"/>
        <w:numPr>
          <w:ilvl w:val="0"/>
          <w:numId w:val="19"/>
        </w:numPr>
        <w:spacing w:line="480" w:lineRule="auto"/>
      </w:pPr>
      <w:r>
        <w:t xml:space="preserve">Technical Aspects of </w:t>
      </w:r>
      <w:r w:rsidR="00D22891">
        <w:t>Portfolio Optimization</w:t>
      </w:r>
    </w:p>
    <w:p w14:paraId="5AA93DB6" w14:textId="6D5A5E94" w:rsidR="00990D98" w:rsidRDefault="0036285B" w:rsidP="00B21322">
      <w:pPr>
        <w:pStyle w:val="ListParagraph"/>
        <w:numPr>
          <w:ilvl w:val="0"/>
          <w:numId w:val="19"/>
        </w:numPr>
        <w:spacing w:line="480" w:lineRule="auto"/>
      </w:pPr>
      <w:r>
        <w:t xml:space="preserve">Evaluate risk and return for existing best performing portfolio </w:t>
      </w:r>
    </w:p>
    <w:p w14:paraId="3EEB468E" w14:textId="304A5070" w:rsidR="0036285B" w:rsidRDefault="0036285B" w:rsidP="00B21322">
      <w:pPr>
        <w:pStyle w:val="ListParagraph"/>
        <w:numPr>
          <w:ilvl w:val="0"/>
          <w:numId w:val="19"/>
        </w:numPr>
        <w:spacing w:line="480" w:lineRule="auto"/>
      </w:pPr>
      <w:r>
        <w:t xml:space="preserve">Evaluate risk and return of suggested best performing stocks by the previously accumulated results of Clustering and LSTM </w:t>
      </w:r>
    </w:p>
    <w:p w14:paraId="2DFC9BE6" w14:textId="1173B998" w:rsidR="0036285B" w:rsidRDefault="0036285B" w:rsidP="00B21322">
      <w:pPr>
        <w:pStyle w:val="ListParagraph"/>
        <w:numPr>
          <w:ilvl w:val="0"/>
          <w:numId w:val="19"/>
        </w:numPr>
        <w:spacing w:line="480" w:lineRule="auto"/>
      </w:pPr>
      <w:r>
        <w:lastRenderedPageBreak/>
        <w:t xml:space="preserve">Compare and Evaluate the risk &amp; return of the new portfolio with the best performing portfolios </w:t>
      </w:r>
    </w:p>
    <w:p w14:paraId="2F07B2B8" w14:textId="55B73F8D" w:rsidR="00F36C2A" w:rsidRDefault="0036285B" w:rsidP="004C2799">
      <w:pPr>
        <w:pStyle w:val="ListParagraph"/>
        <w:numPr>
          <w:ilvl w:val="0"/>
          <w:numId w:val="17"/>
        </w:numPr>
        <w:spacing w:line="480" w:lineRule="auto"/>
      </w:pPr>
      <w:r>
        <w:t xml:space="preserve">Discussion &amp; Recommendations of the Result </w:t>
      </w:r>
    </w:p>
    <w:p w14:paraId="720DD7C4" w14:textId="51C22CA1" w:rsidR="0036285B" w:rsidRDefault="0036285B" w:rsidP="00B21322">
      <w:pPr>
        <w:pStyle w:val="ListParagraph"/>
        <w:numPr>
          <w:ilvl w:val="0"/>
          <w:numId w:val="20"/>
        </w:numPr>
        <w:spacing w:line="480" w:lineRule="auto"/>
      </w:pPr>
      <w:r>
        <w:t xml:space="preserve">Suggestive Measures of improvement </w:t>
      </w:r>
    </w:p>
    <w:p w14:paraId="21370D8F" w14:textId="403B3861" w:rsidR="0036285B" w:rsidRDefault="0036285B" w:rsidP="00B21322">
      <w:pPr>
        <w:pStyle w:val="ListParagraph"/>
        <w:numPr>
          <w:ilvl w:val="0"/>
          <w:numId w:val="20"/>
        </w:numPr>
        <w:spacing w:line="480" w:lineRule="auto"/>
      </w:pPr>
      <w:r>
        <w:t>Discuss where the model lacks in confidence</w:t>
      </w:r>
    </w:p>
    <w:p w14:paraId="3AEEBD53" w14:textId="6E79AF0D" w:rsidR="0036285B" w:rsidRDefault="0036285B" w:rsidP="00B21322">
      <w:pPr>
        <w:pStyle w:val="ListParagraph"/>
        <w:numPr>
          <w:ilvl w:val="0"/>
          <w:numId w:val="20"/>
        </w:numPr>
        <w:spacing w:line="480" w:lineRule="auto"/>
      </w:pPr>
      <w:r>
        <w:t xml:space="preserve">Finally draw a Conclusion </w:t>
      </w:r>
    </w:p>
    <w:p w14:paraId="6D444754" w14:textId="4887E66C" w:rsidR="009D5DBC" w:rsidRPr="00D22891" w:rsidRDefault="0036285B" w:rsidP="00B21322">
      <w:pPr>
        <w:pStyle w:val="ListParagraph"/>
        <w:numPr>
          <w:ilvl w:val="0"/>
          <w:numId w:val="17"/>
        </w:numPr>
        <w:spacing w:line="480" w:lineRule="auto"/>
      </w:pPr>
      <w:r>
        <w:t xml:space="preserve">Acknowledgements &amp; References </w:t>
      </w:r>
    </w:p>
    <w:p w14:paraId="28872224" w14:textId="77777777" w:rsidR="00D22891" w:rsidRDefault="00D22891" w:rsidP="00B21322">
      <w:pPr>
        <w:spacing w:line="480" w:lineRule="auto"/>
        <w:rPr>
          <w:b/>
          <w:bCs/>
        </w:rPr>
      </w:pPr>
    </w:p>
    <w:p w14:paraId="17A8DE88" w14:textId="77777777" w:rsidR="00D22891" w:rsidRDefault="00D22891" w:rsidP="00B21322">
      <w:pPr>
        <w:spacing w:line="480" w:lineRule="auto"/>
        <w:rPr>
          <w:b/>
          <w:bCs/>
        </w:rPr>
      </w:pPr>
    </w:p>
    <w:p w14:paraId="436A61F6" w14:textId="77777777" w:rsidR="00D22891" w:rsidRDefault="00D22891" w:rsidP="00B21322">
      <w:pPr>
        <w:spacing w:line="480" w:lineRule="auto"/>
        <w:rPr>
          <w:b/>
          <w:bCs/>
        </w:rPr>
      </w:pPr>
    </w:p>
    <w:p w14:paraId="31ED83E5" w14:textId="77777777" w:rsidR="00D22891" w:rsidRDefault="00D22891" w:rsidP="00B21322">
      <w:pPr>
        <w:spacing w:line="480" w:lineRule="auto"/>
        <w:rPr>
          <w:b/>
          <w:bCs/>
        </w:rPr>
      </w:pPr>
    </w:p>
    <w:p w14:paraId="46103B37" w14:textId="77777777" w:rsidR="00D22891" w:rsidRDefault="00D22891" w:rsidP="00B21322">
      <w:pPr>
        <w:spacing w:line="480" w:lineRule="auto"/>
        <w:rPr>
          <w:b/>
          <w:bCs/>
        </w:rPr>
      </w:pPr>
    </w:p>
    <w:p w14:paraId="17AC6B08" w14:textId="77777777" w:rsidR="00D22891" w:rsidRDefault="00D22891" w:rsidP="00B21322">
      <w:pPr>
        <w:spacing w:line="480" w:lineRule="auto"/>
        <w:rPr>
          <w:b/>
          <w:bCs/>
        </w:rPr>
      </w:pPr>
    </w:p>
    <w:p w14:paraId="371B01B8" w14:textId="77777777" w:rsidR="00D22891" w:rsidRDefault="00D22891" w:rsidP="00B21322">
      <w:pPr>
        <w:spacing w:line="480" w:lineRule="auto"/>
        <w:rPr>
          <w:b/>
          <w:bCs/>
        </w:rPr>
      </w:pPr>
    </w:p>
    <w:p w14:paraId="6D2DC077" w14:textId="77777777" w:rsidR="00D22891" w:rsidRDefault="00D22891" w:rsidP="00B21322">
      <w:pPr>
        <w:spacing w:line="480" w:lineRule="auto"/>
        <w:rPr>
          <w:b/>
          <w:bCs/>
        </w:rPr>
      </w:pPr>
    </w:p>
    <w:p w14:paraId="47EE1CD5" w14:textId="77777777" w:rsidR="00D22891" w:rsidRDefault="00D22891" w:rsidP="00B21322">
      <w:pPr>
        <w:spacing w:line="480" w:lineRule="auto"/>
        <w:rPr>
          <w:b/>
          <w:bCs/>
        </w:rPr>
      </w:pPr>
    </w:p>
    <w:p w14:paraId="46007C7E" w14:textId="77777777" w:rsidR="00D22891" w:rsidRDefault="00D22891" w:rsidP="00B21322">
      <w:pPr>
        <w:spacing w:line="480" w:lineRule="auto"/>
        <w:rPr>
          <w:b/>
          <w:bCs/>
        </w:rPr>
      </w:pPr>
    </w:p>
    <w:p w14:paraId="0237F9C1" w14:textId="77777777" w:rsidR="00D22891" w:rsidRDefault="00D22891" w:rsidP="00B21322">
      <w:pPr>
        <w:spacing w:line="480" w:lineRule="auto"/>
        <w:rPr>
          <w:b/>
          <w:bCs/>
        </w:rPr>
      </w:pPr>
    </w:p>
    <w:p w14:paraId="7D02E947" w14:textId="77777777" w:rsidR="00D22891" w:rsidRDefault="00D22891" w:rsidP="00B21322">
      <w:pPr>
        <w:spacing w:line="480" w:lineRule="auto"/>
        <w:rPr>
          <w:b/>
          <w:bCs/>
        </w:rPr>
      </w:pPr>
    </w:p>
    <w:p w14:paraId="73CC002D" w14:textId="387509BA" w:rsidR="00AF09EC" w:rsidRPr="00F04603" w:rsidRDefault="0030531D" w:rsidP="00B21322">
      <w:pPr>
        <w:spacing w:line="480" w:lineRule="auto"/>
        <w:rPr>
          <w:b/>
          <w:bCs/>
        </w:rPr>
      </w:pPr>
      <w:r w:rsidRPr="00F04603">
        <w:rPr>
          <w:b/>
          <w:bCs/>
        </w:rPr>
        <w:lastRenderedPageBreak/>
        <w:t xml:space="preserve">Introduction: </w:t>
      </w:r>
    </w:p>
    <w:p w14:paraId="2E08C534" w14:textId="1A3AA586" w:rsidR="0030531D" w:rsidRDefault="0030531D" w:rsidP="00B21322">
      <w:pPr>
        <w:spacing w:line="480" w:lineRule="auto"/>
      </w:pPr>
      <w:r>
        <w:t xml:space="preserve">Evaluating Mahmoud </w:t>
      </w:r>
      <w:proofErr w:type="spellStart"/>
      <w:r>
        <w:t>Rajablu</w:t>
      </w:r>
      <w:proofErr w:type="spellEnd"/>
      <w:r>
        <w:t xml:space="preserve"> in “Value Investing: review of Warren Buffets investment philosophy and practice” its determined that the best investment decisions are made from careful observations based on issues such as economic reality not accounting reality </w:t>
      </w:r>
      <w:r w:rsidR="007C09AA">
        <w:t>as lots of intangible assets are never portrayed in accounting cycles</w:t>
      </w:r>
      <w:r w:rsidR="008A6DE4">
        <w:t xml:space="preserve"> and </w:t>
      </w:r>
      <w:r w:rsidR="00D22891">
        <w:t>risk-free</w:t>
      </w:r>
      <w:r w:rsidR="008A6DE4">
        <w:t xml:space="preserve"> investments being the best investment alternative. Buffet considered that portfolio diversification would reduce risk and increase return with performance measurement being entangled with intrinsic value rather than book value. The justified reasoning towards making long term investments with good return options is viable with stocks rather than other high returning options like futures or forwards, forex and options, commodities all are short term highly risk-oriented investments. Hence through following the best investors options</w:t>
      </w:r>
      <w:r w:rsidR="00C8551C">
        <w:t>,</w:t>
      </w:r>
      <w:r w:rsidR="008A6DE4">
        <w:t xml:space="preserve"> stocks </w:t>
      </w:r>
      <w:r w:rsidR="00C8551C">
        <w:t>are</w:t>
      </w:r>
      <w:r w:rsidR="008A6DE4">
        <w:t xml:space="preserve"> justified as the best investment alternative</w:t>
      </w:r>
      <w:r w:rsidR="00C8551C">
        <w:t xml:space="preserve"> as the simple illustration of long-term investment is viable with stocks with solid return potential. </w:t>
      </w:r>
    </w:p>
    <w:p w14:paraId="411D60F2" w14:textId="3357E5CD" w:rsidR="00DB5BC6" w:rsidRPr="00DB5BC6" w:rsidRDefault="00DB5BC6" w:rsidP="00B21322">
      <w:pPr>
        <w:spacing w:line="480" w:lineRule="auto"/>
        <w:rPr>
          <w:i/>
        </w:rPr>
      </w:pPr>
      <w:r>
        <w:t xml:space="preserve">Another reason to invest in Stocks is pertained with the size of investment. Generally, stocks and bonds both are investment opportunities with Bonds being less risky but more confirmed return on investment but generally for a bigger deposit in investments. Bonds are essentially loans provided to any company which are supposed to be paid off after its due date with contractual terms of coupon payments. </w:t>
      </w:r>
      <w:r w:rsidR="002879C9">
        <w:t xml:space="preserve">Whereas Stocks are ownership of a company with the risk of both the company getting undervalued or overvalued than the purchase price of stock but with dividend payments and long-term association even an undervalued stock becomes a better investment than bond. Generally, a bond with shorter maturity will have very low earning in respect to interest rate growths as per Morningstar research at 5-6% yearly rate. Whereas Stocks </w:t>
      </w:r>
      <w:r w:rsidR="002879C9">
        <w:lastRenderedPageBreak/>
        <w:t xml:space="preserve">with proper market incentives and understanding will certainly make a greater return but in case of an undervalued stock the immediate disposal of a stock with lowest possible difference in purchase price and selling price would provide the money in hand to be invested in a better stock (will be explained quantitative applications in further </w:t>
      </w:r>
      <w:r w:rsidR="00326BAD">
        <w:t>proceedings)</w:t>
      </w:r>
    </w:p>
    <w:p w14:paraId="163F34CF" w14:textId="53627B60" w:rsidR="006C05CE" w:rsidRDefault="00C8551C" w:rsidP="00B21322">
      <w:pPr>
        <w:spacing w:line="480" w:lineRule="auto"/>
      </w:pPr>
      <w:r>
        <w:t xml:space="preserve">According to SEC’s Saving and Investing “A RoadMap to Your Financial Security Through Saving and Investing” implies that if an account holds a solid 1 Million USD worth of cash what would be that money worth at some far future point of time. Its seen that there is yearly average growth of inflation rate at 2.5 to 3 % which would actually reduce the entire amount on the basis of compounding principle to a </w:t>
      </w:r>
      <w:r w:rsidR="00D22891">
        <w:t>solid US</w:t>
      </w:r>
      <w:r>
        <w:t xml:space="preserve">$ of 443144 at a time period of 30 years and if there were any products which was worth </w:t>
      </w:r>
      <w:r w:rsidR="009D1376">
        <w:t xml:space="preserve">$1, 30 years prior will be worth $2.25 nearly 30 years later. So, in reality the total amount of value worth of 1 Million USD will be </w:t>
      </w:r>
      <w:r w:rsidR="006C05CE">
        <w:t>1 million items 30 years priorly and close to 197000, 30 years later with the effect of inflation for the same product.</w:t>
      </w:r>
      <w:r w:rsidR="00C44BF8">
        <w:t xml:space="preserve"> The overall effect didn’t even associate the related factors of taxation affect in investment. </w:t>
      </w:r>
    </w:p>
    <w:p w14:paraId="6AC53903" w14:textId="5C6ADA91" w:rsidR="00C44BF8" w:rsidRDefault="00C44BF8" w:rsidP="00B21322">
      <w:pPr>
        <w:spacing w:line="480" w:lineRule="auto"/>
      </w:pPr>
      <w:r>
        <w:t>According to Inspired Investor’s RBC Direct Investing</w:t>
      </w:r>
      <w:r w:rsidR="007E352E">
        <w:t>,</w:t>
      </w:r>
      <w:r>
        <w:t xml:space="preserve"> Stocks are historically better investors than low risk investment alternative than bonds as long run investment alternative. </w:t>
      </w:r>
      <w:r w:rsidR="00C37628">
        <w:t xml:space="preserve">Kimberly Amadeo suggested in “Benefits of Investing in Stocks Vs </w:t>
      </w:r>
      <w:r w:rsidR="00DB5BC6">
        <w:t>Disadvantages” that</w:t>
      </w:r>
      <w:r w:rsidR="00C37628">
        <w:t xml:space="preserve"> usually stock investments make an average yearly return of 10% which is way higher than the yearly inflation rate of 2.9% </w:t>
      </w:r>
      <w:r w:rsidR="002879C9">
        <w:t>(</w:t>
      </w:r>
      <w:r w:rsidR="00C37628">
        <w:t xml:space="preserve">a solid 7.1% positive impact on growth), so stock investments remain inflation proof. </w:t>
      </w:r>
    </w:p>
    <w:p w14:paraId="22AF0B5A" w14:textId="704BE87F" w:rsidR="00D549E2" w:rsidRDefault="009B1A62" w:rsidP="00B21322">
      <w:pPr>
        <w:spacing w:line="480" w:lineRule="auto"/>
      </w:pPr>
      <w:r>
        <w:t xml:space="preserve">The hypothetical figure of $1 Million in savings has created a havoc in the investment world since a long time and there are various reasons behind it. In accordance to Money CNN a person who </w:t>
      </w:r>
      <w:r>
        <w:lastRenderedPageBreak/>
        <w:t xml:space="preserve">retires at 65 </w:t>
      </w:r>
      <w:r w:rsidR="00D549E2">
        <w:t>with a savings of $1 Million would earn $5,660 throughout their entire lifetime. The perpetuity-based investment could be explained in table 1.1</w:t>
      </w:r>
    </w:p>
    <w:p w14:paraId="2B23555C" w14:textId="7C32F4A7" w:rsidR="00164FF4" w:rsidRDefault="00164FF4" w:rsidP="00B21322">
      <w:pPr>
        <w:spacing w:line="480" w:lineRule="auto"/>
      </w:pPr>
      <w:r w:rsidRPr="00164FF4">
        <w:t>Perpetuity in the financial system is a situation where a stream of cash flow payments continues indefinitely or is an annuity that has no end. In valuation analysis, perpetuities are used to find the present value of a company’s future projected cash flow stream and the company’s terminal value. Essentially, a perpetuity is a series of cash flows that keep paying out </w:t>
      </w:r>
      <w:r w:rsidRPr="00FA5415">
        <w:t>forever</w:t>
      </w:r>
      <w:r w:rsidRPr="00164FF4">
        <w:t>.</w:t>
      </w:r>
    </w:p>
    <w:p w14:paraId="49E0AD1E" w14:textId="168F4500" w:rsidR="00164FF4" w:rsidRDefault="00164FF4" w:rsidP="00B21322">
      <w:pPr>
        <w:spacing w:line="480" w:lineRule="auto"/>
        <w:jc w:val="center"/>
      </w:pPr>
      <w:r w:rsidRPr="00164FF4">
        <w:rPr>
          <w:noProof/>
        </w:rPr>
        <w:drawing>
          <wp:inline distT="0" distB="0" distL="0" distR="0" wp14:anchorId="7DF7102B" wp14:editId="62489BD6">
            <wp:extent cx="2943225" cy="1625647"/>
            <wp:effectExtent l="0" t="0" r="0" b="0"/>
            <wp:docPr id="7" name="Picture 7" descr="perpetuity formula (prese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petuity formula (present valu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75380" cy="1643408"/>
                    </a:xfrm>
                    <a:prstGeom prst="rect">
                      <a:avLst/>
                    </a:prstGeom>
                    <a:noFill/>
                    <a:ln>
                      <a:noFill/>
                    </a:ln>
                  </pic:spPr>
                </pic:pic>
              </a:graphicData>
            </a:graphic>
          </wp:inline>
        </w:drawing>
      </w:r>
    </w:p>
    <w:p w14:paraId="1156D14B" w14:textId="41D11280" w:rsidR="00164FF4" w:rsidRDefault="00164FF4" w:rsidP="00B21322">
      <w:pPr>
        <w:spacing w:line="480" w:lineRule="auto"/>
      </w:pPr>
      <w:r>
        <w:t xml:space="preserve">Here present value is referred as the total savings on the basis of which the continuous cash flows would be generated. Interest rate or yield rate refers to </w:t>
      </w:r>
      <w:r w:rsidR="00F5737A">
        <w:t>various stable yield rates the investing funds can generate. With $1 Million in savings and if the return rate varies between 8% to any other higher terms the monthly money generations could be illustrated in the table with an inflation adjusted rate of 2.9% for various funds</w:t>
      </w:r>
      <w:r w:rsidR="009E625B">
        <w:t>.</w:t>
      </w:r>
    </w:p>
    <w:p w14:paraId="28C9BC34" w14:textId="7A7938EE" w:rsidR="00F5737A" w:rsidRDefault="009E625B" w:rsidP="00B21322">
      <w:pPr>
        <w:spacing w:line="480" w:lineRule="auto"/>
        <w:jc w:val="center"/>
      </w:pPr>
      <w:r>
        <w:rPr>
          <w:noProof/>
        </w:rPr>
        <w:lastRenderedPageBreak/>
        <w:drawing>
          <wp:inline distT="0" distB="0" distL="0" distR="0" wp14:anchorId="7A426E9B" wp14:editId="6DE4B824">
            <wp:extent cx="3000375" cy="20086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extLst>
                        <a:ext uri="{28A0092B-C50C-407E-A947-70E740481C1C}">
                          <a14:useLocalDpi xmlns:a14="http://schemas.microsoft.com/office/drawing/2010/main" val="0"/>
                        </a:ext>
                      </a:extLst>
                    </a:blip>
                    <a:stretch>
                      <a:fillRect/>
                    </a:stretch>
                  </pic:blipFill>
                  <pic:spPr>
                    <a:xfrm>
                      <a:off x="0" y="0"/>
                      <a:ext cx="3039289" cy="2034720"/>
                    </a:xfrm>
                    <a:prstGeom prst="rect">
                      <a:avLst/>
                    </a:prstGeom>
                  </pic:spPr>
                </pic:pic>
              </a:graphicData>
            </a:graphic>
          </wp:inline>
        </w:drawing>
      </w:r>
    </w:p>
    <w:p w14:paraId="3707DE42" w14:textId="3107A7D5" w:rsidR="00D549E2" w:rsidRDefault="009E625B" w:rsidP="004B1260">
      <w:pPr>
        <w:spacing w:line="480" w:lineRule="auto"/>
        <w:jc w:val="center"/>
      </w:pPr>
      <w:r>
        <w:t>Table 1.1</w:t>
      </w:r>
    </w:p>
    <w:p w14:paraId="47669200" w14:textId="77777777" w:rsidR="00200E72" w:rsidRDefault="00AF2644" w:rsidP="00B21322">
      <w:pPr>
        <w:spacing w:line="480" w:lineRule="auto"/>
      </w:pPr>
      <w:r>
        <w:t xml:space="preserve">According to the regulations and requirements of Securities Act of 1933 the minimum requirement for investment reasons to $1 Million in personal assets and understanding of Finance. The various investment options for monthly earning of $5660 or more is explained in the sources of US Money and Statista 2017 report of annualized return from various source. </w:t>
      </w:r>
    </w:p>
    <w:p w14:paraId="167AAE6F" w14:textId="44FBF107" w:rsidR="00AF2644" w:rsidRDefault="00200E72" w:rsidP="00B21322">
      <w:pPr>
        <w:spacing w:line="480" w:lineRule="auto"/>
        <w:jc w:val="center"/>
      </w:pPr>
      <w:r>
        <w:rPr>
          <w:noProof/>
        </w:rPr>
        <w:drawing>
          <wp:inline distT="0" distB="0" distL="0" distR="0" wp14:anchorId="197D524A" wp14:editId="43101F2F">
            <wp:extent cx="4638675" cy="1638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639336" cy="1638533"/>
                    </a:xfrm>
                    <a:prstGeom prst="rect">
                      <a:avLst/>
                    </a:prstGeom>
                  </pic:spPr>
                </pic:pic>
              </a:graphicData>
            </a:graphic>
          </wp:inline>
        </w:drawing>
      </w:r>
    </w:p>
    <w:p w14:paraId="105A6A05" w14:textId="65846780" w:rsidR="00200E72" w:rsidRDefault="007E430A" w:rsidP="00B21322">
      <w:pPr>
        <w:spacing w:line="480" w:lineRule="auto"/>
        <w:jc w:val="center"/>
      </w:pPr>
      <w:r>
        <w:t>Figure</w:t>
      </w:r>
      <w:r w:rsidR="00200E72">
        <w:t xml:space="preserve"> 1.2</w:t>
      </w:r>
    </w:p>
    <w:p w14:paraId="22CA572A" w14:textId="6F590142" w:rsidR="003A51A5" w:rsidRDefault="009E625B" w:rsidP="00B21322">
      <w:pPr>
        <w:spacing w:line="480" w:lineRule="auto"/>
      </w:pPr>
      <w:r>
        <w:t>As there are various sources of investment options are present the return capability to all these funds varies on the basis of various operations set. The ETF’s, Mutual Funds, Hedge Funds are various options to invest</w:t>
      </w:r>
      <w:r w:rsidR="003A51A5">
        <w:t xml:space="preserve"> but in the process of investment the ROI is completely dependent on those fund’s performance and decision process of investment. The choice process of these </w:t>
      </w:r>
      <w:r w:rsidR="003A51A5">
        <w:lastRenderedPageBreak/>
        <w:t xml:space="preserve">internal funds </w:t>
      </w:r>
      <w:r w:rsidR="00376895">
        <w:t>is</w:t>
      </w:r>
      <w:r w:rsidR="003A51A5">
        <w:t xml:space="preserve"> highly determined by their internal management process whereas in this paper we would focus on how minimum investment could result towards subsequent increment in personal asset and worth sustainably. </w:t>
      </w:r>
    </w:p>
    <w:p w14:paraId="44923304" w14:textId="5DB74428" w:rsidR="00376895" w:rsidRPr="00F04603" w:rsidRDefault="00376895" w:rsidP="00B21322">
      <w:pPr>
        <w:spacing w:line="480" w:lineRule="auto"/>
        <w:rPr>
          <w:b/>
          <w:bCs/>
        </w:rPr>
      </w:pPr>
      <w:r w:rsidRPr="00F04603">
        <w:rPr>
          <w:b/>
          <w:bCs/>
        </w:rPr>
        <w:t>Description of Various Funds:</w:t>
      </w:r>
    </w:p>
    <w:p w14:paraId="5ABE8C5E" w14:textId="15AE5459" w:rsidR="00376895" w:rsidRDefault="00376895" w:rsidP="00B21322">
      <w:pPr>
        <w:spacing w:line="480" w:lineRule="auto"/>
      </w:pPr>
      <w:r w:rsidRPr="00376895">
        <w:t>An </w:t>
      </w:r>
      <w:r w:rsidRPr="00946BEA">
        <w:t>exchange-traded fund (ETF)</w:t>
      </w:r>
      <w:r w:rsidRPr="00376895">
        <w:t xml:space="preserve"> is an investment fund traded on stock exchanges, much like stocks. An ETF holds assets such as stocks, commodities, or bonds and generally operates with an arbitrage mechanism designed to keep it trading close to its net asset value, although deviations can occasionally occur. </w:t>
      </w:r>
      <w:r>
        <w:t>As most</w:t>
      </w:r>
      <w:r w:rsidRPr="00376895">
        <w:t xml:space="preserve"> ETFs track an index, such as a stock market index or bond market inde</w:t>
      </w:r>
      <w:r>
        <w:t xml:space="preserve">x hence the ROI will be relative to various market following index’s in accordance to </w:t>
      </w:r>
      <w:proofErr w:type="spellStart"/>
      <w:r>
        <w:t>Mazumder</w:t>
      </w:r>
      <w:proofErr w:type="spellEnd"/>
      <w:r>
        <w:t xml:space="preserve"> et al discussing in “Investing in Exchange Traded Funds” but that process wouldn’t follow reasonable </w:t>
      </w:r>
      <w:r w:rsidR="00095315">
        <w:t xml:space="preserve">ROI </w:t>
      </w:r>
      <w:r>
        <w:t xml:space="preserve">analysis towards investments except the process to follow would just bring </w:t>
      </w:r>
      <w:r w:rsidR="00095315">
        <w:t xml:space="preserve">sound return on investment by simply following the same method that good performers in market do. </w:t>
      </w:r>
      <w:r w:rsidR="00FA5415">
        <w:t>Similarly,</w:t>
      </w:r>
      <w:r w:rsidR="00095315">
        <w:t xml:space="preserve"> various other issues such as tracking error (which defines return of ETF’s with return of reference index)</w:t>
      </w:r>
      <w:r w:rsidR="00FA5415">
        <w:t>, liquidity risks, counterparty risks, regulatory risks and various other risks involved</w:t>
      </w:r>
    </w:p>
    <w:p w14:paraId="2BBFD7DB" w14:textId="5BE6851D" w:rsidR="009E625B" w:rsidRDefault="00095315" w:rsidP="00B21322">
      <w:pPr>
        <w:spacing w:line="480" w:lineRule="auto"/>
      </w:pPr>
      <w:r w:rsidRPr="00095315">
        <w:t>A mutual fund is a type of financial vehicle made up of a pool of money collected from many investors to invest in securities like stocks, bonds, money market instruments, and other assets. Mutual funds are operated by professional money managers, who allocate the fund's assets and attempt to produce capital gains or income for the fund's investors. A mutual fund's portfolio is structured and maintained to match the investment objectives stated in its prospectus.</w:t>
      </w:r>
      <w:r w:rsidR="003A51A5">
        <w:t xml:space="preserve"> </w:t>
      </w:r>
    </w:p>
    <w:p w14:paraId="358D9EE0" w14:textId="1CDB4360" w:rsidR="00FA5415" w:rsidRDefault="00FA5415" w:rsidP="00B21322">
      <w:pPr>
        <w:spacing w:line="480" w:lineRule="auto"/>
      </w:pPr>
      <w:r>
        <w:lastRenderedPageBreak/>
        <w:t xml:space="preserve">A well performing Mutual Fund is very similar to a portfolio which has best possible investment understandings and would require a huge cash balance in their account to make proper investments decisions that would accrue proper ROI. </w:t>
      </w:r>
      <w:r w:rsidR="00200E72">
        <w:t>Moreover,</w:t>
      </w:r>
      <w:r>
        <w:t xml:space="preserve"> the investment account will have fluctuating returns which at time of requirement</w:t>
      </w:r>
      <w:r w:rsidR="00200E72">
        <w:t xml:space="preserve"> might be negative standing. Mutual Funds generally practice a high fees, commissions and other expenses which brings down the overall ROI. </w:t>
      </w:r>
      <w:r w:rsidR="00946BEA">
        <w:t>Generally, a ROI of positive return is predicted through most Mutual Funds but a risk is still associated with negative return with high maintenance fees and inflation rate.</w:t>
      </w:r>
    </w:p>
    <w:p w14:paraId="5142425B" w14:textId="6E17A9D1" w:rsidR="00946BEA" w:rsidRDefault="00946BEA" w:rsidP="00B21322">
      <w:pPr>
        <w:spacing w:line="480" w:lineRule="auto"/>
      </w:pPr>
      <w:r w:rsidRPr="00946BEA">
        <w:t>Hedge funds are alternative investments using pooled funds that employ different strategies to earn active return, or alpha, for their investors. Hedge funds may be aggressively managed or make use of derivatives and leverage in both domestic and international markets with the goal of generating high returns (either in an absolute sense or over a specified market benchmark). It is important to note that hedge funds are generally only accessible to accredited investors as they require less SEC regulations than other funds. One aspect that has set the hedge fund industry apart is the fact that hedge funds face less regulation than mutual funds and other investment vehicles.</w:t>
      </w:r>
      <w:r w:rsidR="00384AC2">
        <w:t xml:space="preserve"> </w:t>
      </w:r>
    </w:p>
    <w:p w14:paraId="1CDA9A22" w14:textId="12881BB6" w:rsidR="00384AC2" w:rsidRDefault="00384AC2" w:rsidP="00B21322">
      <w:pPr>
        <w:spacing w:line="480" w:lineRule="auto"/>
      </w:pPr>
      <w:r>
        <w:t xml:space="preserve">Risks involved with investment options in Hedge funds are unregistered investments as most other funds follow lots of SEC registration and disclosure requirements, the funds generated in hedge funds are sourced from various unregistered or non-disclosed sources, the opportunities to engage in fraud for hedge fund managers are higher. The investment options in hedge funds are much riskier than other funds as they follow much aggressive process of investment to generate more profits. The process of controlled earning and sustainable growth generally don’t work for hedge fund earning process. Hedge funds employs options, forwards and futures, </w:t>
      </w:r>
      <w:r>
        <w:lastRenderedPageBreak/>
        <w:t xml:space="preserve">commodities, forex and various other much riskier investment options and follow much riskier process to generate more profits hence the risk involved with funds are generally higher.   </w:t>
      </w:r>
      <w:r w:rsidRPr="00384AC2">
        <w:t>Hedge funds, both the unregistered and registered variety, are illiquid investments and are subject to restrictions on transferability and resale. Registered hedge fund units may not be redeemable at the investor's option and there is probably no secondary market for the sale of the hedge fund units. Unlike mutual funds, there are no specific rules on hedge fund pricing</w:t>
      </w:r>
      <w:r>
        <w:t xml:space="preserve">, which means that </w:t>
      </w:r>
      <w:r w:rsidR="007565C6">
        <w:t>during the time of need the moneys could not be liquidated as easily as possible.</w:t>
      </w:r>
    </w:p>
    <w:p w14:paraId="0A9BCCB8" w14:textId="1245AC8E" w:rsidR="006C323C" w:rsidRDefault="006C323C" w:rsidP="00B21322">
      <w:pPr>
        <w:spacing w:line="480" w:lineRule="auto"/>
      </w:pPr>
      <w:r>
        <w:t xml:space="preserve">Below various funds with their annualized yield percentage are described below: </w:t>
      </w:r>
    </w:p>
    <w:p w14:paraId="5B4D7374" w14:textId="61476D70" w:rsidR="00AF2644" w:rsidRDefault="006C323C" w:rsidP="00B21322">
      <w:pPr>
        <w:spacing w:line="480" w:lineRule="auto"/>
        <w:jc w:val="center"/>
      </w:pPr>
      <w:r>
        <w:rPr>
          <w:noProof/>
        </w:rPr>
        <w:drawing>
          <wp:inline distT="0" distB="0" distL="0" distR="0" wp14:anchorId="0C3E5887" wp14:editId="25CF088F">
            <wp:extent cx="4544059" cy="4439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4544059" cy="4439270"/>
                    </a:xfrm>
                    <a:prstGeom prst="rect">
                      <a:avLst/>
                    </a:prstGeom>
                  </pic:spPr>
                </pic:pic>
              </a:graphicData>
            </a:graphic>
          </wp:inline>
        </w:drawing>
      </w:r>
    </w:p>
    <w:p w14:paraId="318BDCC0" w14:textId="05A2B3C3" w:rsidR="008B3F9F" w:rsidRDefault="008B3F9F" w:rsidP="00B21322">
      <w:pPr>
        <w:spacing w:line="480" w:lineRule="auto"/>
        <w:jc w:val="center"/>
      </w:pPr>
      <w:r>
        <w:t>Table 1.</w:t>
      </w:r>
      <w:r w:rsidR="009E625B">
        <w:t>3</w:t>
      </w:r>
    </w:p>
    <w:p w14:paraId="258C51FD" w14:textId="23B0CAA0" w:rsidR="008B3F9F" w:rsidRDefault="008B3F9F" w:rsidP="00B21322">
      <w:pPr>
        <w:spacing w:line="480" w:lineRule="auto"/>
      </w:pPr>
      <w:r>
        <w:lastRenderedPageBreak/>
        <w:t>In accordance to various updates provided in Table 1.2 it could easily be seen that there are various hedge funds which certainly makes way better investment return than the minimum amount of 6.7% yearly return. Although there are various hedge funds which participates with a minimum investment of $100,000 as the minimum investment amount but the yearly return comparatively becomes way smaller in amoun</w:t>
      </w:r>
      <w:r w:rsidR="006C323C">
        <w:t xml:space="preserve">t. </w:t>
      </w:r>
    </w:p>
    <w:p w14:paraId="1BC83D81" w14:textId="557D5DD7" w:rsidR="008B3F9F" w:rsidRDefault="00EB3DB8" w:rsidP="00B21322">
      <w:pPr>
        <w:spacing w:line="480" w:lineRule="auto"/>
        <w:jc w:val="center"/>
      </w:pPr>
      <w:r>
        <w:rPr>
          <w:noProof/>
        </w:rPr>
        <w:drawing>
          <wp:inline distT="0" distB="0" distL="0" distR="0" wp14:anchorId="16B73BB6" wp14:editId="37E4F355">
            <wp:extent cx="3982006" cy="162900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982006" cy="1629002"/>
                    </a:xfrm>
                    <a:prstGeom prst="rect">
                      <a:avLst/>
                    </a:prstGeom>
                  </pic:spPr>
                </pic:pic>
              </a:graphicData>
            </a:graphic>
          </wp:inline>
        </w:drawing>
      </w:r>
    </w:p>
    <w:p w14:paraId="72EDDB09" w14:textId="5FAFFE8C" w:rsidR="00EB3DB8" w:rsidRDefault="007E430A" w:rsidP="00B21322">
      <w:pPr>
        <w:spacing w:line="480" w:lineRule="auto"/>
        <w:jc w:val="center"/>
      </w:pPr>
      <w:r>
        <w:t>Figure</w:t>
      </w:r>
      <w:r w:rsidR="00EB3DB8">
        <w:t xml:space="preserve"> 1.</w:t>
      </w:r>
      <w:r w:rsidR="009E625B">
        <w:t>4</w:t>
      </w:r>
    </w:p>
    <w:p w14:paraId="7D25D69F" w14:textId="46D68066" w:rsidR="00EB3DB8" w:rsidRDefault="007E086E" w:rsidP="00B21322">
      <w:pPr>
        <w:spacing w:line="480" w:lineRule="auto"/>
      </w:pPr>
      <w:r>
        <w:t xml:space="preserve">Its seen that with smaller investments the overall monthly and yearly earning both remains pretty low, hence for most investors </w:t>
      </w:r>
      <w:r w:rsidR="00D22891">
        <w:t>it’s</w:t>
      </w:r>
      <w:r>
        <w:t xml:space="preserve"> better to consider a larger investment which would generate a bigger yearly or monthly return and $1 million is considered as a solid step in achieving that target. </w:t>
      </w:r>
    </w:p>
    <w:p w14:paraId="24DA3B7A" w14:textId="4FC10038" w:rsidR="007E086E" w:rsidRDefault="007E086E" w:rsidP="00B21322">
      <w:pPr>
        <w:spacing w:line="480" w:lineRule="auto"/>
      </w:pPr>
      <w:r>
        <w:t xml:space="preserve">In this research paper we would suggest ways how we can reduce down the overall working age period of people and how people would live comfortably by contributing their savings of $1 Million in highly capable funds with solid monthly earnings after their </w:t>
      </w:r>
      <w:r w:rsidR="0070736B">
        <w:t xml:space="preserve">retirement with comfortable monthly investments in a highly reliable stock portfolio-based fund. </w:t>
      </w:r>
    </w:p>
    <w:p w14:paraId="677492FE" w14:textId="77777777" w:rsidR="009D5DBC" w:rsidRDefault="009D5DBC" w:rsidP="00B21322">
      <w:pPr>
        <w:spacing w:line="480" w:lineRule="auto"/>
        <w:rPr>
          <w:b/>
          <w:bCs/>
        </w:rPr>
      </w:pPr>
    </w:p>
    <w:p w14:paraId="44CD8080" w14:textId="77777777" w:rsidR="009D5DBC" w:rsidRDefault="009D5DBC" w:rsidP="00B21322">
      <w:pPr>
        <w:spacing w:line="480" w:lineRule="auto"/>
        <w:rPr>
          <w:b/>
          <w:bCs/>
        </w:rPr>
      </w:pPr>
    </w:p>
    <w:p w14:paraId="3A3255DC" w14:textId="7E37FC0D" w:rsidR="0070736B" w:rsidRPr="00F04603" w:rsidRDefault="0070736B" w:rsidP="00B21322">
      <w:pPr>
        <w:spacing w:line="480" w:lineRule="auto"/>
        <w:rPr>
          <w:b/>
          <w:bCs/>
        </w:rPr>
      </w:pPr>
      <w:r w:rsidRPr="00F04603">
        <w:rPr>
          <w:b/>
          <w:bCs/>
        </w:rPr>
        <w:lastRenderedPageBreak/>
        <w:t>Scenario &amp; Situational Analysis:</w:t>
      </w:r>
    </w:p>
    <w:p w14:paraId="50007246" w14:textId="485EC276" w:rsidR="0070736B" w:rsidRDefault="0070736B" w:rsidP="00B21322">
      <w:pPr>
        <w:spacing w:line="480" w:lineRule="auto"/>
      </w:pPr>
      <w:r>
        <w:t>Most of the employees are faced with high work &amp; peer competition pressure, extreme stress and undervalued compensation throughout their entire beginning 10 years of life as 41% of employees listed job security as the main reason for staying in job (Willis Tower Watson, January, 2020).</w:t>
      </w:r>
    </w:p>
    <w:p w14:paraId="025A9394" w14:textId="0B84E5FF" w:rsidR="000B5BBB" w:rsidRDefault="000B5BBB" w:rsidP="00B21322">
      <w:pPr>
        <w:spacing w:line="480" w:lineRule="auto"/>
      </w:pPr>
      <w:r>
        <w:t>The average yearly inflation in North America as a whole is 2.12% (dataworldbank.org, 2020), whereas the average starting salary for a college graduate is varying from $1042 a week making an average earning of $50000 a year. The average salary increases rates due to good economic condition is also forecasted at 3.1%, the best since 2008(Mercer 2015/2016 US Compensation Planning Survey). In accordance to National center for Education Statistics said that the average age of college graduation is 22, which gives most working individuals an average working lifespan of about 45 years. But due to various issues like graduate school, losing job, career change and other issues have given an average working time period of 41 years and 3 months (Bureau of Economics, Employment Survey 2017) for average college graduates, it seems that the overall earning period shortens for most employees. It’s also seen that the average monthly retirement earnings are $1470 from Social Services for USA and $1200 CAD for employment pension in Canada. More than half of US citizens aged 65 or older makes $24,244 or less in a year. In Canada despite being a sound retirement benefit plan, it still makes the mark of requirement management barely. For fully professional retirees the social security benefit plan stays at $3011/month at full retirement age. According to Investopedia, only 7% of US and Canadian retired households actually earn a yearly amount of more than $48,400 a year, which in reference to present days cost structure is very tight cost management budget.</w:t>
      </w:r>
    </w:p>
    <w:p w14:paraId="1013A96F" w14:textId="37621FB3" w:rsidR="000B5BBB" w:rsidRDefault="000B5BBB" w:rsidP="00B21322">
      <w:pPr>
        <w:spacing w:line="480" w:lineRule="auto"/>
      </w:pPr>
      <w:r>
        <w:lastRenderedPageBreak/>
        <w:t xml:space="preserve">Our sample study will happen with people who are minimum college graduates as for our continuous investment to be successful we need people with solid earning potential or people who will get back to professional jobs after a short while. The reason for such analysis is because in USA and Canada its seen that most people </w:t>
      </w:r>
      <w:r w:rsidR="00B91975">
        <w:t>change</w:t>
      </w:r>
      <w:r>
        <w:t xml:space="preserve"> their jobs 12 times in their entire lifetime (according to Bureau of Labor Statistics, 2019).  According to US Bureau of Labor Statistics, 2019 report its seen that a college graduate and high school graduate diploma has an average difference of earning limits of $750 and $1280 respectively. In case of non-graduates, it seems that after paying the requisite amount of taxes and all expenses, the left-out portion will be less than $2700 for a whole month, which makes it very stringent for risk associated investment option. The overall earning period for college graduates and the non-graduates also seem highly different as the job security of non-college graduates are nearly 42% lower than college graduates hence their overall earning lifetime also falls down severely (average period of 40 years with job loss and 35.5 years without it, Carnevale et al, The College Payoff, cew.georgetown.edu).</w:t>
      </w:r>
    </w:p>
    <w:p w14:paraId="4120C27B" w14:textId="77777777" w:rsidR="00107FE7" w:rsidRDefault="00107FE7" w:rsidP="00B21322">
      <w:pPr>
        <w:spacing w:line="480" w:lineRule="auto"/>
      </w:pPr>
      <w:r>
        <w:t xml:space="preserve">Our analysis below is generated from the basic earning level denoted by US Bureau of Labor Statistics, 2019 report for average monthly salary, average expenditure and average monthly savings. Although S&amp;P 500 shows an affirmative 12.25% positive return yearly but in an average any mixed portfolio will have 7% yearly return. </w:t>
      </w:r>
    </w:p>
    <w:p w14:paraId="04782442" w14:textId="0D0D1A33" w:rsidR="000B5BBB" w:rsidRDefault="00107FE7" w:rsidP="00B21322">
      <w:pPr>
        <w:spacing w:line="480" w:lineRule="auto"/>
        <w:jc w:val="center"/>
      </w:pPr>
      <w:r>
        <w:rPr>
          <w:noProof/>
        </w:rPr>
        <w:lastRenderedPageBreak/>
        <w:drawing>
          <wp:inline distT="0" distB="0" distL="0" distR="0" wp14:anchorId="399FABAF" wp14:editId="58A6AB79">
            <wp:extent cx="5524500" cy="25007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550143" cy="2512389"/>
                    </a:xfrm>
                    <a:prstGeom prst="rect">
                      <a:avLst/>
                    </a:prstGeom>
                  </pic:spPr>
                </pic:pic>
              </a:graphicData>
            </a:graphic>
          </wp:inline>
        </w:drawing>
      </w:r>
    </w:p>
    <w:p w14:paraId="4AB2D6D1" w14:textId="67CA4DA3" w:rsidR="00107FE7" w:rsidRDefault="007E430A" w:rsidP="00B21322">
      <w:pPr>
        <w:spacing w:line="480" w:lineRule="auto"/>
        <w:jc w:val="center"/>
      </w:pPr>
      <w:r>
        <w:t>Figure</w:t>
      </w:r>
      <w:r w:rsidR="00107FE7">
        <w:t xml:space="preserve"> 1.</w:t>
      </w:r>
      <w:r w:rsidR="009E625B">
        <w:t>5</w:t>
      </w:r>
    </w:p>
    <w:p w14:paraId="49A6F224" w14:textId="0AAAE80F" w:rsidR="00CE2E93" w:rsidRDefault="00107FE7" w:rsidP="00B21322">
      <w:pPr>
        <w:spacing w:line="480" w:lineRule="auto"/>
      </w:pPr>
      <w:r>
        <w:t xml:space="preserve">Its seen that throughout the entire lifetime of 39 years and through the change of 12 professional jobs most of the people are looking towards various factors for settlement in a job starting from compensation amount (which according to Towers Watson Survey 2017 nearly 59% employees feel they are underpaid), work environment and peer pressure, various other issues.  </w:t>
      </w:r>
      <w:r w:rsidR="00CE2E93">
        <w:t>According to Mercers 2015/16 US Compensation Planning Survey it’s seen that the expected raise an employee can expect is 3.0% in average with a five years consistency. The previous reports have suggested that the overall yearly growth rate remained at 2.6% to 2.8% considerably with various economic events driving the scenarios. The brightest employees will see a raise between 4.6% to 5.2% for least growing to highly growing job fields. The underperformers could expect a 1% yearly raise.</w:t>
      </w:r>
      <w:r w:rsidR="0069157B">
        <w:t xml:space="preserve"> </w:t>
      </w:r>
    </w:p>
    <w:p w14:paraId="1E37FCFB" w14:textId="729CDBEF" w:rsidR="00CE2E93" w:rsidRDefault="007E430A" w:rsidP="00B21322">
      <w:pPr>
        <w:spacing w:line="480" w:lineRule="auto"/>
        <w:jc w:val="center"/>
      </w:pPr>
      <w:r>
        <w:rPr>
          <w:noProof/>
        </w:rPr>
        <w:lastRenderedPageBreak/>
        <w:drawing>
          <wp:inline distT="0" distB="0" distL="0" distR="0" wp14:anchorId="06AE4A14" wp14:editId="42949C1C">
            <wp:extent cx="5943600" cy="2199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2199005"/>
                    </a:xfrm>
                    <a:prstGeom prst="rect">
                      <a:avLst/>
                    </a:prstGeom>
                  </pic:spPr>
                </pic:pic>
              </a:graphicData>
            </a:graphic>
          </wp:inline>
        </w:drawing>
      </w:r>
    </w:p>
    <w:p w14:paraId="427D257E" w14:textId="5A35A6B4" w:rsidR="00107FE7" w:rsidRDefault="007E430A" w:rsidP="00B21322">
      <w:pPr>
        <w:spacing w:line="480" w:lineRule="auto"/>
        <w:jc w:val="center"/>
      </w:pPr>
      <w:r>
        <w:t>Figure</w:t>
      </w:r>
      <w:r w:rsidR="009E625B">
        <w:t xml:space="preserve"> 1.6</w:t>
      </w:r>
    </w:p>
    <w:p w14:paraId="57491AA3" w14:textId="09803075" w:rsidR="007E430A" w:rsidRDefault="0069157B" w:rsidP="00B21322">
      <w:pPr>
        <w:spacing w:line="480" w:lineRule="auto"/>
      </w:pPr>
      <w:r>
        <w:t xml:space="preserve">An average person who starts with </w:t>
      </w:r>
      <w:proofErr w:type="spellStart"/>
      <w:r>
        <w:t>a</w:t>
      </w:r>
      <w:proofErr w:type="spellEnd"/>
      <w:r>
        <w:t xml:space="preserve"> after tax starting salary would expect to see the above-mentioned expenses as their primary expense which would include rent, food expense, utilities expense, insurance payment, entertainment expenses and miscellaneous expenses as their major monthly expenses. In accordance to SEC’s Savings and Investing if a person wishes to have secured financial future an investment in both the savings account which would work as a cash basis and investment in money market which would adequately grow the money creates a positive impact in their savings.</w:t>
      </w:r>
      <w:r w:rsidR="0059571E">
        <w:t xml:space="preserve"> In accordance to Mercers report for 2015/16 with 3% average annual increase in salary the portrayed salary chart could be </w:t>
      </w:r>
    </w:p>
    <w:p w14:paraId="15CF9FEB" w14:textId="2E4E6C97" w:rsidR="0059571E" w:rsidRDefault="00347E35" w:rsidP="00B21322">
      <w:pPr>
        <w:spacing w:line="480" w:lineRule="auto"/>
      </w:pPr>
      <w:r>
        <w:rPr>
          <w:noProof/>
        </w:rPr>
        <w:lastRenderedPageBreak/>
        <w:drawing>
          <wp:inline distT="0" distB="0" distL="0" distR="0" wp14:anchorId="4230D04F" wp14:editId="3E260C0F">
            <wp:extent cx="5943600" cy="3016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3016885"/>
                    </a:xfrm>
                    <a:prstGeom prst="rect">
                      <a:avLst/>
                    </a:prstGeom>
                  </pic:spPr>
                </pic:pic>
              </a:graphicData>
            </a:graphic>
          </wp:inline>
        </w:drawing>
      </w:r>
    </w:p>
    <w:p w14:paraId="11A8A889" w14:textId="0F1AF27B" w:rsidR="00F04603" w:rsidRDefault="00F04603" w:rsidP="00B21322">
      <w:pPr>
        <w:spacing w:line="480" w:lineRule="auto"/>
        <w:jc w:val="center"/>
      </w:pPr>
      <w:r>
        <w:t>Table 1.4</w:t>
      </w:r>
    </w:p>
    <w:p w14:paraId="2C87FC6D" w14:textId="642BBECC" w:rsidR="006C323C" w:rsidRDefault="00347E35" w:rsidP="00B21322">
      <w:pPr>
        <w:spacing w:line="480" w:lineRule="auto"/>
      </w:pPr>
      <w:r>
        <w:t xml:space="preserve">If we analyze CRS report for “Real Wage Trends. 1978 to 2018” we can see the chart matches perfectly well with the </w:t>
      </w:r>
      <w:r w:rsidR="000800EE">
        <w:t>after-tax</w:t>
      </w:r>
      <w:r>
        <w:t xml:space="preserve"> hourly wage rates which seems our analysis</w:t>
      </w:r>
      <w:r w:rsidR="000800EE">
        <w:t xml:space="preserve"> matches with yearly growth trends. </w:t>
      </w:r>
      <w:r w:rsidR="000856F9">
        <w:t>Similarly,</w:t>
      </w:r>
      <w:r w:rsidR="000800EE">
        <w:t xml:space="preserve"> the 2016-17 pay-scale college salary report also says that average yearly salary for mid-career ranges at $150k.</w:t>
      </w:r>
    </w:p>
    <w:p w14:paraId="744A7DE6" w14:textId="507C7A6D" w:rsidR="009B1A62" w:rsidRPr="00F04603" w:rsidRDefault="00B10F74" w:rsidP="00B21322">
      <w:pPr>
        <w:spacing w:line="480" w:lineRule="auto"/>
        <w:rPr>
          <w:b/>
          <w:bCs/>
        </w:rPr>
      </w:pPr>
      <w:r w:rsidRPr="00F04603">
        <w:rPr>
          <w:b/>
          <w:bCs/>
        </w:rPr>
        <w:t xml:space="preserve">Determining Contribution Amount: </w:t>
      </w:r>
    </w:p>
    <w:p w14:paraId="5B931AB1" w14:textId="4624D90B" w:rsidR="00C8551C" w:rsidRDefault="00B10F74" w:rsidP="00B21322">
      <w:pPr>
        <w:spacing w:line="480" w:lineRule="auto"/>
      </w:pPr>
      <w:r>
        <w:t xml:space="preserve">Its seen that at early career stage most working individuals with college degree or more than $3500 earning each month are capable of making very little amount of contribution to their savings. As the savings contribution ranges from $200 to $400 at maximum and in accordance to SEC Savings &amp; Investing guideline people should contribute half their monthly savings towards savings account and half towards investment which makes the window very narrow for investment option. In reality with such options most investors cannot consider large cap stocks </w:t>
      </w:r>
      <w:r>
        <w:lastRenderedPageBreak/>
        <w:t xml:space="preserve">or riskless high </w:t>
      </w:r>
      <w:r w:rsidR="00B91975">
        <w:t>return-based</w:t>
      </w:r>
      <w:r>
        <w:t xml:space="preserve"> bonds which requires subsequently larger investment capability (as most highly reputed stocks are AAPL: $1217, MSFT: $1302, AMZN: $1119, FB: $523, BABA: $561</w:t>
      </w:r>
      <w:r w:rsidR="002427D2">
        <w:t xml:space="preserve">) at the beginning stage of investment with smaller investment contribution capability and </w:t>
      </w:r>
      <w:r w:rsidR="00B91975">
        <w:t>high-risk</w:t>
      </w:r>
      <w:r w:rsidR="002427D2">
        <w:t xml:space="preserve"> orientation with large cap stocks and lower earning potential. In the analysis process we can see that if we purchase a stock worth less than $10 and at the same </w:t>
      </w:r>
      <w:r w:rsidR="00D22891">
        <w:t>time,</w:t>
      </w:r>
      <w:r w:rsidR="002427D2">
        <w:t xml:space="preserve"> we purchase one of the large cap stocks for $500 than even though the possibility of large cap stock with good reputation in the market making a loss is way less than the $10 stock but the large cap stock itself is carrying 50 times ($500 / $10 = 50) more risk with downfall of price. </w:t>
      </w:r>
      <w:r w:rsidR="00452474">
        <w:t>Yang</w:t>
      </w:r>
      <w:r w:rsidR="002427D2">
        <w:t xml:space="preserve"> et al</w:t>
      </w:r>
      <w:r w:rsidR="00452474">
        <w:t xml:space="preserve"> (2016)</w:t>
      </w:r>
      <w:r w:rsidR="002427D2">
        <w:t xml:space="preserve"> have established that in general stocks </w:t>
      </w:r>
      <w:r w:rsidR="00D54849">
        <w:t>have high degree of relativity and changing capability in reference to news and social media sentiments with people’s choice and perception</w:t>
      </w:r>
      <w:r w:rsidR="00452474">
        <w:t>. In that case the price volatility for large cap stocks with more popularity are more complimented to people’s perception than various other notions like statistical and financial ratio factors. Switzer et al suggested that large cap stocks per</w:t>
      </w:r>
      <w:r w:rsidR="004C7D2F">
        <w:t xml:space="preserve">form better over peaks. Jonathon Burton suggested in WSJ the for longer term investment performance </w:t>
      </w:r>
      <w:r w:rsidR="00D22891">
        <w:t>it’s</w:t>
      </w:r>
      <w:r w:rsidR="004C7D2F">
        <w:t xml:space="preserve"> better to invest in large cap stocks which are generally good performers for longer periods (historically its seen that every large cap stocks actually makes a rise in an operating cycle) that results to make them a highly priced stocks with time. But with small investment capability and much less contribution margin at the beginning of stock investment period </w:t>
      </w:r>
      <w:r w:rsidR="00D22891">
        <w:t>it’s</w:t>
      </w:r>
      <w:r w:rsidR="004C7D2F">
        <w:t xml:space="preserve"> never an easy decision which stock to make an investment and for what price. </w:t>
      </w:r>
    </w:p>
    <w:p w14:paraId="62162D38" w14:textId="5084AF62" w:rsidR="004C7D2F" w:rsidRDefault="004C7D2F" w:rsidP="00B21322">
      <w:pPr>
        <w:spacing w:line="480" w:lineRule="auto"/>
      </w:pPr>
      <w:r>
        <w:t>Prior to making</w:t>
      </w:r>
      <w:r w:rsidR="00531356">
        <w:t xml:space="preserve"> a choice regarding the investment decisions, the important questions would be how much an individual coming from a certain social status and earning capability can contribute to investing each month. Its seen that </w:t>
      </w:r>
      <w:r w:rsidR="00460905">
        <w:t xml:space="preserve">according to </w:t>
      </w:r>
      <w:r w:rsidR="00531356">
        <w:t xml:space="preserve"> </w:t>
      </w:r>
      <w:r w:rsidR="00460905" w:rsidRPr="00460905">
        <w:t> </w:t>
      </w:r>
      <w:r w:rsidR="00460905" w:rsidRPr="00460905">
        <w:rPr>
          <w:b/>
          <w:bCs/>
        </w:rPr>
        <w:t xml:space="preserve">U.S. Bureau of Labor Statistics (BLS) </w:t>
      </w:r>
      <w:r w:rsidR="00460905" w:rsidRPr="00460905">
        <w:rPr>
          <w:b/>
          <w:bCs/>
        </w:rPr>
        <w:lastRenderedPageBreak/>
        <w:t>Consumer Expenditure Survey</w:t>
      </w:r>
      <w:r w:rsidR="00460905">
        <w:rPr>
          <w:b/>
          <w:bCs/>
        </w:rPr>
        <w:t xml:space="preserve"> of 2018 </w:t>
      </w:r>
      <w:r w:rsidR="00460905">
        <w:t xml:space="preserve">the average household size of 2.6 people (ArcGIS data 2019) have an average monthly expenditure of $5,102 each month. Our analysis is aligned with various of the same expenditure aspects with increase of expense in few sectors as their expenses are increased for single person in some issues considerably. Our analysis in Figure 1.6 explains how for a single person the spending would increase considerably. Although in accordance to average household size and expenditure singular monthly contribution should be limited to $1962 (5102 / 2.6) but as the single person needs to pay off </w:t>
      </w:r>
      <w:r w:rsidR="000E4D88">
        <w:t xml:space="preserve">various extra payments on their own hence their spending margin increases. </w:t>
      </w:r>
    </w:p>
    <w:p w14:paraId="1EE6B559" w14:textId="0D49188C" w:rsidR="00460905" w:rsidRDefault="00460905" w:rsidP="00B21322">
      <w:pPr>
        <w:spacing w:line="480" w:lineRule="auto"/>
      </w:pPr>
      <w:r>
        <w:rPr>
          <w:noProof/>
        </w:rPr>
        <w:drawing>
          <wp:inline distT="0" distB="0" distL="0" distR="0" wp14:anchorId="474DF5F4" wp14:editId="28D16358">
            <wp:extent cx="5943600" cy="2342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2342515"/>
                    </a:xfrm>
                    <a:prstGeom prst="rect">
                      <a:avLst/>
                    </a:prstGeom>
                  </pic:spPr>
                </pic:pic>
              </a:graphicData>
            </a:graphic>
          </wp:inline>
        </w:drawing>
      </w:r>
    </w:p>
    <w:p w14:paraId="483F7373" w14:textId="7EC29D3B" w:rsidR="000E4D88" w:rsidRDefault="000E4D88" w:rsidP="00B21322">
      <w:pPr>
        <w:spacing w:line="480" w:lineRule="auto"/>
        <w:jc w:val="center"/>
      </w:pPr>
      <w:r>
        <w:t xml:space="preserve">Figure 1.7 </w:t>
      </w:r>
    </w:p>
    <w:p w14:paraId="0B16E942" w14:textId="50833E26" w:rsidR="000E4D88" w:rsidRDefault="000E4D88" w:rsidP="00B21322">
      <w:pPr>
        <w:spacing w:line="480" w:lineRule="auto"/>
      </w:pPr>
      <w:r>
        <w:t>In the above figure we see how we can use the small contributing amount in investment and can make certain profit from it. As S &amp; P 500’s best possible investment suggests that it makes considerable return of 1</w:t>
      </w:r>
      <w:r w:rsidR="00CC7F59">
        <w:t>0%</w:t>
      </w:r>
      <w:r>
        <w:t xml:space="preserve"> in a year. According to table 1.3 </w:t>
      </w:r>
      <w:r w:rsidR="00D22891">
        <w:t>it’s</w:t>
      </w:r>
      <w:r>
        <w:t xml:space="preserve"> also seen that various Mutual Funds and ETF’s are present which makes considerable return on investment </w:t>
      </w:r>
      <w:r w:rsidR="00CC7F59">
        <w:t xml:space="preserve">but all comes with various risk considerations. According to Financial-Samurai the historical evidence since 1926 on 100% stock-based portfolio’s the return is 10.2% which is very similar to S &amp; P 500’s yearly ROI. </w:t>
      </w:r>
      <w:r w:rsidR="00CC7F59">
        <w:lastRenderedPageBreak/>
        <w:t xml:space="preserve">The average return on investment falls to 7% effective growth with effects from inflation of 2.9% in average. </w:t>
      </w:r>
    </w:p>
    <w:p w14:paraId="6DCC2ADD" w14:textId="0F3D64A1" w:rsidR="00BC2AFB" w:rsidRDefault="00BC2AFB" w:rsidP="00B21322">
      <w:pPr>
        <w:spacing w:line="480" w:lineRule="auto"/>
      </w:pPr>
      <w:r>
        <w:t xml:space="preserve">The simple target for the portfolio is clearly determined in the above figure using the principle of annuity. Considering the FV of Annuity in investments </w:t>
      </w:r>
      <w:r w:rsidR="00D72AEA">
        <w:t xml:space="preserve">we have found that if any investment is capable of making a 1% positive ROI then that investment is capable of making 1 Million throughout their entire working lifetime with an affordable amount of payment for entire lifetime. The consideration of working lifetime differs from person to person and their capability to invest on the basis of their own belief system. Hence our portfolio-based return analysis will try to accommodate various options of investments on the basis of various complete work life. </w:t>
      </w:r>
    </w:p>
    <w:p w14:paraId="2DB76F78" w14:textId="1143A499" w:rsidR="00D72AEA" w:rsidRDefault="00D72AEA" w:rsidP="00B21322">
      <w:pPr>
        <w:spacing w:line="480" w:lineRule="auto"/>
      </w:pPr>
      <w:r w:rsidRPr="00D72AEA">
        <w:t>The future value of an annuity is a way of calculating how much money a series of payments will be worth at a certain point in the future.</w:t>
      </w:r>
    </w:p>
    <w:p w14:paraId="6B0E31D5" w14:textId="0413DEF6" w:rsidR="00D72AEA" w:rsidRDefault="00D72AEA" w:rsidP="00B21322">
      <w:pPr>
        <w:spacing w:line="480" w:lineRule="auto"/>
      </w:pPr>
      <w:r w:rsidRPr="00D72AEA">
        <w:t>The formula for the future value of an ordinary annuity is as follows</w:t>
      </w:r>
      <w:r>
        <w:t>:</w:t>
      </w:r>
    </w:p>
    <w:p w14:paraId="645968EB" w14:textId="5F87BDEC" w:rsidR="00D72AEA" w:rsidRDefault="00D72AEA" w:rsidP="00B21322">
      <w:pPr>
        <w:spacing w:line="480" w:lineRule="auto"/>
        <w:jc w:val="center"/>
      </w:pPr>
      <w:r>
        <w:rPr>
          <w:noProof/>
        </w:rPr>
        <w:drawing>
          <wp:inline distT="0" distB="0" distL="0" distR="0" wp14:anchorId="589B0EC0" wp14:editId="2D8EEF86">
            <wp:extent cx="2628900" cy="1076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0453" cy="1085149"/>
                    </a:xfrm>
                    <a:prstGeom prst="rect">
                      <a:avLst/>
                    </a:prstGeom>
                    <a:noFill/>
                    <a:ln>
                      <a:noFill/>
                    </a:ln>
                  </pic:spPr>
                </pic:pic>
              </a:graphicData>
            </a:graphic>
          </wp:inline>
        </w:drawing>
      </w:r>
    </w:p>
    <w:p w14:paraId="758DE331" w14:textId="4EDFB5A0" w:rsidR="00D72AEA" w:rsidRDefault="00D72AEA" w:rsidP="00B21322">
      <w:pPr>
        <w:spacing w:line="480" w:lineRule="auto"/>
        <w:jc w:val="center"/>
      </w:pPr>
      <w:r>
        <w:t>Figure 1.8</w:t>
      </w:r>
    </w:p>
    <w:p w14:paraId="77479842" w14:textId="6FFB8FA2" w:rsidR="00D72AEA" w:rsidRDefault="00DE34B5" w:rsidP="00B21322">
      <w:pPr>
        <w:spacing w:line="480" w:lineRule="auto"/>
      </w:pPr>
      <w:r>
        <w:t xml:space="preserve">Considering People’s various choice pattern of investments and people’s varying work starting age there are various issues on the basis of which a person can have different contributing margin. </w:t>
      </w:r>
      <w:r w:rsidR="00D22891">
        <w:t>Let’s</w:t>
      </w:r>
      <w:r>
        <w:t xml:space="preserve"> consider a person have started job at a lucrative firm for well over 200k yearly salary but at the age of 35 years (complementing advanced degree and certifications needed for </w:t>
      </w:r>
      <w:r>
        <w:lastRenderedPageBreak/>
        <w:t>high performance) he/she can easily contribute to $685 a month in a portfolio, whereas in other hand a person who starts working at the age of 22 but have a low salary growth potential but a very long working time period can easily attain the 1 million savings benchmark with a very low investment of around $70 a month</w:t>
      </w:r>
      <w:r w:rsidR="00F04603">
        <w:t xml:space="preserve"> (equivalent to monthly phone plan)</w:t>
      </w:r>
      <w:r>
        <w:t xml:space="preserve">. </w:t>
      </w:r>
      <w:r w:rsidR="00B91975">
        <w:t>It’s</w:t>
      </w:r>
      <w:r>
        <w:t xml:space="preserve"> considered that most individuals will have at-least 3 years no contribution in their entire lifetime on the basis of various issues like </w:t>
      </w:r>
      <w:r w:rsidR="00F04603">
        <w:t>marriage, graduate studies, savings for home down-payment and other factors. Our calculation has left out more than three years noncontributing time period (as from 22 to 67 its 45 years of working lifetime). There are various issues like dividend payments which will only accelerate the early retirement option or extra earning potential through investments</w:t>
      </w:r>
      <w:r w:rsidR="00986B0D">
        <w:t xml:space="preserve"> but we will only discuss about it in later chapters.</w:t>
      </w:r>
    </w:p>
    <w:p w14:paraId="06BA698E" w14:textId="20365A1F" w:rsidR="00F04603" w:rsidRDefault="00F04603" w:rsidP="00B21322">
      <w:pPr>
        <w:spacing w:line="480" w:lineRule="auto"/>
      </w:pPr>
      <w:r>
        <w:rPr>
          <w:noProof/>
        </w:rPr>
        <w:drawing>
          <wp:inline distT="0" distB="0" distL="0" distR="0" wp14:anchorId="604EF59D" wp14:editId="0F5982FD">
            <wp:extent cx="5943600" cy="3576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17274CB3" w14:textId="1AC7790E" w:rsidR="00E03AAB" w:rsidRDefault="00F04603" w:rsidP="009D5DBC">
      <w:pPr>
        <w:spacing w:line="480" w:lineRule="auto"/>
        <w:jc w:val="center"/>
      </w:pPr>
      <w:r>
        <w:t>Table 1.5</w:t>
      </w:r>
    </w:p>
    <w:p w14:paraId="3B28829B" w14:textId="2F0E3DFF" w:rsidR="00E03AAB" w:rsidRDefault="00E03AAB" w:rsidP="00B21322">
      <w:pPr>
        <w:spacing w:line="480" w:lineRule="auto"/>
        <w:jc w:val="center"/>
      </w:pPr>
      <w:r>
        <w:lastRenderedPageBreak/>
        <w:t>Chapter 2</w:t>
      </w:r>
    </w:p>
    <w:p w14:paraId="506D235F" w14:textId="4752472E" w:rsidR="00E03AAB" w:rsidRDefault="00E03AAB" w:rsidP="00B21322">
      <w:pPr>
        <w:spacing w:line="480" w:lineRule="auto"/>
        <w:jc w:val="center"/>
      </w:pPr>
      <w:r>
        <w:t>Portfolio Analysis</w:t>
      </w:r>
    </w:p>
    <w:p w14:paraId="40F366AF" w14:textId="0677E965" w:rsidR="00E03AAB" w:rsidRPr="000F1C1F" w:rsidRDefault="00E03AAB" w:rsidP="00B21322">
      <w:pPr>
        <w:spacing w:line="480" w:lineRule="auto"/>
        <w:rPr>
          <w:b/>
          <w:bCs/>
        </w:rPr>
      </w:pPr>
      <w:r w:rsidRPr="000F1C1F">
        <w:rPr>
          <w:b/>
          <w:bCs/>
        </w:rPr>
        <w:t>What is Portfolio?</w:t>
      </w:r>
    </w:p>
    <w:p w14:paraId="41418A01" w14:textId="1BE4CFD2" w:rsidR="00E03AAB" w:rsidRDefault="00E03AAB" w:rsidP="00B21322">
      <w:pPr>
        <w:spacing w:line="480" w:lineRule="auto"/>
      </w:pPr>
      <w:r>
        <w:t xml:space="preserve">It’s a mixture of various securities instruments like annuities, futures, options, stocks, bonds and various other investment classes. </w:t>
      </w:r>
      <w:r w:rsidRPr="00E03AAB">
        <w:t>A portfolio is a collection of financial investments like stocks, bonds, commodities, cash, and cash equivalents, including closed-end funds and exchange-traded funds (ETFs). </w:t>
      </w:r>
    </w:p>
    <w:p w14:paraId="34056C41" w14:textId="2D787A5A" w:rsidR="00E03AAB" w:rsidRPr="000F1C1F" w:rsidRDefault="00E03AAB" w:rsidP="00B21322">
      <w:pPr>
        <w:spacing w:line="480" w:lineRule="auto"/>
        <w:rPr>
          <w:b/>
          <w:bCs/>
        </w:rPr>
      </w:pPr>
      <w:r w:rsidRPr="000F1C1F">
        <w:rPr>
          <w:b/>
          <w:bCs/>
        </w:rPr>
        <w:t>What is Portfolio Analysis?</w:t>
      </w:r>
    </w:p>
    <w:p w14:paraId="31D4F7C4" w14:textId="6C226A28" w:rsidR="00E03AAB" w:rsidRDefault="00E03AAB" w:rsidP="00B21322">
      <w:pPr>
        <w:spacing w:line="480" w:lineRule="auto"/>
      </w:pPr>
      <w:r w:rsidRPr="00E03AAB">
        <w:t>Portfolio analysis is an examination of the components included in a mix of products with the purpose of making decisions that are expected to improve overall return. </w:t>
      </w:r>
      <w:r>
        <w:t xml:space="preserve">Generally, a portfolio analyst or manager makes the application of the term </w:t>
      </w:r>
      <w:r w:rsidRPr="00E03AAB">
        <w:t>to the process that allows a manager to recognize better ways to allocate resources with the goal of increasing profits. </w:t>
      </w:r>
    </w:p>
    <w:p w14:paraId="7F4F7DE2" w14:textId="4E2209E1" w:rsidR="00B665EC" w:rsidRPr="000F1C1F" w:rsidRDefault="00B665EC" w:rsidP="00B21322">
      <w:pPr>
        <w:spacing w:line="480" w:lineRule="auto"/>
        <w:rPr>
          <w:b/>
          <w:bCs/>
        </w:rPr>
      </w:pPr>
      <w:r w:rsidRPr="000F1C1F">
        <w:rPr>
          <w:b/>
          <w:bCs/>
        </w:rPr>
        <w:t>Managing investments into Portfolio’s:</w:t>
      </w:r>
    </w:p>
    <w:p w14:paraId="0AE1D8FB" w14:textId="62228690" w:rsidR="00B665EC" w:rsidRDefault="00B665EC" w:rsidP="00B21322">
      <w:pPr>
        <w:spacing w:line="480" w:lineRule="auto"/>
      </w:pPr>
      <w:r>
        <w:t>Generally, it’s found that from our previous analysis that every month a certain amount of investment would ensure a guaranteed monthly earning after their retirement in accordance with the calculations performed on the basis of basic perpetuity and annuity calculations. But in reality, the stock market faces various other important aspects like sensitivity to important and relative news</w:t>
      </w:r>
      <w:r w:rsidR="00066D52">
        <w:t xml:space="preserve"> (Joshi et al June 2016 and Yang et al February 2016)</w:t>
      </w:r>
      <w:r>
        <w:t>, financial and statistical ratio indicators</w:t>
      </w:r>
      <w:r w:rsidR="00066D52">
        <w:t xml:space="preserve"> (</w:t>
      </w:r>
      <w:proofErr w:type="spellStart"/>
      <w:r w:rsidR="00066D52">
        <w:t>Arkan</w:t>
      </w:r>
      <w:proofErr w:type="spellEnd"/>
      <w:r w:rsidR="00066D52">
        <w:t xml:space="preserve"> 2016)</w:t>
      </w:r>
      <w:r>
        <w:t xml:space="preserve">, overall aspects of Buffets </w:t>
      </w:r>
      <w:r w:rsidR="00066D52">
        <w:t xml:space="preserve">indicators for positive performance indicators </w:t>
      </w:r>
      <w:r w:rsidR="00066D52">
        <w:lastRenderedPageBreak/>
        <w:t>(</w:t>
      </w:r>
      <w:proofErr w:type="spellStart"/>
      <w:r w:rsidR="00066D52">
        <w:t>Rajablu</w:t>
      </w:r>
      <w:proofErr w:type="spellEnd"/>
      <w:r w:rsidR="00066D52">
        <w:t xml:space="preserve"> 2011) as the important contributors for making successful choices for investment analysis. </w:t>
      </w:r>
    </w:p>
    <w:p w14:paraId="566B7F27" w14:textId="3EDA2118" w:rsidR="00854DEB" w:rsidRDefault="000F1C1F" w:rsidP="00B21322">
      <w:pPr>
        <w:spacing w:line="480" w:lineRule="auto"/>
      </w:pPr>
      <w:r>
        <w:t xml:space="preserve">Its seen from our above analysis that a person would have to invest less with the increasing work life period which seems logical enough as there should be more accumulated investments which can gain relative timely profits to accumulate into $1 Million. But in </w:t>
      </w:r>
      <w:r w:rsidR="008767CF">
        <w:t>reality,</w:t>
      </w:r>
      <w:r>
        <w:t xml:space="preserve"> the margin for successful life </w:t>
      </w:r>
      <w:r w:rsidR="008767CF">
        <w:t>savings and monthly contribution amount is changing with time. In 1980’s the simple concept of $5000 a month in relation to CPI and PPI was a very considerably lucrative amount which may not be so at this moment under the same parameters due to inflation and various other social factors. Also, there is an important question for attaining a specific monthly goal of 1% remain</w:t>
      </w:r>
      <w:r w:rsidR="00807117">
        <w:t>ing</w:t>
      </w:r>
      <w:r w:rsidR="008767CF">
        <w:t xml:space="preserve"> with influencing factors contributing </w:t>
      </w:r>
      <w:r w:rsidR="00807117">
        <w:t>towards risk and return gain (</w:t>
      </w:r>
      <w:r w:rsidR="00D22891">
        <w:t>Sharpe</w:t>
      </w:r>
      <w:r w:rsidR="00807117">
        <w:t xml:space="preserve"> ratio indicator) if the investment is capable of earning a risk free 1% monthly. </w:t>
      </w:r>
      <w:r w:rsidR="00854DEB">
        <w:t>Also,</w:t>
      </w:r>
      <w:r w:rsidR="00807117">
        <w:t xml:space="preserve"> our further analysis will show how we can increase our ROI and IRR of the portfolio from 1% to 2% or 3% monthly positive rates such as various Mutual Funds ROI (source: mutualfunds.com). Our analysis will also provide various statistical and financial </w:t>
      </w:r>
      <w:r w:rsidR="00854DEB">
        <w:t>ratio-based</w:t>
      </w:r>
      <w:r w:rsidR="00807117">
        <w:t xml:space="preserve"> insights that will </w:t>
      </w:r>
      <w:r w:rsidR="00854DEB">
        <w:t xml:space="preserve">justify how the investments are best possible in accordance to various situational and conditional analytics. In order to make our primary investment process less risky our portfolio would remain focused only on Stocks and </w:t>
      </w:r>
      <w:r w:rsidR="00D22891">
        <w:t>no</w:t>
      </w:r>
      <w:r w:rsidR="00854DEB">
        <w:t xml:space="preserve"> other riskier investment alternatives like options, forwards or futures, commodities or forex etc. We would also not get involved in less risky investment alternative like bonds which would not make the monthly investment requirement benchmark limitations that stock investment can withstand and the same time the bond ROI remains extremely low to attain considerable amount of $1 Million for smaller investment section.  </w:t>
      </w:r>
    </w:p>
    <w:p w14:paraId="37F3727D" w14:textId="77777777" w:rsidR="009D5DBC" w:rsidRDefault="009D5DBC" w:rsidP="00B21322">
      <w:pPr>
        <w:spacing w:line="480" w:lineRule="auto"/>
        <w:rPr>
          <w:b/>
          <w:bCs/>
        </w:rPr>
      </w:pPr>
    </w:p>
    <w:p w14:paraId="56B7E20E" w14:textId="717BDDA8" w:rsidR="00854DEB" w:rsidRPr="00CF3F8E" w:rsidRDefault="00854DEB" w:rsidP="00B21322">
      <w:pPr>
        <w:spacing w:line="480" w:lineRule="auto"/>
        <w:rPr>
          <w:b/>
          <w:bCs/>
        </w:rPr>
      </w:pPr>
      <w:r w:rsidRPr="00CF3F8E">
        <w:rPr>
          <w:b/>
          <w:bCs/>
        </w:rPr>
        <w:lastRenderedPageBreak/>
        <w:t xml:space="preserve">What is a Stock? </w:t>
      </w:r>
    </w:p>
    <w:p w14:paraId="464D49C1" w14:textId="4B815857" w:rsidR="00854DEB" w:rsidRDefault="00854DEB" w:rsidP="00B21322">
      <w:pPr>
        <w:spacing w:line="480" w:lineRule="auto"/>
      </w:pPr>
      <w:r w:rsidRPr="00854DEB">
        <w:t>A stock (also known as equity) is a security that represents the ownership of a fraction of a corporation. This entitles the owner of the stock to a proportion of the corporation's assets and profits equal to how much stock they own. Units of stock are called "shares."</w:t>
      </w:r>
    </w:p>
    <w:p w14:paraId="3C26E2CA" w14:textId="55FDC8B9" w:rsidR="00854DEB" w:rsidRPr="00CF3F8E" w:rsidRDefault="00854DEB" w:rsidP="00B21322">
      <w:pPr>
        <w:spacing w:line="480" w:lineRule="auto"/>
        <w:rPr>
          <w:b/>
          <w:bCs/>
        </w:rPr>
      </w:pPr>
      <w:r w:rsidRPr="00CF3F8E">
        <w:rPr>
          <w:b/>
          <w:bCs/>
        </w:rPr>
        <w:t xml:space="preserve">What is a Stock Portfolio? </w:t>
      </w:r>
    </w:p>
    <w:p w14:paraId="040A56A0" w14:textId="3092120A" w:rsidR="00854DEB" w:rsidRDefault="00854DEB" w:rsidP="00B21322">
      <w:pPr>
        <w:spacing w:line="480" w:lineRule="auto"/>
      </w:pPr>
      <w:r w:rsidRPr="00854DEB">
        <w:t>Investing in a stock portfolio is a way of trying to profit from increases in the share price of a range of companies rather than simply betting on one.</w:t>
      </w:r>
    </w:p>
    <w:p w14:paraId="6ECAD23C" w14:textId="0F2D3EAD" w:rsidR="00854DEB" w:rsidRDefault="00CC058C" w:rsidP="00B21322">
      <w:pPr>
        <w:spacing w:line="480" w:lineRule="auto"/>
      </w:pPr>
      <w:r w:rsidRPr="00CC058C">
        <w:t>By owning shares in a range of companies – carefully chosen to represent a balance of different sectors and company types</w:t>
      </w:r>
      <w:r>
        <w:t xml:space="preserve">, the portfolio owner will </w:t>
      </w:r>
      <w:r w:rsidRPr="00CC058C">
        <w:t>have more control over the risk associated with equity investment.</w:t>
      </w:r>
      <w:r>
        <w:t xml:space="preserve"> </w:t>
      </w:r>
      <w:r w:rsidRPr="00CC058C">
        <w:t>The idea is that if one</w:t>
      </w:r>
      <w:r>
        <w:t xml:space="preserve"> of the invested stocks experiences</w:t>
      </w:r>
      <w:r w:rsidRPr="00CC058C">
        <w:t xml:space="preserve"> falls in price, th</w:t>
      </w:r>
      <w:r>
        <w:t xml:space="preserve">e portfolio may get better compensations </w:t>
      </w:r>
      <w:r w:rsidRPr="00CC058C">
        <w:t xml:space="preserve">by increases in the price of other stocks in </w:t>
      </w:r>
      <w:r>
        <w:t xml:space="preserve">present in </w:t>
      </w:r>
      <w:r w:rsidRPr="00CC058C">
        <w:t>portfolio.</w:t>
      </w:r>
    </w:p>
    <w:p w14:paraId="55CA1DEE" w14:textId="4ABA8A75" w:rsidR="00CC058C" w:rsidRPr="00CF3F8E" w:rsidRDefault="00CC058C" w:rsidP="00B21322">
      <w:pPr>
        <w:spacing w:line="480" w:lineRule="auto"/>
        <w:rPr>
          <w:b/>
          <w:bCs/>
        </w:rPr>
      </w:pPr>
      <w:r w:rsidRPr="00CF3F8E">
        <w:rPr>
          <w:b/>
          <w:bCs/>
        </w:rPr>
        <w:t xml:space="preserve">Method Analysis: For Portfolio Construction: </w:t>
      </w:r>
    </w:p>
    <w:p w14:paraId="715E77FA" w14:textId="71520EA2" w:rsidR="00CC058C" w:rsidRDefault="00CC058C" w:rsidP="00B21322">
      <w:pPr>
        <w:spacing w:line="480" w:lineRule="auto"/>
      </w:pPr>
      <w:r>
        <w:t xml:space="preserve">As there are various categories of stocks present in the market like large cap stocks, mid cap stocks, small cap stocks in reference to market capitalization. There are various other ways to classify stocks in relation to industry type, in relation to beta response and various other issues. Our analysis process would focus only on the best performers among these stocks in relation to investment capability and slowly shifting investments from riskier to less risky but more favorable investment alternatives. </w:t>
      </w:r>
    </w:p>
    <w:p w14:paraId="709A6D18" w14:textId="0302342A" w:rsidR="00C41F32" w:rsidRPr="00CF3F8E" w:rsidRDefault="00C41F32" w:rsidP="00B21322">
      <w:pPr>
        <w:spacing w:line="480" w:lineRule="auto"/>
        <w:rPr>
          <w:b/>
          <w:bCs/>
        </w:rPr>
      </w:pPr>
      <w:r w:rsidRPr="00CF3F8E">
        <w:rPr>
          <w:b/>
          <w:bCs/>
        </w:rPr>
        <w:lastRenderedPageBreak/>
        <w:t xml:space="preserve">Large Cap Stocks: </w:t>
      </w:r>
    </w:p>
    <w:p w14:paraId="1C7D1A69" w14:textId="3D5AA340" w:rsidR="00CC058C" w:rsidRDefault="00C41F32" w:rsidP="00B21322">
      <w:pPr>
        <w:spacing w:line="480" w:lineRule="auto"/>
      </w:pPr>
      <w:r w:rsidRPr="00C41F32">
        <w:t>Large-cap stock</w:t>
      </w:r>
      <w:r>
        <w:t xml:space="preserve"> </w:t>
      </w:r>
      <w:r w:rsidRPr="00C41F32">
        <w:t>also known as big cap</w:t>
      </w:r>
      <w:r>
        <w:t xml:space="preserve">s </w:t>
      </w:r>
      <w:r w:rsidRPr="00C41F32">
        <w:t>are shares that trade for corporations with a market capitalization of $10 billion or more. Large-cap stocks tend to be less volatile during rough markets as investors fly to quality and stability and become more risk-averse.</w:t>
      </w:r>
      <w:r>
        <w:t xml:space="preserve"> </w:t>
      </w:r>
      <w:r w:rsidR="00CF3F8E">
        <w:t>Switzer’s suggestion was that in reference to small and mid-cap stocks, large cap stocks are seen to provide long term and steady return, more regularized dividends and high liquidity standards in comparison to small and mid-cap stocks in reference to lower volatility. But in general, its seen that most large cap companies have a high beta which me</w:t>
      </w:r>
      <w:r w:rsidR="007E731A">
        <w:t>ans their prices are reflected highly on the basis of news or social media responses</w:t>
      </w:r>
      <w:r w:rsidR="00D100FF">
        <w:t xml:space="preserve"> and a lot of the price variations are not dependent on the factors of actual performance qualification of the company (Public News Impact on Prices, </w:t>
      </w:r>
      <w:proofErr w:type="spellStart"/>
      <w:r w:rsidR="00D100FF">
        <w:t>Ormos</w:t>
      </w:r>
      <w:proofErr w:type="spellEnd"/>
      <w:r w:rsidR="00D100FF">
        <w:t xml:space="preserve">, February 2011). Hence in case of large cap stocks the best ideology for investment would be to make intrinsic analysis before making guided judgements for short term investments.  </w:t>
      </w:r>
      <w:r w:rsidR="000955EA">
        <w:t xml:space="preserve">In our analysis our primary focus would be to make short term investment decisions to gain profits. </w:t>
      </w:r>
    </w:p>
    <w:p w14:paraId="5935B32D" w14:textId="5A3510EA" w:rsidR="000955EA" w:rsidRPr="000955EA" w:rsidRDefault="000955EA" w:rsidP="00B21322">
      <w:pPr>
        <w:spacing w:line="480" w:lineRule="auto"/>
        <w:rPr>
          <w:b/>
          <w:bCs/>
        </w:rPr>
      </w:pPr>
      <w:r w:rsidRPr="000955EA">
        <w:rPr>
          <w:b/>
          <w:bCs/>
        </w:rPr>
        <w:t>Mid Cap Stocks:</w:t>
      </w:r>
    </w:p>
    <w:p w14:paraId="40D6C20A" w14:textId="3E79163C" w:rsidR="000955EA" w:rsidRDefault="00D010C0" w:rsidP="00B21322">
      <w:pPr>
        <w:spacing w:line="480" w:lineRule="auto"/>
      </w:pPr>
      <w:r w:rsidRPr="00D010C0">
        <w:t>Mid-cap is an approximate term that encapsulates companies and stocks which fall in between large-cap and small-cap category. The classification of respective company’s stocks depends on its market capitalization. Such classification is variable and can change with the change in a company’s market valuation.</w:t>
      </w:r>
    </w:p>
    <w:p w14:paraId="4656E452" w14:textId="4EF49854" w:rsidR="00D010C0" w:rsidRDefault="00D010C0" w:rsidP="00B21322">
      <w:pPr>
        <w:spacing w:line="480" w:lineRule="auto"/>
      </w:pPr>
      <w:r w:rsidRPr="00D010C0">
        <w:t>Mid-cap is the term given to companies with a market capitalization (value) between $2 and $10 billion. As the name implies, a mid-cap company falls in the middle of the pack between large-cap (or big-cap) and small-cap companies.</w:t>
      </w:r>
    </w:p>
    <w:p w14:paraId="1884A31D" w14:textId="0FF52E37" w:rsidR="00D010C0" w:rsidRDefault="00D010C0" w:rsidP="00B21322">
      <w:pPr>
        <w:spacing w:line="480" w:lineRule="auto"/>
      </w:pPr>
      <w:r>
        <w:lastRenderedPageBreak/>
        <w:t>Benefits of Mid Cap Stocks:</w:t>
      </w:r>
    </w:p>
    <w:p w14:paraId="13F3FFE7" w14:textId="77777777" w:rsidR="00D010C0" w:rsidRPr="00D010C0" w:rsidRDefault="00D010C0" w:rsidP="00B21322">
      <w:pPr>
        <w:numPr>
          <w:ilvl w:val="0"/>
          <w:numId w:val="21"/>
        </w:numPr>
        <w:spacing w:line="480" w:lineRule="auto"/>
      </w:pPr>
      <w:r w:rsidRPr="00D010C0">
        <w:t>When interest rates are low and capital is cheap, corporate growth is stable. Mid-cap companies can get credit they need in order to grow, and they do well during the expansion part of the business cycle.</w:t>
      </w:r>
    </w:p>
    <w:p w14:paraId="12AD0FAC" w14:textId="77777777" w:rsidR="00D010C0" w:rsidRPr="00D010C0" w:rsidRDefault="00D010C0" w:rsidP="00B21322">
      <w:pPr>
        <w:numPr>
          <w:ilvl w:val="0"/>
          <w:numId w:val="21"/>
        </w:numPr>
        <w:spacing w:line="480" w:lineRule="auto"/>
      </w:pPr>
      <w:r w:rsidRPr="00D010C0">
        <w:t>Mid-caps are not as risky as small-cap companies, which means they tend to do relatively well financially during times of economic turbulence.</w:t>
      </w:r>
    </w:p>
    <w:p w14:paraId="143EE94B" w14:textId="77777777" w:rsidR="00D010C0" w:rsidRPr="00D010C0" w:rsidRDefault="00D010C0" w:rsidP="00B21322">
      <w:pPr>
        <w:numPr>
          <w:ilvl w:val="0"/>
          <w:numId w:val="21"/>
        </w:numPr>
        <w:spacing w:line="480" w:lineRule="auto"/>
      </w:pPr>
      <w:r w:rsidRPr="00D010C0">
        <w:t>Many mid-caps are well known, are often focused on one specific business and have been around long enough to make a niche in their target market.</w:t>
      </w:r>
    </w:p>
    <w:p w14:paraId="4C889160" w14:textId="77777777" w:rsidR="00D010C0" w:rsidRPr="00D010C0" w:rsidRDefault="00D010C0" w:rsidP="00B21322">
      <w:pPr>
        <w:numPr>
          <w:ilvl w:val="0"/>
          <w:numId w:val="21"/>
        </w:numPr>
        <w:spacing w:line="480" w:lineRule="auto"/>
      </w:pPr>
      <w:r w:rsidRPr="00D010C0">
        <w:t>And finally, because they are riskier than large caps, they may have a higher return, which could be more appealing to a less risk averse investor's bottom line. </w:t>
      </w:r>
    </w:p>
    <w:p w14:paraId="4BFAB877" w14:textId="77777777" w:rsidR="00D010C0" w:rsidRDefault="00D010C0" w:rsidP="00B21322">
      <w:pPr>
        <w:spacing w:line="480" w:lineRule="auto"/>
      </w:pPr>
    </w:p>
    <w:p w14:paraId="1DA566F1" w14:textId="3A15FBB9" w:rsidR="000955EA" w:rsidRPr="006B2F57" w:rsidRDefault="006B2F57" w:rsidP="00B21322">
      <w:pPr>
        <w:spacing w:line="480" w:lineRule="auto"/>
        <w:rPr>
          <w:b/>
          <w:bCs/>
        </w:rPr>
      </w:pPr>
      <w:r w:rsidRPr="006B2F57">
        <w:rPr>
          <w:b/>
          <w:bCs/>
        </w:rPr>
        <w:t>Small Cap Stocks:</w:t>
      </w:r>
    </w:p>
    <w:p w14:paraId="7866C9FC" w14:textId="6498B63A" w:rsidR="006B2F57" w:rsidRDefault="006B2F57" w:rsidP="00B21322">
      <w:pPr>
        <w:spacing w:line="480" w:lineRule="auto"/>
      </w:pPr>
      <w:r w:rsidRPr="006B2F57">
        <w:t>Small cap is a term used to classify companies with relatively small market capitalization. A company's market capitalization is the market value of its outstanding shares. The definition of small cap can vary among brokerages, but it is generally a company with a market capitalization of between US$300 million and $2 billion.</w:t>
      </w:r>
      <w:r>
        <w:t xml:space="preserve"> </w:t>
      </w:r>
    </w:p>
    <w:p w14:paraId="64EC52E6" w14:textId="7107D322" w:rsidR="006B2F57" w:rsidRPr="006B2F57" w:rsidRDefault="006B2F57" w:rsidP="00B21322">
      <w:pPr>
        <w:spacing w:line="480" w:lineRule="auto"/>
        <w:rPr>
          <w:b/>
          <w:bCs/>
        </w:rPr>
      </w:pPr>
      <w:r w:rsidRPr="006B2F57">
        <w:rPr>
          <w:b/>
          <w:bCs/>
        </w:rPr>
        <w:t>Advantage of Investing – Small Cap Stocks:</w:t>
      </w:r>
    </w:p>
    <w:p w14:paraId="70044099" w14:textId="77777777" w:rsidR="009D5DBC" w:rsidRDefault="006B2F57" w:rsidP="00B21322">
      <w:pPr>
        <w:spacing w:line="480" w:lineRule="auto"/>
      </w:pPr>
      <w:r w:rsidRPr="006B2F57">
        <w:t xml:space="preserve">One of the most significant benefits of investing in small-cap stocks is the opportunity to beat institutional investors. Because mutual funds have restrictions that limit them from buying large portions of any one issuer's outstanding shares, some mutual funds would not be able to </w:t>
      </w:r>
      <w:r w:rsidRPr="006B2F57">
        <w:lastRenderedPageBreak/>
        <w:t>give the small-cap a meaningful position in the fund. The fund would usually have to file with the SEC to overcome these limitations. When a fund does this, it means tipping its hand and inflating the previously attractive price.</w:t>
      </w:r>
    </w:p>
    <w:p w14:paraId="6A0DC81E" w14:textId="000C3970" w:rsidR="000F1C1F" w:rsidRPr="009D5DBC" w:rsidRDefault="00BF3FDB" w:rsidP="00B21322">
      <w:pPr>
        <w:spacing w:line="480" w:lineRule="auto"/>
        <w:rPr>
          <w:b/>
          <w:bCs/>
        </w:rPr>
      </w:pPr>
      <w:r w:rsidRPr="009D5DBC">
        <w:rPr>
          <w:b/>
          <w:bCs/>
        </w:rPr>
        <w:t xml:space="preserve">Methodology: </w:t>
      </w:r>
    </w:p>
    <w:p w14:paraId="7D5F8F09" w14:textId="55FF4414" w:rsidR="00BF3FDB" w:rsidRDefault="00BF3FDB" w:rsidP="00B21322">
      <w:pPr>
        <w:spacing w:line="480" w:lineRule="auto"/>
      </w:pPr>
      <w:r>
        <w:t>In accordance to Mark Hulbert’s article on WSJ regarding “The Big Reason Behind Small Cap’s Struggle” it is priorly understood that most Mutual funds and ETF’s do not plan to invest in small cap stocks. But a careful judgement of situation and better understanding regarding their financial status and future prospects could provide important insights regarding issues that suggest a good ROI from the investment in Small Cap Stocks. Hence, our methodology will not stop at the boundaries of general market principles but would be very certainly contained for investment decisions for general market guidelines.</w:t>
      </w:r>
    </w:p>
    <w:p w14:paraId="5A126878" w14:textId="0CF7F7CB" w:rsidR="00BF3FDB" w:rsidRDefault="00BF3FDB" w:rsidP="00B21322">
      <w:pPr>
        <w:spacing w:line="480" w:lineRule="auto"/>
      </w:pPr>
      <w:r>
        <w:t>Our Principle of stock analysis would follow through the below mentioned analysis process.</w:t>
      </w:r>
    </w:p>
    <w:p w14:paraId="1FE9E1F1" w14:textId="1B621AF6" w:rsidR="00BF3FDB" w:rsidRDefault="00BF3FDB" w:rsidP="00B21322">
      <w:pPr>
        <w:pStyle w:val="ListParagraph"/>
        <w:numPr>
          <w:ilvl w:val="0"/>
          <w:numId w:val="22"/>
        </w:numPr>
        <w:spacing w:line="480" w:lineRule="auto"/>
      </w:pPr>
      <w:r>
        <w:t xml:space="preserve">We will primarily select the best stocks present in the market. The stocks would be included in the best possible </w:t>
      </w:r>
      <w:r w:rsidR="00C8276F">
        <w:t xml:space="preserve">market groups of </w:t>
      </w:r>
      <w:r w:rsidR="00AB135C">
        <w:t>according to suggestive patterns provided as news outlines suggestions, online forum and portal suggestions, variant financial investment-based website suggestions and various well-known stock market index</w:t>
      </w:r>
      <w:r w:rsidR="00880327">
        <w:t xml:space="preserve"> and various famous stock selections by Mutual Funds and ETF’s. </w:t>
      </w:r>
    </w:p>
    <w:p w14:paraId="73511E37" w14:textId="0D9BD3A1" w:rsidR="00AB135C" w:rsidRDefault="00AB135C" w:rsidP="00B21322">
      <w:pPr>
        <w:pStyle w:val="ListParagraph"/>
        <w:numPr>
          <w:ilvl w:val="0"/>
          <w:numId w:val="22"/>
        </w:numPr>
        <w:spacing w:line="480" w:lineRule="auto"/>
      </w:pPr>
      <w:r>
        <w:t>After selecting the big group of stocks, we would classify the stocks into various classes in terms of variant features – using K-Means Clustering</w:t>
      </w:r>
      <w:r w:rsidR="00CB2A41">
        <w:t>.</w:t>
      </w:r>
    </w:p>
    <w:p w14:paraId="1E6A6C1E" w14:textId="77777777" w:rsidR="009D5DBC" w:rsidRDefault="009D5DBC" w:rsidP="00CB2A41">
      <w:pPr>
        <w:spacing w:line="480" w:lineRule="auto"/>
        <w:ind w:left="360"/>
        <w:rPr>
          <w:b/>
          <w:bCs/>
        </w:rPr>
      </w:pPr>
    </w:p>
    <w:p w14:paraId="2E127F3D" w14:textId="6E2F0F4A" w:rsidR="00CB2A41" w:rsidRPr="007C330B" w:rsidRDefault="00CB2A41" w:rsidP="00CB2A41">
      <w:pPr>
        <w:spacing w:line="480" w:lineRule="auto"/>
        <w:ind w:left="360"/>
        <w:rPr>
          <w:b/>
          <w:bCs/>
        </w:rPr>
      </w:pPr>
      <w:r w:rsidRPr="007C330B">
        <w:rPr>
          <w:b/>
          <w:bCs/>
        </w:rPr>
        <w:lastRenderedPageBreak/>
        <w:t>K – Means Clustering</w:t>
      </w:r>
    </w:p>
    <w:p w14:paraId="6CD30717" w14:textId="6EB61ECF" w:rsidR="008E125C" w:rsidRDefault="008E125C" w:rsidP="00CB2A41">
      <w:pPr>
        <w:pStyle w:val="ListParagraph"/>
        <w:numPr>
          <w:ilvl w:val="0"/>
          <w:numId w:val="29"/>
        </w:numPr>
        <w:spacing w:line="480" w:lineRule="auto"/>
      </w:pPr>
      <w:r>
        <w:t>What is K-Means Clustering?</w:t>
      </w:r>
    </w:p>
    <w:p w14:paraId="68911A0A" w14:textId="37C894D6" w:rsidR="008E125C" w:rsidRDefault="008E125C" w:rsidP="008E125C">
      <w:pPr>
        <w:pStyle w:val="ListParagraph"/>
        <w:spacing w:line="480" w:lineRule="auto"/>
      </w:pPr>
      <w:r>
        <w:t xml:space="preserve">In accordance to Andrey Bu </w:t>
      </w:r>
      <w:r w:rsidRPr="008E125C">
        <w:t>the objective of K-means is simple: group similar data points together and discover underlying patterns. To achieve this objective, K-means looks for a fixed number (</w:t>
      </w:r>
      <w:r w:rsidRPr="008E125C">
        <w:rPr>
          <w:i/>
          <w:iCs/>
        </w:rPr>
        <w:t>k</w:t>
      </w:r>
      <w:r w:rsidRPr="008E125C">
        <w:t>) of clusters in a dataset.</w:t>
      </w:r>
      <w:r>
        <w:t xml:space="preserve"> </w:t>
      </w:r>
      <w:r w:rsidR="000460FA">
        <w:t>(James MacQueen 1967)</w:t>
      </w:r>
    </w:p>
    <w:p w14:paraId="27E37481" w14:textId="2C5598DA" w:rsidR="008E125C" w:rsidRDefault="008E125C" w:rsidP="008E125C">
      <w:pPr>
        <w:pStyle w:val="ListParagraph"/>
        <w:spacing w:line="480" w:lineRule="auto"/>
      </w:pPr>
      <w:r>
        <w:t xml:space="preserve">Cluster: </w:t>
      </w:r>
      <w:r w:rsidRPr="008E125C">
        <w:t>A cluster refers to a collection of data points aggregated together because of certain similarities.</w:t>
      </w:r>
    </w:p>
    <w:p w14:paraId="6AD59CD0" w14:textId="5DC3F805" w:rsidR="008E125C" w:rsidRDefault="00586567" w:rsidP="008E125C">
      <w:pPr>
        <w:pStyle w:val="ListParagraph"/>
        <w:spacing w:line="480" w:lineRule="auto"/>
      </w:pPr>
      <w:r>
        <w:t>Working Process of K-Means Algorithm:</w:t>
      </w:r>
    </w:p>
    <w:p w14:paraId="6145FEF8" w14:textId="77777777" w:rsidR="00586567" w:rsidRPr="00586567" w:rsidRDefault="00586567" w:rsidP="00586567">
      <w:pPr>
        <w:pStyle w:val="ListParagraph"/>
        <w:numPr>
          <w:ilvl w:val="0"/>
          <w:numId w:val="27"/>
        </w:numPr>
        <w:spacing w:line="480" w:lineRule="auto"/>
      </w:pPr>
      <w:r w:rsidRPr="00586567">
        <w:t>Specify number of clusters </w:t>
      </w:r>
      <w:r w:rsidRPr="00586567">
        <w:rPr>
          <w:i/>
          <w:iCs/>
        </w:rPr>
        <w:t>K</w:t>
      </w:r>
      <w:r w:rsidRPr="00586567">
        <w:t>.</w:t>
      </w:r>
    </w:p>
    <w:p w14:paraId="55535911" w14:textId="77777777" w:rsidR="00586567" w:rsidRPr="00586567" w:rsidRDefault="00586567" w:rsidP="00586567">
      <w:pPr>
        <w:pStyle w:val="ListParagraph"/>
        <w:numPr>
          <w:ilvl w:val="0"/>
          <w:numId w:val="27"/>
        </w:numPr>
        <w:spacing w:line="480" w:lineRule="auto"/>
      </w:pPr>
      <w:r w:rsidRPr="00586567">
        <w:t>Initialize centroids by first shuffling the dataset and then randomly selecting </w:t>
      </w:r>
      <w:r w:rsidRPr="00586567">
        <w:rPr>
          <w:i/>
          <w:iCs/>
        </w:rPr>
        <w:t>K </w:t>
      </w:r>
      <w:r w:rsidRPr="00586567">
        <w:t>data points for the centroids without replacement.</w:t>
      </w:r>
    </w:p>
    <w:p w14:paraId="798CCD5E" w14:textId="77777777" w:rsidR="00586567" w:rsidRPr="00586567" w:rsidRDefault="00586567" w:rsidP="00586567">
      <w:pPr>
        <w:pStyle w:val="ListParagraph"/>
        <w:numPr>
          <w:ilvl w:val="0"/>
          <w:numId w:val="27"/>
        </w:numPr>
        <w:spacing w:line="480" w:lineRule="auto"/>
      </w:pPr>
      <w:r w:rsidRPr="00586567">
        <w:t xml:space="preserve">Keep iterating until there is no change to the centroids. </w:t>
      </w:r>
      <w:proofErr w:type="spellStart"/>
      <w:r w:rsidRPr="00586567">
        <w:t>i.e</w:t>
      </w:r>
      <w:proofErr w:type="spellEnd"/>
      <w:r w:rsidRPr="00586567">
        <w:t xml:space="preserve"> assignment of data points to clusters isn’t changing.</w:t>
      </w:r>
    </w:p>
    <w:p w14:paraId="29AF9A71" w14:textId="77777777" w:rsidR="00586567" w:rsidRPr="00586567" w:rsidRDefault="00586567" w:rsidP="00586567">
      <w:pPr>
        <w:pStyle w:val="ListParagraph"/>
        <w:numPr>
          <w:ilvl w:val="0"/>
          <w:numId w:val="28"/>
        </w:numPr>
        <w:spacing w:line="480" w:lineRule="auto"/>
      </w:pPr>
      <w:r w:rsidRPr="00586567">
        <w:t>Compute the sum of the squared distance between data points and all centroids.</w:t>
      </w:r>
    </w:p>
    <w:p w14:paraId="50C4AE4D" w14:textId="77777777" w:rsidR="00586567" w:rsidRPr="00586567" w:rsidRDefault="00586567" w:rsidP="00586567">
      <w:pPr>
        <w:pStyle w:val="ListParagraph"/>
        <w:numPr>
          <w:ilvl w:val="0"/>
          <w:numId w:val="28"/>
        </w:numPr>
        <w:spacing w:line="480" w:lineRule="auto"/>
      </w:pPr>
      <w:r w:rsidRPr="00586567">
        <w:t>Assign each data point to the closest cluster (centroid).</w:t>
      </w:r>
    </w:p>
    <w:p w14:paraId="245FA43B" w14:textId="1AF26127" w:rsidR="00586567" w:rsidRDefault="00586567" w:rsidP="00586567">
      <w:pPr>
        <w:pStyle w:val="ListParagraph"/>
        <w:numPr>
          <w:ilvl w:val="0"/>
          <w:numId w:val="28"/>
        </w:numPr>
        <w:spacing w:line="480" w:lineRule="auto"/>
      </w:pPr>
      <w:r w:rsidRPr="00586567">
        <w:t xml:space="preserve">Compute the centroids for the clusters by taking the average of the </w:t>
      </w:r>
      <w:proofErr w:type="gramStart"/>
      <w:r w:rsidRPr="00586567">
        <w:t>all data</w:t>
      </w:r>
      <w:proofErr w:type="gramEnd"/>
      <w:r w:rsidRPr="00586567">
        <w:t xml:space="preserve"> points that belong to each cluster.</w:t>
      </w:r>
    </w:p>
    <w:p w14:paraId="5F85D647" w14:textId="680E4D62" w:rsidR="00586567" w:rsidRDefault="00CB2A41" w:rsidP="00586567">
      <w:pPr>
        <w:spacing w:line="480" w:lineRule="auto"/>
        <w:ind w:left="720"/>
      </w:pPr>
      <w:r>
        <w:rPr>
          <w:noProof/>
        </w:rPr>
        <w:drawing>
          <wp:inline distT="0" distB="0" distL="0" distR="0" wp14:anchorId="366EB906" wp14:editId="7A27E878">
            <wp:extent cx="2190750" cy="666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2190750" cy="666750"/>
                    </a:xfrm>
                    <a:prstGeom prst="rect">
                      <a:avLst/>
                    </a:prstGeom>
                  </pic:spPr>
                </pic:pic>
              </a:graphicData>
            </a:graphic>
          </wp:inline>
        </w:drawing>
      </w:r>
    </w:p>
    <w:p w14:paraId="401AFBCC" w14:textId="77777777" w:rsidR="00CB2A41" w:rsidRPr="00CB2A41" w:rsidRDefault="00CB2A41" w:rsidP="00CB2A41">
      <w:pPr>
        <w:spacing w:line="480" w:lineRule="auto"/>
        <w:ind w:left="720"/>
      </w:pPr>
      <w:proofErr w:type="gramStart"/>
      <w:r w:rsidRPr="00CB2A41">
        <w:t>where</w:t>
      </w:r>
      <w:proofErr w:type="gramEnd"/>
      <w:r w:rsidRPr="00CB2A41">
        <w:t>,</w:t>
      </w:r>
    </w:p>
    <w:p w14:paraId="663A88F7" w14:textId="77777777" w:rsidR="00CB2A41" w:rsidRPr="00CB2A41" w:rsidRDefault="00CB2A41" w:rsidP="00CB2A41">
      <w:pPr>
        <w:spacing w:line="480" w:lineRule="auto"/>
        <w:ind w:left="720"/>
      </w:pPr>
      <w:r w:rsidRPr="00CB2A41">
        <w:rPr>
          <w:i/>
          <w:iCs/>
        </w:rPr>
        <w:t>‘||x</w:t>
      </w:r>
      <w:r w:rsidRPr="00CB2A41">
        <w:rPr>
          <w:i/>
          <w:iCs/>
          <w:vertAlign w:val="subscript"/>
        </w:rPr>
        <w:t xml:space="preserve">i </w:t>
      </w:r>
      <w:r w:rsidRPr="00CB2A41">
        <w:rPr>
          <w:i/>
          <w:iCs/>
        </w:rPr>
        <w:t xml:space="preserve">- </w:t>
      </w:r>
      <w:proofErr w:type="spellStart"/>
      <w:r w:rsidRPr="00CB2A41">
        <w:rPr>
          <w:i/>
          <w:iCs/>
        </w:rPr>
        <w:t>v</w:t>
      </w:r>
      <w:r w:rsidRPr="00CB2A41">
        <w:rPr>
          <w:i/>
          <w:iCs/>
          <w:vertAlign w:val="subscript"/>
        </w:rPr>
        <w:t>j</w:t>
      </w:r>
      <w:proofErr w:type="spellEnd"/>
      <w:r w:rsidRPr="00CB2A41">
        <w:rPr>
          <w:i/>
          <w:iCs/>
        </w:rPr>
        <w:t>||’</w:t>
      </w:r>
      <w:r w:rsidRPr="00CB2A41">
        <w:t xml:space="preserve"> is the Euclidean distance between </w:t>
      </w:r>
      <w:r w:rsidRPr="00CB2A41">
        <w:rPr>
          <w:i/>
          <w:iCs/>
        </w:rPr>
        <w:t>x</w:t>
      </w:r>
      <w:r w:rsidRPr="00CB2A41">
        <w:rPr>
          <w:i/>
          <w:iCs/>
          <w:vertAlign w:val="subscript"/>
        </w:rPr>
        <w:t>i</w:t>
      </w:r>
      <w:r w:rsidRPr="00CB2A41">
        <w:t xml:space="preserve"> and </w:t>
      </w:r>
      <w:proofErr w:type="spellStart"/>
      <w:r w:rsidRPr="00CB2A41">
        <w:rPr>
          <w:i/>
          <w:iCs/>
        </w:rPr>
        <w:t>v</w:t>
      </w:r>
      <w:r w:rsidRPr="00CB2A41">
        <w:rPr>
          <w:i/>
          <w:iCs/>
          <w:vertAlign w:val="subscript"/>
        </w:rPr>
        <w:t>j</w:t>
      </w:r>
      <w:proofErr w:type="spellEnd"/>
      <w:r w:rsidRPr="00CB2A41">
        <w:rPr>
          <w:i/>
          <w:iCs/>
          <w:vertAlign w:val="subscript"/>
        </w:rPr>
        <w:t>.</w:t>
      </w:r>
    </w:p>
    <w:p w14:paraId="6EA54CFC" w14:textId="77777777" w:rsidR="00CB2A41" w:rsidRPr="00CB2A41" w:rsidRDefault="00CB2A41" w:rsidP="00CB2A41">
      <w:pPr>
        <w:spacing w:line="480" w:lineRule="auto"/>
        <w:ind w:left="720"/>
      </w:pPr>
      <w:r w:rsidRPr="00CB2A41">
        <w:rPr>
          <w:i/>
          <w:iCs/>
        </w:rPr>
        <w:lastRenderedPageBreak/>
        <w:t>‘c</w:t>
      </w:r>
      <w:r w:rsidRPr="00CB2A41">
        <w:rPr>
          <w:i/>
          <w:iCs/>
          <w:vertAlign w:val="subscript"/>
        </w:rPr>
        <w:t>i</w:t>
      </w:r>
      <w:r w:rsidRPr="00CB2A41">
        <w:rPr>
          <w:i/>
          <w:iCs/>
        </w:rPr>
        <w:t>’</w:t>
      </w:r>
      <w:r w:rsidRPr="00CB2A41">
        <w:t xml:space="preserve"> is the number of data points in </w:t>
      </w:r>
      <w:proofErr w:type="spellStart"/>
      <w:r w:rsidRPr="00CB2A41">
        <w:rPr>
          <w:i/>
          <w:iCs/>
        </w:rPr>
        <w:t>i</w:t>
      </w:r>
      <w:r w:rsidRPr="00CB2A41">
        <w:rPr>
          <w:i/>
          <w:iCs/>
          <w:vertAlign w:val="superscript"/>
        </w:rPr>
        <w:t>th</w:t>
      </w:r>
      <w:proofErr w:type="spellEnd"/>
      <w:r w:rsidRPr="00CB2A41">
        <w:t xml:space="preserve"> cluster.</w:t>
      </w:r>
    </w:p>
    <w:p w14:paraId="568756E8" w14:textId="77777777" w:rsidR="00CB2A41" w:rsidRPr="00CB2A41" w:rsidRDefault="00CB2A41" w:rsidP="00CB2A41">
      <w:pPr>
        <w:spacing w:line="480" w:lineRule="auto"/>
        <w:ind w:left="720"/>
      </w:pPr>
      <w:r w:rsidRPr="00CB2A41">
        <w:rPr>
          <w:i/>
          <w:iCs/>
        </w:rPr>
        <w:t>‘c’</w:t>
      </w:r>
      <w:r w:rsidRPr="00CB2A41">
        <w:t xml:space="preserve"> is the number of cluster centers.</w:t>
      </w:r>
    </w:p>
    <w:p w14:paraId="07BBAA4E" w14:textId="526D47C7" w:rsidR="00CB2A41" w:rsidRDefault="00CB2A41" w:rsidP="00586567">
      <w:pPr>
        <w:spacing w:line="480" w:lineRule="auto"/>
        <w:ind w:left="720"/>
      </w:pPr>
      <w:r>
        <w:t>Algorithmic Steps of K-Means Clustering:</w:t>
      </w:r>
    </w:p>
    <w:p w14:paraId="218F17F3" w14:textId="77777777" w:rsidR="00CB2A41" w:rsidRPr="00CB2A41" w:rsidRDefault="00CB2A41" w:rsidP="00CB2A41">
      <w:pPr>
        <w:spacing w:line="480" w:lineRule="auto"/>
        <w:ind w:left="720"/>
      </w:pPr>
      <w:r w:rsidRPr="00CB2A41">
        <w:t>Let X = {x</w:t>
      </w:r>
      <w:proofErr w:type="gramStart"/>
      <w:r w:rsidRPr="00CB2A41">
        <w:rPr>
          <w:vertAlign w:val="subscript"/>
        </w:rPr>
        <w:t>1</w:t>
      </w:r>
      <w:r w:rsidRPr="00CB2A41">
        <w:t>,x</w:t>
      </w:r>
      <w:proofErr w:type="gramEnd"/>
      <w:r w:rsidRPr="00CB2A41">
        <w:rPr>
          <w:vertAlign w:val="subscript"/>
        </w:rPr>
        <w:t>2</w:t>
      </w:r>
      <w:r w:rsidRPr="00CB2A41">
        <w:t>,x</w:t>
      </w:r>
      <w:r w:rsidRPr="00CB2A41">
        <w:rPr>
          <w:vertAlign w:val="subscript"/>
        </w:rPr>
        <w:t>3</w:t>
      </w:r>
      <w:r w:rsidRPr="00CB2A41">
        <w:t>,……..,</w:t>
      </w:r>
      <w:proofErr w:type="spellStart"/>
      <w:r w:rsidRPr="00CB2A41">
        <w:t>x</w:t>
      </w:r>
      <w:r w:rsidRPr="00CB2A41">
        <w:rPr>
          <w:vertAlign w:val="subscript"/>
        </w:rPr>
        <w:t>n</w:t>
      </w:r>
      <w:proofErr w:type="spellEnd"/>
      <w:r w:rsidRPr="00CB2A41">
        <w:t>} be the set of data points and V = {v</w:t>
      </w:r>
      <w:r w:rsidRPr="00CB2A41">
        <w:rPr>
          <w:vertAlign w:val="subscript"/>
        </w:rPr>
        <w:t>1</w:t>
      </w:r>
      <w:r w:rsidRPr="00CB2A41">
        <w:t>,v</w:t>
      </w:r>
      <w:r w:rsidRPr="00CB2A41">
        <w:rPr>
          <w:vertAlign w:val="subscript"/>
        </w:rPr>
        <w:t>2</w:t>
      </w:r>
      <w:r w:rsidRPr="00CB2A41">
        <w:t>,…….,</w:t>
      </w:r>
      <w:proofErr w:type="spellStart"/>
      <w:r w:rsidRPr="00CB2A41">
        <w:t>v</w:t>
      </w:r>
      <w:r w:rsidRPr="00CB2A41">
        <w:rPr>
          <w:vertAlign w:val="subscript"/>
        </w:rPr>
        <w:t>c</w:t>
      </w:r>
      <w:proofErr w:type="spellEnd"/>
      <w:r w:rsidRPr="00CB2A41">
        <w:t>} be the set of centers.</w:t>
      </w:r>
    </w:p>
    <w:p w14:paraId="09968DF6" w14:textId="77777777" w:rsidR="00CB2A41" w:rsidRPr="00CB2A41" w:rsidRDefault="00CB2A41" w:rsidP="00CB2A41">
      <w:pPr>
        <w:spacing w:line="480" w:lineRule="auto"/>
        <w:ind w:left="720"/>
      </w:pPr>
      <w:r w:rsidRPr="00CB2A41">
        <w:t xml:space="preserve">1) Randomly select </w:t>
      </w:r>
      <w:r w:rsidRPr="00CB2A41">
        <w:rPr>
          <w:i/>
          <w:iCs/>
        </w:rPr>
        <w:t>‘c’</w:t>
      </w:r>
      <w:r w:rsidRPr="00CB2A41">
        <w:t xml:space="preserve"> cluster centers.</w:t>
      </w:r>
    </w:p>
    <w:p w14:paraId="6FD0D12F" w14:textId="77777777" w:rsidR="00CB2A41" w:rsidRPr="00CB2A41" w:rsidRDefault="00CB2A41" w:rsidP="00CB2A41">
      <w:pPr>
        <w:spacing w:line="480" w:lineRule="auto"/>
        <w:ind w:left="720"/>
      </w:pPr>
      <w:r w:rsidRPr="00CB2A41">
        <w:t>2) Calculate the distance between each data point and cluster centers.</w:t>
      </w:r>
    </w:p>
    <w:p w14:paraId="38F5E878" w14:textId="526E8792" w:rsidR="00CB2A41" w:rsidRPr="00CB2A41" w:rsidRDefault="00CB2A41" w:rsidP="00CB2A41">
      <w:pPr>
        <w:spacing w:line="480" w:lineRule="auto"/>
        <w:ind w:left="720"/>
      </w:pPr>
      <w:r w:rsidRPr="00CB2A41">
        <w:t>3) Assign the data point to the cluster center whose distance from the cluster center is minimum of all the cluster centers.</w:t>
      </w:r>
    </w:p>
    <w:p w14:paraId="4CE408C1" w14:textId="18052A01" w:rsidR="00CB2A41" w:rsidRDefault="00CB2A41" w:rsidP="00CB2A41">
      <w:pPr>
        <w:spacing w:line="480" w:lineRule="auto"/>
        <w:ind w:left="720"/>
      </w:pPr>
      <w:r w:rsidRPr="00CB2A41">
        <w:t>4) Recalculate the new cluster center using: where,</w:t>
      </w:r>
      <w:r w:rsidRPr="00CB2A41">
        <w:rPr>
          <w:i/>
          <w:iCs/>
        </w:rPr>
        <w:t xml:space="preserve"> ‘c</w:t>
      </w:r>
      <w:r w:rsidRPr="00CB2A41">
        <w:rPr>
          <w:i/>
          <w:iCs/>
          <w:vertAlign w:val="subscript"/>
        </w:rPr>
        <w:t>i</w:t>
      </w:r>
      <w:r w:rsidRPr="00CB2A41">
        <w:rPr>
          <w:i/>
          <w:iCs/>
        </w:rPr>
        <w:t>’</w:t>
      </w:r>
      <w:r w:rsidRPr="00CB2A41">
        <w:t xml:space="preserve"> represents the number of data points in </w:t>
      </w:r>
      <w:proofErr w:type="spellStart"/>
      <w:r w:rsidRPr="00CB2A41">
        <w:rPr>
          <w:i/>
          <w:iCs/>
        </w:rPr>
        <w:t>i</w:t>
      </w:r>
      <w:r w:rsidRPr="00CB2A41">
        <w:rPr>
          <w:i/>
          <w:iCs/>
          <w:vertAlign w:val="superscript"/>
        </w:rPr>
        <w:t>th</w:t>
      </w:r>
      <w:proofErr w:type="spellEnd"/>
      <w:r w:rsidRPr="00CB2A41">
        <w:t xml:space="preserve"> cluster.</w:t>
      </w:r>
    </w:p>
    <w:p w14:paraId="19292608" w14:textId="352E8540" w:rsidR="00CB2A41" w:rsidRDefault="00CB2A41" w:rsidP="00CB2A41">
      <w:pPr>
        <w:spacing w:line="480" w:lineRule="auto"/>
        <w:ind w:left="720"/>
      </w:pPr>
      <w:r>
        <w:rPr>
          <w:noProof/>
        </w:rPr>
        <w:drawing>
          <wp:inline distT="0" distB="0" distL="0" distR="0" wp14:anchorId="387A5A60" wp14:editId="52522A53">
            <wp:extent cx="2190750"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2190750" cy="704850"/>
                    </a:xfrm>
                    <a:prstGeom prst="rect">
                      <a:avLst/>
                    </a:prstGeom>
                  </pic:spPr>
                </pic:pic>
              </a:graphicData>
            </a:graphic>
          </wp:inline>
        </w:drawing>
      </w:r>
    </w:p>
    <w:p w14:paraId="12CFF61C" w14:textId="77777777" w:rsidR="00CB2A41" w:rsidRPr="00CB2A41" w:rsidRDefault="00CB2A41" w:rsidP="00CB2A41">
      <w:pPr>
        <w:spacing w:line="480" w:lineRule="auto"/>
        <w:ind w:left="720"/>
      </w:pPr>
      <w:r w:rsidRPr="00CB2A41">
        <w:t>5) Recalculate the distance between each data point and new obtained cluster centers.</w:t>
      </w:r>
    </w:p>
    <w:p w14:paraId="4F213A95" w14:textId="7553DE01" w:rsidR="00CB2A41" w:rsidRPr="00CB2A41" w:rsidRDefault="00CB2A41" w:rsidP="00CB2A41">
      <w:pPr>
        <w:spacing w:line="480" w:lineRule="auto"/>
        <w:ind w:left="720"/>
      </w:pPr>
      <w:r w:rsidRPr="00CB2A41">
        <w:t>6) If no data point was reassigned then stop, otherwise repeat from step 3.</w:t>
      </w:r>
    </w:p>
    <w:p w14:paraId="54BAAC95" w14:textId="2F0069BF" w:rsidR="00CB2A41" w:rsidRDefault="00CB2A41" w:rsidP="00CB2A41">
      <w:pPr>
        <w:spacing w:line="480" w:lineRule="auto"/>
        <w:ind w:left="720"/>
      </w:pPr>
      <w:r>
        <w:t>Advantages of K-Means Clustering:</w:t>
      </w:r>
    </w:p>
    <w:p w14:paraId="0813F451" w14:textId="77777777" w:rsidR="00CB2A41" w:rsidRPr="00CB2A41" w:rsidRDefault="00CB2A41" w:rsidP="00CB2A41">
      <w:pPr>
        <w:spacing w:line="480" w:lineRule="auto"/>
        <w:ind w:left="720"/>
      </w:pPr>
      <w:r w:rsidRPr="00CB2A41">
        <w:t>1) Fast, robust and easier to understand.</w:t>
      </w:r>
    </w:p>
    <w:p w14:paraId="00908D6A" w14:textId="77777777" w:rsidR="00CB2A41" w:rsidRPr="00CB2A41" w:rsidRDefault="00CB2A41" w:rsidP="00CB2A41">
      <w:pPr>
        <w:spacing w:line="480" w:lineRule="auto"/>
        <w:ind w:left="720"/>
      </w:pPr>
      <w:r w:rsidRPr="00CB2A41">
        <w:lastRenderedPageBreak/>
        <w:t>2) Relatively efficient: O(</w:t>
      </w:r>
      <w:proofErr w:type="spellStart"/>
      <w:r w:rsidRPr="00CB2A41">
        <w:t>tknd</w:t>
      </w:r>
      <w:proofErr w:type="spellEnd"/>
      <w:r w:rsidRPr="00CB2A41">
        <w:t>), where n is # objects, k is # clusters, d is # dimension of each object, and t is # iterations. Normally, k, t, d &lt;&lt; n.</w:t>
      </w:r>
    </w:p>
    <w:p w14:paraId="45678F55" w14:textId="73C27377" w:rsidR="00CB2A41" w:rsidRPr="00586567" w:rsidRDefault="00CB2A41" w:rsidP="009D5DBC">
      <w:pPr>
        <w:spacing w:line="480" w:lineRule="auto"/>
        <w:ind w:left="720"/>
      </w:pPr>
      <w:r w:rsidRPr="00CB2A41">
        <w:t>3) Gives best result when data set are distinct or well separated from each other</w:t>
      </w:r>
      <w:r>
        <w:t>.</w:t>
      </w:r>
    </w:p>
    <w:p w14:paraId="420EC643" w14:textId="2F9CF279" w:rsidR="00586567" w:rsidRDefault="00CB2A41" w:rsidP="009D5DBC">
      <w:pPr>
        <w:spacing w:line="480" w:lineRule="auto"/>
      </w:pPr>
      <w:r>
        <w:t>Relativity with Cost based Stock Clusters:</w:t>
      </w:r>
    </w:p>
    <w:p w14:paraId="2CC1D973" w14:textId="05D56251" w:rsidR="005B26A0" w:rsidRDefault="007443F4" w:rsidP="009D5DBC">
      <w:pPr>
        <w:spacing w:line="480" w:lineRule="auto"/>
      </w:pPr>
      <w:r>
        <w:t>The cluster of stocks (if determined) with smaller investment requirement would allow people with lower earning to be able to participate in the investment process. Our analysis previously has shown that there is variant investment amount based on the time period through which the investment could be made. Its seen that the amount of money contributed is inversely proportional to the total time requirement to reach certain investment amount.</w:t>
      </w:r>
    </w:p>
    <w:p w14:paraId="330EC979" w14:textId="48F78ABD" w:rsidR="00CB2A41" w:rsidRDefault="00782114" w:rsidP="00782114">
      <w:pPr>
        <w:pStyle w:val="ListParagraph"/>
        <w:numPr>
          <w:ilvl w:val="0"/>
          <w:numId w:val="27"/>
        </w:numPr>
        <w:spacing w:line="480" w:lineRule="auto"/>
      </w:pPr>
      <w:r>
        <w:t>Price of Stock</w:t>
      </w:r>
      <w:r w:rsidR="007443F4">
        <w:t xml:space="preserve"> </w:t>
      </w:r>
    </w:p>
    <w:p w14:paraId="1B6EE93A" w14:textId="133D0970" w:rsidR="00AB135C" w:rsidRDefault="00AB135C" w:rsidP="00782114">
      <w:pPr>
        <w:spacing w:line="480" w:lineRule="auto"/>
        <w:ind w:left="720"/>
      </w:pPr>
      <w:r>
        <w:t>What is the cost of the stock? – The lowe</w:t>
      </w:r>
      <w:r w:rsidR="00BE76CD">
        <w:t>r</w:t>
      </w:r>
      <w:r>
        <w:t xml:space="preserve"> the cost of the stock the more favorable would be the stock for investment for shorter term gain</w:t>
      </w:r>
      <w:r w:rsidR="00BE76CD">
        <w:t>.</w:t>
      </w:r>
    </w:p>
    <w:p w14:paraId="7752AB97" w14:textId="7A9879FC" w:rsidR="006B29C3" w:rsidRDefault="006B29C3" w:rsidP="00782114">
      <w:pPr>
        <w:spacing w:line="480" w:lineRule="auto"/>
        <w:ind w:left="720"/>
      </w:pPr>
      <w:r>
        <w:t>Th</w:t>
      </w:r>
      <w:r w:rsidR="009D5DBC">
        <w:t>e</w:t>
      </w:r>
      <w:r>
        <w:t xml:space="preserve"> reasonable expectation behind such stock classification lies within the logical grounds </w:t>
      </w:r>
      <w:r w:rsidR="00913009">
        <w:t xml:space="preserve">of Dakota, September 2002 with “Growth Stocks outperform Value Stocks Over Long Term” which clearly indicates it’s better to make investments in growth stocks although which are highly priced as they have a tendency to perform well in the long run. Our Stock purchase strategy will rely heavily on the factor of short-term gains should reasonably deduct losses in the proportion to generate a reliable amount of positive ROI for a specific time period. But as the investors are incapable of providing higher investment thus the portfolio investment would get riskier with all value investments </w:t>
      </w:r>
      <w:r w:rsidR="00913009">
        <w:lastRenderedPageBreak/>
        <w:t xml:space="preserve">more. Hence even though the above analysis in the research paper suggests to make minimum investment to generate a solid positive 1% monthly ROI but in </w:t>
      </w:r>
      <w:r w:rsidR="00651958">
        <w:t>reality,</w:t>
      </w:r>
      <w:r w:rsidR="00913009">
        <w:t xml:space="preserve"> to reduce the overall risk factor for stock investment </w:t>
      </w:r>
      <w:r w:rsidR="002513F7">
        <w:t>it’s</w:t>
      </w:r>
      <w:r w:rsidR="00913009">
        <w:t xml:space="preserve"> better to make investments in a larger amount to generate the same 1% return on investments.  </w:t>
      </w:r>
    </w:p>
    <w:p w14:paraId="68CCC136" w14:textId="01D89F94" w:rsidR="00AB135C" w:rsidRDefault="00AB135C" w:rsidP="00B21322">
      <w:pPr>
        <w:pStyle w:val="ListParagraph"/>
        <w:numPr>
          <w:ilvl w:val="0"/>
          <w:numId w:val="23"/>
        </w:numPr>
        <w:spacing w:line="480" w:lineRule="auto"/>
      </w:pPr>
      <w:r>
        <w:t>Risk Assessment of the Stock – The least the risk associated with the price variability the better the stock behavior could be predicted.</w:t>
      </w:r>
      <w:r w:rsidR="00AC2882">
        <w:t xml:space="preserve"> In reality its seen that the stock beta and the </w:t>
      </w:r>
      <w:r w:rsidR="00B21322">
        <w:t>Sharpe</w:t>
      </w:r>
      <w:r w:rsidR="00AC2882">
        <w:t xml:space="preserve"> ratio associated with beta is moreover an important aspect for risk analysis associated with the stock. Beta basically determines the </w:t>
      </w:r>
      <w:r w:rsidR="000460FA">
        <w:t>stock’s</w:t>
      </w:r>
      <w:r w:rsidR="00AC2882">
        <w:t xml:space="preserve"> value appreciation or depreciation in reference to market movement. Hence the diverge the beta value of stock from 1 the more stock price fluctuations will be observed in reference to market movement. Whereas if a stock exhibits a greater </w:t>
      </w:r>
      <w:r w:rsidR="00B21322">
        <w:t>Sharpe</w:t>
      </w:r>
      <w:r w:rsidR="00AC2882">
        <w:t xml:space="preserve"> ratio then it will initiate more risk adjusted return, as </w:t>
      </w:r>
      <w:r w:rsidR="00B21322">
        <w:t>Sharpe</w:t>
      </w:r>
      <w:r w:rsidR="00AC2882">
        <w:t xml:space="preserve"> ratio is the measure of an investments return compared to its risk. </w:t>
      </w:r>
    </w:p>
    <w:p w14:paraId="0FF87791" w14:textId="2DDC7E10" w:rsidR="00AB135C" w:rsidRDefault="00AB135C" w:rsidP="00B21322">
      <w:pPr>
        <w:pStyle w:val="ListParagraph"/>
        <w:numPr>
          <w:ilvl w:val="0"/>
          <w:numId w:val="23"/>
        </w:numPr>
        <w:spacing w:line="480" w:lineRule="auto"/>
      </w:pPr>
      <w:r>
        <w:t>Volumes of Stocks – currently being traded in the market and the 3 months average</w:t>
      </w:r>
    </w:p>
    <w:p w14:paraId="422DE319" w14:textId="487CF5C8" w:rsidR="009F0DB0" w:rsidRDefault="00AB135C" w:rsidP="00B21322">
      <w:pPr>
        <w:pStyle w:val="ListParagraph"/>
        <w:spacing w:line="480" w:lineRule="auto"/>
        <w:ind w:left="1080"/>
      </w:pPr>
      <w:r>
        <w:t xml:space="preserve">The growing number and average of volumes of stock would suggest the stock is gaining more popularity and the investment in the stock </w:t>
      </w:r>
      <w:r w:rsidR="00880327">
        <w:t>is increasing.</w:t>
      </w:r>
      <w:r w:rsidR="00651958">
        <w:t xml:space="preserve"> </w:t>
      </w:r>
      <w:proofErr w:type="spellStart"/>
      <w:r w:rsidR="00651958">
        <w:t>Chandrapala’s</w:t>
      </w:r>
      <w:proofErr w:type="spellEnd"/>
      <w:r w:rsidR="00651958">
        <w:t xml:space="preserve"> explanation regarding “The relationship Between Trading Volume and Stock Returns” suggests that there is positive relationship for stock return in reference to increase in Trading volume. </w:t>
      </w:r>
      <w:r w:rsidR="009F0DB0">
        <w:t>Also,</w:t>
      </w:r>
      <w:r w:rsidR="00651958">
        <w:t xml:space="preserve"> </w:t>
      </w:r>
      <w:proofErr w:type="spellStart"/>
      <w:r w:rsidR="00651958">
        <w:t>Moatemri</w:t>
      </w:r>
      <w:proofErr w:type="spellEnd"/>
      <w:r w:rsidR="00651958">
        <w:t xml:space="preserve"> et al (2017) have suggested that there is issue of overpricing that results to </w:t>
      </w:r>
      <w:r w:rsidR="0072643E">
        <w:t>increased</w:t>
      </w:r>
      <w:r w:rsidR="00651958">
        <w:t xml:space="preserve"> volume in shares in the market but the correct identification would always </w:t>
      </w:r>
      <w:r w:rsidR="00EF3BB0">
        <w:t>result</w:t>
      </w:r>
      <w:r w:rsidR="00651958">
        <w:t xml:space="preserve"> for overpriced and underpriced stock groups and </w:t>
      </w:r>
      <w:r w:rsidR="00651958">
        <w:lastRenderedPageBreak/>
        <w:t xml:space="preserve">exactly priced stock groups and should be highly reliable with </w:t>
      </w:r>
      <w:r w:rsidR="009F0DB0">
        <w:t>financial and statistical ratios regarding the stocks or market suggestions.</w:t>
      </w:r>
    </w:p>
    <w:p w14:paraId="5D592AAD" w14:textId="1191C788" w:rsidR="0072643E" w:rsidRDefault="0072643E" w:rsidP="0072643E">
      <w:pPr>
        <w:spacing w:line="480" w:lineRule="auto"/>
      </w:pPr>
      <w:r>
        <w:t xml:space="preserve">Relative Analysis: </w:t>
      </w:r>
    </w:p>
    <w:p w14:paraId="20A076F6" w14:textId="655CDD9F" w:rsidR="0072643E" w:rsidRDefault="0072643E" w:rsidP="0072643E">
      <w:pPr>
        <w:spacing w:line="480" w:lineRule="auto"/>
      </w:pPr>
      <w:r>
        <w:t>Our primary Analysis would make cl</w:t>
      </w:r>
      <w:r w:rsidR="00D033B7">
        <w:t>asses</w:t>
      </w:r>
      <w:r>
        <w:t xml:space="preserve"> of Stock using K-Means Clustering Algorithm in order to </w:t>
      </w:r>
      <w:r w:rsidR="00D033B7">
        <w:t xml:space="preserve">find stocks of different classes using their price factor. This method would differentiate highly priced stocks from low/cheap stocks on the basis of prices. </w:t>
      </w:r>
      <w:r w:rsidR="00FD5785">
        <w:t xml:space="preserve">In this way the stocks would get clustered into various groups of different price ranges. </w:t>
      </w:r>
      <w:r w:rsidR="00D22891">
        <w:t>It’s</w:t>
      </w:r>
      <w:r w:rsidR="004B1260">
        <w:t xml:space="preserve"> important as our investors have different ranges of capability in reflection of their earning capability and its seen that the longer period the investments are required to achieve its original goals the smaller are the investment capabilities as discussed and shown in Table 1.5. </w:t>
      </w:r>
    </w:p>
    <w:p w14:paraId="59CEA761" w14:textId="6FC89549" w:rsidR="00FD5785" w:rsidRDefault="00FD5785" w:rsidP="0072643E">
      <w:pPr>
        <w:spacing w:line="480" w:lineRule="auto"/>
      </w:pPr>
      <w:r>
        <w:t xml:space="preserve">After making our primary clusters we will consider each group of stocks and start making clustering based on risk assessment of stocks which is dependent on Sharpe ratio and Stock beta. This analysis would result towards best performing stocks with highest return based on risk and their respective movement with market performance. Each </w:t>
      </w:r>
      <w:r w:rsidR="007443F4">
        <w:t>stock</w:t>
      </w:r>
      <w:r>
        <w:t xml:space="preserve"> from the price groups will have a list of best performing and worst performing stocks based on risk analysis and volatility with market movement. </w:t>
      </w:r>
    </w:p>
    <w:p w14:paraId="68EC476D" w14:textId="737C762D" w:rsidR="00FD5785" w:rsidRDefault="00FD5785" w:rsidP="0072643E">
      <w:pPr>
        <w:spacing w:line="480" w:lineRule="auto"/>
      </w:pPr>
      <w:r>
        <w:t xml:space="preserve">The best groups of stocks will then be tested with another factor of LSTM process to figure out if the stocks trading volume would rise in the upcoming 30 days in the future. As LSTM </w:t>
      </w:r>
      <w:r w:rsidR="00D45C36">
        <w:t>is successfully capable of denoting the trait the</w:t>
      </w:r>
      <w:r w:rsidR="004B1260">
        <w:t xml:space="preserve">n at least </w:t>
      </w:r>
      <w:r w:rsidR="00D45C36">
        <w:t xml:space="preserve">success presumed would be the upward and downward stock volume. Its seen that through </w:t>
      </w:r>
      <w:proofErr w:type="spellStart"/>
      <w:r w:rsidR="00D45C36">
        <w:t>Chandrapala’s</w:t>
      </w:r>
      <w:proofErr w:type="spellEnd"/>
      <w:r w:rsidR="00D45C36">
        <w:t xml:space="preserve"> and </w:t>
      </w:r>
      <w:proofErr w:type="spellStart"/>
      <w:r w:rsidR="00D45C36">
        <w:t>Moatemi</w:t>
      </w:r>
      <w:proofErr w:type="spellEnd"/>
      <w:r w:rsidR="00D45C36">
        <w:t xml:space="preserve"> et al suggested that stock return is based on trading volume hence an approximate growth and decline could </w:t>
      </w:r>
      <w:r w:rsidR="00D45C36">
        <w:lastRenderedPageBreak/>
        <w:t xml:space="preserve">give insights regarding future stock ROI. </w:t>
      </w:r>
      <w:r w:rsidR="00AB3BBB">
        <w:t>The process of Stock price prediction needs to be tested through various market standard processes which are already existent like SVR (Support Vector Regressor)</w:t>
      </w:r>
      <w:r w:rsidR="00FE59F9">
        <w:t xml:space="preserve"> proposed by Henrique et al Sept 2018</w:t>
      </w:r>
      <w:r w:rsidR="00AB3BBB">
        <w:t>, HMM (Hidden Markov Models)</w:t>
      </w:r>
      <w:r w:rsidR="009D422C">
        <w:t xml:space="preserve"> proposed by Nguyen, March 2016</w:t>
      </w:r>
      <w:r w:rsidR="00AB3BBB">
        <w:t>, and finally LSTM (Long Short-Term Memory). Our analysis would recall also a further extension of analysis which follows the efficiency of each models based on test data relevancy with real data</w:t>
      </w:r>
      <w:r w:rsidR="00FE59F9">
        <w:t xml:space="preserve"> in order to show which models among them would be the most efficient. </w:t>
      </w:r>
    </w:p>
    <w:p w14:paraId="54396BF9" w14:textId="1E0A8CAF" w:rsidR="00FE59F9" w:rsidRDefault="00FE59F9" w:rsidP="0072643E">
      <w:pPr>
        <w:spacing w:line="480" w:lineRule="auto"/>
      </w:pPr>
      <w:r>
        <w:t xml:space="preserve">The analysis of such </w:t>
      </w:r>
      <w:r w:rsidR="009D422C">
        <w:t xml:space="preserve">process would effectively define the best stock price prediction method using efficiency of the data testing with predicted value and real value with the closest possible value prediction as the best measure for prediction. </w:t>
      </w:r>
    </w:p>
    <w:p w14:paraId="701F3B63" w14:textId="77777777" w:rsidR="007C330B" w:rsidRPr="007C330B" w:rsidRDefault="007C330B" w:rsidP="0072643E">
      <w:pPr>
        <w:spacing w:line="480" w:lineRule="auto"/>
        <w:rPr>
          <w:b/>
          <w:bCs/>
        </w:rPr>
      </w:pPr>
      <w:r w:rsidRPr="007C330B">
        <w:rPr>
          <w:b/>
          <w:bCs/>
        </w:rPr>
        <w:t>SVR (Support Vector Regression) - Using SVM (Support Vector Machine):</w:t>
      </w:r>
    </w:p>
    <w:p w14:paraId="72D751A2" w14:textId="77777777" w:rsidR="007C330B" w:rsidRDefault="007C330B" w:rsidP="0072643E">
      <w:pPr>
        <w:spacing w:line="480" w:lineRule="auto"/>
      </w:pPr>
      <w:r>
        <w:t xml:space="preserve">SVM:  </w:t>
      </w:r>
      <w:r w:rsidRPr="007C330B">
        <w:t>A Support Vector Machine (SVM) is a discriminative classifier formally defined by a separating hyperplane.</w:t>
      </w:r>
      <w:r>
        <w:t xml:space="preserve"> </w:t>
      </w:r>
      <w:r w:rsidRPr="007C330B">
        <w:t xml:space="preserve">In </w:t>
      </w:r>
      <w:r>
        <w:t>simpler</w:t>
      </w:r>
      <w:r w:rsidRPr="007C330B">
        <w:t xml:space="preserve"> words, given labeled training data (supervised learning), the algorithm outputs an optimal hyperplane which categorizes new examples.</w:t>
      </w:r>
    </w:p>
    <w:p w14:paraId="15C3E813" w14:textId="67B84012" w:rsidR="009D422C" w:rsidRPr="007C330B" w:rsidRDefault="007C330B" w:rsidP="0072643E">
      <w:pPr>
        <w:spacing w:line="480" w:lineRule="auto"/>
      </w:pPr>
      <w:r>
        <w:t xml:space="preserve"> </w:t>
      </w:r>
      <w:r w:rsidRPr="007C330B">
        <w:rPr>
          <w:noProof/>
        </w:rPr>
        <w:drawing>
          <wp:inline distT="0" distB="0" distL="0" distR="0" wp14:anchorId="78409E8E" wp14:editId="70E04B5E">
            <wp:extent cx="5715000" cy="1905000"/>
            <wp:effectExtent l="0" t="0" r="0" b="0"/>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14:paraId="47D28398" w14:textId="597D7D61" w:rsidR="00FE59F9" w:rsidRDefault="007C330B" w:rsidP="0072643E">
      <w:pPr>
        <w:spacing w:line="480" w:lineRule="auto"/>
      </w:pPr>
      <w:r>
        <w:lastRenderedPageBreak/>
        <w:t xml:space="preserve">In the above figure as the two different classes are distinctively different from each other, the dataset gets differentiated into two distinct classes using SVM algorithm. </w:t>
      </w:r>
      <w:r w:rsidR="00CA605F">
        <w:t>Similarly,</w:t>
      </w:r>
      <w:r>
        <w:t xml:space="preserve"> there are some more efficient ways to effectively differentiate various classes of data </w:t>
      </w:r>
      <w:r w:rsidR="00CA605F">
        <w:t xml:space="preserve">using kernel operations and </w:t>
      </w:r>
      <w:r w:rsidR="00AE484A">
        <w:t>nonlinear</w:t>
      </w:r>
      <w:r w:rsidR="00CA605F">
        <w:t xml:space="preserve"> classification techniques all of which could be applied through SVM. SVM is capable of predicting the movement of direction of stocks in reference to increase or decrease in price through the usage of non-linear classification method that would differentiate lower price range from the higher price range. </w:t>
      </w:r>
    </w:p>
    <w:p w14:paraId="5AC41B88" w14:textId="30611111" w:rsidR="00CA605F" w:rsidRDefault="007C330B" w:rsidP="00CA605F">
      <w:pPr>
        <w:spacing w:line="480" w:lineRule="auto"/>
      </w:pPr>
      <w:r w:rsidRPr="007C330B">
        <w:rPr>
          <w:noProof/>
        </w:rPr>
        <w:drawing>
          <wp:inline distT="0" distB="0" distL="0" distR="0" wp14:anchorId="76288D38" wp14:editId="14A2AEAF">
            <wp:extent cx="2790825" cy="1543050"/>
            <wp:effectExtent l="0" t="0" r="9525"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0825" cy="1543050"/>
                    </a:xfrm>
                    <a:prstGeom prst="rect">
                      <a:avLst/>
                    </a:prstGeom>
                    <a:noFill/>
                    <a:ln>
                      <a:noFill/>
                    </a:ln>
                  </pic:spPr>
                </pic:pic>
              </a:graphicData>
            </a:graphic>
          </wp:inline>
        </w:drawing>
      </w:r>
      <w:r w:rsidR="00CA605F" w:rsidRPr="00CA605F">
        <w:rPr>
          <w:noProof/>
        </w:rPr>
        <w:drawing>
          <wp:inline distT="0" distB="0" distL="0" distR="0" wp14:anchorId="35C5037D" wp14:editId="68A9B765">
            <wp:extent cx="2838450" cy="1428750"/>
            <wp:effectExtent l="0" t="0" r="0" b="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450" cy="1428750"/>
                    </a:xfrm>
                    <a:prstGeom prst="rect">
                      <a:avLst/>
                    </a:prstGeom>
                    <a:noFill/>
                    <a:ln>
                      <a:noFill/>
                    </a:ln>
                  </pic:spPr>
                </pic:pic>
              </a:graphicData>
            </a:graphic>
          </wp:inline>
        </w:drawing>
      </w:r>
    </w:p>
    <w:p w14:paraId="16D878CB" w14:textId="3E3FE8ED" w:rsidR="00CA605F" w:rsidRDefault="00CA605F" w:rsidP="00CA605F">
      <w:pPr>
        <w:spacing w:line="480" w:lineRule="auto"/>
        <w:jc w:val="center"/>
      </w:pPr>
      <w:r>
        <w:t xml:space="preserve">Figure: SVM </w:t>
      </w:r>
    </w:p>
    <w:p w14:paraId="34D79B26" w14:textId="73A06313" w:rsidR="00AE484A" w:rsidRPr="00177C00" w:rsidRDefault="00AE484A" w:rsidP="00AE484A">
      <w:pPr>
        <w:spacing w:line="480" w:lineRule="auto"/>
        <w:rPr>
          <w:b/>
          <w:bCs/>
        </w:rPr>
      </w:pPr>
      <w:r w:rsidRPr="00177C00">
        <w:rPr>
          <w:b/>
          <w:bCs/>
        </w:rPr>
        <w:t xml:space="preserve">Objective of SVM: </w:t>
      </w:r>
    </w:p>
    <w:p w14:paraId="6B05BBF2" w14:textId="0F930D14" w:rsidR="00AE484A" w:rsidRDefault="007F6D89" w:rsidP="00AE484A">
      <w:pPr>
        <w:spacing w:line="480" w:lineRule="auto"/>
      </w:pPr>
      <w:r>
        <w:t xml:space="preserve">The exact objective of </w:t>
      </w:r>
      <w:r w:rsidR="000D32B7">
        <w:t>an</w:t>
      </w:r>
      <w:r>
        <w:t xml:space="preserve"> SVM is to find a hyperplane in an N-dimensional space (N – the number of features) that distinctly classifies the data points. </w:t>
      </w:r>
    </w:p>
    <w:p w14:paraId="49A433F5" w14:textId="3994D322" w:rsidR="007F6D89" w:rsidRDefault="007F6D89" w:rsidP="00AE484A">
      <w:pPr>
        <w:spacing w:line="480" w:lineRule="auto"/>
      </w:pPr>
      <w:r>
        <w:t xml:space="preserve">In order to separate between various classes of data points there should be many possible hyperplanes which could be chosen. Our objective is to find a plane that would clearly distinguish between </w:t>
      </w:r>
      <w:r w:rsidR="000D32B7">
        <w:t xml:space="preserve">different classes. There could be many hyperplanes that would satisfyingly distinguish between various classes. </w:t>
      </w:r>
      <w:r w:rsidR="00D16466">
        <w:t xml:space="preserve">True objective of SVM will be to find an exact plane that will be able to </w:t>
      </w:r>
      <w:r w:rsidR="00D16466">
        <w:lastRenderedPageBreak/>
        <w:t xml:space="preserve">define the maximum margin which represents the maximum distance between the data points for two or more classes </w:t>
      </w:r>
    </w:p>
    <w:p w14:paraId="1D749931" w14:textId="19E05AAB" w:rsidR="00D16466" w:rsidRDefault="00D16466" w:rsidP="00AE484A">
      <w:pPr>
        <w:spacing w:line="480" w:lineRule="auto"/>
      </w:pPr>
      <w:r>
        <w:t xml:space="preserve">The positive reasoning behind the maximizing distance between classes would suffice that it provides enough reinforcement between the data points of the classes so that they could be easily distinguished with more precision for future data points. </w:t>
      </w:r>
    </w:p>
    <w:p w14:paraId="4F031123" w14:textId="5B563721" w:rsidR="00D16466" w:rsidRDefault="00D16466" w:rsidP="00AE484A">
      <w:pPr>
        <w:spacing w:line="480" w:lineRule="auto"/>
      </w:pPr>
      <w:r w:rsidRPr="00D16466">
        <w:rPr>
          <w:noProof/>
        </w:rPr>
        <w:drawing>
          <wp:inline distT="0" distB="0" distL="0" distR="0" wp14:anchorId="7287EBA0" wp14:editId="3AD66DC9">
            <wp:extent cx="5943600" cy="3070225"/>
            <wp:effectExtent l="0" t="0" r="0" b="0"/>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p>
    <w:p w14:paraId="158DD0CC" w14:textId="10F81AD6" w:rsidR="00D16466" w:rsidRDefault="00D16466" w:rsidP="00D16466">
      <w:pPr>
        <w:spacing w:line="480" w:lineRule="auto"/>
        <w:jc w:val="center"/>
      </w:pPr>
      <w:r>
        <w:t xml:space="preserve">Fig: SVM with Margin </w:t>
      </w:r>
    </w:p>
    <w:p w14:paraId="192A344C" w14:textId="162A5B5E" w:rsidR="00D16466" w:rsidRDefault="00D16466" w:rsidP="00D16466">
      <w:pPr>
        <w:spacing w:line="480" w:lineRule="auto"/>
      </w:pPr>
      <w:r>
        <w:t xml:space="preserve">Our target for SVM will be to create hyperplanes that would be similar to the right image which has more margin in between the classes as that would clearly differentiate the classes with more effectiveness rather than the left image. </w:t>
      </w:r>
    </w:p>
    <w:p w14:paraId="71FFF0E6" w14:textId="2B715DA1" w:rsidR="00D16466" w:rsidRDefault="00CB0A31" w:rsidP="00D16466">
      <w:pPr>
        <w:spacing w:line="480" w:lineRule="auto"/>
      </w:pPr>
      <w:r>
        <w:t>Generally,</w:t>
      </w:r>
      <w:r w:rsidR="00D16466">
        <w:t xml:space="preserve"> SVM gives us the continuous improvement option by m</w:t>
      </w:r>
      <w:r>
        <w:t xml:space="preserve">aking developments in the margin increments by reducing the loss associated with hyperplane difference.  The support vectorization helps to maximize margin of the classifier. </w:t>
      </w:r>
    </w:p>
    <w:p w14:paraId="517067B1" w14:textId="16733B2F" w:rsidR="00CB0A31" w:rsidRPr="00177C00" w:rsidRDefault="00CB0A31" w:rsidP="00D16466">
      <w:pPr>
        <w:spacing w:line="480" w:lineRule="auto"/>
        <w:rPr>
          <w:b/>
          <w:bCs/>
        </w:rPr>
      </w:pPr>
      <w:r w:rsidRPr="00177C00">
        <w:rPr>
          <w:b/>
          <w:bCs/>
        </w:rPr>
        <w:lastRenderedPageBreak/>
        <w:t xml:space="preserve">Large Margin Setup: </w:t>
      </w:r>
    </w:p>
    <w:p w14:paraId="5DB240BB" w14:textId="004B4C72" w:rsidR="00CB0A31" w:rsidRDefault="00CB0A31" w:rsidP="00D16466">
      <w:pPr>
        <w:spacing w:line="480" w:lineRule="auto"/>
      </w:pPr>
      <w:r>
        <w:t>Similar to logistic regression when the output values are ranged within [0,1</w:t>
      </w:r>
      <w:r w:rsidR="00177C00">
        <w:t>] with</w:t>
      </w:r>
      <w:r>
        <w:t xml:space="preserve"> higher than 0.5 is assigned to 1 and others to 0. The SVM segregates the output values in different ranges from [</w:t>
      </w:r>
      <w:proofErr w:type="gramStart"/>
      <w:r>
        <w:t>1,-</w:t>
      </w:r>
      <w:proofErr w:type="gramEnd"/>
      <w:r>
        <w:t xml:space="preserve">1] with values greater than 1 to </w:t>
      </w:r>
      <w:r w:rsidR="00177C00">
        <w:t xml:space="preserve">1 and values less than -1 to -1 thus making a larger difference in margin between the classes. </w:t>
      </w:r>
    </w:p>
    <w:p w14:paraId="63C061E4" w14:textId="1FC8E927" w:rsidR="00177C00" w:rsidRDefault="00177C00" w:rsidP="00D16466">
      <w:pPr>
        <w:spacing w:line="480" w:lineRule="auto"/>
      </w:pPr>
      <w:r>
        <w:t xml:space="preserve">Loss Function: </w:t>
      </w:r>
    </w:p>
    <w:p w14:paraId="79A54240" w14:textId="0AF3F641" w:rsidR="00177C00" w:rsidRDefault="00177C00" w:rsidP="00D16466">
      <w:pPr>
        <w:spacing w:line="480" w:lineRule="auto"/>
      </w:pPr>
      <w:r w:rsidRPr="00177C00">
        <w:rPr>
          <w:noProof/>
        </w:rPr>
        <w:drawing>
          <wp:inline distT="0" distB="0" distL="0" distR="0" wp14:anchorId="0CB246D7" wp14:editId="40BE3DEA">
            <wp:extent cx="5943600" cy="1143000"/>
            <wp:effectExtent l="0" t="0" r="0" b="0"/>
            <wp:docPr id="18" name="Picture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4C3AC1E7" w14:textId="78F5FB6C" w:rsidR="00177C00" w:rsidRDefault="00177C00" w:rsidP="00D16466">
      <w:pPr>
        <w:spacing w:line="480" w:lineRule="auto"/>
      </w:pPr>
      <w:r>
        <w:t xml:space="preserve">The loss function helps maximize the margin is considered as the hinge loss. The cost is 0 if the predicted value and actual value are in the same class. When </w:t>
      </w:r>
      <w:r w:rsidR="00D84F14">
        <w:t>it’s</w:t>
      </w:r>
      <w:r>
        <w:t xml:space="preserve"> not then the regularization parameter is considered as the cost function. The objective of regularization parameter is to balance the margin maximization and loss. </w:t>
      </w:r>
    </w:p>
    <w:p w14:paraId="388E894F" w14:textId="77777777" w:rsidR="00177C00" w:rsidRDefault="00177C00" w:rsidP="00D16466">
      <w:pPr>
        <w:spacing w:line="480" w:lineRule="auto"/>
      </w:pPr>
      <w:r>
        <w:t>Regularization Parameter:</w:t>
      </w:r>
    </w:p>
    <w:p w14:paraId="3E259CBB" w14:textId="335C9252" w:rsidR="00177C00" w:rsidRDefault="00177C00" w:rsidP="00D16466">
      <w:pPr>
        <w:spacing w:line="480" w:lineRule="auto"/>
      </w:pPr>
      <w:r>
        <w:t xml:space="preserve"> </w:t>
      </w:r>
      <w:r w:rsidRPr="00177C00">
        <w:rPr>
          <w:noProof/>
        </w:rPr>
        <w:drawing>
          <wp:inline distT="0" distB="0" distL="0" distR="0" wp14:anchorId="1D1CCAE7" wp14:editId="0FCF7E02">
            <wp:extent cx="5943600" cy="907415"/>
            <wp:effectExtent l="0" t="0" r="0" b="6985"/>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07415"/>
                    </a:xfrm>
                    <a:prstGeom prst="rect">
                      <a:avLst/>
                    </a:prstGeom>
                    <a:noFill/>
                    <a:ln>
                      <a:noFill/>
                    </a:ln>
                  </pic:spPr>
                </pic:pic>
              </a:graphicData>
            </a:graphic>
          </wp:inline>
        </w:drawing>
      </w:r>
    </w:p>
    <w:p w14:paraId="0166282A" w14:textId="20476E6E" w:rsidR="00177C00" w:rsidRDefault="00177C00" w:rsidP="00D16466">
      <w:pPr>
        <w:spacing w:line="480" w:lineRule="auto"/>
      </w:pPr>
      <w:r>
        <w:t>Adjusted Cost Function (With Regularization Parameter):</w:t>
      </w:r>
    </w:p>
    <w:p w14:paraId="6F64250F" w14:textId="5DD97065" w:rsidR="00177C00" w:rsidRDefault="00177C00" w:rsidP="00D16466">
      <w:pPr>
        <w:spacing w:line="480" w:lineRule="auto"/>
      </w:pPr>
      <w:r w:rsidRPr="00177C00">
        <w:rPr>
          <w:noProof/>
        </w:rPr>
        <w:lastRenderedPageBreak/>
        <w:drawing>
          <wp:inline distT="0" distB="0" distL="0" distR="0" wp14:anchorId="593D15AC" wp14:editId="5FBB8DF7">
            <wp:extent cx="5943600" cy="1271905"/>
            <wp:effectExtent l="0" t="0" r="0" b="4445"/>
            <wp:docPr id="20" name="Picture 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71905"/>
                    </a:xfrm>
                    <a:prstGeom prst="rect">
                      <a:avLst/>
                    </a:prstGeom>
                    <a:noFill/>
                    <a:ln>
                      <a:noFill/>
                    </a:ln>
                  </pic:spPr>
                </pic:pic>
              </a:graphicData>
            </a:graphic>
          </wp:inline>
        </w:drawing>
      </w:r>
    </w:p>
    <w:p w14:paraId="79B9C4A7" w14:textId="20177724" w:rsidR="00177C00" w:rsidRDefault="006740CF" w:rsidP="00D16466">
      <w:pPr>
        <w:spacing w:line="480" w:lineRule="auto"/>
      </w:pPr>
      <w:r>
        <w:t xml:space="preserve">Generally, the adjusted cost function is adjusted with loss function with respect to the weights to find gradients. The partial derivatives with respect to weights find the gradients. Our weights are updated using the gradients. </w:t>
      </w:r>
    </w:p>
    <w:p w14:paraId="3F4262C4" w14:textId="211DE25D" w:rsidR="006740CF" w:rsidRDefault="006740CF" w:rsidP="00D16466">
      <w:pPr>
        <w:spacing w:line="480" w:lineRule="auto"/>
      </w:pPr>
      <w:r>
        <w:t>After the completion of partial derivatives, the updated gradients are exhibited:</w:t>
      </w:r>
    </w:p>
    <w:p w14:paraId="1281CAAD" w14:textId="0CBBFA84" w:rsidR="006740CF" w:rsidRDefault="006740CF" w:rsidP="00D16466">
      <w:pPr>
        <w:spacing w:line="480" w:lineRule="auto"/>
      </w:pPr>
      <w:r w:rsidRPr="006740CF">
        <w:rPr>
          <w:noProof/>
        </w:rPr>
        <w:drawing>
          <wp:inline distT="0" distB="0" distL="0" distR="0" wp14:anchorId="022BA1C8" wp14:editId="2F64CC7B">
            <wp:extent cx="5943600" cy="1706245"/>
            <wp:effectExtent l="0" t="0" r="0" b="8255"/>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706245"/>
                    </a:xfrm>
                    <a:prstGeom prst="rect">
                      <a:avLst/>
                    </a:prstGeom>
                    <a:noFill/>
                    <a:ln>
                      <a:noFill/>
                    </a:ln>
                  </pic:spPr>
                </pic:pic>
              </a:graphicData>
            </a:graphic>
          </wp:inline>
        </w:drawing>
      </w:r>
    </w:p>
    <w:p w14:paraId="22865958" w14:textId="56DD369D" w:rsidR="006740CF" w:rsidRPr="00A9373E" w:rsidRDefault="006740CF" w:rsidP="00D16466">
      <w:pPr>
        <w:spacing w:line="480" w:lineRule="auto"/>
        <w:rPr>
          <w:b/>
          <w:bCs/>
        </w:rPr>
      </w:pPr>
      <w:r w:rsidRPr="00A9373E">
        <w:rPr>
          <w:b/>
          <w:bCs/>
        </w:rPr>
        <w:t xml:space="preserve">Steps to Follow for </w:t>
      </w:r>
      <w:r w:rsidR="00A9373E">
        <w:rPr>
          <w:b/>
          <w:bCs/>
        </w:rPr>
        <w:t>Weight</w:t>
      </w:r>
      <w:r w:rsidRPr="00A9373E">
        <w:rPr>
          <w:b/>
          <w:bCs/>
        </w:rPr>
        <w:t xml:space="preserve"> Update:</w:t>
      </w:r>
    </w:p>
    <w:p w14:paraId="7FD5EA33" w14:textId="040FC1B5" w:rsidR="006740CF" w:rsidRDefault="006740CF" w:rsidP="006740CF">
      <w:pPr>
        <w:pStyle w:val="ListParagraph"/>
        <w:numPr>
          <w:ilvl w:val="1"/>
          <w:numId w:val="27"/>
        </w:numPr>
        <w:spacing w:line="480" w:lineRule="auto"/>
      </w:pPr>
      <w:r>
        <w:t>When the cost function makes no mistake in classification, our model has correctly predicted the data points, in that case the gradient from the regularization parameter needs to be updated.</w:t>
      </w:r>
    </w:p>
    <w:p w14:paraId="6B86DD92" w14:textId="2220E93F" w:rsidR="00A9373E" w:rsidRDefault="00A9373E" w:rsidP="00A9373E">
      <w:pPr>
        <w:pStyle w:val="ListParagraph"/>
        <w:spacing w:line="480" w:lineRule="auto"/>
        <w:ind w:left="1440"/>
      </w:pPr>
      <w:r w:rsidRPr="00A9373E">
        <w:rPr>
          <w:noProof/>
        </w:rPr>
        <w:drawing>
          <wp:inline distT="0" distB="0" distL="0" distR="0" wp14:anchorId="4F5A0C59" wp14:editId="1C41C4A0">
            <wp:extent cx="2933700" cy="628650"/>
            <wp:effectExtent l="0" t="0" r="0" b="0"/>
            <wp:docPr id="22" name="Picture 2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3700" cy="628650"/>
                    </a:xfrm>
                    <a:prstGeom prst="rect">
                      <a:avLst/>
                    </a:prstGeom>
                    <a:noFill/>
                    <a:ln>
                      <a:noFill/>
                    </a:ln>
                  </pic:spPr>
                </pic:pic>
              </a:graphicData>
            </a:graphic>
          </wp:inline>
        </w:drawing>
      </w:r>
    </w:p>
    <w:p w14:paraId="49425D68" w14:textId="346BBFA6" w:rsidR="006740CF" w:rsidRDefault="006740CF" w:rsidP="006740CF">
      <w:pPr>
        <w:pStyle w:val="ListParagraph"/>
        <w:numPr>
          <w:ilvl w:val="1"/>
          <w:numId w:val="27"/>
        </w:numPr>
        <w:spacing w:line="480" w:lineRule="auto"/>
      </w:pPr>
      <w:r>
        <w:t xml:space="preserve">When there </w:t>
      </w:r>
      <w:r w:rsidR="00A9373E">
        <w:t xml:space="preserve">is a mistake in terms of making classification the loss along with the regularization parameter to perform gradient update is mentioned. </w:t>
      </w:r>
    </w:p>
    <w:p w14:paraId="793143CC" w14:textId="0D93F331" w:rsidR="006740CF" w:rsidRDefault="00A9373E" w:rsidP="001A6F9B">
      <w:pPr>
        <w:pStyle w:val="ListParagraph"/>
        <w:spacing w:line="480" w:lineRule="auto"/>
        <w:ind w:left="1440"/>
      </w:pPr>
      <w:r w:rsidRPr="00A9373E">
        <w:rPr>
          <w:noProof/>
        </w:rPr>
        <w:lastRenderedPageBreak/>
        <w:drawing>
          <wp:inline distT="0" distB="0" distL="0" distR="0" wp14:anchorId="614AEDF5" wp14:editId="0CB8809F">
            <wp:extent cx="4076700" cy="590550"/>
            <wp:effectExtent l="0" t="0" r="0" b="0"/>
            <wp:docPr id="23"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6700" cy="590550"/>
                    </a:xfrm>
                    <a:prstGeom prst="rect">
                      <a:avLst/>
                    </a:prstGeom>
                    <a:noFill/>
                    <a:ln>
                      <a:noFill/>
                    </a:ln>
                  </pic:spPr>
                </pic:pic>
              </a:graphicData>
            </a:graphic>
          </wp:inline>
        </w:drawing>
      </w:r>
    </w:p>
    <w:p w14:paraId="7256CF32" w14:textId="48680BFC" w:rsidR="00F5290E" w:rsidRDefault="00F5290E" w:rsidP="007D1152">
      <w:pPr>
        <w:spacing w:line="480" w:lineRule="auto"/>
        <w:rPr>
          <w:b/>
          <w:bCs/>
        </w:rPr>
      </w:pPr>
      <w:r>
        <w:rPr>
          <w:b/>
          <w:bCs/>
        </w:rPr>
        <w:t>ARIMA (</w:t>
      </w:r>
      <w:r w:rsidR="007F7125">
        <w:rPr>
          <w:b/>
          <w:bCs/>
        </w:rPr>
        <w:t xml:space="preserve">Auto Regressive Integrated Moving Average) </w:t>
      </w:r>
    </w:p>
    <w:p w14:paraId="5AA09AE3" w14:textId="3A15E7D3" w:rsidR="007F7125" w:rsidRDefault="007F7125" w:rsidP="007D1152">
      <w:pPr>
        <w:spacing w:line="480" w:lineRule="auto"/>
      </w:pPr>
      <w:r>
        <w:t xml:space="preserve">Auto regressive Integrated Moving Average is actually a class of models that explains a time series based on its past values which is integrated with its own lags and lagged forecast errors. An ARIMA model is characterized by three terms: </w:t>
      </w:r>
      <w:r w:rsidR="003037CE">
        <w:t>p, d and q</w:t>
      </w:r>
    </w:p>
    <w:p w14:paraId="756B5C72" w14:textId="07BCBA44" w:rsidR="003037CE" w:rsidRDefault="003037CE" w:rsidP="007D1152">
      <w:pPr>
        <w:spacing w:line="480" w:lineRule="auto"/>
      </w:pPr>
      <w:r>
        <w:t xml:space="preserve">P is the order for AR term. </w:t>
      </w:r>
    </w:p>
    <w:p w14:paraId="6E4265D8" w14:textId="65BA489D" w:rsidR="003037CE" w:rsidRDefault="003037CE" w:rsidP="007D1152">
      <w:pPr>
        <w:spacing w:line="480" w:lineRule="auto"/>
      </w:pPr>
      <w:r>
        <w:t>Q is the order for MA term.</w:t>
      </w:r>
    </w:p>
    <w:p w14:paraId="3680AA25" w14:textId="3F71F7FB" w:rsidR="003037CE" w:rsidRDefault="003037CE" w:rsidP="007D1152">
      <w:pPr>
        <w:spacing w:line="480" w:lineRule="auto"/>
      </w:pPr>
      <w:r>
        <w:t xml:space="preserve">D is the number of differencing required to make the time series stationary. </w:t>
      </w:r>
    </w:p>
    <w:p w14:paraId="12431E8B" w14:textId="5A37365E" w:rsidR="003037CE" w:rsidRDefault="00EF3BB0" w:rsidP="007D1152">
      <w:pPr>
        <w:spacing w:line="480" w:lineRule="auto"/>
      </w:pPr>
      <w:r>
        <w:t>Generally,</w:t>
      </w:r>
      <w:r w:rsidR="003037CE">
        <w:t xml:space="preserve"> a time series with seasonality pattern is coined to be termed as SARIMA which is Seasonal ARIMA. </w:t>
      </w:r>
    </w:p>
    <w:p w14:paraId="046FC516" w14:textId="19C93962" w:rsidR="003037CE" w:rsidRDefault="003037CE" w:rsidP="007D1152">
      <w:pPr>
        <w:spacing w:line="480" w:lineRule="auto"/>
      </w:pPr>
      <w:r>
        <w:t xml:space="preserve">ARIMA is modified Linear Regression Model that uses its own lags as predictors. The best functionality of Linear regression model is achieved when predictors are not correlated and are generally independent of each other. </w:t>
      </w:r>
    </w:p>
    <w:p w14:paraId="51AC80AC" w14:textId="5500B6EC" w:rsidR="003037CE" w:rsidRDefault="003037CE" w:rsidP="007D1152">
      <w:pPr>
        <w:spacing w:line="480" w:lineRule="auto"/>
      </w:pPr>
      <w:r>
        <w:t xml:space="preserve">The process of making the time series stationary is appropriated through the subtraction of previous value with current value. In relation to the complexity of the series the differencing is needed more than once.  The value of d thus becomes the minimum number of differencing required to make the time series stationary. If the time series is already stationary then d = 0. </w:t>
      </w:r>
    </w:p>
    <w:p w14:paraId="1776520E" w14:textId="6D7171B6" w:rsidR="003037CE" w:rsidRDefault="003037CE" w:rsidP="007D1152">
      <w:pPr>
        <w:spacing w:line="480" w:lineRule="auto"/>
      </w:pPr>
      <w:r>
        <w:t xml:space="preserve">In </w:t>
      </w:r>
      <w:r w:rsidR="00227E66">
        <w:t>general,</w:t>
      </w:r>
      <w:r>
        <w:t xml:space="preserve"> a ARIMA forecast never correlates completely with either AR or MA but </w:t>
      </w:r>
      <w:proofErr w:type="spellStart"/>
      <w:r>
        <w:t>its</w:t>
      </w:r>
      <w:proofErr w:type="spellEnd"/>
      <w:r>
        <w:t xml:space="preserve"> mostly based on the combination of both. </w:t>
      </w:r>
    </w:p>
    <w:p w14:paraId="5378CC56" w14:textId="6266C02A" w:rsidR="003037CE" w:rsidRDefault="003037CE" w:rsidP="007D1152">
      <w:pPr>
        <w:spacing w:line="480" w:lineRule="auto"/>
      </w:pPr>
      <w:r>
        <w:lastRenderedPageBreak/>
        <w:t xml:space="preserve">A pure AR (auto Regressive) Model is completely dependent on its lags for producing a predictable output. </w:t>
      </w:r>
      <w:r w:rsidR="00227E66">
        <w:t xml:space="preserve">It is generally termed as the function for ‘lags of y(t)’. </w:t>
      </w:r>
    </w:p>
    <w:p w14:paraId="1AE6E387" w14:textId="3282ACBB" w:rsidR="00227E66" w:rsidRDefault="00227E66" w:rsidP="007D1152">
      <w:pPr>
        <w:spacing w:line="480" w:lineRule="auto"/>
      </w:pPr>
      <w:r>
        <w:rPr>
          <w:noProof/>
        </w:rPr>
        <w:drawing>
          <wp:inline distT="0" distB="0" distL="0" distR="0" wp14:anchorId="7A03A8D4" wp14:editId="0B8F790B">
            <wp:extent cx="5943600" cy="8216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821690"/>
                    </a:xfrm>
                    <a:prstGeom prst="rect">
                      <a:avLst/>
                    </a:prstGeom>
                    <a:noFill/>
                    <a:ln>
                      <a:noFill/>
                    </a:ln>
                  </pic:spPr>
                </pic:pic>
              </a:graphicData>
            </a:graphic>
          </wp:inline>
        </w:drawing>
      </w:r>
    </w:p>
    <w:p w14:paraId="70AB27E2" w14:textId="0C62145F" w:rsidR="003037CE" w:rsidRDefault="00227E66" w:rsidP="007D1152">
      <w:pPr>
        <w:spacing w:line="480" w:lineRule="auto"/>
      </w:pPr>
      <w:r>
        <w:t xml:space="preserve">Here each Y(t-1) to </w:t>
      </w:r>
      <w:proofErr w:type="gramStart"/>
      <w:r w:rsidR="00C318B4">
        <w:t>Y</w:t>
      </w:r>
      <w:r>
        <w:t>(</w:t>
      </w:r>
      <w:proofErr w:type="gramEnd"/>
      <w:r>
        <w:t xml:space="preserve">t – p) is the lag1 of the series. The beta1 to beta(p) is the coefficient of lag1 that the model estimates and alpha is the intercept term estimated by the model. </w:t>
      </w:r>
    </w:p>
    <w:p w14:paraId="69417594" w14:textId="2CD7F2BA" w:rsidR="00227E66" w:rsidRDefault="00227E66" w:rsidP="007D1152">
      <w:pPr>
        <w:spacing w:line="480" w:lineRule="auto"/>
      </w:pPr>
      <w:r>
        <w:t xml:space="preserve">A pure MA (Moving Average) model is the one where y(t) depends only on the lagged forecast errors, where the error terms are the errors of the autoregressive models of the respective lags. </w:t>
      </w:r>
      <w:r>
        <w:rPr>
          <w:noProof/>
        </w:rPr>
        <w:drawing>
          <wp:inline distT="0" distB="0" distL="0" distR="0" wp14:anchorId="7D75129D" wp14:editId="4CA47C46">
            <wp:extent cx="5943600" cy="9359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35990"/>
                    </a:xfrm>
                    <a:prstGeom prst="rect">
                      <a:avLst/>
                    </a:prstGeom>
                    <a:noFill/>
                    <a:ln>
                      <a:noFill/>
                    </a:ln>
                  </pic:spPr>
                </pic:pic>
              </a:graphicData>
            </a:graphic>
          </wp:inline>
        </w:drawing>
      </w:r>
    </w:p>
    <w:p w14:paraId="74AA1AC0" w14:textId="77777777" w:rsidR="00C318B4" w:rsidRDefault="00227E66" w:rsidP="007D1152">
      <w:pPr>
        <w:spacing w:line="480" w:lineRule="auto"/>
      </w:pPr>
      <w:r>
        <w:t>In both the situations for forecasting y(t) and y(t-1) the estimated errors are represented by the following equations in reference to E(t) and E(t-1)</w:t>
      </w:r>
      <w:r w:rsidR="00C318B4">
        <w:t>.</w:t>
      </w:r>
    </w:p>
    <w:p w14:paraId="2F7C2D64" w14:textId="43A10924" w:rsidR="00227E66" w:rsidRDefault="00227E66" w:rsidP="007D1152">
      <w:pPr>
        <w:spacing w:line="480" w:lineRule="auto"/>
      </w:pPr>
      <w:r>
        <w:t xml:space="preserve"> </w:t>
      </w:r>
      <w:r w:rsidR="00C318B4">
        <w:rPr>
          <w:noProof/>
        </w:rPr>
        <w:drawing>
          <wp:inline distT="0" distB="0" distL="0" distR="0" wp14:anchorId="122A875C" wp14:editId="6B03F7D2">
            <wp:extent cx="5943600" cy="15982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98295"/>
                    </a:xfrm>
                    <a:prstGeom prst="rect">
                      <a:avLst/>
                    </a:prstGeom>
                    <a:noFill/>
                    <a:ln>
                      <a:noFill/>
                    </a:ln>
                  </pic:spPr>
                </pic:pic>
              </a:graphicData>
            </a:graphic>
          </wp:inline>
        </w:drawing>
      </w:r>
    </w:p>
    <w:p w14:paraId="28D16E52" w14:textId="73E051AE" w:rsidR="00227E66" w:rsidRDefault="00227E66" w:rsidP="007D1152">
      <w:pPr>
        <w:spacing w:line="480" w:lineRule="auto"/>
      </w:pPr>
      <w:r>
        <w:lastRenderedPageBreak/>
        <w:t xml:space="preserve">As ARIMA is the combination of both AR &amp; MA then the only demand for perfect forecasting is the combination of both the processes while making them stationary. </w:t>
      </w:r>
    </w:p>
    <w:p w14:paraId="7FAA6669" w14:textId="6B69326D" w:rsidR="005A3CB0" w:rsidRDefault="00C318B4" w:rsidP="007D1152">
      <w:pPr>
        <w:spacing w:line="480" w:lineRule="auto"/>
      </w:pPr>
      <w:r>
        <w:rPr>
          <w:noProof/>
        </w:rPr>
        <w:drawing>
          <wp:inline distT="0" distB="0" distL="0" distR="0" wp14:anchorId="4BCC1D1A" wp14:editId="441B6E74">
            <wp:extent cx="5943600" cy="5283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28320"/>
                    </a:xfrm>
                    <a:prstGeom prst="rect">
                      <a:avLst/>
                    </a:prstGeom>
                    <a:noFill/>
                    <a:ln>
                      <a:noFill/>
                    </a:ln>
                  </pic:spPr>
                </pic:pic>
              </a:graphicData>
            </a:graphic>
          </wp:inline>
        </w:drawing>
      </w:r>
    </w:p>
    <w:p w14:paraId="3DC07B14" w14:textId="0D05D759" w:rsidR="00C318B4" w:rsidRDefault="00C318B4" w:rsidP="007D1152">
      <w:pPr>
        <w:spacing w:line="480" w:lineRule="auto"/>
      </w:pPr>
      <w:r>
        <w:t xml:space="preserve">The actual realization of ARIMA in words: </w:t>
      </w:r>
    </w:p>
    <w:p w14:paraId="34232C3A" w14:textId="3A5F24CB" w:rsidR="00C318B4" w:rsidRDefault="00C318B4" w:rsidP="007D1152">
      <w:pPr>
        <w:spacing w:line="480" w:lineRule="auto"/>
        <w:rPr>
          <w:rStyle w:val="Strong"/>
          <w:rFonts w:ascii="roboto" w:hAnsi="roboto"/>
          <w:color w:val="1A1A1C"/>
          <w:spacing w:val="7"/>
          <w:shd w:val="clear" w:color="auto" w:fill="FFFFFF"/>
        </w:rPr>
      </w:pPr>
      <w:r>
        <w:rPr>
          <w:rStyle w:val="Strong"/>
          <w:rFonts w:ascii="roboto" w:hAnsi="roboto"/>
          <w:color w:val="1A1A1C"/>
          <w:spacing w:val="7"/>
          <w:shd w:val="clear" w:color="auto" w:fill="FFFFFF"/>
        </w:rPr>
        <w:t xml:space="preserve">Predicted </w:t>
      </w:r>
      <w:proofErr w:type="spellStart"/>
      <w:r>
        <w:rPr>
          <w:rStyle w:val="Strong"/>
          <w:rFonts w:ascii="roboto" w:hAnsi="roboto"/>
          <w:color w:val="1A1A1C"/>
          <w:spacing w:val="7"/>
          <w:shd w:val="clear" w:color="auto" w:fill="FFFFFF"/>
        </w:rPr>
        <w:t>Yt</w:t>
      </w:r>
      <w:proofErr w:type="spellEnd"/>
      <w:r>
        <w:rPr>
          <w:rStyle w:val="Strong"/>
          <w:rFonts w:ascii="roboto" w:hAnsi="roboto"/>
          <w:color w:val="1A1A1C"/>
          <w:spacing w:val="7"/>
          <w:shd w:val="clear" w:color="auto" w:fill="FFFFFF"/>
        </w:rPr>
        <w:t xml:space="preserve"> = Constant + Linear combination Lags of Y (</w:t>
      </w:r>
      <w:proofErr w:type="spellStart"/>
      <w:r>
        <w:rPr>
          <w:rStyle w:val="Strong"/>
          <w:rFonts w:ascii="roboto" w:hAnsi="roboto"/>
          <w:color w:val="1A1A1C"/>
          <w:spacing w:val="7"/>
          <w:shd w:val="clear" w:color="auto" w:fill="FFFFFF"/>
        </w:rPr>
        <w:t>upto</w:t>
      </w:r>
      <w:proofErr w:type="spellEnd"/>
      <w:r>
        <w:rPr>
          <w:rStyle w:val="Strong"/>
          <w:rFonts w:ascii="roboto" w:hAnsi="roboto"/>
          <w:color w:val="1A1A1C"/>
          <w:spacing w:val="7"/>
          <w:shd w:val="clear" w:color="auto" w:fill="FFFFFF"/>
        </w:rPr>
        <w:t xml:space="preserve"> p lags) + Linear Combination of Lagged forecast errors (</w:t>
      </w:r>
      <w:proofErr w:type="spellStart"/>
      <w:r>
        <w:rPr>
          <w:rStyle w:val="Strong"/>
          <w:rFonts w:ascii="roboto" w:hAnsi="roboto"/>
          <w:color w:val="1A1A1C"/>
          <w:spacing w:val="7"/>
          <w:shd w:val="clear" w:color="auto" w:fill="FFFFFF"/>
        </w:rPr>
        <w:t>upto</w:t>
      </w:r>
      <w:proofErr w:type="spellEnd"/>
      <w:r>
        <w:rPr>
          <w:rStyle w:val="Strong"/>
          <w:rFonts w:ascii="roboto" w:hAnsi="roboto"/>
          <w:color w:val="1A1A1C"/>
          <w:spacing w:val="7"/>
          <w:shd w:val="clear" w:color="auto" w:fill="FFFFFF"/>
        </w:rPr>
        <w:t xml:space="preserve"> q lags)</w:t>
      </w:r>
    </w:p>
    <w:p w14:paraId="6F13535D" w14:textId="26ED4A88" w:rsidR="00C318B4" w:rsidRDefault="00C318B4" w:rsidP="007D1152">
      <w:pPr>
        <w:spacing w:line="480" w:lineRule="auto"/>
        <w:rPr>
          <w:rStyle w:val="Strong"/>
          <w:rFonts w:ascii="roboto" w:hAnsi="roboto"/>
          <w:color w:val="1A1A1C"/>
          <w:spacing w:val="7"/>
          <w:shd w:val="clear" w:color="auto" w:fill="FFFFFF"/>
        </w:rPr>
      </w:pPr>
      <w:r>
        <w:rPr>
          <w:rStyle w:val="Strong"/>
          <w:rFonts w:ascii="roboto" w:hAnsi="roboto"/>
          <w:color w:val="1A1A1C"/>
          <w:spacing w:val="7"/>
          <w:shd w:val="clear" w:color="auto" w:fill="FFFFFF"/>
        </w:rPr>
        <w:t xml:space="preserve">Order of Differencing in ARIMA (Determining d): </w:t>
      </w:r>
    </w:p>
    <w:p w14:paraId="785119CC" w14:textId="3AD26FFE" w:rsidR="00C318B4" w:rsidRDefault="00C318B4" w:rsidP="007D1152">
      <w:pPr>
        <w:spacing w:line="480" w:lineRule="auto"/>
      </w:pPr>
      <w:r w:rsidRPr="00C318B4">
        <w:rPr>
          <w:rStyle w:val="Strong"/>
          <w:rFonts w:asciiTheme="minorHAnsi" w:hAnsiTheme="minorHAnsi"/>
          <w:b w:val="0"/>
          <w:bCs w:val="0"/>
          <w:color w:val="1A1A1C"/>
          <w:spacing w:val="7"/>
          <w:shd w:val="clear" w:color="auto" w:fill="FFFFFF"/>
        </w:rPr>
        <w:t>The purpose of</w:t>
      </w:r>
      <w:r>
        <w:t xml:space="preserve"> differencing is to make the Time Series Stationary. A carefully prepared forecasted model will not have higher degree of inefficiencies in relation to over differences because that will affect the model parameters. </w:t>
      </w:r>
    </w:p>
    <w:p w14:paraId="361F43C8" w14:textId="14CF5D47" w:rsidR="00C318B4" w:rsidRDefault="00C318B4" w:rsidP="007D1152">
      <w:pPr>
        <w:spacing w:line="480" w:lineRule="auto"/>
      </w:pPr>
      <w:r>
        <w:t xml:space="preserve">The right order of differencing lies within the boundary of near -stationary series which roams around a defined mean and it relies to be performed by two processes. </w:t>
      </w:r>
    </w:p>
    <w:p w14:paraId="723A2A3B" w14:textId="57374203" w:rsidR="00C318B4" w:rsidRDefault="00C318B4" w:rsidP="007D1152">
      <w:pPr>
        <w:spacing w:line="480" w:lineRule="auto"/>
      </w:pPr>
      <w:r>
        <w:t xml:space="preserve">ACF (Auto Correlation Plot) </w:t>
      </w:r>
    </w:p>
    <w:p w14:paraId="51EDFC20" w14:textId="7DEC534A" w:rsidR="00C318B4" w:rsidRDefault="00C318B4" w:rsidP="007D1152">
      <w:pPr>
        <w:spacing w:line="480" w:lineRule="auto"/>
      </w:pPr>
      <w:r>
        <w:t xml:space="preserve">PACF (Partial Auto Correlation Plot) </w:t>
      </w:r>
    </w:p>
    <w:p w14:paraId="6E4434CB" w14:textId="73627BF0" w:rsidR="00C318B4" w:rsidRDefault="00C318B4" w:rsidP="007D1152">
      <w:pPr>
        <w:spacing w:line="480" w:lineRule="auto"/>
      </w:pPr>
      <w:r>
        <w:t xml:space="preserve">A fairly treated differencing </w:t>
      </w:r>
      <w:r w:rsidR="00517E34">
        <w:t xml:space="preserve">by ACF reaches to zero fairly quick. </w:t>
      </w:r>
    </w:p>
    <w:p w14:paraId="2439A797" w14:textId="48BD311A" w:rsidR="00517E34" w:rsidRDefault="00517E34" w:rsidP="007D1152">
      <w:pPr>
        <w:spacing w:line="480" w:lineRule="auto"/>
      </w:pPr>
      <w:r>
        <w:t xml:space="preserve">It’s generally a prediction that if the autocorrelations are positive for many numbers of lags (usually 10 or more), then the series needs further differencing. On the other process, if the lag 1 autocorrelation itself is too negative, then the series is probably over differenced. </w:t>
      </w:r>
    </w:p>
    <w:p w14:paraId="1D11914F" w14:textId="23A35398" w:rsidR="00517E34" w:rsidRDefault="00517E34" w:rsidP="007D1152">
      <w:pPr>
        <w:spacing w:line="480" w:lineRule="auto"/>
      </w:pPr>
      <w:r>
        <w:lastRenderedPageBreak/>
        <w:t xml:space="preserve">First process will rely on the method of testing the series through Augmented Dickey Fuller Test, If the series easily predicts that d = 0 then no differencing is required. </w:t>
      </w:r>
    </w:p>
    <w:p w14:paraId="4BCAAD9C" w14:textId="21DD3CE1" w:rsidR="00517E34" w:rsidRDefault="00517E34" w:rsidP="007D1152">
      <w:pPr>
        <w:spacing w:line="480" w:lineRule="auto"/>
      </w:pPr>
      <w:r>
        <w:t xml:space="preserve">In general, the result is tested through hypothesis testing processes that defines if p &lt; 0.05 then the time series is indeed stationary. If P &gt; 0.05 then the series is not stationary hence requires differencing. </w:t>
      </w:r>
    </w:p>
    <w:p w14:paraId="3F75538A" w14:textId="08C0D45A" w:rsidR="00517E34" w:rsidRPr="00B43096" w:rsidRDefault="00517E34" w:rsidP="007D1152">
      <w:pPr>
        <w:spacing w:line="480" w:lineRule="auto"/>
        <w:rPr>
          <w:b/>
          <w:bCs/>
        </w:rPr>
      </w:pPr>
      <w:r w:rsidRPr="00B43096">
        <w:rPr>
          <w:b/>
          <w:bCs/>
        </w:rPr>
        <w:t xml:space="preserve">Order of AR (Auto Regressive) term: </w:t>
      </w:r>
    </w:p>
    <w:p w14:paraId="689F3FDC" w14:textId="19622E43" w:rsidR="00517E34" w:rsidRDefault="00517E34" w:rsidP="007D1152">
      <w:pPr>
        <w:spacing w:line="480" w:lineRule="auto"/>
      </w:pPr>
      <w:r>
        <w:t xml:space="preserve">Partial autocorrelation can be imagined using correlation between the series and its lags. The process is performed after excluding the contributions from the intermediate lags. So, PACF conveys the pure correlation between a lag and series. </w:t>
      </w:r>
    </w:p>
    <w:p w14:paraId="669582A6" w14:textId="230A1575" w:rsidR="00517E34" w:rsidRDefault="00B43096" w:rsidP="007D1152">
      <w:pPr>
        <w:spacing w:line="480" w:lineRule="auto"/>
      </w:pPr>
      <w:r>
        <w:t>Thus,</w:t>
      </w:r>
      <w:r w:rsidR="00517E34">
        <w:t xml:space="preserve"> Partial Autocorrelation of Lag </w:t>
      </w:r>
      <w:r>
        <w:t xml:space="preserve">in the series is the coefficient of that lag in the autoregression equation of Y. </w:t>
      </w:r>
    </w:p>
    <w:p w14:paraId="6CE8CC62" w14:textId="0C6BDF29" w:rsidR="00B43096" w:rsidRPr="00B43096" w:rsidRDefault="00B43096" w:rsidP="007D1152">
      <w:pPr>
        <w:spacing w:line="480" w:lineRule="auto"/>
        <w:rPr>
          <w:b/>
          <w:bCs/>
        </w:rPr>
      </w:pPr>
      <w:r w:rsidRPr="00B43096">
        <w:rPr>
          <w:b/>
          <w:bCs/>
        </w:rPr>
        <w:t xml:space="preserve">Y(t) = </w:t>
      </w:r>
      <w:proofErr w:type="gramStart"/>
      <w:r w:rsidRPr="00B43096">
        <w:rPr>
          <w:b/>
          <w:bCs/>
        </w:rPr>
        <w:t>Alpha(</w:t>
      </w:r>
      <w:proofErr w:type="gramEnd"/>
      <w:r w:rsidRPr="00B43096">
        <w:rPr>
          <w:b/>
          <w:bCs/>
        </w:rPr>
        <w:t xml:space="preserve">0) + alpha1 * y(t-1) + alpha2 * Y(t -2) + alpha3 * y(t -3) + ………… + alpha n * Y(t – n) </w:t>
      </w:r>
    </w:p>
    <w:p w14:paraId="03EEDE79" w14:textId="49B19407" w:rsidR="00517E34" w:rsidRPr="00EF3BB0" w:rsidRDefault="00B43096" w:rsidP="007D1152">
      <w:pPr>
        <w:spacing w:line="480" w:lineRule="auto"/>
        <w:rPr>
          <w:rFonts w:asciiTheme="majorHAnsi" w:hAnsiTheme="majorHAnsi" w:cstheme="majorHAnsi"/>
        </w:rPr>
      </w:pPr>
      <w:r w:rsidRPr="00EF3BB0">
        <w:rPr>
          <w:rFonts w:asciiTheme="majorHAnsi" w:hAnsiTheme="majorHAnsi" w:cstheme="majorHAnsi"/>
          <w:color w:val="1A1A1C"/>
          <w:spacing w:val="7"/>
          <w:sz w:val="23"/>
          <w:szCs w:val="23"/>
          <w:shd w:val="clear" w:color="auto" w:fill="FFFFFF"/>
        </w:rPr>
        <w:t xml:space="preserve">Any autocorrelation in a stationed series can be rectified by adding enough AR terms. The order of AR term is equal to as many lags that crosses the significance limit of PACF plot. </w:t>
      </w:r>
    </w:p>
    <w:p w14:paraId="3DA2B557" w14:textId="09B37EB4" w:rsidR="00C318B4" w:rsidRDefault="00EF3BB0" w:rsidP="007D1152">
      <w:pPr>
        <w:spacing w:line="480" w:lineRule="auto"/>
        <w:rPr>
          <w:b/>
          <w:bCs/>
        </w:rPr>
      </w:pPr>
      <w:r w:rsidRPr="00EF3BB0">
        <w:rPr>
          <w:b/>
          <w:bCs/>
        </w:rPr>
        <w:t xml:space="preserve">Order of MA (Moving Average) term: </w:t>
      </w:r>
    </w:p>
    <w:p w14:paraId="4610647B" w14:textId="0C17A8D0" w:rsidR="00EF3BB0" w:rsidRPr="00EF3BB0" w:rsidRDefault="00EF3BB0" w:rsidP="007D1152">
      <w:pPr>
        <w:spacing w:line="480" w:lineRule="auto"/>
      </w:pPr>
      <w:r>
        <w:t xml:space="preserve">An MA term is technically the error of the lagged forecast. The ACF tells us how many MA terms are required to remove any autocorrelation in the standardized series. </w:t>
      </w:r>
    </w:p>
    <w:p w14:paraId="4B1F348B" w14:textId="321F5C09" w:rsidR="00227E66" w:rsidRPr="00EF3BB0" w:rsidRDefault="00EF3BB0" w:rsidP="007D1152">
      <w:pPr>
        <w:spacing w:line="480" w:lineRule="auto"/>
        <w:rPr>
          <w:b/>
          <w:bCs/>
        </w:rPr>
      </w:pPr>
      <w:r w:rsidRPr="00EF3BB0">
        <w:rPr>
          <w:b/>
          <w:bCs/>
        </w:rPr>
        <w:t xml:space="preserve">Accuracy Metrics for Time Series Forecast: </w:t>
      </w:r>
    </w:p>
    <w:p w14:paraId="781AA5ED" w14:textId="525DA2BE" w:rsidR="00EF3BB0" w:rsidRDefault="00EF3BB0" w:rsidP="007D1152">
      <w:pPr>
        <w:spacing w:line="480" w:lineRule="auto"/>
      </w:pPr>
      <w:r>
        <w:t xml:space="preserve">The commonly used accuracy metrics to judge forecasts are: </w:t>
      </w:r>
    </w:p>
    <w:p w14:paraId="6D393FBE" w14:textId="7F307CD0" w:rsidR="00EF3BB0" w:rsidRDefault="00EF3BB0" w:rsidP="00EF3BB0">
      <w:pPr>
        <w:pStyle w:val="ListParagraph"/>
        <w:numPr>
          <w:ilvl w:val="0"/>
          <w:numId w:val="33"/>
        </w:numPr>
        <w:spacing w:line="480" w:lineRule="auto"/>
      </w:pPr>
      <w:r>
        <w:lastRenderedPageBreak/>
        <w:t>Mean Absolute Error</w:t>
      </w:r>
    </w:p>
    <w:p w14:paraId="023124D0" w14:textId="4CB6C2D9" w:rsidR="00EF3BB0" w:rsidRDefault="00EF3BB0" w:rsidP="00EF3BB0">
      <w:pPr>
        <w:pStyle w:val="ListParagraph"/>
        <w:numPr>
          <w:ilvl w:val="0"/>
          <w:numId w:val="33"/>
        </w:numPr>
        <w:spacing w:line="480" w:lineRule="auto"/>
      </w:pPr>
      <w:r>
        <w:t>Mean Error</w:t>
      </w:r>
    </w:p>
    <w:p w14:paraId="1A5DD36E" w14:textId="0FCF9724" w:rsidR="00EF3BB0" w:rsidRDefault="00EF3BB0" w:rsidP="00EF3BB0">
      <w:pPr>
        <w:pStyle w:val="ListParagraph"/>
        <w:numPr>
          <w:ilvl w:val="0"/>
          <w:numId w:val="33"/>
        </w:numPr>
        <w:spacing w:line="480" w:lineRule="auto"/>
      </w:pPr>
      <w:r>
        <w:t xml:space="preserve">Mean Absolute Error </w:t>
      </w:r>
    </w:p>
    <w:p w14:paraId="29E607DC" w14:textId="1ED4EA6A" w:rsidR="00EF3BB0" w:rsidRDefault="00EF3BB0" w:rsidP="00EF3BB0">
      <w:pPr>
        <w:pStyle w:val="ListParagraph"/>
        <w:numPr>
          <w:ilvl w:val="0"/>
          <w:numId w:val="33"/>
        </w:numPr>
        <w:spacing w:line="480" w:lineRule="auto"/>
      </w:pPr>
      <w:r>
        <w:t xml:space="preserve">Mean Percentage Error </w:t>
      </w:r>
    </w:p>
    <w:p w14:paraId="6931A16D" w14:textId="2DB6BAAC" w:rsidR="00EF3BB0" w:rsidRDefault="00EF3BB0" w:rsidP="00EF3BB0">
      <w:pPr>
        <w:pStyle w:val="ListParagraph"/>
        <w:numPr>
          <w:ilvl w:val="0"/>
          <w:numId w:val="33"/>
        </w:numPr>
        <w:spacing w:line="480" w:lineRule="auto"/>
      </w:pPr>
      <w:r>
        <w:t xml:space="preserve">Root Mean Squared Error </w:t>
      </w:r>
    </w:p>
    <w:p w14:paraId="56242C67" w14:textId="5B58EED5" w:rsidR="00EF3BB0" w:rsidRDefault="00EF3BB0" w:rsidP="00EF3BB0">
      <w:pPr>
        <w:pStyle w:val="ListParagraph"/>
        <w:numPr>
          <w:ilvl w:val="0"/>
          <w:numId w:val="33"/>
        </w:numPr>
        <w:spacing w:line="480" w:lineRule="auto"/>
      </w:pPr>
      <w:r>
        <w:t xml:space="preserve">Lag 1 Autocorrelation of Error </w:t>
      </w:r>
    </w:p>
    <w:p w14:paraId="7DCF46AE" w14:textId="4DD68363" w:rsidR="00EF3BB0" w:rsidRDefault="00EF3BB0" w:rsidP="00EF3BB0">
      <w:pPr>
        <w:pStyle w:val="ListParagraph"/>
        <w:numPr>
          <w:ilvl w:val="0"/>
          <w:numId w:val="33"/>
        </w:numPr>
        <w:spacing w:line="480" w:lineRule="auto"/>
      </w:pPr>
      <w:r>
        <w:t xml:space="preserve">Correlation Between the Actual &amp; the forecast </w:t>
      </w:r>
    </w:p>
    <w:p w14:paraId="397B5EB5" w14:textId="0F8EB4EF" w:rsidR="00EF3BB0" w:rsidRDefault="00EF3BB0" w:rsidP="00EF3BB0">
      <w:pPr>
        <w:pStyle w:val="ListParagraph"/>
        <w:numPr>
          <w:ilvl w:val="0"/>
          <w:numId w:val="33"/>
        </w:numPr>
        <w:spacing w:line="480" w:lineRule="auto"/>
      </w:pPr>
      <w:r>
        <w:t>Min-Max Error</w:t>
      </w:r>
    </w:p>
    <w:p w14:paraId="0249CB26" w14:textId="09357063" w:rsidR="00C444E0" w:rsidRDefault="00C444E0" w:rsidP="007D1152">
      <w:pPr>
        <w:spacing w:line="480" w:lineRule="auto"/>
        <w:rPr>
          <w:b/>
          <w:bCs/>
        </w:rPr>
      </w:pPr>
      <w:r w:rsidRPr="00C444E0">
        <w:rPr>
          <w:b/>
          <w:bCs/>
        </w:rPr>
        <w:t xml:space="preserve">LSTM (Long Short-Term Memory): </w:t>
      </w:r>
    </w:p>
    <w:p w14:paraId="53E79723" w14:textId="27734C2C" w:rsidR="00C444E0" w:rsidRDefault="00C444E0" w:rsidP="007D1152">
      <w:pPr>
        <w:spacing w:line="480" w:lineRule="auto"/>
      </w:pPr>
      <w:r w:rsidRPr="00C444E0">
        <w:t>A recurrent neural network can be thought of as multiple copies of the same network, each passing a message to a successor.</w:t>
      </w:r>
      <w:r>
        <w:t xml:space="preserve"> An LSTM is a kind of RNN that are capable of learning </w:t>
      </w:r>
      <w:r w:rsidRPr="00C444E0">
        <w:t>capable of learning long-term dependencies</w:t>
      </w:r>
      <w:r>
        <w:t xml:space="preserve"> </w:t>
      </w:r>
      <w:r w:rsidR="00E85DDF">
        <w:t>(</w:t>
      </w:r>
      <w:proofErr w:type="spellStart"/>
      <w:r w:rsidR="00E85DDF" w:rsidRPr="00E85DDF">
        <w:t>Hochreiter</w:t>
      </w:r>
      <w:proofErr w:type="spellEnd"/>
      <w:r w:rsidR="00E85DDF" w:rsidRPr="00E85DDF">
        <w:t xml:space="preserve"> &amp; </w:t>
      </w:r>
      <w:proofErr w:type="spellStart"/>
      <w:r w:rsidR="00E85DDF" w:rsidRPr="00E85DDF">
        <w:t>Schmidhuber</w:t>
      </w:r>
      <w:proofErr w:type="spellEnd"/>
      <w:r w:rsidR="00E85DDF" w:rsidRPr="00E85DDF">
        <w:t xml:space="preserve"> (1997)</w:t>
      </w:r>
      <w:r w:rsidR="00E85DDF">
        <w:t xml:space="preserve">. All the </w:t>
      </w:r>
      <w:r w:rsidR="00E85DDF" w:rsidRPr="00E85DDF">
        <w:t>recurrent neural networks have the form of a chain of repeating modules of neural network</w:t>
      </w:r>
      <w:r w:rsidR="00E85DDF">
        <w:t xml:space="preserve">. </w:t>
      </w:r>
      <w:r w:rsidR="00E85DDF" w:rsidRPr="00E85DDF">
        <w:t>In standard RNNs, this repeating module will have a very simple structure, such as a single tanh layer.</w:t>
      </w:r>
      <w:r w:rsidR="00E85DDF">
        <w:t xml:space="preserve"> </w:t>
      </w:r>
      <w:r w:rsidR="00E85DDF" w:rsidRPr="00E85DDF">
        <w:t xml:space="preserve">LSTMs also have this chain like structure, but the repeating module has a different structure. </w:t>
      </w:r>
      <w:r w:rsidR="00E85DDF">
        <w:t xml:space="preserve">In case LSTM there are four layers instead of one interacting in a specific way. </w:t>
      </w:r>
    </w:p>
    <w:p w14:paraId="0D3DEE5B" w14:textId="3A4AE5A8" w:rsidR="00F12D2B" w:rsidRDefault="00F12D2B" w:rsidP="007D1152">
      <w:pPr>
        <w:spacing w:line="480" w:lineRule="auto"/>
      </w:pPr>
      <w:r>
        <w:rPr>
          <w:noProof/>
        </w:rPr>
        <w:lastRenderedPageBreak/>
        <w:drawing>
          <wp:inline distT="0" distB="0" distL="0" distR="0" wp14:anchorId="6299F0B6" wp14:editId="5FBFBC8D">
            <wp:extent cx="5943600" cy="2234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234565"/>
                    </a:xfrm>
                    <a:prstGeom prst="rect">
                      <a:avLst/>
                    </a:prstGeom>
                    <a:noFill/>
                    <a:ln>
                      <a:noFill/>
                    </a:ln>
                  </pic:spPr>
                </pic:pic>
              </a:graphicData>
            </a:graphic>
          </wp:inline>
        </w:drawing>
      </w:r>
    </w:p>
    <w:p w14:paraId="6A64C7E6" w14:textId="59B1487C" w:rsidR="00E85DDF" w:rsidRDefault="00E85DDF" w:rsidP="00E85DDF">
      <w:pPr>
        <w:spacing w:line="480" w:lineRule="auto"/>
      </w:pPr>
      <w:r>
        <w:t xml:space="preserve">The core idea behind LSTM is the cell state, </w:t>
      </w:r>
      <w:r w:rsidRPr="00E85DDF">
        <w:t>the horizontal line running through the top of the diagram</w:t>
      </w:r>
      <w:r>
        <w:t xml:space="preserve">. </w:t>
      </w:r>
      <w:r w:rsidRPr="00E85DDF">
        <w:t>The cell state is kind of like a conveyor belt. It runs straight down the entire chain, with only some minor linear interactions. It’s very easy for information to just flow along it unchanged.</w:t>
      </w:r>
      <w:r>
        <w:t xml:space="preserve"> </w:t>
      </w:r>
      <w:r w:rsidRPr="00E85DDF">
        <w:t>The LSTM does have the ability to remove or add information to the cell state, carefully regulated by structures called gates.</w:t>
      </w:r>
      <w:r>
        <w:t xml:space="preserve"> </w:t>
      </w:r>
      <w:r w:rsidRPr="00E85DDF">
        <w:t>Gates are a way to optionally let information through. They are composed out of a sigmoid neural net layer and a pointwise multiplication operation.</w:t>
      </w:r>
    </w:p>
    <w:p w14:paraId="0136A008" w14:textId="7616D5B4" w:rsidR="00F12D2B" w:rsidRPr="00E85DDF" w:rsidRDefault="00F12D2B" w:rsidP="00E85DDF">
      <w:pPr>
        <w:spacing w:line="480" w:lineRule="auto"/>
      </w:pPr>
      <w:r>
        <w:rPr>
          <w:noProof/>
        </w:rPr>
        <w:drawing>
          <wp:inline distT="0" distB="0" distL="0" distR="0" wp14:anchorId="54DAB230" wp14:editId="7B3F67D5">
            <wp:extent cx="5943600" cy="1107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107440"/>
                    </a:xfrm>
                    <a:prstGeom prst="rect">
                      <a:avLst/>
                    </a:prstGeom>
                    <a:noFill/>
                    <a:ln>
                      <a:noFill/>
                    </a:ln>
                  </pic:spPr>
                </pic:pic>
              </a:graphicData>
            </a:graphic>
          </wp:inline>
        </w:drawing>
      </w:r>
    </w:p>
    <w:p w14:paraId="032E7393" w14:textId="2256D9A5" w:rsidR="00E85DDF" w:rsidRPr="00F12D2B" w:rsidRDefault="00E85DDF" w:rsidP="007D1152">
      <w:pPr>
        <w:spacing w:line="480" w:lineRule="auto"/>
        <w:rPr>
          <w:b/>
          <w:bCs/>
        </w:rPr>
      </w:pPr>
      <w:r w:rsidRPr="00F12D2B">
        <w:rPr>
          <w:b/>
          <w:bCs/>
        </w:rPr>
        <w:t xml:space="preserve">Step by Step Walkthrough Process of LSTM: </w:t>
      </w:r>
    </w:p>
    <w:p w14:paraId="78E846C3" w14:textId="1FAD54E9" w:rsidR="00E85DDF" w:rsidRDefault="001453FB" w:rsidP="007D1152">
      <w:pPr>
        <w:spacing w:line="480" w:lineRule="auto"/>
      </w:pPr>
      <w:r>
        <w:t xml:space="preserve">LSTM needs to decide within the context what information they need to keep and what information they will throw away in the next step in each cell state. The decision is made by sigmoid layer called the “forget gate layer”. The </w:t>
      </w:r>
      <w:proofErr w:type="gramStart"/>
      <w:r>
        <w:t>h(</w:t>
      </w:r>
      <w:proofErr w:type="gramEnd"/>
      <w:r>
        <w:t xml:space="preserve">t -1) and x(t) are both looked at with 0 and 1 </w:t>
      </w:r>
      <w:r>
        <w:lastRenderedPageBreak/>
        <w:t xml:space="preserve">for each cell number c(t -1).  The decision remains simple as 1 represents to remember the information whereas 0 represents to forget the information. </w:t>
      </w:r>
    </w:p>
    <w:p w14:paraId="579F232B" w14:textId="5EAE9477" w:rsidR="001453FB" w:rsidRPr="00C444E0" w:rsidRDefault="001453FB" w:rsidP="007D1152">
      <w:pPr>
        <w:spacing w:line="480" w:lineRule="auto"/>
      </w:pPr>
      <w:r>
        <w:rPr>
          <w:noProof/>
        </w:rPr>
        <w:drawing>
          <wp:inline distT="0" distB="0" distL="0" distR="0" wp14:anchorId="20AA810C" wp14:editId="74DC7F05">
            <wp:extent cx="5943600" cy="18389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838960"/>
                    </a:xfrm>
                    <a:prstGeom prst="rect">
                      <a:avLst/>
                    </a:prstGeom>
                    <a:noFill/>
                    <a:ln>
                      <a:noFill/>
                    </a:ln>
                  </pic:spPr>
                </pic:pic>
              </a:graphicData>
            </a:graphic>
          </wp:inline>
        </w:drawing>
      </w:r>
    </w:p>
    <w:p w14:paraId="7C24AF7E" w14:textId="67DBA0C8" w:rsidR="00C444E0" w:rsidRDefault="001453FB" w:rsidP="007D1152">
      <w:pPr>
        <w:spacing w:line="480" w:lineRule="auto"/>
      </w:pPr>
      <w:r>
        <w:t xml:space="preserve">The second </w:t>
      </w:r>
      <w:r w:rsidR="005313AF">
        <w:t xml:space="preserve">step decides what information we would require to store in the cell state. The “Sigmoid Layer” decides which values to update. A tanh layer creates a vector for the new candidate values C(t) in the new state. </w:t>
      </w:r>
    </w:p>
    <w:p w14:paraId="197D220C" w14:textId="6FB3F7F7" w:rsidR="005313AF" w:rsidRDefault="005313AF" w:rsidP="007D1152">
      <w:pPr>
        <w:spacing w:line="480" w:lineRule="auto"/>
      </w:pPr>
      <w:r>
        <w:rPr>
          <w:noProof/>
        </w:rPr>
        <w:drawing>
          <wp:inline distT="0" distB="0" distL="0" distR="0" wp14:anchorId="2B28EE38" wp14:editId="0044BB8C">
            <wp:extent cx="5943600" cy="18389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838960"/>
                    </a:xfrm>
                    <a:prstGeom prst="rect">
                      <a:avLst/>
                    </a:prstGeom>
                    <a:noFill/>
                    <a:ln>
                      <a:noFill/>
                    </a:ln>
                  </pic:spPr>
                </pic:pic>
              </a:graphicData>
            </a:graphic>
          </wp:inline>
        </w:drawing>
      </w:r>
    </w:p>
    <w:p w14:paraId="663CA8C1" w14:textId="37083704" w:rsidR="005313AF" w:rsidRDefault="005313AF" w:rsidP="007D1152">
      <w:pPr>
        <w:spacing w:line="480" w:lineRule="auto"/>
      </w:pPr>
      <w:r>
        <w:t xml:space="preserve">As the old cell state </w:t>
      </w:r>
      <w:proofErr w:type="gramStart"/>
      <w:r>
        <w:t>C(</w:t>
      </w:r>
      <w:proofErr w:type="gramEnd"/>
      <w:r>
        <w:t>t -1) requires to perform the operation to provide new cell state of C(t) we just actually need to do it. By multiplying the old state with f(t)</w:t>
      </w:r>
      <w:r w:rsidR="00F12D2B">
        <w:t xml:space="preserve"> and then adding the </w:t>
      </w:r>
      <w:proofErr w:type="spellStart"/>
      <w:r w:rsidR="00F12D2B">
        <w:t>i</w:t>
      </w:r>
      <w:proofErr w:type="spellEnd"/>
      <w:r w:rsidR="00F12D2B">
        <w:t>(t) with C(t) which we refer as the candidate value to update each state value.</w:t>
      </w:r>
    </w:p>
    <w:p w14:paraId="51335544" w14:textId="7461C797" w:rsidR="00264A52" w:rsidRDefault="00264A52" w:rsidP="007D1152">
      <w:pPr>
        <w:spacing w:line="480" w:lineRule="auto"/>
      </w:pPr>
      <w:r>
        <w:rPr>
          <w:noProof/>
        </w:rPr>
        <w:lastRenderedPageBreak/>
        <w:drawing>
          <wp:inline distT="0" distB="0" distL="0" distR="0" wp14:anchorId="6DB889D5" wp14:editId="53544430">
            <wp:extent cx="5943600" cy="18389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838960"/>
                    </a:xfrm>
                    <a:prstGeom prst="rect">
                      <a:avLst/>
                    </a:prstGeom>
                    <a:noFill/>
                    <a:ln>
                      <a:noFill/>
                    </a:ln>
                  </pic:spPr>
                </pic:pic>
              </a:graphicData>
            </a:graphic>
          </wp:inline>
        </w:drawing>
      </w:r>
    </w:p>
    <w:p w14:paraId="67F5FB81" w14:textId="62C8D5E7" w:rsidR="00F12D2B" w:rsidRDefault="00F12D2B" w:rsidP="007D1152">
      <w:pPr>
        <w:spacing w:line="480" w:lineRule="auto"/>
      </w:pPr>
      <w:r>
        <w:t>In the position of deciding upon the update process</w:t>
      </w:r>
      <w:r w:rsidR="00264A52">
        <w:t xml:space="preserve">, the decision is done based on the cell state. The decision also relies upon the factor of what we are going to update. The sigmoid layer decides what parts of the cell states </w:t>
      </w:r>
      <w:proofErr w:type="spellStart"/>
      <w:r w:rsidR="00264A52">
        <w:t>its</w:t>
      </w:r>
      <w:proofErr w:type="spellEnd"/>
      <w:r w:rsidR="00264A52">
        <w:t xml:space="preserve"> going to update hence output. Then the cell state is pushed through tanh (in order to push values between -1 and 1) and multiply it with the output of sigmoid gate so we can definitively output that we need to forecast. </w:t>
      </w:r>
    </w:p>
    <w:p w14:paraId="4DC2F168" w14:textId="72907B94" w:rsidR="00264A52" w:rsidRDefault="00264A52" w:rsidP="007D1152">
      <w:pPr>
        <w:spacing w:line="480" w:lineRule="auto"/>
      </w:pPr>
      <w:r>
        <w:rPr>
          <w:noProof/>
        </w:rPr>
        <w:drawing>
          <wp:inline distT="0" distB="0" distL="0" distR="0" wp14:anchorId="2F921B8E" wp14:editId="6CAEDB31">
            <wp:extent cx="5943600" cy="18389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838960"/>
                    </a:xfrm>
                    <a:prstGeom prst="rect">
                      <a:avLst/>
                    </a:prstGeom>
                    <a:noFill/>
                    <a:ln>
                      <a:noFill/>
                    </a:ln>
                  </pic:spPr>
                </pic:pic>
              </a:graphicData>
            </a:graphic>
          </wp:inline>
        </w:drawing>
      </w:r>
    </w:p>
    <w:p w14:paraId="5AB04307" w14:textId="0B644212" w:rsidR="00264A52" w:rsidRDefault="00264A52" w:rsidP="007D1152">
      <w:pPr>
        <w:spacing w:line="480" w:lineRule="auto"/>
      </w:pPr>
      <w:r>
        <w:t>The complete internal state could be represented as such below:</w:t>
      </w:r>
    </w:p>
    <w:p w14:paraId="65A5B754" w14:textId="79EE8981" w:rsidR="005313AF" w:rsidRDefault="00264A52" w:rsidP="007D1152">
      <w:pPr>
        <w:spacing w:line="480" w:lineRule="auto"/>
      </w:pPr>
      <w:r>
        <w:rPr>
          <w:noProof/>
        </w:rPr>
        <w:lastRenderedPageBreak/>
        <w:drawing>
          <wp:inline distT="0" distB="0" distL="0" distR="0" wp14:anchorId="3D64D0DA" wp14:editId="254DE534">
            <wp:extent cx="5943600" cy="18389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838960"/>
                    </a:xfrm>
                    <a:prstGeom prst="rect">
                      <a:avLst/>
                    </a:prstGeom>
                    <a:noFill/>
                    <a:ln>
                      <a:noFill/>
                    </a:ln>
                  </pic:spPr>
                </pic:pic>
              </a:graphicData>
            </a:graphic>
          </wp:inline>
        </w:drawing>
      </w:r>
    </w:p>
    <w:p w14:paraId="4752C532" w14:textId="466CE619" w:rsidR="00D45C36" w:rsidRDefault="00D45C36" w:rsidP="00CA605F">
      <w:pPr>
        <w:spacing w:line="480" w:lineRule="auto"/>
      </w:pPr>
      <w:r>
        <w:t xml:space="preserve">We will then formulate a portfolio based on the stocks which will have a growth from the perspective growth expectation </w:t>
      </w:r>
      <w:r w:rsidR="004B1260">
        <w:t>depending</w:t>
      </w:r>
      <w:r>
        <w:t xml:space="preserve"> on LSTM analysis process with least risk and most reward-based scenario.</w:t>
      </w:r>
    </w:p>
    <w:p w14:paraId="60A1FDE9" w14:textId="444CC926" w:rsidR="0072643E" w:rsidRDefault="00D45C36" w:rsidP="0072643E">
      <w:pPr>
        <w:spacing w:line="480" w:lineRule="auto"/>
      </w:pPr>
      <w:r>
        <w:t xml:space="preserve">After conducting the initial research on this method, we would go for further analysis to figure out the best possible stocks from the stocks of price clusters to evaluate on the basis of financial and statistical ratio analysis to check the best selection of stocks. </w:t>
      </w:r>
    </w:p>
    <w:p w14:paraId="0512E952" w14:textId="0B4CF83A" w:rsidR="006A2F16" w:rsidRDefault="00874B50" w:rsidP="00874B50">
      <w:pPr>
        <w:pStyle w:val="ListParagraph"/>
        <w:numPr>
          <w:ilvl w:val="0"/>
          <w:numId w:val="30"/>
        </w:numPr>
        <w:spacing w:line="480" w:lineRule="auto"/>
      </w:pPr>
      <w:r>
        <w:t>EPS Ratio: Earnings per share is one most important indicator that speaks within the context of development of any company. It says how much each share is earning in respect of any situational constraint. So, under general rule, higher value of EPS the better the company is performing and lower EPS shows a lower performance.</w:t>
      </w:r>
    </w:p>
    <w:p w14:paraId="22DB8B4F" w14:textId="382699D7" w:rsidR="00B744F9" w:rsidRDefault="00B744F9" w:rsidP="00B744F9">
      <w:pPr>
        <w:pStyle w:val="ListParagraph"/>
        <w:spacing w:line="480" w:lineRule="auto"/>
        <w:ind w:left="1080"/>
      </w:pPr>
      <w:r>
        <w:rPr>
          <w:noProof/>
        </w:rPr>
        <w:drawing>
          <wp:inline distT="0" distB="0" distL="0" distR="0" wp14:anchorId="75E70CAF" wp14:editId="0FB1EEE6">
            <wp:extent cx="2858135" cy="159829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8135" cy="1598295"/>
                    </a:xfrm>
                    <a:prstGeom prst="rect">
                      <a:avLst/>
                    </a:prstGeom>
                    <a:noFill/>
                    <a:ln>
                      <a:noFill/>
                    </a:ln>
                  </pic:spPr>
                </pic:pic>
              </a:graphicData>
            </a:graphic>
          </wp:inline>
        </w:drawing>
      </w:r>
    </w:p>
    <w:p w14:paraId="2CC357D8" w14:textId="3BE88DFE" w:rsidR="00373D66" w:rsidRDefault="00373D66" w:rsidP="000460FA">
      <w:pPr>
        <w:pStyle w:val="ListParagraph"/>
        <w:numPr>
          <w:ilvl w:val="0"/>
          <w:numId w:val="30"/>
        </w:numPr>
        <w:spacing w:line="480" w:lineRule="auto"/>
      </w:pPr>
      <w:r>
        <w:lastRenderedPageBreak/>
        <w:t xml:space="preserve">Current ratio: </w:t>
      </w:r>
      <w:r w:rsidR="004F2774">
        <w:t xml:space="preserve">It basically shows how much current liabilities a company own in comparison to how much current assets the company </w:t>
      </w:r>
      <w:r w:rsidR="00B744F9">
        <w:t>possess</w:t>
      </w:r>
      <w:r w:rsidR="004F2774">
        <w:t xml:space="preserve"> under any given quarter. The higher the ratio of current assets divided by current liabilities the better the performance of the assets. </w:t>
      </w:r>
    </w:p>
    <w:p w14:paraId="639C2EA6" w14:textId="59BB69C4" w:rsidR="00B744F9" w:rsidRDefault="00B91975" w:rsidP="00B744F9">
      <w:pPr>
        <w:pStyle w:val="ListParagraph"/>
        <w:spacing w:line="480" w:lineRule="auto"/>
        <w:ind w:left="1080"/>
      </w:pPr>
      <w:r>
        <w:rPr>
          <w:noProof/>
        </w:rPr>
        <w:drawing>
          <wp:inline distT="0" distB="0" distL="0" distR="0" wp14:anchorId="5C6B5C74" wp14:editId="52CE91C7">
            <wp:extent cx="3153410" cy="1447165"/>
            <wp:effectExtent l="0" t="0" r="889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3410" cy="1447165"/>
                    </a:xfrm>
                    <a:prstGeom prst="rect">
                      <a:avLst/>
                    </a:prstGeom>
                    <a:noFill/>
                    <a:ln>
                      <a:noFill/>
                    </a:ln>
                  </pic:spPr>
                </pic:pic>
              </a:graphicData>
            </a:graphic>
          </wp:inline>
        </w:drawing>
      </w:r>
    </w:p>
    <w:p w14:paraId="6103988A" w14:textId="36AF152C" w:rsidR="00C16F99" w:rsidRDefault="000460FA" w:rsidP="00C16F99">
      <w:pPr>
        <w:spacing w:line="480" w:lineRule="auto"/>
      </w:pPr>
      <w:r>
        <w:t xml:space="preserve">In our stock portfolio optimization process we will initiate stock clustering primarily based on Financial Ratio Analysis. In this Analysis process we will separate out stocks with positive values for both EPS and Current Ratio’s as benchmarking barriers for considering the stocks to be in portfolio. All the Stocks which will be considered for portfolio analysis would have a positive gain for the year of 2020 but our research paper would focus on reasonable analysis and suggestion for a group of stocks that will be considered for such processes. </w:t>
      </w:r>
    </w:p>
    <w:p w14:paraId="75CC0ED9" w14:textId="3062A12E" w:rsidR="00D22891" w:rsidRDefault="00D22891" w:rsidP="00C16F99">
      <w:pPr>
        <w:spacing w:line="480" w:lineRule="auto"/>
      </w:pPr>
    </w:p>
    <w:p w14:paraId="52CE2F69" w14:textId="4AFDB6D8" w:rsidR="00D22891" w:rsidRDefault="00D22891" w:rsidP="00C16F99">
      <w:pPr>
        <w:spacing w:line="480" w:lineRule="auto"/>
      </w:pPr>
    </w:p>
    <w:p w14:paraId="025C654C" w14:textId="2DA6CC82" w:rsidR="00D22891" w:rsidRDefault="00D22891" w:rsidP="00C16F99">
      <w:pPr>
        <w:spacing w:line="480" w:lineRule="auto"/>
      </w:pPr>
    </w:p>
    <w:p w14:paraId="73005E09" w14:textId="77777777" w:rsidR="00D22891" w:rsidRDefault="00D22891" w:rsidP="00C16F99">
      <w:pPr>
        <w:spacing w:line="480" w:lineRule="auto"/>
      </w:pPr>
    </w:p>
    <w:tbl>
      <w:tblPr>
        <w:tblStyle w:val="TableGrid"/>
        <w:tblpPr w:leftFromText="180" w:rightFromText="180" w:vertAnchor="text" w:horzAnchor="margin" w:tblpXSpec="center" w:tblpY="145"/>
        <w:tblW w:w="11065" w:type="dxa"/>
        <w:tblLook w:val="04A0" w:firstRow="1" w:lastRow="0" w:firstColumn="1" w:lastColumn="0" w:noHBand="0" w:noVBand="1"/>
      </w:tblPr>
      <w:tblGrid>
        <w:gridCol w:w="2065"/>
        <w:gridCol w:w="2520"/>
        <w:gridCol w:w="3690"/>
        <w:gridCol w:w="2790"/>
      </w:tblGrid>
      <w:tr w:rsidR="00C16F99" w14:paraId="4A1667E4" w14:textId="77777777" w:rsidTr="00812FAC">
        <w:tc>
          <w:tcPr>
            <w:tcW w:w="2065" w:type="dxa"/>
          </w:tcPr>
          <w:p w14:paraId="6E16D45C" w14:textId="77777777" w:rsidR="00C16F99" w:rsidRDefault="00C16F99" w:rsidP="00C16F99">
            <w:pPr>
              <w:spacing w:line="480" w:lineRule="auto"/>
            </w:pPr>
            <w:r>
              <w:lastRenderedPageBreak/>
              <w:t xml:space="preserve">Testing Ratio’s </w:t>
            </w:r>
          </w:p>
        </w:tc>
        <w:tc>
          <w:tcPr>
            <w:tcW w:w="2520" w:type="dxa"/>
          </w:tcPr>
          <w:p w14:paraId="7CDDBC9D" w14:textId="77777777" w:rsidR="00C16F99" w:rsidRDefault="00C16F99" w:rsidP="00C16F99">
            <w:pPr>
              <w:spacing w:line="480" w:lineRule="auto"/>
            </w:pPr>
            <w:r>
              <w:t xml:space="preserve">Accounting Formula for Ratios </w:t>
            </w:r>
          </w:p>
        </w:tc>
        <w:tc>
          <w:tcPr>
            <w:tcW w:w="3690" w:type="dxa"/>
          </w:tcPr>
          <w:p w14:paraId="6199D93B" w14:textId="77777777" w:rsidR="00C16F99" w:rsidRDefault="00C16F99" w:rsidP="00C16F99">
            <w:pPr>
              <w:spacing w:line="480" w:lineRule="auto"/>
            </w:pPr>
            <w:r>
              <w:t xml:space="preserve">Meaning of Result </w:t>
            </w:r>
          </w:p>
        </w:tc>
        <w:tc>
          <w:tcPr>
            <w:tcW w:w="2790" w:type="dxa"/>
          </w:tcPr>
          <w:p w14:paraId="662F928F" w14:textId="77777777" w:rsidR="00C16F99" w:rsidRDefault="00C16F99" w:rsidP="00C16F99">
            <w:pPr>
              <w:spacing w:line="480" w:lineRule="auto"/>
            </w:pPr>
            <w:r>
              <w:t xml:space="preserve">Selection </w:t>
            </w:r>
          </w:p>
        </w:tc>
      </w:tr>
      <w:tr w:rsidR="00C16F99" w14:paraId="27391E6A" w14:textId="77777777" w:rsidTr="00812FAC">
        <w:tc>
          <w:tcPr>
            <w:tcW w:w="2065" w:type="dxa"/>
          </w:tcPr>
          <w:p w14:paraId="589C7DE7" w14:textId="77777777" w:rsidR="00C16F99" w:rsidRDefault="00C16F99" w:rsidP="00C16F99">
            <w:pPr>
              <w:spacing w:line="480" w:lineRule="auto"/>
            </w:pPr>
            <w:r>
              <w:t>EPS (Earnings Per Share)</w:t>
            </w:r>
          </w:p>
        </w:tc>
        <w:tc>
          <w:tcPr>
            <w:tcW w:w="2520" w:type="dxa"/>
          </w:tcPr>
          <w:p w14:paraId="0696EC3A" w14:textId="77777777" w:rsidR="00C16F99" w:rsidRDefault="00C16F99" w:rsidP="00C16F99">
            <w:pPr>
              <w:spacing w:line="480" w:lineRule="auto"/>
            </w:pPr>
            <w:r>
              <w:t xml:space="preserve">Total Earnings / Outstanding Shares </w:t>
            </w:r>
          </w:p>
        </w:tc>
        <w:tc>
          <w:tcPr>
            <w:tcW w:w="3690" w:type="dxa"/>
          </w:tcPr>
          <w:p w14:paraId="66F1105C" w14:textId="77777777" w:rsidR="00C16F99" w:rsidRDefault="00C16F99" w:rsidP="00C16F99">
            <w:pPr>
              <w:spacing w:line="480" w:lineRule="auto"/>
            </w:pPr>
            <w:r>
              <w:t>Higher Earning indicates better financial condition for company</w:t>
            </w:r>
          </w:p>
        </w:tc>
        <w:tc>
          <w:tcPr>
            <w:tcW w:w="2790" w:type="dxa"/>
          </w:tcPr>
          <w:p w14:paraId="490D8877" w14:textId="77777777" w:rsidR="00C16F99" w:rsidRDefault="00C16F99" w:rsidP="00C16F99">
            <w:pPr>
              <w:spacing w:line="480" w:lineRule="auto"/>
            </w:pPr>
            <w:r>
              <w:t>Higher Cluster</w:t>
            </w:r>
          </w:p>
        </w:tc>
      </w:tr>
      <w:tr w:rsidR="00C16F99" w14:paraId="49D75129" w14:textId="77777777" w:rsidTr="00812FAC">
        <w:tc>
          <w:tcPr>
            <w:tcW w:w="2065" w:type="dxa"/>
          </w:tcPr>
          <w:p w14:paraId="7467F44A" w14:textId="64A611DB" w:rsidR="00C16F99" w:rsidRDefault="000460FA" w:rsidP="00C16F99">
            <w:pPr>
              <w:spacing w:line="480" w:lineRule="auto"/>
            </w:pPr>
            <w:r>
              <w:t>Current Ratio</w:t>
            </w:r>
          </w:p>
        </w:tc>
        <w:tc>
          <w:tcPr>
            <w:tcW w:w="2520" w:type="dxa"/>
          </w:tcPr>
          <w:p w14:paraId="5313B6BD" w14:textId="64F291E7" w:rsidR="00C16F99" w:rsidRDefault="000460FA" w:rsidP="00C16F99">
            <w:pPr>
              <w:spacing w:line="480" w:lineRule="auto"/>
            </w:pPr>
            <w:r>
              <w:t xml:space="preserve">Current Assets / Current Liabilities </w:t>
            </w:r>
          </w:p>
        </w:tc>
        <w:tc>
          <w:tcPr>
            <w:tcW w:w="3690" w:type="dxa"/>
          </w:tcPr>
          <w:p w14:paraId="3656543E" w14:textId="1318AB00" w:rsidR="00C16F99" w:rsidRDefault="00D84F14" w:rsidP="00C16F99">
            <w:pPr>
              <w:spacing w:line="480" w:lineRule="auto"/>
            </w:pPr>
            <w:r>
              <w:t>Higher Current ratio Indicates better asset liabilities situation for the company.</w:t>
            </w:r>
          </w:p>
        </w:tc>
        <w:tc>
          <w:tcPr>
            <w:tcW w:w="2790" w:type="dxa"/>
          </w:tcPr>
          <w:p w14:paraId="28EA915C" w14:textId="6A15163E" w:rsidR="00C16F99" w:rsidRDefault="00D84F14" w:rsidP="00C16F99">
            <w:pPr>
              <w:spacing w:line="480" w:lineRule="auto"/>
            </w:pPr>
            <w:r>
              <w:t>Higher Cluster</w:t>
            </w:r>
          </w:p>
        </w:tc>
      </w:tr>
    </w:tbl>
    <w:p w14:paraId="3EEB485E" w14:textId="77777777" w:rsidR="00D22891" w:rsidRDefault="00D22891" w:rsidP="00D22891">
      <w:pPr>
        <w:pStyle w:val="ListParagraph"/>
        <w:spacing w:line="480" w:lineRule="auto"/>
      </w:pPr>
    </w:p>
    <w:p w14:paraId="2B5B7D7B" w14:textId="702462B2" w:rsidR="00AB135C" w:rsidRDefault="00CE0734" w:rsidP="00510BF9">
      <w:pPr>
        <w:pStyle w:val="ListParagraph"/>
        <w:numPr>
          <w:ilvl w:val="0"/>
          <w:numId w:val="31"/>
        </w:numPr>
        <w:spacing w:line="480" w:lineRule="auto"/>
      </w:pPr>
      <w:r>
        <w:t>After selecting if we will go through two important aspects of stock.</w:t>
      </w:r>
    </w:p>
    <w:p w14:paraId="18CB893E" w14:textId="5146D04B" w:rsidR="00CE0734" w:rsidRDefault="00CE0734" w:rsidP="00B21322">
      <w:pPr>
        <w:pStyle w:val="ListParagraph"/>
        <w:numPr>
          <w:ilvl w:val="0"/>
          <w:numId w:val="26"/>
        </w:numPr>
        <w:spacing w:line="480" w:lineRule="auto"/>
      </w:pPr>
      <w:r>
        <w:t>We will collect the important detail</w:t>
      </w:r>
      <w:r w:rsidR="00510BF9">
        <w:t xml:space="preserve">s of 100 sample stocks which were winners for the period of 2020. </w:t>
      </w:r>
    </w:p>
    <w:p w14:paraId="24B1A4FD" w14:textId="0CFDE2B9" w:rsidR="00510BF9" w:rsidRDefault="00510BF9" w:rsidP="00B21322">
      <w:pPr>
        <w:pStyle w:val="ListParagraph"/>
        <w:numPr>
          <w:ilvl w:val="0"/>
          <w:numId w:val="26"/>
        </w:numPr>
        <w:spacing w:line="480" w:lineRule="auto"/>
      </w:pPr>
      <w:r>
        <w:t xml:space="preserve">After making the collection we will perform K-Means Clustering on those two stocks based on the two available ratios. </w:t>
      </w:r>
      <w:r w:rsidR="00B744F9">
        <w:t>It’s</w:t>
      </w:r>
      <w:r>
        <w:t xml:space="preserve"> true that due to serious problems of data unavailability we were unable to find </w:t>
      </w:r>
      <w:r w:rsidR="007D1152">
        <w:t>data</w:t>
      </w:r>
      <w:r>
        <w:t xml:space="preserve"> of other financial ratios for the stocks. (Christensen &amp; Nikolaev, Springer 2013)</w:t>
      </w:r>
    </w:p>
    <w:p w14:paraId="2769FFA7" w14:textId="70250125" w:rsidR="00510BF9" w:rsidRDefault="00510BF9" w:rsidP="00B21322">
      <w:pPr>
        <w:pStyle w:val="ListParagraph"/>
        <w:numPr>
          <w:ilvl w:val="0"/>
          <w:numId w:val="26"/>
        </w:numPr>
        <w:spacing w:line="480" w:lineRule="auto"/>
      </w:pPr>
      <w:r>
        <w:t xml:space="preserve">Only the positive financial ratios will be considered for good indicators as high EPS and better than 1 current ratio is a good </w:t>
      </w:r>
      <w:r w:rsidR="00B744F9">
        <w:t>indicator</w:t>
      </w:r>
      <w:r>
        <w:t xml:space="preserve"> for a Stock. </w:t>
      </w:r>
    </w:p>
    <w:p w14:paraId="1E0AAA72" w14:textId="5CEBEE64" w:rsidR="00510BF9" w:rsidRDefault="007D1152" w:rsidP="00B21322">
      <w:pPr>
        <w:pStyle w:val="ListParagraph"/>
        <w:numPr>
          <w:ilvl w:val="0"/>
          <w:numId w:val="26"/>
        </w:numPr>
        <w:spacing w:line="480" w:lineRule="auto"/>
      </w:pPr>
      <w:r>
        <w:t xml:space="preserve">Due to whole year pattern, we will initiate a two monthly stock portfolio optimization tests between negative ratio stocks and positive ratio stocks. </w:t>
      </w:r>
    </w:p>
    <w:p w14:paraId="696F3C3B" w14:textId="5C7F70DA" w:rsidR="007D1152" w:rsidRDefault="007D1152" w:rsidP="00B21322">
      <w:pPr>
        <w:pStyle w:val="ListParagraph"/>
        <w:numPr>
          <w:ilvl w:val="0"/>
          <w:numId w:val="26"/>
        </w:numPr>
        <w:spacing w:line="480" w:lineRule="auto"/>
      </w:pPr>
      <w:r>
        <w:t>Also, the pricing methods would be tested through 6 step processes:</w:t>
      </w:r>
    </w:p>
    <w:p w14:paraId="191A5FF0" w14:textId="2A99567C" w:rsidR="007D1152" w:rsidRDefault="007D1152" w:rsidP="007D1152">
      <w:pPr>
        <w:pStyle w:val="ListParagraph"/>
        <w:numPr>
          <w:ilvl w:val="0"/>
          <w:numId w:val="32"/>
        </w:numPr>
        <w:spacing w:line="480" w:lineRule="auto"/>
      </w:pPr>
      <w:r>
        <w:t>SVR for finding out future Prices</w:t>
      </w:r>
      <w:r w:rsidR="00B744F9">
        <w:t>.</w:t>
      </w:r>
    </w:p>
    <w:p w14:paraId="04831658" w14:textId="1A3C3DB0" w:rsidR="00D84F14" w:rsidRDefault="00D84F14" w:rsidP="007D1152">
      <w:pPr>
        <w:pStyle w:val="ListParagraph"/>
        <w:numPr>
          <w:ilvl w:val="0"/>
          <w:numId w:val="32"/>
        </w:numPr>
        <w:spacing w:line="480" w:lineRule="auto"/>
      </w:pPr>
      <w:r>
        <w:t>ARIMA for finding out Future Prices for Stocks.</w:t>
      </w:r>
    </w:p>
    <w:p w14:paraId="14173F43" w14:textId="12178015" w:rsidR="00B744F9" w:rsidRDefault="00B744F9" w:rsidP="007D1152">
      <w:pPr>
        <w:pStyle w:val="ListParagraph"/>
        <w:numPr>
          <w:ilvl w:val="0"/>
          <w:numId w:val="32"/>
        </w:numPr>
        <w:spacing w:line="480" w:lineRule="auto"/>
      </w:pPr>
      <w:r>
        <w:lastRenderedPageBreak/>
        <w:t>Linear Regression for Future Prices for Stocks.</w:t>
      </w:r>
    </w:p>
    <w:p w14:paraId="10F6DCFB" w14:textId="57979701" w:rsidR="007D1152" w:rsidRDefault="007D1152" w:rsidP="00B744F9">
      <w:pPr>
        <w:pStyle w:val="ListParagraph"/>
        <w:numPr>
          <w:ilvl w:val="0"/>
          <w:numId w:val="32"/>
        </w:numPr>
        <w:spacing w:line="480" w:lineRule="auto"/>
      </w:pPr>
      <w:r>
        <w:t>LSTM by Single Variable Method for Future Prices</w:t>
      </w:r>
      <w:r w:rsidR="00B744F9">
        <w:t>.</w:t>
      </w:r>
    </w:p>
    <w:p w14:paraId="66F9FB0E" w14:textId="6D88F7E6" w:rsidR="007D1152" w:rsidRDefault="007D1152" w:rsidP="00B744F9">
      <w:pPr>
        <w:pStyle w:val="ListParagraph"/>
        <w:numPr>
          <w:ilvl w:val="0"/>
          <w:numId w:val="32"/>
        </w:numPr>
        <w:spacing w:line="480" w:lineRule="auto"/>
      </w:pPr>
      <w:r>
        <w:t>LSTM by Multivariable Method for Future Prices</w:t>
      </w:r>
      <w:r w:rsidR="00B744F9">
        <w:t>.</w:t>
      </w:r>
    </w:p>
    <w:p w14:paraId="029B85DE" w14:textId="2733670E" w:rsidR="007D1152" w:rsidRDefault="007D1152" w:rsidP="007D1152">
      <w:pPr>
        <w:spacing w:line="480" w:lineRule="auto"/>
      </w:pPr>
      <w:r>
        <w:t xml:space="preserve">Successive positive forecasts for all these steps would allow the stock to be a member of this portfolio and then we will make a mix of these stocks for consideration towards maximum </w:t>
      </w:r>
      <w:r w:rsidR="00871F28">
        <w:t>Sharpe</w:t>
      </w:r>
      <w:r>
        <w:t xml:space="preserve"> ratio value.</w:t>
      </w:r>
    </w:p>
    <w:p w14:paraId="7A053F34" w14:textId="191C9E38" w:rsidR="00871F28" w:rsidRDefault="00871F28" w:rsidP="00871F28">
      <w:pPr>
        <w:pStyle w:val="ListParagraph"/>
        <w:numPr>
          <w:ilvl w:val="0"/>
          <w:numId w:val="26"/>
        </w:numPr>
        <w:spacing w:line="480" w:lineRule="auto"/>
      </w:pPr>
      <w:r>
        <w:t xml:space="preserve">After finding out the positive values from the majority of the previously decided forecasted steps with higher accuracy tests, we will select assets for portfolio creation. </w:t>
      </w:r>
    </w:p>
    <w:p w14:paraId="0A79EC73" w14:textId="7CC4A593" w:rsidR="00871F28" w:rsidRDefault="00871F28" w:rsidP="00871F28">
      <w:pPr>
        <w:spacing w:line="480" w:lineRule="auto"/>
      </w:pPr>
      <w:r>
        <w:t xml:space="preserve">Steps in </w:t>
      </w:r>
      <w:r w:rsidR="004335AA">
        <w:t xml:space="preserve">Portfolio Optimization Method: </w:t>
      </w:r>
    </w:p>
    <w:p w14:paraId="1F1104F8" w14:textId="24E22E01" w:rsidR="004335AA" w:rsidRDefault="004335AA" w:rsidP="004335AA">
      <w:pPr>
        <w:pStyle w:val="ListParagraph"/>
        <w:numPr>
          <w:ilvl w:val="0"/>
          <w:numId w:val="34"/>
        </w:numPr>
        <w:spacing w:line="480" w:lineRule="auto"/>
      </w:pPr>
      <w:r>
        <w:t>Selection of assets using their positive indicators of financial ratios using K-Means Clustering for selection of assets for portfolio</w:t>
      </w:r>
    </w:p>
    <w:p w14:paraId="140B959D" w14:textId="525F6BD1" w:rsidR="004335AA" w:rsidRDefault="004335AA" w:rsidP="004335AA">
      <w:pPr>
        <w:pStyle w:val="ListParagraph"/>
        <w:numPr>
          <w:ilvl w:val="0"/>
          <w:numId w:val="34"/>
        </w:numPr>
        <w:spacing w:line="480" w:lineRule="auto"/>
      </w:pPr>
      <w:r>
        <w:t>Using the previous prices</w:t>
      </w:r>
      <w:r w:rsidR="00FD3548">
        <w:t xml:space="preserve"> of </w:t>
      </w:r>
      <w:r w:rsidR="002513F7">
        <w:t>investable assets</w:t>
      </w:r>
      <w:r>
        <w:t>, forecasted future prices for shorter intervals would be predicted both in terms of th</w:t>
      </w:r>
      <w:r w:rsidR="00FD3548">
        <w:t>eir</w:t>
      </w:r>
      <w:r>
        <w:t xml:space="preserve"> prices. </w:t>
      </w:r>
    </w:p>
    <w:p w14:paraId="5FD7E728" w14:textId="1C790C9D" w:rsidR="004335AA" w:rsidRDefault="002513F7" w:rsidP="002513F7">
      <w:pPr>
        <w:pStyle w:val="ListParagraph"/>
        <w:numPr>
          <w:ilvl w:val="0"/>
          <w:numId w:val="35"/>
        </w:numPr>
        <w:spacing w:line="480" w:lineRule="auto"/>
      </w:pPr>
      <w:r>
        <w:t xml:space="preserve">The prices for stocks would be taken into consideration for a particularly longer time for training dataset. </w:t>
      </w:r>
    </w:p>
    <w:p w14:paraId="0E91F087" w14:textId="4FED04BF" w:rsidR="002513F7" w:rsidRDefault="002513F7" w:rsidP="002513F7">
      <w:pPr>
        <w:pStyle w:val="ListParagraph"/>
        <w:numPr>
          <w:ilvl w:val="0"/>
          <w:numId w:val="35"/>
        </w:numPr>
        <w:spacing w:line="480" w:lineRule="auto"/>
      </w:pPr>
      <w:r>
        <w:t xml:space="preserve">The testing dataset will be used for each month as testing time frame for the year 2020. </w:t>
      </w:r>
    </w:p>
    <w:p w14:paraId="2D9AE80A" w14:textId="333A7358" w:rsidR="002513F7" w:rsidRDefault="002513F7" w:rsidP="002513F7">
      <w:pPr>
        <w:pStyle w:val="ListParagraph"/>
        <w:numPr>
          <w:ilvl w:val="0"/>
          <w:numId w:val="35"/>
        </w:numPr>
        <w:spacing w:line="480" w:lineRule="auto"/>
      </w:pPr>
      <w:r>
        <w:t xml:space="preserve">The predicted values will then be tested with each actual values. </w:t>
      </w:r>
    </w:p>
    <w:p w14:paraId="6467D78D" w14:textId="6A086546" w:rsidR="002513F7" w:rsidRDefault="002513F7" w:rsidP="002513F7">
      <w:pPr>
        <w:pStyle w:val="ListParagraph"/>
        <w:numPr>
          <w:ilvl w:val="0"/>
          <w:numId w:val="35"/>
        </w:numPr>
        <w:spacing w:line="480" w:lineRule="auto"/>
      </w:pPr>
      <w:r>
        <w:t>The highest accuracy among the selected assets will then be considered for predictions for Janua</w:t>
      </w:r>
      <w:r w:rsidR="00FD3548">
        <w:t xml:space="preserve">ry and February 2020 </w:t>
      </w:r>
      <w:r>
        <w:t xml:space="preserve">then undergone through same price </w:t>
      </w:r>
      <w:r>
        <w:lastRenderedPageBreak/>
        <w:t xml:space="preserve">prediction process. Only the gaining Assets would be then paired into the portfolio thus expecting a positive return </w:t>
      </w:r>
    </w:p>
    <w:p w14:paraId="12224D7E" w14:textId="780C90D8" w:rsidR="002513F7" w:rsidRDefault="002513F7" w:rsidP="002513F7">
      <w:pPr>
        <w:pStyle w:val="ListParagraph"/>
        <w:numPr>
          <w:ilvl w:val="0"/>
          <w:numId w:val="35"/>
        </w:numPr>
        <w:spacing w:line="480" w:lineRule="auto"/>
      </w:pPr>
      <w:r>
        <w:t xml:space="preserve">The Overall predicted values will then be tested through </w:t>
      </w:r>
      <w:r w:rsidR="00FD3548">
        <w:t xml:space="preserve">January &amp; </w:t>
      </w:r>
      <w:r w:rsidR="00B744F9">
        <w:t>February</w:t>
      </w:r>
      <w:r>
        <w:t xml:space="preserve"> asset prices in order to check if the stocks actually have made positive gain and if the Sharpe ratio of the portfolio is greater than 1. </w:t>
      </w:r>
    </w:p>
    <w:p w14:paraId="7B2DB528" w14:textId="6BE1F09A" w:rsidR="002513F7" w:rsidRDefault="002513F7" w:rsidP="002513F7">
      <w:pPr>
        <w:spacing w:line="480" w:lineRule="auto"/>
      </w:pPr>
      <w:r>
        <w:t xml:space="preserve">Result Analysis: </w:t>
      </w:r>
    </w:p>
    <w:p w14:paraId="55D831CA" w14:textId="2EBE8888" w:rsidR="00A97B42" w:rsidRDefault="001D6D9F" w:rsidP="002513F7">
      <w:pPr>
        <w:spacing w:line="480" w:lineRule="auto"/>
      </w:pPr>
      <w:r>
        <w:t xml:space="preserve">Our Results are completely based on the approaches modern Machine Learning applications have on the progresses in Analytical Finance. The primary approaches stared with asset classification based on financial ratio analysis. Due to unavailability of financial ratio, we have consolidated our ratio analysis process based on EPS and current ratio only. Our results have derived the following results. </w:t>
      </w:r>
    </w:p>
    <w:p w14:paraId="5E88A0BC" w14:textId="634401CF" w:rsidR="001D6D9F" w:rsidRDefault="001D6D9F" w:rsidP="002513F7">
      <w:pPr>
        <w:spacing w:line="480" w:lineRule="auto"/>
      </w:pPr>
      <w:r>
        <w:t xml:space="preserve">Among the best performing stocks of 2020, </w:t>
      </w:r>
      <w:r w:rsidR="001577D0">
        <w:t>there are variant stocks which do not possess both positive EPS and current ratio</w:t>
      </w:r>
      <w:r w:rsidR="00FE1024">
        <w:t>,</w:t>
      </w:r>
      <w:r w:rsidR="001577D0">
        <w:t xml:space="preserve"> higher than </w:t>
      </w:r>
      <w:r w:rsidR="00FE1024">
        <w:t>2</w:t>
      </w:r>
      <w:r w:rsidR="001577D0">
        <w:t>.</w:t>
      </w:r>
      <w:r w:rsidR="00FE1024">
        <w:t xml:space="preserve"> We have used K Means Clustering method to significantly cluster the stocks in various different groups. Its known that if current ratios being higher than 2 then it means the companies may not be using their current assets or short-term financial facilities efficiently. In general, the higher the EPS, the better companies’ financial conditions are. On the basis of these constraints, we are formulating our clustering processes where the best clusters would suggest the highest EPS with medium current ratios. </w:t>
      </w:r>
    </w:p>
    <w:p w14:paraId="40543C15" w14:textId="7A91BD3A" w:rsidR="00D22891" w:rsidRDefault="00D22891" w:rsidP="002513F7">
      <w:pPr>
        <w:spacing w:line="480" w:lineRule="auto"/>
      </w:pPr>
    </w:p>
    <w:p w14:paraId="441564D6" w14:textId="77777777" w:rsidR="00D22891" w:rsidRDefault="00D22891" w:rsidP="002513F7">
      <w:pPr>
        <w:spacing w:line="480" w:lineRule="auto"/>
      </w:pPr>
    </w:p>
    <w:tbl>
      <w:tblPr>
        <w:tblW w:w="8620" w:type="dxa"/>
        <w:tblLook w:val="04A0" w:firstRow="1" w:lastRow="0" w:firstColumn="1" w:lastColumn="0" w:noHBand="0" w:noVBand="1"/>
      </w:tblPr>
      <w:tblGrid>
        <w:gridCol w:w="960"/>
        <w:gridCol w:w="960"/>
        <w:gridCol w:w="960"/>
        <w:gridCol w:w="1440"/>
        <w:gridCol w:w="960"/>
        <w:gridCol w:w="960"/>
        <w:gridCol w:w="960"/>
        <w:gridCol w:w="1420"/>
      </w:tblGrid>
      <w:tr w:rsidR="00FE1024" w:rsidRPr="00FE1024" w14:paraId="6AE7E3E1" w14:textId="77777777" w:rsidTr="00FE102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EF53B8"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lastRenderedPageBreak/>
              <w:t xml:space="preserve">Ticker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E6B7D33"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Beta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CAF190A"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EPS </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64609D3A"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Current Ratio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97C9901"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Ticker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C069A85"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Beta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462D461"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EPS </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6E7A7503"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Current Ratio </w:t>
            </w:r>
          </w:p>
        </w:tc>
      </w:tr>
      <w:tr w:rsidR="00FE1024" w:rsidRPr="00FE1024" w14:paraId="22F3A5EC" w14:textId="77777777" w:rsidTr="00FE10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1E2F3D"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ALRM </w:t>
            </w:r>
          </w:p>
        </w:tc>
        <w:tc>
          <w:tcPr>
            <w:tcW w:w="960" w:type="dxa"/>
            <w:tcBorders>
              <w:top w:val="nil"/>
              <w:left w:val="nil"/>
              <w:bottom w:val="single" w:sz="4" w:space="0" w:color="auto"/>
              <w:right w:val="single" w:sz="4" w:space="0" w:color="auto"/>
            </w:tcBorders>
            <w:shd w:val="clear" w:color="auto" w:fill="auto"/>
            <w:noWrap/>
            <w:vAlign w:val="bottom"/>
            <w:hideMark/>
          </w:tcPr>
          <w:p w14:paraId="6A0724C7"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1.15</w:t>
            </w:r>
          </w:p>
        </w:tc>
        <w:tc>
          <w:tcPr>
            <w:tcW w:w="960" w:type="dxa"/>
            <w:tcBorders>
              <w:top w:val="nil"/>
              <w:left w:val="nil"/>
              <w:bottom w:val="single" w:sz="4" w:space="0" w:color="auto"/>
              <w:right w:val="single" w:sz="4" w:space="0" w:color="auto"/>
            </w:tcBorders>
            <w:shd w:val="clear" w:color="auto" w:fill="auto"/>
            <w:noWrap/>
            <w:vAlign w:val="bottom"/>
            <w:hideMark/>
          </w:tcPr>
          <w:p w14:paraId="2F1ADC88"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1.47</w:t>
            </w:r>
          </w:p>
        </w:tc>
        <w:tc>
          <w:tcPr>
            <w:tcW w:w="1440" w:type="dxa"/>
            <w:tcBorders>
              <w:top w:val="nil"/>
              <w:left w:val="nil"/>
              <w:bottom w:val="single" w:sz="4" w:space="0" w:color="auto"/>
              <w:right w:val="single" w:sz="4" w:space="0" w:color="auto"/>
            </w:tcBorders>
            <w:shd w:val="clear" w:color="auto" w:fill="auto"/>
            <w:noWrap/>
            <w:vAlign w:val="bottom"/>
            <w:hideMark/>
          </w:tcPr>
          <w:p w14:paraId="348B1903"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4.67</w:t>
            </w:r>
          </w:p>
        </w:tc>
        <w:tc>
          <w:tcPr>
            <w:tcW w:w="960" w:type="dxa"/>
            <w:tcBorders>
              <w:top w:val="nil"/>
              <w:left w:val="nil"/>
              <w:bottom w:val="single" w:sz="4" w:space="0" w:color="auto"/>
              <w:right w:val="single" w:sz="4" w:space="0" w:color="auto"/>
            </w:tcBorders>
            <w:shd w:val="clear" w:color="auto" w:fill="auto"/>
            <w:noWrap/>
            <w:vAlign w:val="bottom"/>
            <w:hideMark/>
          </w:tcPr>
          <w:p w14:paraId="574B4621"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HD</w:t>
            </w:r>
          </w:p>
        </w:tc>
        <w:tc>
          <w:tcPr>
            <w:tcW w:w="960" w:type="dxa"/>
            <w:tcBorders>
              <w:top w:val="nil"/>
              <w:left w:val="nil"/>
              <w:bottom w:val="single" w:sz="4" w:space="0" w:color="auto"/>
              <w:right w:val="single" w:sz="4" w:space="0" w:color="auto"/>
            </w:tcBorders>
            <w:shd w:val="clear" w:color="auto" w:fill="auto"/>
            <w:noWrap/>
            <w:vAlign w:val="bottom"/>
            <w:hideMark/>
          </w:tcPr>
          <w:p w14:paraId="7DCE491C"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1.03</w:t>
            </w:r>
          </w:p>
        </w:tc>
        <w:tc>
          <w:tcPr>
            <w:tcW w:w="960" w:type="dxa"/>
            <w:tcBorders>
              <w:top w:val="nil"/>
              <w:left w:val="nil"/>
              <w:bottom w:val="single" w:sz="4" w:space="0" w:color="auto"/>
              <w:right w:val="single" w:sz="4" w:space="0" w:color="auto"/>
            </w:tcBorders>
            <w:shd w:val="clear" w:color="auto" w:fill="auto"/>
            <w:noWrap/>
            <w:vAlign w:val="bottom"/>
            <w:hideMark/>
          </w:tcPr>
          <w:p w14:paraId="6DD7B14D"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11.56</w:t>
            </w:r>
          </w:p>
        </w:tc>
        <w:tc>
          <w:tcPr>
            <w:tcW w:w="1420" w:type="dxa"/>
            <w:tcBorders>
              <w:top w:val="nil"/>
              <w:left w:val="nil"/>
              <w:bottom w:val="single" w:sz="4" w:space="0" w:color="auto"/>
              <w:right w:val="single" w:sz="4" w:space="0" w:color="auto"/>
            </w:tcBorders>
            <w:shd w:val="clear" w:color="auto" w:fill="auto"/>
            <w:noWrap/>
            <w:vAlign w:val="bottom"/>
            <w:hideMark/>
          </w:tcPr>
          <w:p w14:paraId="06B9DA2D"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1.36</w:t>
            </w:r>
          </w:p>
        </w:tc>
      </w:tr>
      <w:tr w:rsidR="00FE1024" w:rsidRPr="00FE1024" w14:paraId="0F578BF4" w14:textId="77777777" w:rsidTr="00FE10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3123B3"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JD</w:t>
            </w:r>
          </w:p>
        </w:tc>
        <w:tc>
          <w:tcPr>
            <w:tcW w:w="960" w:type="dxa"/>
            <w:tcBorders>
              <w:top w:val="nil"/>
              <w:left w:val="nil"/>
              <w:bottom w:val="single" w:sz="4" w:space="0" w:color="auto"/>
              <w:right w:val="single" w:sz="4" w:space="0" w:color="auto"/>
            </w:tcBorders>
            <w:shd w:val="clear" w:color="auto" w:fill="auto"/>
            <w:noWrap/>
            <w:vAlign w:val="bottom"/>
            <w:hideMark/>
          </w:tcPr>
          <w:p w14:paraId="1033897C"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0.92</w:t>
            </w:r>
          </w:p>
        </w:tc>
        <w:tc>
          <w:tcPr>
            <w:tcW w:w="960" w:type="dxa"/>
            <w:tcBorders>
              <w:top w:val="nil"/>
              <w:left w:val="nil"/>
              <w:bottom w:val="single" w:sz="4" w:space="0" w:color="auto"/>
              <w:right w:val="single" w:sz="4" w:space="0" w:color="auto"/>
            </w:tcBorders>
            <w:shd w:val="clear" w:color="auto" w:fill="auto"/>
            <w:noWrap/>
            <w:vAlign w:val="bottom"/>
            <w:hideMark/>
          </w:tcPr>
          <w:p w14:paraId="242E0C7A"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0.15</w:t>
            </w:r>
          </w:p>
        </w:tc>
        <w:tc>
          <w:tcPr>
            <w:tcW w:w="1440" w:type="dxa"/>
            <w:tcBorders>
              <w:top w:val="nil"/>
              <w:left w:val="nil"/>
              <w:bottom w:val="single" w:sz="4" w:space="0" w:color="auto"/>
              <w:right w:val="single" w:sz="4" w:space="0" w:color="auto"/>
            </w:tcBorders>
            <w:shd w:val="clear" w:color="auto" w:fill="auto"/>
            <w:noWrap/>
            <w:vAlign w:val="bottom"/>
            <w:hideMark/>
          </w:tcPr>
          <w:p w14:paraId="15A1612A"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1.2</w:t>
            </w:r>
          </w:p>
        </w:tc>
        <w:tc>
          <w:tcPr>
            <w:tcW w:w="960" w:type="dxa"/>
            <w:tcBorders>
              <w:top w:val="nil"/>
              <w:left w:val="nil"/>
              <w:bottom w:val="single" w:sz="4" w:space="0" w:color="auto"/>
              <w:right w:val="single" w:sz="4" w:space="0" w:color="auto"/>
            </w:tcBorders>
            <w:shd w:val="clear" w:color="auto" w:fill="auto"/>
            <w:noWrap/>
            <w:vAlign w:val="bottom"/>
            <w:hideMark/>
          </w:tcPr>
          <w:p w14:paraId="6B194E9D"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SNPS</w:t>
            </w:r>
          </w:p>
        </w:tc>
        <w:tc>
          <w:tcPr>
            <w:tcW w:w="960" w:type="dxa"/>
            <w:tcBorders>
              <w:top w:val="nil"/>
              <w:left w:val="nil"/>
              <w:bottom w:val="single" w:sz="4" w:space="0" w:color="auto"/>
              <w:right w:val="single" w:sz="4" w:space="0" w:color="auto"/>
            </w:tcBorders>
            <w:shd w:val="clear" w:color="auto" w:fill="auto"/>
            <w:noWrap/>
            <w:vAlign w:val="bottom"/>
            <w:hideMark/>
          </w:tcPr>
          <w:p w14:paraId="44E9CC61"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1.09</w:t>
            </w:r>
          </w:p>
        </w:tc>
        <w:tc>
          <w:tcPr>
            <w:tcW w:w="960" w:type="dxa"/>
            <w:tcBorders>
              <w:top w:val="nil"/>
              <w:left w:val="nil"/>
              <w:bottom w:val="single" w:sz="4" w:space="0" w:color="auto"/>
              <w:right w:val="single" w:sz="4" w:space="0" w:color="auto"/>
            </w:tcBorders>
            <w:shd w:val="clear" w:color="auto" w:fill="auto"/>
            <w:noWrap/>
            <w:vAlign w:val="bottom"/>
            <w:hideMark/>
          </w:tcPr>
          <w:p w14:paraId="58527C14"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4.27</w:t>
            </w:r>
          </w:p>
        </w:tc>
        <w:tc>
          <w:tcPr>
            <w:tcW w:w="1420" w:type="dxa"/>
            <w:tcBorders>
              <w:top w:val="nil"/>
              <w:left w:val="nil"/>
              <w:bottom w:val="single" w:sz="4" w:space="0" w:color="auto"/>
              <w:right w:val="single" w:sz="4" w:space="0" w:color="auto"/>
            </w:tcBorders>
            <w:shd w:val="clear" w:color="auto" w:fill="auto"/>
            <w:noWrap/>
            <w:vAlign w:val="bottom"/>
            <w:hideMark/>
          </w:tcPr>
          <w:p w14:paraId="6F6EF91C"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1.19</w:t>
            </w:r>
          </w:p>
        </w:tc>
      </w:tr>
      <w:tr w:rsidR="00FE1024" w:rsidRPr="00FE1024" w14:paraId="248A9E5A" w14:textId="77777777" w:rsidTr="00FE10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A0CEF5"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LRCX </w:t>
            </w:r>
          </w:p>
        </w:tc>
        <w:tc>
          <w:tcPr>
            <w:tcW w:w="960" w:type="dxa"/>
            <w:tcBorders>
              <w:top w:val="nil"/>
              <w:left w:val="nil"/>
              <w:bottom w:val="single" w:sz="4" w:space="0" w:color="auto"/>
              <w:right w:val="single" w:sz="4" w:space="0" w:color="auto"/>
            </w:tcBorders>
            <w:shd w:val="clear" w:color="auto" w:fill="auto"/>
            <w:noWrap/>
            <w:vAlign w:val="bottom"/>
            <w:hideMark/>
          </w:tcPr>
          <w:p w14:paraId="30305323"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1.34</w:t>
            </w:r>
          </w:p>
        </w:tc>
        <w:tc>
          <w:tcPr>
            <w:tcW w:w="960" w:type="dxa"/>
            <w:tcBorders>
              <w:top w:val="nil"/>
              <w:left w:val="nil"/>
              <w:bottom w:val="single" w:sz="4" w:space="0" w:color="auto"/>
              <w:right w:val="single" w:sz="4" w:space="0" w:color="auto"/>
            </w:tcBorders>
            <w:shd w:val="clear" w:color="auto" w:fill="auto"/>
            <w:noWrap/>
            <w:vAlign w:val="bottom"/>
            <w:hideMark/>
          </w:tcPr>
          <w:p w14:paraId="48F24027"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17.6</w:t>
            </w:r>
          </w:p>
        </w:tc>
        <w:tc>
          <w:tcPr>
            <w:tcW w:w="1440" w:type="dxa"/>
            <w:tcBorders>
              <w:top w:val="nil"/>
              <w:left w:val="nil"/>
              <w:bottom w:val="single" w:sz="4" w:space="0" w:color="auto"/>
              <w:right w:val="single" w:sz="4" w:space="0" w:color="auto"/>
            </w:tcBorders>
            <w:shd w:val="clear" w:color="auto" w:fill="auto"/>
            <w:noWrap/>
            <w:vAlign w:val="bottom"/>
            <w:hideMark/>
          </w:tcPr>
          <w:p w14:paraId="1093FB3A"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3.31</w:t>
            </w:r>
          </w:p>
        </w:tc>
        <w:tc>
          <w:tcPr>
            <w:tcW w:w="960" w:type="dxa"/>
            <w:tcBorders>
              <w:top w:val="nil"/>
              <w:left w:val="nil"/>
              <w:bottom w:val="single" w:sz="4" w:space="0" w:color="auto"/>
              <w:right w:val="single" w:sz="4" w:space="0" w:color="auto"/>
            </w:tcBorders>
            <w:shd w:val="clear" w:color="auto" w:fill="auto"/>
            <w:noWrap/>
            <w:vAlign w:val="bottom"/>
            <w:hideMark/>
          </w:tcPr>
          <w:p w14:paraId="1819987E"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CELH</w:t>
            </w:r>
          </w:p>
        </w:tc>
        <w:tc>
          <w:tcPr>
            <w:tcW w:w="960" w:type="dxa"/>
            <w:tcBorders>
              <w:top w:val="nil"/>
              <w:left w:val="nil"/>
              <w:bottom w:val="single" w:sz="4" w:space="0" w:color="auto"/>
              <w:right w:val="single" w:sz="4" w:space="0" w:color="auto"/>
            </w:tcBorders>
            <w:shd w:val="clear" w:color="auto" w:fill="auto"/>
            <w:noWrap/>
            <w:vAlign w:val="bottom"/>
            <w:hideMark/>
          </w:tcPr>
          <w:p w14:paraId="28FBEAFF"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2.17</w:t>
            </w:r>
          </w:p>
        </w:tc>
        <w:tc>
          <w:tcPr>
            <w:tcW w:w="960" w:type="dxa"/>
            <w:tcBorders>
              <w:top w:val="nil"/>
              <w:left w:val="nil"/>
              <w:bottom w:val="single" w:sz="4" w:space="0" w:color="auto"/>
              <w:right w:val="single" w:sz="4" w:space="0" w:color="auto"/>
            </w:tcBorders>
            <w:shd w:val="clear" w:color="auto" w:fill="auto"/>
            <w:noWrap/>
            <w:vAlign w:val="bottom"/>
            <w:hideMark/>
          </w:tcPr>
          <w:p w14:paraId="63730E94"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0.08</w:t>
            </w:r>
          </w:p>
        </w:tc>
        <w:tc>
          <w:tcPr>
            <w:tcW w:w="1420" w:type="dxa"/>
            <w:tcBorders>
              <w:top w:val="nil"/>
              <w:left w:val="nil"/>
              <w:bottom w:val="single" w:sz="4" w:space="0" w:color="auto"/>
              <w:right w:val="single" w:sz="4" w:space="0" w:color="auto"/>
            </w:tcBorders>
            <w:shd w:val="clear" w:color="auto" w:fill="auto"/>
            <w:noWrap/>
            <w:vAlign w:val="bottom"/>
            <w:hideMark/>
          </w:tcPr>
          <w:p w14:paraId="50032AB7"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3.16</w:t>
            </w:r>
          </w:p>
        </w:tc>
      </w:tr>
      <w:tr w:rsidR="00FE1024" w:rsidRPr="00FE1024" w14:paraId="4B3B28A4" w14:textId="77777777" w:rsidTr="00FE10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E99D70"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NTAP</w:t>
            </w:r>
          </w:p>
        </w:tc>
        <w:tc>
          <w:tcPr>
            <w:tcW w:w="960" w:type="dxa"/>
            <w:tcBorders>
              <w:top w:val="nil"/>
              <w:left w:val="nil"/>
              <w:bottom w:val="single" w:sz="4" w:space="0" w:color="auto"/>
              <w:right w:val="single" w:sz="4" w:space="0" w:color="auto"/>
            </w:tcBorders>
            <w:shd w:val="clear" w:color="auto" w:fill="auto"/>
            <w:noWrap/>
            <w:vAlign w:val="bottom"/>
            <w:hideMark/>
          </w:tcPr>
          <w:p w14:paraId="4149BB1D"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1.33</w:t>
            </w:r>
          </w:p>
        </w:tc>
        <w:tc>
          <w:tcPr>
            <w:tcW w:w="960" w:type="dxa"/>
            <w:tcBorders>
              <w:top w:val="nil"/>
              <w:left w:val="nil"/>
              <w:bottom w:val="single" w:sz="4" w:space="0" w:color="auto"/>
              <w:right w:val="single" w:sz="4" w:space="0" w:color="auto"/>
            </w:tcBorders>
            <w:shd w:val="clear" w:color="auto" w:fill="auto"/>
            <w:noWrap/>
            <w:vAlign w:val="bottom"/>
            <w:hideMark/>
          </w:tcPr>
          <w:p w14:paraId="449C10E4"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3.07</w:t>
            </w:r>
          </w:p>
        </w:tc>
        <w:tc>
          <w:tcPr>
            <w:tcW w:w="1440" w:type="dxa"/>
            <w:tcBorders>
              <w:top w:val="nil"/>
              <w:left w:val="nil"/>
              <w:bottom w:val="single" w:sz="4" w:space="0" w:color="auto"/>
              <w:right w:val="single" w:sz="4" w:space="0" w:color="auto"/>
            </w:tcBorders>
            <w:shd w:val="clear" w:color="auto" w:fill="auto"/>
            <w:noWrap/>
            <w:vAlign w:val="bottom"/>
            <w:hideMark/>
          </w:tcPr>
          <w:p w14:paraId="3240CE00"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1.65</w:t>
            </w:r>
          </w:p>
        </w:tc>
        <w:tc>
          <w:tcPr>
            <w:tcW w:w="960" w:type="dxa"/>
            <w:tcBorders>
              <w:top w:val="nil"/>
              <w:left w:val="nil"/>
              <w:bottom w:val="single" w:sz="4" w:space="0" w:color="auto"/>
              <w:right w:val="single" w:sz="4" w:space="0" w:color="auto"/>
            </w:tcBorders>
            <w:shd w:val="clear" w:color="auto" w:fill="auto"/>
            <w:noWrap/>
            <w:vAlign w:val="bottom"/>
            <w:hideMark/>
          </w:tcPr>
          <w:p w14:paraId="7B2BA14D"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NLS</w:t>
            </w:r>
          </w:p>
        </w:tc>
        <w:tc>
          <w:tcPr>
            <w:tcW w:w="960" w:type="dxa"/>
            <w:tcBorders>
              <w:top w:val="nil"/>
              <w:left w:val="nil"/>
              <w:bottom w:val="single" w:sz="4" w:space="0" w:color="auto"/>
              <w:right w:val="single" w:sz="4" w:space="0" w:color="auto"/>
            </w:tcBorders>
            <w:shd w:val="clear" w:color="auto" w:fill="auto"/>
            <w:noWrap/>
            <w:vAlign w:val="bottom"/>
            <w:hideMark/>
          </w:tcPr>
          <w:p w14:paraId="53D7F5DE"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1.74</w:t>
            </w:r>
          </w:p>
        </w:tc>
        <w:tc>
          <w:tcPr>
            <w:tcW w:w="960" w:type="dxa"/>
            <w:tcBorders>
              <w:top w:val="nil"/>
              <w:left w:val="nil"/>
              <w:bottom w:val="single" w:sz="4" w:space="0" w:color="auto"/>
              <w:right w:val="single" w:sz="4" w:space="0" w:color="auto"/>
            </w:tcBorders>
            <w:shd w:val="clear" w:color="auto" w:fill="auto"/>
            <w:noWrap/>
            <w:vAlign w:val="bottom"/>
            <w:hideMark/>
          </w:tcPr>
          <w:p w14:paraId="1F0018E5"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1.1</w:t>
            </w:r>
          </w:p>
        </w:tc>
        <w:tc>
          <w:tcPr>
            <w:tcW w:w="1420" w:type="dxa"/>
            <w:tcBorders>
              <w:top w:val="nil"/>
              <w:left w:val="nil"/>
              <w:bottom w:val="single" w:sz="4" w:space="0" w:color="auto"/>
              <w:right w:val="single" w:sz="4" w:space="0" w:color="auto"/>
            </w:tcBorders>
            <w:shd w:val="clear" w:color="auto" w:fill="auto"/>
            <w:noWrap/>
            <w:vAlign w:val="bottom"/>
            <w:hideMark/>
          </w:tcPr>
          <w:p w14:paraId="61C7DB76"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1.86</w:t>
            </w:r>
          </w:p>
        </w:tc>
      </w:tr>
      <w:tr w:rsidR="00FE1024" w:rsidRPr="00FE1024" w14:paraId="419DE37F" w14:textId="77777777" w:rsidTr="00FE10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92EF33"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NVDA</w:t>
            </w:r>
          </w:p>
        </w:tc>
        <w:tc>
          <w:tcPr>
            <w:tcW w:w="960" w:type="dxa"/>
            <w:tcBorders>
              <w:top w:val="nil"/>
              <w:left w:val="nil"/>
              <w:bottom w:val="single" w:sz="4" w:space="0" w:color="auto"/>
              <w:right w:val="single" w:sz="4" w:space="0" w:color="auto"/>
            </w:tcBorders>
            <w:shd w:val="clear" w:color="auto" w:fill="auto"/>
            <w:noWrap/>
            <w:vAlign w:val="bottom"/>
            <w:hideMark/>
          </w:tcPr>
          <w:p w14:paraId="1AEF4648"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1.45</w:t>
            </w:r>
          </w:p>
        </w:tc>
        <w:tc>
          <w:tcPr>
            <w:tcW w:w="960" w:type="dxa"/>
            <w:tcBorders>
              <w:top w:val="nil"/>
              <w:left w:val="nil"/>
              <w:bottom w:val="single" w:sz="4" w:space="0" w:color="auto"/>
              <w:right w:val="single" w:sz="4" w:space="0" w:color="auto"/>
            </w:tcBorders>
            <w:shd w:val="clear" w:color="auto" w:fill="auto"/>
            <w:noWrap/>
            <w:vAlign w:val="bottom"/>
            <w:hideMark/>
          </w:tcPr>
          <w:p w14:paraId="6867E7F5"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6.12</w:t>
            </w:r>
          </w:p>
        </w:tc>
        <w:tc>
          <w:tcPr>
            <w:tcW w:w="1440" w:type="dxa"/>
            <w:tcBorders>
              <w:top w:val="nil"/>
              <w:left w:val="nil"/>
              <w:bottom w:val="single" w:sz="4" w:space="0" w:color="auto"/>
              <w:right w:val="single" w:sz="4" w:space="0" w:color="auto"/>
            </w:tcBorders>
            <w:shd w:val="clear" w:color="auto" w:fill="auto"/>
            <w:noWrap/>
            <w:vAlign w:val="bottom"/>
            <w:hideMark/>
          </w:tcPr>
          <w:p w14:paraId="753A9DDC"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3.92</w:t>
            </w:r>
          </w:p>
        </w:tc>
        <w:tc>
          <w:tcPr>
            <w:tcW w:w="960" w:type="dxa"/>
            <w:tcBorders>
              <w:top w:val="nil"/>
              <w:left w:val="nil"/>
              <w:bottom w:val="single" w:sz="4" w:space="0" w:color="auto"/>
              <w:right w:val="single" w:sz="4" w:space="0" w:color="auto"/>
            </w:tcBorders>
            <w:shd w:val="clear" w:color="auto" w:fill="auto"/>
            <w:noWrap/>
            <w:vAlign w:val="bottom"/>
            <w:hideMark/>
          </w:tcPr>
          <w:p w14:paraId="64C6E46D"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WYY</w:t>
            </w:r>
          </w:p>
        </w:tc>
        <w:tc>
          <w:tcPr>
            <w:tcW w:w="960" w:type="dxa"/>
            <w:tcBorders>
              <w:top w:val="nil"/>
              <w:left w:val="nil"/>
              <w:bottom w:val="single" w:sz="4" w:space="0" w:color="auto"/>
              <w:right w:val="single" w:sz="4" w:space="0" w:color="auto"/>
            </w:tcBorders>
            <w:shd w:val="clear" w:color="auto" w:fill="auto"/>
            <w:noWrap/>
            <w:vAlign w:val="bottom"/>
            <w:hideMark/>
          </w:tcPr>
          <w:p w14:paraId="3D360BD4"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1.4</w:t>
            </w:r>
          </w:p>
        </w:tc>
        <w:tc>
          <w:tcPr>
            <w:tcW w:w="960" w:type="dxa"/>
            <w:tcBorders>
              <w:top w:val="nil"/>
              <w:left w:val="nil"/>
              <w:bottom w:val="single" w:sz="4" w:space="0" w:color="auto"/>
              <w:right w:val="single" w:sz="4" w:space="0" w:color="auto"/>
            </w:tcBorders>
            <w:shd w:val="clear" w:color="auto" w:fill="auto"/>
            <w:noWrap/>
            <w:vAlign w:val="bottom"/>
            <w:hideMark/>
          </w:tcPr>
          <w:p w14:paraId="5D70A2E0"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0.24</w:t>
            </w:r>
          </w:p>
        </w:tc>
        <w:tc>
          <w:tcPr>
            <w:tcW w:w="1420" w:type="dxa"/>
            <w:tcBorders>
              <w:top w:val="nil"/>
              <w:left w:val="nil"/>
              <w:bottom w:val="single" w:sz="4" w:space="0" w:color="auto"/>
              <w:right w:val="single" w:sz="4" w:space="0" w:color="auto"/>
            </w:tcBorders>
            <w:shd w:val="clear" w:color="auto" w:fill="auto"/>
            <w:noWrap/>
            <w:vAlign w:val="bottom"/>
            <w:hideMark/>
          </w:tcPr>
          <w:p w14:paraId="45254391"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1.15</w:t>
            </w:r>
          </w:p>
        </w:tc>
      </w:tr>
      <w:tr w:rsidR="00FE1024" w:rsidRPr="00FE1024" w14:paraId="24E11D35" w14:textId="77777777" w:rsidTr="00FE10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2D6676"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CRM</w:t>
            </w:r>
          </w:p>
        </w:tc>
        <w:tc>
          <w:tcPr>
            <w:tcW w:w="960" w:type="dxa"/>
            <w:tcBorders>
              <w:top w:val="nil"/>
              <w:left w:val="nil"/>
              <w:bottom w:val="single" w:sz="4" w:space="0" w:color="auto"/>
              <w:right w:val="single" w:sz="4" w:space="0" w:color="auto"/>
            </w:tcBorders>
            <w:shd w:val="clear" w:color="auto" w:fill="auto"/>
            <w:noWrap/>
            <w:vAlign w:val="bottom"/>
            <w:hideMark/>
          </w:tcPr>
          <w:p w14:paraId="25C0A937"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1.17</w:t>
            </w:r>
          </w:p>
        </w:tc>
        <w:tc>
          <w:tcPr>
            <w:tcW w:w="960" w:type="dxa"/>
            <w:tcBorders>
              <w:top w:val="nil"/>
              <w:left w:val="nil"/>
              <w:bottom w:val="single" w:sz="4" w:space="0" w:color="auto"/>
              <w:right w:val="single" w:sz="4" w:space="0" w:color="auto"/>
            </w:tcBorders>
            <w:shd w:val="clear" w:color="auto" w:fill="auto"/>
            <w:noWrap/>
            <w:vAlign w:val="bottom"/>
            <w:hideMark/>
          </w:tcPr>
          <w:p w14:paraId="6B286F7B"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3.86</w:t>
            </w:r>
          </w:p>
        </w:tc>
        <w:tc>
          <w:tcPr>
            <w:tcW w:w="1440" w:type="dxa"/>
            <w:tcBorders>
              <w:top w:val="nil"/>
              <w:left w:val="nil"/>
              <w:bottom w:val="single" w:sz="4" w:space="0" w:color="auto"/>
              <w:right w:val="single" w:sz="4" w:space="0" w:color="auto"/>
            </w:tcBorders>
            <w:shd w:val="clear" w:color="auto" w:fill="auto"/>
            <w:noWrap/>
            <w:vAlign w:val="bottom"/>
            <w:hideMark/>
          </w:tcPr>
          <w:p w14:paraId="0949ACFC"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1.22</w:t>
            </w:r>
          </w:p>
        </w:tc>
        <w:tc>
          <w:tcPr>
            <w:tcW w:w="960" w:type="dxa"/>
            <w:tcBorders>
              <w:top w:val="nil"/>
              <w:left w:val="nil"/>
              <w:bottom w:val="single" w:sz="4" w:space="0" w:color="auto"/>
              <w:right w:val="single" w:sz="4" w:space="0" w:color="auto"/>
            </w:tcBorders>
            <w:shd w:val="clear" w:color="auto" w:fill="auto"/>
            <w:noWrap/>
            <w:vAlign w:val="bottom"/>
            <w:hideMark/>
          </w:tcPr>
          <w:p w14:paraId="6A7DF737"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SHOP </w:t>
            </w:r>
          </w:p>
        </w:tc>
        <w:tc>
          <w:tcPr>
            <w:tcW w:w="960" w:type="dxa"/>
            <w:tcBorders>
              <w:top w:val="nil"/>
              <w:left w:val="nil"/>
              <w:bottom w:val="single" w:sz="4" w:space="0" w:color="auto"/>
              <w:right w:val="single" w:sz="4" w:space="0" w:color="auto"/>
            </w:tcBorders>
            <w:shd w:val="clear" w:color="auto" w:fill="auto"/>
            <w:noWrap/>
            <w:vAlign w:val="bottom"/>
            <w:hideMark/>
          </w:tcPr>
          <w:p w14:paraId="7D81F79B"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1.6</w:t>
            </w:r>
          </w:p>
        </w:tc>
        <w:tc>
          <w:tcPr>
            <w:tcW w:w="960" w:type="dxa"/>
            <w:tcBorders>
              <w:top w:val="nil"/>
              <w:left w:val="nil"/>
              <w:bottom w:val="single" w:sz="4" w:space="0" w:color="auto"/>
              <w:right w:val="single" w:sz="4" w:space="0" w:color="auto"/>
            </w:tcBorders>
            <w:shd w:val="clear" w:color="auto" w:fill="auto"/>
            <w:noWrap/>
            <w:vAlign w:val="bottom"/>
            <w:hideMark/>
          </w:tcPr>
          <w:p w14:paraId="7E04F475"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1.62</w:t>
            </w:r>
          </w:p>
        </w:tc>
        <w:tc>
          <w:tcPr>
            <w:tcW w:w="1420" w:type="dxa"/>
            <w:tcBorders>
              <w:top w:val="nil"/>
              <w:left w:val="nil"/>
              <w:bottom w:val="single" w:sz="4" w:space="0" w:color="auto"/>
              <w:right w:val="single" w:sz="4" w:space="0" w:color="auto"/>
            </w:tcBorders>
            <w:shd w:val="clear" w:color="auto" w:fill="auto"/>
            <w:noWrap/>
            <w:vAlign w:val="bottom"/>
            <w:hideMark/>
          </w:tcPr>
          <w:p w14:paraId="1F233626"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17.87</w:t>
            </w:r>
          </w:p>
        </w:tc>
      </w:tr>
      <w:tr w:rsidR="00FE1024" w:rsidRPr="00FE1024" w14:paraId="5E2ECBA0" w14:textId="77777777" w:rsidTr="00FE10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2A4614"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SWKS</w:t>
            </w:r>
          </w:p>
        </w:tc>
        <w:tc>
          <w:tcPr>
            <w:tcW w:w="960" w:type="dxa"/>
            <w:tcBorders>
              <w:top w:val="nil"/>
              <w:left w:val="nil"/>
              <w:bottom w:val="single" w:sz="4" w:space="0" w:color="auto"/>
              <w:right w:val="single" w:sz="4" w:space="0" w:color="auto"/>
            </w:tcBorders>
            <w:shd w:val="clear" w:color="auto" w:fill="auto"/>
            <w:noWrap/>
            <w:vAlign w:val="bottom"/>
            <w:hideMark/>
          </w:tcPr>
          <w:p w14:paraId="4FCF6693"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1.21</w:t>
            </w:r>
          </w:p>
        </w:tc>
        <w:tc>
          <w:tcPr>
            <w:tcW w:w="960" w:type="dxa"/>
            <w:tcBorders>
              <w:top w:val="nil"/>
              <w:left w:val="nil"/>
              <w:bottom w:val="single" w:sz="4" w:space="0" w:color="auto"/>
              <w:right w:val="single" w:sz="4" w:space="0" w:color="auto"/>
            </w:tcBorders>
            <w:shd w:val="clear" w:color="auto" w:fill="auto"/>
            <w:noWrap/>
            <w:vAlign w:val="bottom"/>
            <w:hideMark/>
          </w:tcPr>
          <w:p w14:paraId="629EF23D"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4.8</w:t>
            </w:r>
          </w:p>
        </w:tc>
        <w:tc>
          <w:tcPr>
            <w:tcW w:w="1440" w:type="dxa"/>
            <w:tcBorders>
              <w:top w:val="nil"/>
              <w:left w:val="nil"/>
              <w:bottom w:val="single" w:sz="4" w:space="0" w:color="auto"/>
              <w:right w:val="single" w:sz="4" w:space="0" w:color="auto"/>
            </w:tcBorders>
            <w:shd w:val="clear" w:color="auto" w:fill="auto"/>
            <w:noWrap/>
            <w:vAlign w:val="bottom"/>
            <w:hideMark/>
          </w:tcPr>
          <w:p w14:paraId="06BFEA07"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5.17</w:t>
            </w:r>
          </w:p>
        </w:tc>
        <w:tc>
          <w:tcPr>
            <w:tcW w:w="960" w:type="dxa"/>
            <w:tcBorders>
              <w:top w:val="nil"/>
              <w:left w:val="nil"/>
              <w:bottom w:val="single" w:sz="4" w:space="0" w:color="auto"/>
              <w:right w:val="single" w:sz="4" w:space="0" w:color="auto"/>
            </w:tcBorders>
            <w:shd w:val="clear" w:color="auto" w:fill="auto"/>
            <w:noWrap/>
            <w:vAlign w:val="bottom"/>
            <w:hideMark/>
          </w:tcPr>
          <w:p w14:paraId="0B81B62F"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SPSC</w:t>
            </w:r>
          </w:p>
        </w:tc>
        <w:tc>
          <w:tcPr>
            <w:tcW w:w="960" w:type="dxa"/>
            <w:tcBorders>
              <w:top w:val="nil"/>
              <w:left w:val="nil"/>
              <w:bottom w:val="single" w:sz="4" w:space="0" w:color="auto"/>
              <w:right w:val="single" w:sz="4" w:space="0" w:color="auto"/>
            </w:tcBorders>
            <w:shd w:val="clear" w:color="auto" w:fill="auto"/>
            <w:noWrap/>
            <w:vAlign w:val="bottom"/>
            <w:hideMark/>
          </w:tcPr>
          <w:p w14:paraId="0A36DFED"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0.89</w:t>
            </w:r>
          </w:p>
        </w:tc>
        <w:tc>
          <w:tcPr>
            <w:tcW w:w="960" w:type="dxa"/>
            <w:tcBorders>
              <w:top w:val="nil"/>
              <w:left w:val="nil"/>
              <w:bottom w:val="single" w:sz="4" w:space="0" w:color="auto"/>
              <w:right w:val="single" w:sz="4" w:space="0" w:color="auto"/>
            </w:tcBorders>
            <w:shd w:val="clear" w:color="auto" w:fill="auto"/>
            <w:noWrap/>
            <w:vAlign w:val="bottom"/>
            <w:hideMark/>
          </w:tcPr>
          <w:p w14:paraId="76393912"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1.15</w:t>
            </w:r>
          </w:p>
        </w:tc>
        <w:tc>
          <w:tcPr>
            <w:tcW w:w="1420" w:type="dxa"/>
            <w:tcBorders>
              <w:top w:val="nil"/>
              <w:left w:val="nil"/>
              <w:bottom w:val="single" w:sz="4" w:space="0" w:color="auto"/>
              <w:right w:val="single" w:sz="4" w:space="0" w:color="auto"/>
            </w:tcBorders>
            <w:shd w:val="clear" w:color="auto" w:fill="auto"/>
            <w:noWrap/>
            <w:vAlign w:val="bottom"/>
            <w:hideMark/>
          </w:tcPr>
          <w:p w14:paraId="0C4F6DAA"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4.79</w:t>
            </w:r>
          </w:p>
        </w:tc>
      </w:tr>
      <w:tr w:rsidR="00FE1024" w:rsidRPr="00FE1024" w14:paraId="140E4235" w14:textId="77777777" w:rsidTr="00FE10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46B428"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SYNA </w:t>
            </w:r>
          </w:p>
        </w:tc>
        <w:tc>
          <w:tcPr>
            <w:tcW w:w="960" w:type="dxa"/>
            <w:tcBorders>
              <w:top w:val="nil"/>
              <w:left w:val="nil"/>
              <w:bottom w:val="single" w:sz="4" w:space="0" w:color="auto"/>
              <w:right w:val="single" w:sz="4" w:space="0" w:color="auto"/>
            </w:tcBorders>
            <w:shd w:val="clear" w:color="auto" w:fill="auto"/>
            <w:noWrap/>
            <w:vAlign w:val="bottom"/>
            <w:hideMark/>
          </w:tcPr>
          <w:p w14:paraId="677A461C"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1.17</w:t>
            </w:r>
          </w:p>
        </w:tc>
        <w:tc>
          <w:tcPr>
            <w:tcW w:w="960" w:type="dxa"/>
            <w:tcBorders>
              <w:top w:val="nil"/>
              <w:left w:val="nil"/>
              <w:bottom w:val="single" w:sz="4" w:space="0" w:color="auto"/>
              <w:right w:val="single" w:sz="4" w:space="0" w:color="auto"/>
            </w:tcBorders>
            <w:shd w:val="clear" w:color="auto" w:fill="auto"/>
            <w:noWrap/>
            <w:vAlign w:val="bottom"/>
            <w:hideMark/>
          </w:tcPr>
          <w:p w14:paraId="58E0895F"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3.2</w:t>
            </w:r>
          </w:p>
        </w:tc>
        <w:tc>
          <w:tcPr>
            <w:tcW w:w="1440" w:type="dxa"/>
            <w:tcBorders>
              <w:top w:val="nil"/>
              <w:left w:val="nil"/>
              <w:bottom w:val="single" w:sz="4" w:space="0" w:color="auto"/>
              <w:right w:val="single" w:sz="4" w:space="0" w:color="auto"/>
            </w:tcBorders>
            <w:shd w:val="clear" w:color="auto" w:fill="auto"/>
            <w:noWrap/>
            <w:vAlign w:val="bottom"/>
            <w:hideMark/>
          </w:tcPr>
          <w:p w14:paraId="3902DC40"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2.41</w:t>
            </w:r>
          </w:p>
        </w:tc>
        <w:tc>
          <w:tcPr>
            <w:tcW w:w="960" w:type="dxa"/>
            <w:tcBorders>
              <w:top w:val="nil"/>
              <w:left w:val="nil"/>
              <w:bottom w:val="single" w:sz="4" w:space="0" w:color="auto"/>
              <w:right w:val="single" w:sz="4" w:space="0" w:color="auto"/>
            </w:tcBorders>
            <w:shd w:val="clear" w:color="auto" w:fill="auto"/>
            <w:noWrap/>
            <w:vAlign w:val="bottom"/>
            <w:hideMark/>
          </w:tcPr>
          <w:p w14:paraId="3DC85BD1"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CTLT</w:t>
            </w:r>
          </w:p>
        </w:tc>
        <w:tc>
          <w:tcPr>
            <w:tcW w:w="960" w:type="dxa"/>
            <w:tcBorders>
              <w:top w:val="nil"/>
              <w:left w:val="nil"/>
              <w:bottom w:val="single" w:sz="4" w:space="0" w:color="auto"/>
              <w:right w:val="single" w:sz="4" w:space="0" w:color="auto"/>
            </w:tcBorders>
            <w:shd w:val="clear" w:color="auto" w:fill="auto"/>
            <w:noWrap/>
            <w:vAlign w:val="bottom"/>
            <w:hideMark/>
          </w:tcPr>
          <w:p w14:paraId="4A772F3A"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1.5</w:t>
            </w:r>
          </w:p>
        </w:tc>
        <w:tc>
          <w:tcPr>
            <w:tcW w:w="960" w:type="dxa"/>
            <w:tcBorders>
              <w:top w:val="nil"/>
              <w:left w:val="nil"/>
              <w:bottom w:val="single" w:sz="4" w:space="0" w:color="auto"/>
              <w:right w:val="single" w:sz="4" w:space="0" w:color="auto"/>
            </w:tcBorders>
            <w:shd w:val="clear" w:color="auto" w:fill="auto"/>
            <w:noWrap/>
            <w:vAlign w:val="bottom"/>
            <w:hideMark/>
          </w:tcPr>
          <w:p w14:paraId="595B96CA"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1.58</w:t>
            </w:r>
          </w:p>
        </w:tc>
        <w:tc>
          <w:tcPr>
            <w:tcW w:w="1420" w:type="dxa"/>
            <w:tcBorders>
              <w:top w:val="nil"/>
              <w:left w:val="nil"/>
              <w:bottom w:val="single" w:sz="4" w:space="0" w:color="auto"/>
              <w:right w:val="single" w:sz="4" w:space="0" w:color="auto"/>
            </w:tcBorders>
            <w:shd w:val="clear" w:color="auto" w:fill="auto"/>
            <w:noWrap/>
            <w:vAlign w:val="bottom"/>
            <w:hideMark/>
          </w:tcPr>
          <w:p w14:paraId="29B4B19B"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2.56</w:t>
            </w:r>
          </w:p>
        </w:tc>
      </w:tr>
      <w:tr w:rsidR="00FE1024" w:rsidRPr="00FE1024" w14:paraId="36156E68" w14:textId="77777777" w:rsidTr="00FE10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0E95E4"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TSM </w:t>
            </w:r>
          </w:p>
        </w:tc>
        <w:tc>
          <w:tcPr>
            <w:tcW w:w="960" w:type="dxa"/>
            <w:tcBorders>
              <w:top w:val="nil"/>
              <w:left w:val="nil"/>
              <w:bottom w:val="single" w:sz="4" w:space="0" w:color="auto"/>
              <w:right w:val="single" w:sz="4" w:space="0" w:color="auto"/>
            </w:tcBorders>
            <w:shd w:val="clear" w:color="auto" w:fill="auto"/>
            <w:noWrap/>
            <w:vAlign w:val="bottom"/>
            <w:hideMark/>
          </w:tcPr>
          <w:p w14:paraId="04990CDF"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0.91</w:t>
            </w:r>
          </w:p>
        </w:tc>
        <w:tc>
          <w:tcPr>
            <w:tcW w:w="960" w:type="dxa"/>
            <w:tcBorders>
              <w:top w:val="nil"/>
              <w:left w:val="nil"/>
              <w:bottom w:val="single" w:sz="4" w:space="0" w:color="auto"/>
              <w:right w:val="single" w:sz="4" w:space="0" w:color="auto"/>
            </w:tcBorders>
            <w:shd w:val="clear" w:color="auto" w:fill="auto"/>
            <w:noWrap/>
            <w:vAlign w:val="bottom"/>
            <w:hideMark/>
          </w:tcPr>
          <w:p w14:paraId="7E8F6D99"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2.23</w:t>
            </w:r>
          </w:p>
        </w:tc>
        <w:tc>
          <w:tcPr>
            <w:tcW w:w="1440" w:type="dxa"/>
            <w:tcBorders>
              <w:top w:val="nil"/>
              <w:left w:val="nil"/>
              <w:bottom w:val="single" w:sz="4" w:space="0" w:color="auto"/>
              <w:right w:val="single" w:sz="4" w:space="0" w:color="auto"/>
            </w:tcBorders>
            <w:shd w:val="clear" w:color="auto" w:fill="auto"/>
            <w:noWrap/>
            <w:vAlign w:val="bottom"/>
            <w:hideMark/>
          </w:tcPr>
          <w:p w14:paraId="5F6C8C51"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1.75</w:t>
            </w:r>
          </w:p>
        </w:tc>
        <w:tc>
          <w:tcPr>
            <w:tcW w:w="960" w:type="dxa"/>
            <w:tcBorders>
              <w:top w:val="nil"/>
              <w:left w:val="nil"/>
              <w:bottom w:val="single" w:sz="4" w:space="0" w:color="auto"/>
              <w:right w:val="single" w:sz="4" w:space="0" w:color="auto"/>
            </w:tcBorders>
            <w:shd w:val="clear" w:color="auto" w:fill="auto"/>
            <w:noWrap/>
            <w:vAlign w:val="bottom"/>
            <w:hideMark/>
          </w:tcPr>
          <w:p w14:paraId="624FF92F"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CORT</w:t>
            </w:r>
          </w:p>
        </w:tc>
        <w:tc>
          <w:tcPr>
            <w:tcW w:w="960" w:type="dxa"/>
            <w:tcBorders>
              <w:top w:val="nil"/>
              <w:left w:val="nil"/>
              <w:bottom w:val="single" w:sz="4" w:space="0" w:color="auto"/>
              <w:right w:val="single" w:sz="4" w:space="0" w:color="auto"/>
            </w:tcBorders>
            <w:shd w:val="clear" w:color="auto" w:fill="auto"/>
            <w:noWrap/>
            <w:vAlign w:val="bottom"/>
            <w:hideMark/>
          </w:tcPr>
          <w:p w14:paraId="31176049"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1.03</w:t>
            </w:r>
          </w:p>
        </w:tc>
        <w:tc>
          <w:tcPr>
            <w:tcW w:w="960" w:type="dxa"/>
            <w:tcBorders>
              <w:top w:val="nil"/>
              <w:left w:val="nil"/>
              <w:bottom w:val="single" w:sz="4" w:space="0" w:color="auto"/>
              <w:right w:val="single" w:sz="4" w:space="0" w:color="auto"/>
            </w:tcBorders>
            <w:shd w:val="clear" w:color="auto" w:fill="auto"/>
            <w:noWrap/>
            <w:vAlign w:val="bottom"/>
            <w:hideMark/>
          </w:tcPr>
          <w:p w14:paraId="68D58CAF"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0.89</w:t>
            </w:r>
          </w:p>
        </w:tc>
        <w:tc>
          <w:tcPr>
            <w:tcW w:w="1420" w:type="dxa"/>
            <w:tcBorders>
              <w:top w:val="nil"/>
              <w:left w:val="nil"/>
              <w:bottom w:val="single" w:sz="4" w:space="0" w:color="auto"/>
              <w:right w:val="single" w:sz="4" w:space="0" w:color="auto"/>
            </w:tcBorders>
            <w:shd w:val="clear" w:color="auto" w:fill="auto"/>
            <w:noWrap/>
            <w:vAlign w:val="bottom"/>
            <w:hideMark/>
          </w:tcPr>
          <w:p w14:paraId="6383104E"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10.77</w:t>
            </w:r>
          </w:p>
        </w:tc>
      </w:tr>
      <w:tr w:rsidR="00FE1024" w:rsidRPr="00FE1024" w14:paraId="28397C1B" w14:textId="77777777" w:rsidTr="00FE10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395F19"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MSFT </w:t>
            </w:r>
          </w:p>
        </w:tc>
        <w:tc>
          <w:tcPr>
            <w:tcW w:w="960" w:type="dxa"/>
            <w:tcBorders>
              <w:top w:val="nil"/>
              <w:left w:val="nil"/>
              <w:bottom w:val="single" w:sz="4" w:space="0" w:color="auto"/>
              <w:right w:val="single" w:sz="4" w:space="0" w:color="auto"/>
            </w:tcBorders>
            <w:shd w:val="clear" w:color="auto" w:fill="auto"/>
            <w:noWrap/>
            <w:vAlign w:val="bottom"/>
            <w:hideMark/>
          </w:tcPr>
          <w:p w14:paraId="070241B0"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0.83</w:t>
            </w:r>
          </w:p>
        </w:tc>
        <w:tc>
          <w:tcPr>
            <w:tcW w:w="960" w:type="dxa"/>
            <w:tcBorders>
              <w:top w:val="nil"/>
              <w:left w:val="nil"/>
              <w:bottom w:val="single" w:sz="4" w:space="0" w:color="auto"/>
              <w:right w:val="single" w:sz="4" w:space="0" w:color="auto"/>
            </w:tcBorders>
            <w:shd w:val="clear" w:color="auto" w:fill="auto"/>
            <w:noWrap/>
            <w:vAlign w:val="bottom"/>
            <w:hideMark/>
          </w:tcPr>
          <w:p w14:paraId="7C9EBD4C"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6.2</w:t>
            </w:r>
          </w:p>
        </w:tc>
        <w:tc>
          <w:tcPr>
            <w:tcW w:w="1440" w:type="dxa"/>
            <w:tcBorders>
              <w:top w:val="nil"/>
              <w:left w:val="nil"/>
              <w:bottom w:val="single" w:sz="4" w:space="0" w:color="auto"/>
              <w:right w:val="single" w:sz="4" w:space="0" w:color="auto"/>
            </w:tcBorders>
            <w:shd w:val="clear" w:color="auto" w:fill="auto"/>
            <w:noWrap/>
            <w:vAlign w:val="bottom"/>
            <w:hideMark/>
          </w:tcPr>
          <w:p w14:paraId="70D10DEF"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2.53</w:t>
            </w:r>
          </w:p>
        </w:tc>
        <w:tc>
          <w:tcPr>
            <w:tcW w:w="960" w:type="dxa"/>
            <w:tcBorders>
              <w:top w:val="nil"/>
              <w:left w:val="nil"/>
              <w:bottom w:val="single" w:sz="4" w:space="0" w:color="auto"/>
              <w:right w:val="single" w:sz="4" w:space="0" w:color="auto"/>
            </w:tcBorders>
            <w:shd w:val="clear" w:color="auto" w:fill="auto"/>
            <w:noWrap/>
            <w:vAlign w:val="bottom"/>
            <w:hideMark/>
          </w:tcPr>
          <w:p w14:paraId="1F107772"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ALXN </w:t>
            </w:r>
          </w:p>
        </w:tc>
        <w:tc>
          <w:tcPr>
            <w:tcW w:w="960" w:type="dxa"/>
            <w:tcBorders>
              <w:top w:val="nil"/>
              <w:left w:val="nil"/>
              <w:bottom w:val="single" w:sz="4" w:space="0" w:color="auto"/>
              <w:right w:val="single" w:sz="4" w:space="0" w:color="auto"/>
            </w:tcBorders>
            <w:shd w:val="clear" w:color="auto" w:fill="auto"/>
            <w:noWrap/>
            <w:vAlign w:val="bottom"/>
            <w:hideMark/>
          </w:tcPr>
          <w:p w14:paraId="55C3205D"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1.34</w:t>
            </w:r>
          </w:p>
        </w:tc>
        <w:tc>
          <w:tcPr>
            <w:tcW w:w="960" w:type="dxa"/>
            <w:tcBorders>
              <w:top w:val="nil"/>
              <w:left w:val="nil"/>
              <w:bottom w:val="single" w:sz="4" w:space="0" w:color="auto"/>
              <w:right w:val="single" w:sz="4" w:space="0" w:color="auto"/>
            </w:tcBorders>
            <w:shd w:val="clear" w:color="auto" w:fill="auto"/>
            <w:noWrap/>
            <w:vAlign w:val="bottom"/>
            <w:hideMark/>
          </w:tcPr>
          <w:p w14:paraId="39BD625B"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4.31</w:t>
            </w:r>
          </w:p>
        </w:tc>
        <w:tc>
          <w:tcPr>
            <w:tcW w:w="1420" w:type="dxa"/>
            <w:tcBorders>
              <w:top w:val="nil"/>
              <w:left w:val="nil"/>
              <w:bottom w:val="single" w:sz="4" w:space="0" w:color="auto"/>
              <w:right w:val="single" w:sz="4" w:space="0" w:color="auto"/>
            </w:tcBorders>
            <w:shd w:val="clear" w:color="auto" w:fill="auto"/>
            <w:noWrap/>
            <w:vAlign w:val="bottom"/>
            <w:hideMark/>
          </w:tcPr>
          <w:p w14:paraId="31731D58"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3.81</w:t>
            </w:r>
          </w:p>
        </w:tc>
      </w:tr>
      <w:tr w:rsidR="00FE1024" w:rsidRPr="00FE1024" w14:paraId="59CA2A9B" w14:textId="77777777" w:rsidTr="00FE10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5AE80F"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FB</w:t>
            </w:r>
          </w:p>
        </w:tc>
        <w:tc>
          <w:tcPr>
            <w:tcW w:w="960" w:type="dxa"/>
            <w:tcBorders>
              <w:top w:val="nil"/>
              <w:left w:val="nil"/>
              <w:bottom w:val="single" w:sz="4" w:space="0" w:color="auto"/>
              <w:right w:val="single" w:sz="4" w:space="0" w:color="auto"/>
            </w:tcBorders>
            <w:shd w:val="clear" w:color="auto" w:fill="auto"/>
            <w:noWrap/>
            <w:vAlign w:val="bottom"/>
            <w:hideMark/>
          </w:tcPr>
          <w:p w14:paraId="7A854F87"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1.18</w:t>
            </w:r>
          </w:p>
        </w:tc>
        <w:tc>
          <w:tcPr>
            <w:tcW w:w="960" w:type="dxa"/>
            <w:tcBorders>
              <w:top w:val="nil"/>
              <w:left w:val="nil"/>
              <w:bottom w:val="single" w:sz="4" w:space="0" w:color="auto"/>
              <w:right w:val="single" w:sz="4" w:space="0" w:color="auto"/>
            </w:tcBorders>
            <w:shd w:val="clear" w:color="auto" w:fill="auto"/>
            <w:noWrap/>
            <w:vAlign w:val="bottom"/>
            <w:hideMark/>
          </w:tcPr>
          <w:p w14:paraId="6748E434"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8.78</w:t>
            </w:r>
          </w:p>
        </w:tc>
        <w:tc>
          <w:tcPr>
            <w:tcW w:w="1440" w:type="dxa"/>
            <w:tcBorders>
              <w:top w:val="nil"/>
              <w:left w:val="nil"/>
              <w:bottom w:val="single" w:sz="4" w:space="0" w:color="auto"/>
              <w:right w:val="single" w:sz="4" w:space="0" w:color="auto"/>
            </w:tcBorders>
            <w:shd w:val="clear" w:color="auto" w:fill="auto"/>
            <w:noWrap/>
            <w:vAlign w:val="bottom"/>
            <w:hideMark/>
          </w:tcPr>
          <w:p w14:paraId="726789F6"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5.51</w:t>
            </w:r>
          </w:p>
        </w:tc>
        <w:tc>
          <w:tcPr>
            <w:tcW w:w="960" w:type="dxa"/>
            <w:tcBorders>
              <w:top w:val="nil"/>
              <w:left w:val="nil"/>
              <w:bottom w:val="single" w:sz="4" w:space="0" w:color="auto"/>
              <w:right w:val="single" w:sz="4" w:space="0" w:color="auto"/>
            </w:tcBorders>
            <w:shd w:val="clear" w:color="auto" w:fill="auto"/>
            <w:noWrap/>
            <w:vAlign w:val="bottom"/>
            <w:hideMark/>
          </w:tcPr>
          <w:p w14:paraId="092491DD"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HZNP </w:t>
            </w:r>
          </w:p>
        </w:tc>
        <w:tc>
          <w:tcPr>
            <w:tcW w:w="960" w:type="dxa"/>
            <w:tcBorders>
              <w:top w:val="nil"/>
              <w:left w:val="nil"/>
              <w:bottom w:val="single" w:sz="4" w:space="0" w:color="auto"/>
              <w:right w:val="single" w:sz="4" w:space="0" w:color="auto"/>
            </w:tcBorders>
            <w:shd w:val="clear" w:color="auto" w:fill="auto"/>
            <w:noWrap/>
            <w:vAlign w:val="bottom"/>
            <w:hideMark/>
          </w:tcPr>
          <w:p w14:paraId="5AFC898D"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1.14</w:t>
            </w:r>
          </w:p>
        </w:tc>
        <w:tc>
          <w:tcPr>
            <w:tcW w:w="960" w:type="dxa"/>
            <w:tcBorders>
              <w:top w:val="nil"/>
              <w:left w:val="nil"/>
              <w:bottom w:val="single" w:sz="4" w:space="0" w:color="auto"/>
              <w:right w:val="single" w:sz="4" w:space="0" w:color="auto"/>
            </w:tcBorders>
            <w:shd w:val="clear" w:color="auto" w:fill="auto"/>
            <w:noWrap/>
            <w:vAlign w:val="bottom"/>
            <w:hideMark/>
          </w:tcPr>
          <w:p w14:paraId="2535BDE4"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3.61</w:t>
            </w:r>
          </w:p>
        </w:tc>
        <w:tc>
          <w:tcPr>
            <w:tcW w:w="1420" w:type="dxa"/>
            <w:tcBorders>
              <w:top w:val="nil"/>
              <w:left w:val="nil"/>
              <w:bottom w:val="single" w:sz="4" w:space="0" w:color="auto"/>
              <w:right w:val="single" w:sz="4" w:space="0" w:color="auto"/>
            </w:tcBorders>
            <w:shd w:val="clear" w:color="auto" w:fill="auto"/>
            <w:noWrap/>
            <w:vAlign w:val="bottom"/>
            <w:hideMark/>
          </w:tcPr>
          <w:p w14:paraId="19C29B3D"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3.49</w:t>
            </w:r>
          </w:p>
        </w:tc>
      </w:tr>
      <w:tr w:rsidR="00FE1024" w:rsidRPr="00FE1024" w14:paraId="2FEC925F" w14:textId="77777777" w:rsidTr="00FE10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D16608"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TSLA</w:t>
            </w:r>
          </w:p>
        </w:tc>
        <w:tc>
          <w:tcPr>
            <w:tcW w:w="960" w:type="dxa"/>
            <w:tcBorders>
              <w:top w:val="nil"/>
              <w:left w:val="nil"/>
              <w:bottom w:val="single" w:sz="4" w:space="0" w:color="auto"/>
              <w:right w:val="single" w:sz="4" w:space="0" w:color="auto"/>
            </w:tcBorders>
            <w:shd w:val="clear" w:color="auto" w:fill="auto"/>
            <w:noWrap/>
            <w:vAlign w:val="bottom"/>
            <w:hideMark/>
          </w:tcPr>
          <w:p w14:paraId="6B44260F"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2.19</w:t>
            </w:r>
          </w:p>
        </w:tc>
        <w:tc>
          <w:tcPr>
            <w:tcW w:w="960" w:type="dxa"/>
            <w:tcBorders>
              <w:top w:val="nil"/>
              <w:left w:val="nil"/>
              <w:bottom w:val="single" w:sz="4" w:space="0" w:color="auto"/>
              <w:right w:val="single" w:sz="4" w:space="0" w:color="auto"/>
            </w:tcBorders>
            <w:shd w:val="clear" w:color="auto" w:fill="auto"/>
            <w:noWrap/>
            <w:vAlign w:val="bottom"/>
            <w:hideMark/>
          </w:tcPr>
          <w:p w14:paraId="3074EF88"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0.52</w:t>
            </w:r>
          </w:p>
        </w:tc>
        <w:tc>
          <w:tcPr>
            <w:tcW w:w="1440" w:type="dxa"/>
            <w:tcBorders>
              <w:top w:val="nil"/>
              <w:left w:val="nil"/>
              <w:bottom w:val="single" w:sz="4" w:space="0" w:color="auto"/>
              <w:right w:val="single" w:sz="4" w:space="0" w:color="auto"/>
            </w:tcBorders>
            <w:shd w:val="clear" w:color="auto" w:fill="auto"/>
            <w:noWrap/>
            <w:vAlign w:val="bottom"/>
            <w:hideMark/>
          </w:tcPr>
          <w:p w14:paraId="11160568"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1.63</w:t>
            </w:r>
          </w:p>
        </w:tc>
        <w:tc>
          <w:tcPr>
            <w:tcW w:w="960" w:type="dxa"/>
            <w:tcBorders>
              <w:top w:val="nil"/>
              <w:left w:val="nil"/>
              <w:bottom w:val="single" w:sz="4" w:space="0" w:color="auto"/>
              <w:right w:val="single" w:sz="4" w:space="0" w:color="auto"/>
            </w:tcBorders>
            <w:shd w:val="clear" w:color="auto" w:fill="auto"/>
            <w:noWrap/>
            <w:vAlign w:val="bottom"/>
            <w:hideMark/>
          </w:tcPr>
          <w:p w14:paraId="14DA27D2"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ACMR</w:t>
            </w:r>
          </w:p>
        </w:tc>
        <w:tc>
          <w:tcPr>
            <w:tcW w:w="960" w:type="dxa"/>
            <w:tcBorders>
              <w:top w:val="nil"/>
              <w:left w:val="nil"/>
              <w:bottom w:val="single" w:sz="4" w:space="0" w:color="auto"/>
              <w:right w:val="single" w:sz="4" w:space="0" w:color="auto"/>
            </w:tcBorders>
            <w:shd w:val="clear" w:color="auto" w:fill="auto"/>
            <w:noWrap/>
            <w:vAlign w:val="bottom"/>
            <w:hideMark/>
          </w:tcPr>
          <w:p w14:paraId="1036703E"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0.89</w:t>
            </w:r>
          </w:p>
        </w:tc>
        <w:tc>
          <w:tcPr>
            <w:tcW w:w="960" w:type="dxa"/>
            <w:tcBorders>
              <w:top w:val="nil"/>
              <w:left w:val="nil"/>
              <w:bottom w:val="single" w:sz="4" w:space="0" w:color="auto"/>
              <w:right w:val="single" w:sz="4" w:space="0" w:color="auto"/>
            </w:tcBorders>
            <w:shd w:val="clear" w:color="auto" w:fill="auto"/>
            <w:noWrap/>
            <w:vAlign w:val="bottom"/>
            <w:hideMark/>
          </w:tcPr>
          <w:p w14:paraId="137CC2E8"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0.67</w:t>
            </w:r>
          </w:p>
        </w:tc>
        <w:tc>
          <w:tcPr>
            <w:tcW w:w="1420" w:type="dxa"/>
            <w:tcBorders>
              <w:top w:val="nil"/>
              <w:left w:val="nil"/>
              <w:bottom w:val="single" w:sz="4" w:space="0" w:color="auto"/>
              <w:right w:val="single" w:sz="4" w:space="0" w:color="auto"/>
            </w:tcBorders>
            <w:shd w:val="clear" w:color="auto" w:fill="auto"/>
            <w:noWrap/>
            <w:vAlign w:val="bottom"/>
            <w:hideMark/>
          </w:tcPr>
          <w:p w14:paraId="344E0397"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2.62</w:t>
            </w:r>
          </w:p>
        </w:tc>
      </w:tr>
      <w:tr w:rsidR="00FE1024" w:rsidRPr="00FE1024" w14:paraId="780638BC" w14:textId="77777777" w:rsidTr="00FE10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B80A2D"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ETSY</w:t>
            </w:r>
          </w:p>
        </w:tc>
        <w:tc>
          <w:tcPr>
            <w:tcW w:w="960" w:type="dxa"/>
            <w:tcBorders>
              <w:top w:val="nil"/>
              <w:left w:val="nil"/>
              <w:bottom w:val="single" w:sz="4" w:space="0" w:color="auto"/>
              <w:right w:val="single" w:sz="4" w:space="0" w:color="auto"/>
            </w:tcBorders>
            <w:shd w:val="clear" w:color="auto" w:fill="auto"/>
            <w:noWrap/>
            <w:vAlign w:val="bottom"/>
            <w:hideMark/>
          </w:tcPr>
          <w:p w14:paraId="2C6B14A6"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1.65</w:t>
            </w:r>
          </w:p>
        </w:tc>
        <w:tc>
          <w:tcPr>
            <w:tcW w:w="960" w:type="dxa"/>
            <w:tcBorders>
              <w:top w:val="nil"/>
              <w:left w:val="nil"/>
              <w:bottom w:val="single" w:sz="4" w:space="0" w:color="auto"/>
              <w:right w:val="single" w:sz="4" w:space="0" w:color="auto"/>
            </w:tcBorders>
            <w:shd w:val="clear" w:color="auto" w:fill="auto"/>
            <w:noWrap/>
            <w:vAlign w:val="bottom"/>
            <w:hideMark/>
          </w:tcPr>
          <w:p w14:paraId="2303F5E7"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1.86</w:t>
            </w:r>
          </w:p>
        </w:tc>
        <w:tc>
          <w:tcPr>
            <w:tcW w:w="1440" w:type="dxa"/>
            <w:tcBorders>
              <w:top w:val="nil"/>
              <w:left w:val="nil"/>
              <w:bottom w:val="single" w:sz="4" w:space="0" w:color="auto"/>
              <w:right w:val="single" w:sz="4" w:space="0" w:color="auto"/>
            </w:tcBorders>
            <w:shd w:val="clear" w:color="auto" w:fill="auto"/>
            <w:noWrap/>
            <w:vAlign w:val="bottom"/>
            <w:hideMark/>
          </w:tcPr>
          <w:p w14:paraId="69FD7156"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4.98</w:t>
            </w:r>
          </w:p>
        </w:tc>
        <w:tc>
          <w:tcPr>
            <w:tcW w:w="960" w:type="dxa"/>
            <w:tcBorders>
              <w:top w:val="nil"/>
              <w:left w:val="nil"/>
              <w:bottom w:val="single" w:sz="4" w:space="0" w:color="auto"/>
              <w:right w:val="single" w:sz="4" w:space="0" w:color="auto"/>
            </w:tcBorders>
            <w:shd w:val="clear" w:color="auto" w:fill="auto"/>
            <w:noWrap/>
            <w:vAlign w:val="bottom"/>
            <w:hideMark/>
          </w:tcPr>
          <w:p w14:paraId="3AF1E8F4"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VNET </w:t>
            </w:r>
          </w:p>
        </w:tc>
        <w:tc>
          <w:tcPr>
            <w:tcW w:w="960" w:type="dxa"/>
            <w:tcBorders>
              <w:top w:val="nil"/>
              <w:left w:val="nil"/>
              <w:bottom w:val="single" w:sz="4" w:space="0" w:color="auto"/>
              <w:right w:val="single" w:sz="4" w:space="0" w:color="auto"/>
            </w:tcBorders>
            <w:shd w:val="clear" w:color="auto" w:fill="auto"/>
            <w:noWrap/>
            <w:vAlign w:val="bottom"/>
            <w:hideMark/>
          </w:tcPr>
          <w:p w14:paraId="6D82A404"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0.44</w:t>
            </w:r>
          </w:p>
        </w:tc>
        <w:tc>
          <w:tcPr>
            <w:tcW w:w="960" w:type="dxa"/>
            <w:tcBorders>
              <w:top w:val="nil"/>
              <w:left w:val="nil"/>
              <w:bottom w:val="single" w:sz="4" w:space="0" w:color="auto"/>
              <w:right w:val="single" w:sz="4" w:space="0" w:color="auto"/>
            </w:tcBorders>
            <w:shd w:val="clear" w:color="auto" w:fill="auto"/>
            <w:noWrap/>
            <w:vAlign w:val="bottom"/>
            <w:hideMark/>
          </w:tcPr>
          <w:p w14:paraId="47DB2351"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0.77</w:t>
            </w:r>
          </w:p>
        </w:tc>
        <w:tc>
          <w:tcPr>
            <w:tcW w:w="1420" w:type="dxa"/>
            <w:tcBorders>
              <w:top w:val="nil"/>
              <w:left w:val="nil"/>
              <w:bottom w:val="single" w:sz="4" w:space="0" w:color="auto"/>
              <w:right w:val="single" w:sz="4" w:space="0" w:color="auto"/>
            </w:tcBorders>
            <w:shd w:val="clear" w:color="auto" w:fill="auto"/>
            <w:noWrap/>
            <w:vAlign w:val="bottom"/>
            <w:hideMark/>
          </w:tcPr>
          <w:p w14:paraId="3CE6A9A0"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2.24</w:t>
            </w:r>
          </w:p>
        </w:tc>
      </w:tr>
      <w:tr w:rsidR="00FE1024" w:rsidRPr="00FE1024" w14:paraId="0559D486" w14:textId="77777777" w:rsidTr="00FE10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BB8DCB"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PYPL </w:t>
            </w:r>
          </w:p>
        </w:tc>
        <w:tc>
          <w:tcPr>
            <w:tcW w:w="960" w:type="dxa"/>
            <w:tcBorders>
              <w:top w:val="nil"/>
              <w:left w:val="nil"/>
              <w:bottom w:val="single" w:sz="4" w:space="0" w:color="auto"/>
              <w:right w:val="single" w:sz="4" w:space="0" w:color="auto"/>
            </w:tcBorders>
            <w:shd w:val="clear" w:color="auto" w:fill="auto"/>
            <w:noWrap/>
            <w:vAlign w:val="bottom"/>
            <w:hideMark/>
          </w:tcPr>
          <w:p w14:paraId="333B6436"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1.12</w:t>
            </w:r>
          </w:p>
        </w:tc>
        <w:tc>
          <w:tcPr>
            <w:tcW w:w="960" w:type="dxa"/>
            <w:tcBorders>
              <w:top w:val="nil"/>
              <w:left w:val="nil"/>
              <w:bottom w:val="single" w:sz="4" w:space="0" w:color="auto"/>
              <w:right w:val="single" w:sz="4" w:space="0" w:color="auto"/>
            </w:tcBorders>
            <w:shd w:val="clear" w:color="auto" w:fill="auto"/>
            <w:noWrap/>
            <w:vAlign w:val="bottom"/>
            <w:hideMark/>
          </w:tcPr>
          <w:p w14:paraId="08803FB1"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2.65</w:t>
            </w:r>
          </w:p>
        </w:tc>
        <w:tc>
          <w:tcPr>
            <w:tcW w:w="1440" w:type="dxa"/>
            <w:tcBorders>
              <w:top w:val="nil"/>
              <w:left w:val="nil"/>
              <w:bottom w:val="single" w:sz="4" w:space="0" w:color="auto"/>
              <w:right w:val="single" w:sz="4" w:space="0" w:color="auto"/>
            </w:tcBorders>
            <w:shd w:val="clear" w:color="auto" w:fill="auto"/>
            <w:noWrap/>
            <w:vAlign w:val="bottom"/>
            <w:hideMark/>
          </w:tcPr>
          <w:p w14:paraId="3B181522"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1.38</w:t>
            </w:r>
          </w:p>
        </w:tc>
        <w:tc>
          <w:tcPr>
            <w:tcW w:w="960" w:type="dxa"/>
            <w:tcBorders>
              <w:top w:val="nil"/>
              <w:left w:val="nil"/>
              <w:bottom w:val="single" w:sz="4" w:space="0" w:color="auto"/>
              <w:right w:val="single" w:sz="4" w:space="0" w:color="auto"/>
            </w:tcBorders>
            <w:shd w:val="clear" w:color="auto" w:fill="auto"/>
            <w:noWrap/>
            <w:vAlign w:val="bottom"/>
            <w:hideMark/>
          </w:tcPr>
          <w:p w14:paraId="25EF9D28"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KNSL </w:t>
            </w:r>
          </w:p>
        </w:tc>
        <w:tc>
          <w:tcPr>
            <w:tcW w:w="960" w:type="dxa"/>
            <w:tcBorders>
              <w:top w:val="nil"/>
              <w:left w:val="nil"/>
              <w:bottom w:val="single" w:sz="4" w:space="0" w:color="auto"/>
              <w:right w:val="single" w:sz="4" w:space="0" w:color="auto"/>
            </w:tcBorders>
            <w:shd w:val="clear" w:color="auto" w:fill="auto"/>
            <w:noWrap/>
            <w:vAlign w:val="bottom"/>
            <w:hideMark/>
          </w:tcPr>
          <w:p w14:paraId="746CDF45"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0.82</w:t>
            </w:r>
          </w:p>
        </w:tc>
        <w:tc>
          <w:tcPr>
            <w:tcW w:w="960" w:type="dxa"/>
            <w:tcBorders>
              <w:top w:val="nil"/>
              <w:left w:val="nil"/>
              <w:bottom w:val="single" w:sz="4" w:space="0" w:color="auto"/>
              <w:right w:val="single" w:sz="4" w:space="0" w:color="auto"/>
            </w:tcBorders>
            <w:shd w:val="clear" w:color="auto" w:fill="auto"/>
            <w:noWrap/>
            <w:vAlign w:val="bottom"/>
            <w:hideMark/>
          </w:tcPr>
          <w:p w14:paraId="0FBE4ECF"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3</w:t>
            </w:r>
          </w:p>
        </w:tc>
        <w:tc>
          <w:tcPr>
            <w:tcW w:w="1420" w:type="dxa"/>
            <w:tcBorders>
              <w:top w:val="nil"/>
              <w:left w:val="nil"/>
              <w:bottom w:val="single" w:sz="4" w:space="0" w:color="auto"/>
              <w:right w:val="single" w:sz="4" w:space="0" w:color="auto"/>
            </w:tcBorders>
            <w:shd w:val="clear" w:color="auto" w:fill="auto"/>
            <w:noWrap/>
            <w:vAlign w:val="bottom"/>
            <w:hideMark/>
          </w:tcPr>
          <w:p w14:paraId="12E20EAE"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1.56</w:t>
            </w:r>
          </w:p>
        </w:tc>
      </w:tr>
      <w:tr w:rsidR="00FE1024" w:rsidRPr="00FE1024" w14:paraId="110186CC" w14:textId="77777777" w:rsidTr="00FE10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3ACBB4"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IPGP </w:t>
            </w:r>
          </w:p>
        </w:tc>
        <w:tc>
          <w:tcPr>
            <w:tcW w:w="960" w:type="dxa"/>
            <w:tcBorders>
              <w:top w:val="nil"/>
              <w:left w:val="nil"/>
              <w:bottom w:val="single" w:sz="4" w:space="0" w:color="auto"/>
              <w:right w:val="single" w:sz="4" w:space="0" w:color="auto"/>
            </w:tcBorders>
            <w:shd w:val="clear" w:color="auto" w:fill="auto"/>
            <w:noWrap/>
            <w:vAlign w:val="bottom"/>
            <w:hideMark/>
          </w:tcPr>
          <w:p w14:paraId="04A5ACFC"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1.48</w:t>
            </w:r>
          </w:p>
        </w:tc>
        <w:tc>
          <w:tcPr>
            <w:tcW w:w="960" w:type="dxa"/>
            <w:tcBorders>
              <w:top w:val="nil"/>
              <w:left w:val="nil"/>
              <w:bottom w:val="single" w:sz="4" w:space="0" w:color="auto"/>
              <w:right w:val="single" w:sz="4" w:space="0" w:color="auto"/>
            </w:tcBorders>
            <w:shd w:val="clear" w:color="auto" w:fill="auto"/>
            <w:noWrap/>
            <w:vAlign w:val="bottom"/>
            <w:hideMark/>
          </w:tcPr>
          <w:p w14:paraId="62E9E4EF"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1.97</w:t>
            </w:r>
          </w:p>
        </w:tc>
        <w:tc>
          <w:tcPr>
            <w:tcW w:w="1440" w:type="dxa"/>
            <w:tcBorders>
              <w:top w:val="nil"/>
              <w:left w:val="nil"/>
              <w:bottom w:val="single" w:sz="4" w:space="0" w:color="auto"/>
              <w:right w:val="single" w:sz="4" w:space="0" w:color="auto"/>
            </w:tcBorders>
            <w:shd w:val="clear" w:color="auto" w:fill="auto"/>
            <w:noWrap/>
            <w:vAlign w:val="bottom"/>
            <w:hideMark/>
          </w:tcPr>
          <w:p w14:paraId="4200972A"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10.09</w:t>
            </w:r>
          </w:p>
        </w:tc>
        <w:tc>
          <w:tcPr>
            <w:tcW w:w="960" w:type="dxa"/>
            <w:tcBorders>
              <w:top w:val="nil"/>
              <w:left w:val="nil"/>
              <w:bottom w:val="single" w:sz="4" w:space="0" w:color="auto"/>
              <w:right w:val="single" w:sz="4" w:space="0" w:color="auto"/>
            </w:tcBorders>
            <w:shd w:val="clear" w:color="auto" w:fill="auto"/>
            <w:noWrap/>
            <w:vAlign w:val="bottom"/>
            <w:hideMark/>
          </w:tcPr>
          <w:p w14:paraId="2BB40724"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BR</w:t>
            </w:r>
          </w:p>
        </w:tc>
        <w:tc>
          <w:tcPr>
            <w:tcW w:w="960" w:type="dxa"/>
            <w:tcBorders>
              <w:top w:val="nil"/>
              <w:left w:val="nil"/>
              <w:bottom w:val="single" w:sz="4" w:space="0" w:color="auto"/>
              <w:right w:val="single" w:sz="4" w:space="0" w:color="auto"/>
            </w:tcBorders>
            <w:shd w:val="clear" w:color="auto" w:fill="auto"/>
            <w:noWrap/>
            <w:vAlign w:val="bottom"/>
            <w:hideMark/>
          </w:tcPr>
          <w:p w14:paraId="3482C499"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0.84</w:t>
            </w:r>
          </w:p>
        </w:tc>
        <w:tc>
          <w:tcPr>
            <w:tcW w:w="960" w:type="dxa"/>
            <w:tcBorders>
              <w:top w:val="nil"/>
              <w:left w:val="nil"/>
              <w:bottom w:val="single" w:sz="4" w:space="0" w:color="auto"/>
              <w:right w:val="single" w:sz="4" w:space="0" w:color="auto"/>
            </w:tcBorders>
            <w:shd w:val="clear" w:color="auto" w:fill="auto"/>
            <w:noWrap/>
            <w:vAlign w:val="bottom"/>
            <w:hideMark/>
          </w:tcPr>
          <w:p w14:paraId="17BCF73A"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4.03</w:t>
            </w:r>
          </w:p>
        </w:tc>
        <w:tc>
          <w:tcPr>
            <w:tcW w:w="1420" w:type="dxa"/>
            <w:tcBorders>
              <w:top w:val="nil"/>
              <w:left w:val="nil"/>
              <w:bottom w:val="single" w:sz="4" w:space="0" w:color="auto"/>
              <w:right w:val="single" w:sz="4" w:space="0" w:color="auto"/>
            </w:tcBorders>
            <w:shd w:val="clear" w:color="auto" w:fill="auto"/>
            <w:noWrap/>
            <w:vAlign w:val="bottom"/>
            <w:hideMark/>
          </w:tcPr>
          <w:p w14:paraId="47653726"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1.51</w:t>
            </w:r>
          </w:p>
        </w:tc>
      </w:tr>
      <w:tr w:rsidR="00FE1024" w:rsidRPr="00FE1024" w14:paraId="7FFFE078" w14:textId="77777777" w:rsidTr="00FE10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9CF95C"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DE</w:t>
            </w:r>
          </w:p>
        </w:tc>
        <w:tc>
          <w:tcPr>
            <w:tcW w:w="960" w:type="dxa"/>
            <w:tcBorders>
              <w:top w:val="nil"/>
              <w:left w:val="nil"/>
              <w:bottom w:val="single" w:sz="4" w:space="0" w:color="auto"/>
              <w:right w:val="single" w:sz="4" w:space="0" w:color="auto"/>
            </w:tcBorders>
            <w:shd w:val="clear" w:color="auto" w:fill="auto"/>
            <w:noWrap/>
            <w:vAlign w:val="bottom"/>
            <w:hideMark/>
          </w:tcPr>
          <w:p w14:paraId="5B16E934"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0.97</w:t>
            </w:r>
          </w:p>
        </w:tc>
        <w:tc>
          <w:tcPr>
            <w:tcW w:w="960" w:type="dxa"/>
            <w:tcBorders>
              <w:top w:val="nil"/>
              <w:left w:val="nil"/>
              <w:bottom w:val="single" w:sz="4" w:space="0" w:color="auto"/>
              <w:right w:val="single" w:sz="4" w:space="0" w:color="auto"/>
            </w:tcBorders>
            <w:shd w:val="clear" w:color="auto" w:fill="auto"/>
            <w:noWrap/>
            <w:vAlign w:val="bottom"/>
            <w:hideMark/>
          </w:tcPr>
          <w:p w14:paraId="18FD653C"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8.69</w:t>
            </w:r>
          </w:p>
        </w:tc>
        <w:tc>
          <w:tcPr>
            <w:tcW w:w="1440" w:type="dxa"/>
            <w:tcBorders>
              <w:top w:val="nil"/>
              <w:left w:val="nil"/>
              <w:bottom w:val="single" w:sz="4" w:space="0" w:color="auto"/>
              <w:right w:val="single" w:sz="4" w:space="0" w:color="auto"/>
            </w:tcBorders>
            <w:shd w:val="clear" w:color="auto" w:fill="auto"/>
            <w:noWrap/>
            <w:vAlign w:val="bottom"/>
            <w:hideMark/>
          </w:tcPr>
          <w:p w14:paraId="4C216425"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1.89</w:t>
            </w:r>
          </w:p>
        </w:tc>
        <w:tc>
          <w:tcPr>
            <w:tcW w:w="960" w:type="dxa"/>
            <w:tcBorders>
              <w:top w:val="nil"/>
              <w:left w:val="nil"/>
              <w:bottom w:val="single" w:sz="4" w:space="0" w:color="auto"/>
              <w:right w:val="single" w:sz="4" w:space="0" w:color="auto"/>
            </w:tcBorders>
            <w:shd w:val="clear" w:color="auto" w:fill="auto"/>
            <w:noWrap/>
            <w:vAlign w:val="bottom"/>
            <w:hideMark/>
          </w:tcPr>
          <w:p w14:paraId="380BC5DF"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OSTK </w:t>
            </w:r>
          </w:p>
        </w:tc>
        <w:tc>
          <w:tcPr>
            <w:tcW w:w="960" w:type="dxa"/>
            <w:tcBorders>
              <w:top w:val="nil"/>
              <w:left w:val="nil"/>
              <w:bottom w:val="single" w:sz="4" w:space="0" w:color="auto"/>
              <w:right w:val="single" w:sz="4" w:space="0" w:color="auto"/>
            </w:tcBorders>
            <w:shd w:val="clear" w:color="auto" w:fill="auto"/>
            <w:noWrap/>
            <w:vAlign w:val="bottom"/>
            <w:hideMark/>
          </w:tcPr>
          <w:p w14:paraId="36B2BB1A"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4.41</w:t>
            </w:r>
          </w:p>
        </w:tc>
        <w:tc>
          <w:tcPr>
            <w:tcW w:w="960" w:type="dxa"/>
            <w:tcBorders>
              <w:top w:val="nil"/>
              <w:left w:val="nil"/>
              <w:bottom w:val="single" w:sz="4" w:space="0" w:color="auto"/>
              <w:right w:val="single" w:sz="4" w:space="0" w:color="auto"/>
            </w:tcBorders>
            <w:shd w:val="clear" w:color="auto" w:fill="auto"/>
            <w:noWrap/>
            <w:vAlign w:val="bottom"/>
            <w:hideMark/>
          </w:tcPr>
          <w:p w14:paraId="01C0AC0A"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0.35</w:t>
            </w:r>
          </w:p>
        </w:tc>
        <w:tc>
          <w:tcPr>
            <w:tcW w:w="1420" w:type="dxa"/>
            <w:tcBorders>
              <w:top w:val="nil"/>
              <w:left w:val="nil"/>
              <w:bottom w:val="single" w:sz="4" w:space="0" w:color="auto"/>
              <w:right w:val="single" w:sz="4" w:space="0" w:color="auto"/>
            </w:tcBorders>
            <w:shd w:val="clear" w:color="auto" w:fill="auto"/>
            <w:noWrap/>
            <w:vAlign w:val="bottom"/>
            <w:hideMark/>
          </w:tcPr>
          <w:p w14:paraId="5794BC12"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1.68</w:t>
            </w:r>
          </w:p>
        </w:tc>
      </w:tr>
      <w:tr w:rsidR="00FE1024" w:rsidRPr="00FE1024" w14:paraId="55E78221" w14:textId="77777777" w:rsidTr="00FE10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535BF3"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ROK </w:t>
            </w:r>
          </w:p>
        </w:tc>
        <w:tc>
          <w:tcPr>
            <w:tcW w:w="960" w:type="dxa"/>
            <w:tcBorders>
              <w:top w:val="nil"/>
              <w:left w:val="nil"/>
              <w:bottom w:val="single" w:sz="4" w:space="0" w:color="auto"/>
              <w:right w:val="single" w:sz="4" w:space="0" w:color="auto"/>
            </w:tcBorders>
            <w:shd w:val="clear" w:color="auto" w:fill="auto"/>
            <w:noWrap/>
            <w:vAlign w:val="bottom"/>
            <w:hideMark/>
          </w:tcPr>
          <w:p w14:paraId="16FB329A"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1.37</w:t>
            </w:r>
          </w:p>
        </w:tc>
        <w:tc>
          <w:tcPr>
            <w:tcW w:w="960" w:type="dxa"/>
            <w:tcBorders>
              <w:top w:val="nil"/>
              <w:left w:val="nil"/>
              <w:bottom w:val="single" w:sz="4" w:space="0" w:color="auto"/>
              <w:right w:val="single" w:sz="4" w:space="0" w:color="auto"/>
            </w:tcBorders>
            <w:shd w:val="clear" w:color="auto" w:fill="auto"/>
            <w:noWrap/>
            <w:vAlign w:val="bottom"/>
            <w:hideMark/>
          </w:tcPr>
          <w:p w14:paraId="3DD0EFB3"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8.77</w:t>
            </w:r>
          </w:p>
        </w:tc>
        <w:tc>
          <w:tcPr>
            <w:tcW w:w="1440" w:type="dxa"/>
            <w:tcBorders>
              <w:top w:val="nil"/>
              <w:left w:val="nil"/>
              <w:bottom w:val="single" w:sz="4" w:space="0" w:color="auto"/>
              <w:right w:val="single" w:sz="4" w:space="0" w:color="auto"/>
            </w:tcBorders>
            <w:shd w:val="clear" w:color="auto" w:fill="auto"/>
            <w:noWrap/>
            <w:vAlign w:val="bottom"/>
            <w:hideMark/>
          </w:tcPr>
          <w:p w14:paraId="138870E2"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1.48</w:t>
            </w:r>
          </w:p>
        </w:tc>
        <w:tc>
          <w:tcPr>
            <w:tcW w:w="960" w:type="dxa"/>
            <w:tcBorders>
              <w:top w:val="nil"/>
              <w:left w:val="nil"/>
              <w:bottom w:val="single" w:sz="4" w:space="0" w:color="auto"/>
              <w:right w:val="single" w:sz="4" w:space="0" w:color="auto"/>
            </w:tcBorders>
            <w:shd w:val="clear" w:color="auto" w:fill="auto"/>
            <w:noWrap/>
            <w:vAlign w:val="bottom"/>
            <w:hideMark/>
          </w:tcPr>
          <w:p w14:paraId="745F532F"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OIIM </w:t>
            </w:r>
          </w:p>
        </w:tc>
        <w:tc>
          <w:tcPr>
            <w:tcW w:w="960" w:type="dxa"/>
            <w:tcBorders>
              <w:top w:val="nil"/>
              <w:left w:val="nil"/>
              <w:bottom w:val="single" w:sz="4" w:space="0" w:color="auto"/>
              <w:right w:val="single" w:sz="4" w:space="0" w:color="auto"/>
            </w:tcBorders>
            <w:shd w:val="clear" w:color="auto" w:fill="auto"/>
            <w:noWrap/>
            <w:vAlign w:val="bottom"/>
            <w:hideMark/>
          </w:tcPr>
          <w:p w14:paraId="08071E0D"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0.8</w:t>
            </w:r>
          </w:p>
        </w:tc>
        <w:tc>
          <w:tcPr>
            <w:tcW w:w="960" w:type="dxa"/>
            <w:tcBorders>
              <w:top w:val="nil"/>
              <w:left w:val="nil"/>
              <w:bottom w:val="single" w:sz="4" w:space="0" w:color="auto"/>
              <w:right w:val="single" w:sz="4" w:space="0" w:color="auto"/>
            </w:tcBorders>
            <w:shd w:val="clear" w:color="auto" w:fill="auto"/>
            <w:noWrap/>
            <w:vAlign w:val="bottom"/>
            <w:hideMark/>
          </w:tcPr>
          <w:p w14:paraId="14188276"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0.13</w:t>
            </w:r>
          </w:p>
        </w:tc>
        <w:tc>
          <w:tcPr>
            <w:tcW w:w="1420" w:type="dxa"/>
            <w:tcBorders>
              <w:top w:val="nil"/>
              <w:left w:val="nil"/>
              <w:bottom w:val="single" w:sz="4" w:space="0" w:color="auto"/>
              <w:right w:val="single" w:sz="4" w:space="0" w:color="auto"/>
            </w:tcBorders>
            <w:shd w:val="clear" w:color="auto" w:fill="auto"/>
            <w:noWrap/>
            <w:vAlign w:val="bottom"/>
            <w:hideMark/>
          </w:tcPr>
          <w:p w14:paraId="0B51A304"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4.99</w:t>
            </w:r>
          </w:p>
        </w:tc>
      </w:tr>
      <w:tr w:rsidR="00FE1024" w:rsidRPr="00FE1024" w14:paraId="5C3EBBD8" w14:textId="77777777" w:rsidTr="00FE10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78163D"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ALB </w:t>
            </w:r>
          </w:p>
        </w:tc>
        <w:tc>
          <w:tcPr>
            <w:tcW w:w="960" w:type="dxa"/>
            <w:tcBorders>
              <w:top w:val="nil"/>
              <w:left w:val="nil"/>
              <w:bottom w:val="single" w:sz="4" w:space="0" w:color="auto"/>
              <w:right w:val="single" w:sz="4" w:space="0" w:color="auto"/>
            </w:tcBorders>
            <w:shd w:val="clear" w:color="auto" w:fill="auto"/>
            <w:noWrap/>
            <w:vAlign w:val="bottom"/>
            <w:hideMark/>
          </w:tcPr>
          <w:p w14:paraId="72F9EB5D"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1.6</w:t>
            </w:r>
          </w:p>
        </w:tc>
        <w:tc>
          <w:tcPr>
            <w:tcW w:w="960" w:type="dxa"/>
            <w:tcBorders>
              <w:top w:val="nil"/>
              <w:left w:val="nil"/>
              <w:bottom w:val="single" w:sz="4" w:space="0" w:color="auto"/>
              <w:right w:val="single" w:sz="4" w:space="0" w:color="auto"/>
            </w:tcBorders>
            <w:shd w:val="clear" w:color="auto" w:fill="auto"/>
            <w:noWrap/>
            <w:vAlign w:val="bottom"/>
            <w:hideMark/>
          </w:tcPr>
          <w:p w14:paraId="78C73A61"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3.59</w:t>
            </w:r>
          </w:p>
        </w:tc>
        <w:tc>
          <w:tcPr>
            <w:tcW w:w="1440" w:type="dxa"/>
            <w:tcBorders>
              <w:top w:val="nil"/>
              <w:left w:val="nil"/>
              <w:bottom w:val="single" w:sz="4" w:space="0" w:color="auto"/>
              <w:right w:val="single" w:sz="4" w:space="0" w:color="auto"/>
            </w:tcBorders>
            <w:shd w:val="clear" w:color="auto" w:fill="auto"/>
            <w:noWrap/>
            <w:vAlign w:val="bottom"/>
            <w:hideMark/>
          </w:tcPr>
          <w:p w14:paraId="0E179526"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1.38</w:t>
            </w:r>
          </w:p>
        </w:tc>
        <w:tc>
          <w:tcPr>
            <w:tcW w:w="960" w:type="dxa"/>
            <w:tcBorders>
              <w:top w:val="nil"/>
              <w:left w:val="nil"/>
              <w:bottom w:val="single" w:sz="4" w:space="0" w:color="auto"/>
              <w:right w:val="single" w:sz="4" w:space="0" w:color="auto"/>
            </w:tcBorders>
            <w:shd w:val="clear" w:color="auto" w:fill="auto"/>
            <w:noWrap/>
            <w:vAlign w:val="bottom"/>
            <w:hideMark/>
          </w:tcPr>
          <w:p w14:paraId="39C19AA9"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LPTH </w:t>
            </w:r>
          </w:p>
        </w:tc>
        <w:tc>
          <w:tcPr>
            <w:tcW w:w="960" w:type="dxa"/>
            <w:tcBorders>
              <w:top w:val="nil"/>
              <w:left w:val="nil"/>
              <w:bottom w:val="single" w:sz="4" w:space="0" w:color="auto"/>
              <w:right w:val="single" w:sz="4" w:space="0" w:color="auto"/>
            </w:tcBorders>
            <w:shd w:val="clear" w:color="auto" w:fill="auto"/>
            <w:noWrap/>
            <w:vAlign w:val="bottom"/>
            <w:hideMark/>
          </w:tcPr>
          <w:p w14:paraId="535726A7"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1.45</w:t>
            </w:r>
          </w:p>
        </w:tc>
        <w:tc>
          <w:tcPr>
            <w:tcW w:w="960" w:type="dxa"/>
            <w:tcBorders>
              <w:top w:val="nil"/>
              <w:left w:val="nil"/>
              <w:bottom w:val="single" w:sz="4" w:space="0" w:color="auto"/>
              <w:right w:val="single" w:sz="4" w:space="0" w:color="auto"/>
            </w:tcBorders>
            <w:shd w:val="clear" w:color="auto" w:fill="auto"/>
            <w:noWrap/>
            <w:vAlign w:val="bottom"/>
            <w:hideMark/>
          </w:tcPr>
          <w:p w14:paraId="5172A5AA"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0.079</w:t>
            </w:r>
          </w:p>
        </w:tc>
        <w:tc>
          <w:tcPr>
            <w:tcW w:w="1420" w:type="dxa"/>
            <w:tcBorders>
              <w:top w:val="nil"/>
              <w:left w:val="nil"/>
              <w:bottom w:val="single" w:sz="4" w:space="0" w:color="auto"/>
              <w:right w:val="single" w:sz="4" w:space="0" w:color="auto"/>
            </w:tcBorders>
            <w:shd w:val="clear" w:color="auto" w:fill="auto"/>
            <w:noWrap/>
            <w:vAlign w:val="bottom"/>
            <w:hideMark/>
          </w:tcPr>
          <w:p w14:paraId="364A5229"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2.95</w:t>
            </w:r>
          </w:p>
        </w:tc>
      </w:tr>
      <w:tr w:rsidR="00FE1024" w:rsidRPr="00FE1024" w14:paraId="34D799C4" w14:textId="77777777" w:rsidTr="00FE10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B93C36"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NKE</w:t>
            </w:r>
          </w:p>
        </w:tc>
        <w:tc>
          <w:tcPr>
            <w:tcW w:w="960" w:type="dxa"/>
            <w:tcBorders>
              <w:top w:val="nil"/>
              <w:left w:val="nil"/>
              <w:bottom w:val="single" w:sz="4" w:space="0" w:color="auto"/>
              <w:right w:val="single" w:sz="4" w:space="0" w:color="auto"/>
            </w:tcBorders>
            <w:shd w:val="clear" w:color="auto" w:fill="auto"/>
            <w:noWrap/>
            <w:vAlign w:val="bottom"/>
            <w:hideMark/>
          </w:tcPr>
          <w:p w14:paraId="7647CF49"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0.84</w:t>
            </w:r>
          </w:p>
        </w:tc>
        <w:tc>
          <w:tcPr>
            <w:tcW w:w="960" w:type="dxa"/>
            <w:tcBorders>
              <w:top w:val="nil"/>
              <w:left w:val="nil"/>
              <w:bottom w:val="single" w:sz="4" w:space="0" w:color="auto"/>
              <w:right w:val="single" w:sz="4" w:space="0" w:color="auto"/>
            </w:tcBorders>
            <w:shd w:val="clear" w:color="auto" w:fill="auto"/>
            <w:noWrap/>
            <w:vAlign w:val="bottom"/>
            <w:hideMark/>
          </w:tcPr>
          <w:p w14:paraId="3BE82479"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1.77</w:t>
            </w:r>
          </w:p>
        </w:tc>
        <w:tc>
          <w:tcPr>
            <w:tcW w:w="1440" w:type="dxa"/>
            <w:tcBorders>
              <w:top w:val="nil"/>
              <w:left w:val="nil"/>
              <w:bottom w:val="single" w:sz="4" w:space="0" w:color="auto"/>
              <w:right w:val="single" w:sz="4" w:space="0" w:color="auto"/>
            </w:tcBorders>
            <w:shd w:val="clear" w:color="auto" w:fill="auto"/>
            <w:noWrap/>
            <w:vAlign w:val="bottom"/>
            <w:hideMark/>
          </w:tcPr>
          <w:p w14:paraId="53CC00A9"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2.66</w:t>
            </w:r>
          </w:p>
        </w:tc>
        <w:tc>
          <w:tcPr>
            <w:tcW w:w="960" w:type="dxa"/>
            <w:tcBorders>
              <w:top w:val="nil"/>
              <w:left w:val="nil"/>
              <w:bottom w:val="single" w:sz="4" w:space="0" w:color="auto"/>
              <w:right w:val="single" w:sz="4" w:space="0" w:color="auto"/>
            </w:tcBorders>
            <w:shd w:val="clear" w:color="auto" w:fill="auto"/>
            <w:noWrap/>
            <w:vAlign w:val="bottom"/>
            <w:hideMark/>
          </w:tcPr>
          <w:p w14:paraId="544230E7"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BRKS </w:t>
            </w:r>
          </w:p>
        </w:tc>
        <w:tc>
          <w:tcPr>
            <w:tcW w:w="960" w:type="dxa"/>
            <w:tcBorders>
              <w:top w:val="nil"/>
              <w:left w:val="nil"/>
              <w:bottom w:val="single" w:sz="4" w:space="0" w:color="auto"/>
              <w:right w:val="single" w:sz="4" w:space="0" w:color="auto"/>
            </w:tcBorders>
            <w:shd w:val="clear" w:color="auto" w:fill="auto"/>
            <w:noWrap/>
            <w:vAlign w:val="bottom"/>
            <w:hideMark/>
          </w:tcPr>
          <w:p w14:paraId="0A5B0223"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1.97</w:t>
            </w:r>
          </w:p>
        </w:tc>
        <w:tc>
          <w:tcPr>
            <w:tcW w:w="960" w:type="dxa"/>
            <w:tcBorders>
              <w:top w:val="nil"/>
              <w:left w:val="nil"/>
              <w:bottom w:val="single" w:sz="4" w:space="0" w:color="auto"/>
              <w:right w:val="single" w:sz="4" w:space="0" w:color="auto"/>
            </w:tcBorders>
            <w:shd w:val="clear" w:color="auto" w:fill="auto"/>
            <w:noWrap/>
            <w:vAlign w:val="bottom"/>
            <w:hideMark/>
          </w:tcPr>
          <w:p w14:paraId="606DA1A0"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0.88</w:t>
            </w:r>
          </w:p>
        </w:tc>
        <w:tc>
          <w:tcPr>
            <w:tcW w:w="1420" w:type="dxa"/>
            <w:tcBorders>
              <w:top w:val="nil"/>
              <w:left w:val="nil"/>
              <w:bottom w:val="single" w:sz="4" w:space="0" w:color="auto"/>
              <w:right w:val="single" w:sz="4" w:space="0" w:color="auto"/>
            </w:tcBorders>
            <w:shd w:val="clear" w:color="auto" w:fill="auto"/>
            <w:noWrap/>
            <w:vAlign w:val="bottom"/>
            <w:hideMark/>
          </w:tcPr>
          <w:p w14:paraId="68DE57B5"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3.08</w:t>
            </w:r>
          </w:p>
        </w:tc>
      </w:tr>
      <w:tr w:rsidR="00FE1024" w:rsidRPr="00FE1024" w14:paraId="52651F91" w14:textId="77777777" w:rsidTr="00FE10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32B3F7"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CAT</w:t>
            </w:r>
          </w:p>
        </w:tc>
        <w:tc>
          <w:tcPr>
            <w:tcW w:w="960" w:type="dxa"/>
            <w:tcBorders>
              <w:top w:val="nil"/>
              <w:left w:val="nil"/>
              <w:bottom w:val="single" w:sz="4" w:space="0" w:color="auto"/>
              <w:right w:val="single" w:sz="4" w:space="0" w:color="auto"/>
            </w:tcBorders>
            <w:shd w:val="clear" w:color="auto" w:fill="auto"/>
            <w:noWrap/>
            <w:vAlign w:val="bottom"/>
            <w:hideMark/>
          </w:tcPr>
          <w:p w14:paraId="0A2EFAAD"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0.96</w:t>
            </w:r>
          </w:p>
        </w:tc>
        <w:tc>
          <w:tcPr>
            <w:tcW w:w="960" w:type="dxa"/>
            <w:tcBorders>
              <w:top w:val="nil"/>
              <w:left w:val="nil"/>
              <w:bottom w:val="single" w:sz="4" w:space="0" w:color="auto"/>
              <w:right w:val="single" w:sz="4" w:space="0" w:color="auto"/>
            </w:tcBorders>
            <w:shd w:val="clear" w:color="auto" w:fill="auto"/>
            <w:noWrap/>
            <w:vAlign w:val="bottom"/>
            <w:hideMark/>
          </w:tcPr>
          <w:p w14:paraId="4753808F"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6.03</w:t>
            </w:r>
          </w:p>
        </w:tc>
        <w:tc>
          <w:tcPr>
            <w:tcW w:w="1440" w:type="dxa"/>
            <w:tcBorders>
              <w:top w:val="nil"/>
              <w:left w:val="nil"/>
              <w:bottom w:val="single" w:sz="4" w:space="0" w:color="auto"/>
              <w:right w:val="single" w:sz="4" w:space="0" w:color="auto"/>
            </w:tcBorders>
            <w:shd w:val="clear" w:color="auto" w:fill="auto"/>
            <w:noWrap/>
            <w:vAlign w:val="bottom"/>
            <w:hideMark/>
          </w:tcPr>
          <w:p w14:paraId="6977D340"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1.54</w:t>
            </w:r>
          </w:p>
        </w:tc>
        <w:tc>
          <w:tcPr>
            <w:tcW w:w="960" w:type="dxa"/>
            <w:tcBorders>
              <w:top w:val="nil"/>
              <w:left w:val="nil"/>
              <w:bottom w:val="single" w:sz="4" w:space="0" w:color="auto"/>
              <w:right w:val="single" w:sz="4" w:space="0" w:color="auto"/>
            </w:tcBorders>
            <w:shd w:val="clear" w:color="auto" w:fill="auto"/>
            <w:noWrap/>
            <w:vAlign w:val="bottom"/>
            <w:hideMark/>
          </w:tcPr>
          <w:p w14:paraId="34F02E45"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PTC</w:t>
            </w:r>
          </w:p>
        </w:tc>
        <w:tc>
          <w:tcPr>
            <w:tcW w:w="960" w:type="dxa"/>
            <w:tcBorders>
              <w:top w:val="nil"/>
              <w:left w:val="nil"/>
              <w:bottom w:val="single" w:sz="4" w:space="0" w:color="auto"/>
              <w:right w:val="single" w:sz="4" w:space="0" w:color="auto"/>
            </w:tcBorders>
            <w:shd w:val="clear" w:color="auto" w:fill="auto"/>
            <w:noWrap/>
            <w:vAlign w:val="bottom"/>
            <w:hideMark/>
          </w:tcPr>
          <w:p w14:paraId="7D2BD5BE"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1.33</w:t>
            </w:r>
          </w:p>
        </w:tc>
        <w:tc>
          <w:tcPr>
            <w:tcW w:w="960" w:type="dxa"/>
            <w:tcBorders>
              <w:top w:val="nil"/>
              <w:left w:val="nil"/>
              <w:bottom w:val="single" w:sz="4" w:space="0" w:color="auto"/>
              <w:right w:val="single" w:sz="4" w:space="0" w:color="auto"/>
            </w:tcBorders>
            <w:shd w:val="clear" w:color="auto" w:fill="auto"/>
            <w:noWrap/>
            <w:vAlign w:val="bottom"/>
            <w:hideMark/>
          </w:tcPr>
          <w:p w14:paraId="15B3E192"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1.12</w:t>
            </w:r>
          </w:p>
        </w:tc>
        <w:tc>
          <w:tcPr>
            <w:tcW w:w="1420" w:type="dxa"/>
            <w:tcBorders>
              <w:top w:val="nil"/>
              <w:left w:val="nil"/>
              <w:bottom w:val="single" w:sz="4" w:space="0" w:color="auto"/>
              <w:right w:val="single" w:sz="4" w:space="0" w:color="auto"/>
            </w:tcBorders>
            <w:shd w:val="clear" w:color="auto" w:fill="auto"/>
            <w:noWrap/>
            <w:vAlign w:val="bottom"/>
            <w:hideMark/>
          </w:tcPr>
          <w:p w14:paraId="30E16825"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1.22</w:t>
            </w:r>
          </w:p>
        </w:tc>
      </w:tr>
      <w:tr w:rsidR="00FE1024" w:rsidRPr="00FE1024" w14:paraId="4A6105D5" w14:textId="77777777" w:rsidTr="00FE10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78EC80"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ERIE </w:t>
            </w:r>
          </w:p>
        </w:tc>
        <w:tc>
          <w:tcPr>
            <w:tcW w:w="960" w:type="dxa"/>
            <w:tcBorders>
              <w:top w:val="nil"/>
              <w:left w:val="nil"/>
              <w:bottom w:val="single" w:sz="4" w:space="0" w:color="auto"/>
              <w:right w:val="single" w:sz="4" w:space="0" w:color="auto"/>
            </w:tcBorders>
            <w:shd w:val="clear" w:color="auto" w:fill="auto"/>
            <w:noWrap/>
            <w:vAlign w:val="bottom"/>
            <w:hideMark/>
          </w:tcPr>
          <w:p w14:paraId="1615906B"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0.42</w:t>
            </w:r>
          </w:p>
        </w:tc>
        <w:tc>
          <w:tcPr>
            <w:tcW w:w="960" w:type="dxa"/>
            <w:tcBorders>
              <w:top w:val="nil"/>
              <w:left w:val="nil"/>
              <w:bottom w:val="single" w:sz="4" w:space="0" w:color="auto"/>
              <w:right w:val="single" w:sz="4" w:space="0" w:color="auto"/>
            </w:tcBorders>
            <w:shd w:val="clear" w:color="auto" w:fill="auto"/>
            <w:noWrap/>
            <w:vAlign w:val="bottom"/>
            <w:hideMark/>
          </w:tcPr>
          <w:p w14:paraId="545208E6"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5.55</w:t>
            </w:r>
          </w:p>
        </w:tc>
        <w:tc>
          <w:tcPr>
            <w:tcW w:w="1440" w:type="dxa"/>
            <w:tcBorders>
              <w:top w:val="nil"/>
              <w:left w:val="nil"/>
              <w:bottom w:val="single" w:sz="4" w:space="0" w:color="auto"/>
              <w:right w:val="single" w:sz="4" w:space="0" w:color="auto"/>
            </w:tcBorders>
            <w:shd w:val="clear" w:color="auto" w:fill="auto"/>
            <w:noWrap/>
            <w:vAlign w:val="bottom"/>
            <w:hideMark/>
          </w:tcPr>
          <w:p w14:paraId="6A2C49F3"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1.31</w:t>
            </w:r>
          </w:p>
        </w:tc>
        <w:tc>
          <w:tcPr>
            <w:tcW w:w="960" w:type="dxa"/>
            <w:tcBorders>
              <w:top w:val="nil"/>
              <w:left w:val="nil"/>
              <w:bottom w:val="single" w:sz="4" w:space="0" w:color="auto"/>
              <w:right w:val="single" w:sz="4" w:space="0" w:color="auto"/>
            </w:tcBorders>
            <w:shd w:val="clear" w:color="auto" w:fill="auto"/>
            <w:noWrap/>
            <w:vAlign w:val="bottom"/>
            <w:hideMark/>
          </w:tcPr>
          <w:p w14:paraId="401DECC8"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IRBT </w:t>
            </w:r>
          </w:p>
        </w:tc>
        <w:tc>
          <w:tcPr>
            <w:tcW w:w="960" w:type="dxa"/>
            <w:tcBorders>
              <w:top w:val="nil"/>
              <w:left w:val="nil"/>
              <w:bottom w:val="single" w:sz="4" w:space="0" w:color="auto"/>
              <w:right w:val="single" w:sz="4" w:space="0" w:color="auto"/>
            </w:tcBorders>
            <w:shd w:val="clear" w:color="auto" w:fill="auto"/>
            <w:noWrap/>
            <w:vAlign w:val="bottom"/>
            <w:hideMark/>
          </w:tcPr>
          <w:p w14:paraId="57119803"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1.47</w:t>
            </w:r>
          </w:p>
        </w:tc>
        <w:tc>
          <w:tcPr>
            <w:tcW w:w="960" w:type="dxa"/>
            <w:tcBorders>
              <w:top w:val="nil"/>
              <w:left w:val="nil"/>
              <w:bottom w:val="single" w:sz="4" w:space="0" w:color="auto"/>
              <w:right w:val="single" w:sz="4" w:space="0" w:color="auto"/>
            </w:tcBorders>
            <w:shd w:val="clear" w:color="auto" w:fill="auto"/>
            <w:noWrap/>
            <w:vAlign w:val="bottom"/>
            <w:hideMark/>
          </w:tcPr>
          <w:p w14:paraId="59017F62"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5.39</w:t>
            </w:r>
          </w:p>
        </w:tc>
        <w:tc>
          <w:tcPr>
            <w:tcW w:w="1420" w:type="dxa"/>
            <w:tcBorders>
              <w:top w:val="nil"/>
              <w:left w:val="nil"/>
              <w:bottom w:val="single" w:sz="4" w:space="0" w:color="auto"/>
              <w:right w:val="single" w:sz="4" w:space="0" w:color="auto"/>
            </w:tcBorders>
            <w:shd w:val="clear" w:color="auto" w:fill="auto"/>
            <w:noWrap/>
            <w:vAlign w:val="bottom"/>
            <w:hideMark/>
          </w:tcPr>
          <w:p w14:paraId="2980B9B4"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3.05</w:t>
            </w:r>
          </w:p>
        </w:tc>
      </w:tr>
      <w:tr w:rsidR="00FE1024" w:rsidRPr="00FE1024" w14:paraId="4C6B0E6B" w14:textId="77777777" w:rsidTr="00FE10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29953F"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xml:space="preserve">ASML </w:t>
            </w:r>
          </w:p>
        </w:tc>
        <w:tc>
          <w:tcPr>
            <w:tcW w:w="960" w:type="dxa"/>
            <w:tcBorders>
              <w:top w:val="nil"/>
              <w:left w:val="nil"/>
              <w:bottom w:val="single" w:sz="4" w:space="0" w:color="auto"/>
              <w:right w:val="single" w:sz="4" w:space="0" w:color="auto"/>
            </w:tcBorders>
            <w:shd w:val="clear" w:color="auto" w:fill="auto"/>
            <w:noWrap/>
            <w:vAlign w:val="bottom"/>
            <w:hideMark/>
          </w:tcPr>
          <w:p w14:paraId="614F55B2"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0.88</w:t>
            </w:r>
          </w:p>
        </w:tc>
        <w:tc>
          <w:tcPr>
            <w:tcW w:w="960" w:type="dxa"/>
            <w:tcBorders>
              <w:top w:val="nil"/>
              <w:left w:val="nil"/>
              <w:bottom w:val="single" w:sz="4" w:space="0" w:color="auto"/>
              <w:right w:val="single" w:sz="4" w:space="0" w:color="auto"/>
            </w:tcBorders>
            <w:shd w:val="clear" w:color="auto" w:fill="auto"/>
            <w:noWrap/>
            <w:vAlign w:val="bottom"/>
            <w:hideMark/>
          </w:tcPr>
          <w:p w14:paraId="3B977644"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6.96</w:t>
            </w:r>
          </w:p>
        </w:tc>
        <w:tc>
          <w:tcPr>
            <w:tcW w:w="1440" w:type="dxa"/>
            <w:tcBorders>
              <w:top w:val="nil"/>
              <w:left w:val="nil"/>
              <w:bottom w:val="single" w:sz="4" w:space="0" w:color="auto"/>
              <w:right w:val="single" w:sz="4" w:space="0" w:color="auto"/>
            </w:tcBorders>
            <w:shd w:val="clear" w:color="auto" w:fill="auto"/>
            <w:noWrap/>
            <w:vAlign w:val="bottom"/>
            <w:hideMark/>
          </w:tcPr>
          <w:p w14:paraId="3CA0D80F" w14:textId="77777777" w:rsidR="00FE1024" w:rsidRPr="00FE1024" w:rsidRDefault="00FE1024" w:rsidP="00FE1024">
            <w:pPr>
              <w:spacing w:after="0" w:line="240" w:lineRule="auto"/>
              <w:jc w:val="right"/>
              <w:rPr>
                <w:rFonts w:ascii="Calibri" w:eastAsia="Times New Roman" w:hAnsi="Calibri" w:cs="Calibri"/>
                <w:color w:val="000000"/>
                <w:sz w:val="22"/>
                <w:szCs w:val="22"/>
              </w:rPr>
            </w:pPr>
            <w:r w:rsidRPr="00FE1024">
              <w:rPr>
                <w:rFonts w:ascii="Calibri" w:eastAsia="Times New Roman" w:hAnsi="Calibri" w:cs="Calibri"/>
                <w:color w:val="000000"/>
                <w:sz w:val="22"/>
                <w:szCs w:val="22"/>
              </w:rPr>
              <w:t>2.92</w:t>
            </w:r>
          </w:p>
        </w:tc>
        <w:tc>
          <w:tcPr>
            <w:tcW w:w="960" w:type="dxa"/>
            <w:tcBorders>
              <w:top w:val="nil"/>
              <w:left w:val="nil"/>
              <w:bottom w:val="single" w:sz="4" w:space="0" w:color="auto"/>
              <w:right w:val="single" w:sz="4" w:space="0" w:color="auto"/>
            </w:tcBorders>
            <w:shd w:val="clear" w:color="auto" w:fill="auto"/>
            <w:noWrap/>
            <w:vAlign w:val="bottom"/>
            <w:hideMark/>
          </w:tcPr>
          <w:p w14:paraId="018D8AA0"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2E0BC111"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13FA71B6"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w:t>
            </w:r>
          </w:p>
        </w:tc>
        <w:tc>
          <w:tcPr>
            <w:tcW w:w="1420" w:type="dxa"/>
            <w:tcBorders>
              <w:top w:val="nil"/>
              <w:left w:val="nil"/>
              <w:bottom w:val="single" w:sz="4" w:space="0" w:color="auto"/>
              <w:right w:val="single" w:sz="4" w:space="0" w:color="auto"/>
            </w:tcBorders>
            <w:shd w:val="clear" w:color="auto" w:fill="auto"/>
            <w:noWrap/>
            <w:vAlign w:val="bottom"/>
            <w:hideMark/>
          </w:tcPr>
          <w:p w14:paraId="09E90B81" w14:textId="77777777" w:rsidR="00FE1024" w:rsidRPr="00FE1024" w:rsidRDefault="00FE1024" w:rsidP="00FE1024">
            <w:pPr>
              <w:spacing w:after="0" w:line="240" w:lineRule="auto"/>
              <w:rPr>
                <w:rFonts w:ascii="Calibri" w:eastAsia="Times New Roman" w:hAnsi="Calibri" w:cs="Calibri"/>
                <w:color w:val="000000"/>
                <w:sz w:val="22"/>
                <w:szCs w:val="22"/>
              </w:rPr>
            </w:pPr>
            <w:r w:rsidRPr="00FE1024">
              <w:rPr>
                <w:rFonts w:ascii="Calibri" w:eastAsia="Times New Roman" w:hAnsi="Calibri" w:cs="Calibri"/>
                <w:color w:val="000000"/>
                <w:sz w:val="22"/>
                <w:szCs w:val="22"/>
              </w:rPr>
              <w:t> </w:t>
            </w:r>
          </w:p>
        </w:tc>
      </w:tr>
    </w:tbl>
    <w:p w14:paraId="62355FB3" w14:textId="42150A0E" w:rsidR="00FE1024" w:rsidRDefault="00FE1024" w:rsidP="002513F7">
      <w:pPr>
        <w:spacing w:line="480" w:lineRule="auto"/>
      </w:pPr>
    </w:p>
    <w:p w14:paraId="3C2FA1E3" w14:textId="091B6B0B" w:rsidR="00FE1024" w:rsidRDefault="00FE1024" w:rsidP="002513F7">
      <w:pPr>
        <w:spacing w:line="480" w:lineRule="auto"/>
      </w:pPr>
      <w:r>
        <w:t>The best performing top 4</w:t>
      </w:r>
      <w:r w:rsidR="003C70F1">
        <w:t>2</w:t>
      </w:r>
      <w:r>
        <w:t xml:space="preserve"> stocks which had a higher return during the period of 2020 with positive </w:t>
      </w:r>
      <w:r w:rsidR="00E34ABD">
        <w:t xml:space="preserve">EPS and higher than 1 current </w:t>
      </w:r>
      <w:r w:rsidR="003C70F1">
        <w:t>ratio</w:t>
      </w:r>
      <w:r w:rsidR="00E34ABD">
        <w:t xml:space="preserve"> are considered being the primary dataset for data analysis. </w:t>
      </w:r>
      <w:r>
        <w:t xml:space="preserve"> </w:t>
      </w:r>
    </w:p>
    <w:p w14:paraId="6C6A72C8" w14:textId="267E2C31" w:rsidR="003C70F1" w:rsidRDefault="003C70F1" w:rsidP="002513F7">
      <w:pPr>
        <w:spacing w:line="480" w:lineRule="auto"/>
      </w:pPr>
      <w:r>
        <w:t xml:space="preserve">Using K-Means Clustering Process we have figured out the best segment of performing stocks which could be used as suggestions for portfolio optimization processes used in Risk minimizing with return maximization option. </w:t>
      </w:r>
    </w:p>
    <w:p w14:paraId="517210DE" w14:textId="6B3332A5" w:rsidR="003C70F1" w:rsidRDefault="003C70F1" w:rsidP="002513F7">
      <w:pPr>
        <w:spacing w:line="480" w:lineRule="auto"/>
      </w:pPr>
      <w:r>
        <w:rPr>
          <w:noProof/>
        </w:rPr>
        <w:lastRenderedPageBreak/>
        <w:drawing>
          <wp:inline distT="0" distB="0" distL="0" distR="0" wp14:anchorId="7CC3F1F0" wp14:editId="69653871">
            <wp:extent cx="5943600" cy="24942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94280"/>
                    </a:xfrm>
                    <a:prstGeom prst="rect">
                      <a:avLst/>
                    </a:prstGeom>
                    <a:noFill/>
                    <a:ln>
                      <a:noFill/>
                    </a:ln>
                  </pic:spPr>
                </pic:pic>
              </a:graphicData>
            </a:graphic>
          </wp:inline>
        </w:drawing>
      </w:r>
    </w:p>
    <w:p w14:paraId="262ADDDA" w14:textId="359E4131" w:rsidR="003C70F1" w:rsidRDefault="003C70F1" w:rsidP="002513F7">
      <w:pPr>
        <w:spacing w:line="480" w:lineRule="auto"/>
      </w:pPr>
      <w:r>
        <w:t>Using our portfolio analysis processes</w:t>
      </w:r>
      <w:r w:rsidR="00F15923">
        <w:t xml:space="preserve">, its determined that for a specific period very big group of stocks could be good performer. In light of the scenarios for 2020, COVID 19 pandemic the financial markets have seen a serious turmoil and there were losses in opportunities in the market. </w:t>
      </w:r>
    </w:p>
    <w:p w14:paraId="1337B8FD" w14:textId="20FCD4BF" w:rsidR="00F15923" w:rsidRDefault="00F15923" w:rsidP="002513F7">
      <w:pPr>
        <w:spacing w:line="480" w:lineRule="auto"/>
      </w:pPr>
      <w:r>
        <w:t xml:space="preserve">Our analysis process has surfaced various time periods for analysis, including each two months period for year 2020 as the benchmarks for price predictions and comparing them with real portfolio suggestions and price directions and analysis combinations using various Price prediction techniques. </w:t>
      </w:r>
    </w:p>
    <w:p w14:paraId="1E7A7210" w14:textId="56B58949" w:rsidR="00F15923" w:rsidRDefault="00F15923" w:rsidP="002513F7">
      <w:pPr>
        <w:spacing w:line="480" w:lineRule="auto"/>
      </w:pPr>
      <w:r>
        <w:t xml:space="preserve">The consideration for such study has a very positive impact as 2020 is a benchmark year for understanding financial market in relation to time series analysis processes. </w:t>
      </w:r>
    </w:p>
    <w:p w14:paraId="0D60A850" w14:textId="2307DA3D" w:rsidR="00F15923" w:rsidRDefault="00F15923" w:rsidP="002513F7">
      <w:pPr>
        <w:spacing w:line="480" w:lineRule="auto"/>
        <w:rPr>
          <w:b/>
          <w:bCs/>
        </w:rPr>
      </w:pPr>
      <w:r w:rsidRPr="00F15923">
        <w:rPr>
          <w:b/>
          <w:bCs/>
        </w:rPr>
        <w:t>Portfolio Analysis for Month</w:t>
      </w:r>
      <w:r w:rsidR="00AD27CA">
        <w:rPr>
          <w:b/>
          <w:bCs/>
        </w:rPr>
        <w:t>s</w:t>
      </w:r>
      <w:r w:rsidRPr="00F15923">
        <w:rPr>
          <w:b/>
          <w:bCs/>
        </w:rPr>
        <w:t xml:space="preserve"> of January &amp; February 2020</w:t>
      </w:r>
    </w:p>
    <w:p w14:paraId="7160CD8D" w14:textId="6AA04F0E" w:rsidR="00F15923" w:rsidRDefault="00F15923" w:rsidP="002513F7">
      <w:pPr>
        <w:spacing w:line="480" w:lineRule="auto"/>
      </w:pPr>
      <w:r>
        <w:t>Due to severe financial pressure and scarcity in the worlds changing processes of management in supply chain efficiencies</w:t>
      </w:r>
      <w:r w:rsidR="00D35823">
        <w:t xml:space="preserve">, and inefficiency arise due to COVID 19 pandemic. The hardest blow in the market was seen during the period of January and February 2020. In light of all these </w:t>
      </w:r>
      <w:r w:rsidR="00D35823">
        <w:lastRenderedPageBreak/>
        <w:t xml:space="preserve">processes the market was capable of making a positive return with positive beta but perform well amidst financial turmoil. </w:t>
      </w:r>
    </w:p>
    <w:p w14:paraId="2305B8F5" w14:textId="1807D1F6" w:rsidR="00D35823" w:rsidRDefault="00D35823" w:rsidP="002513F7">
      <w:pPr>
        <w:spacing w:line="480" w:lineRule="auto"/>
      </w:pPr>
      <w:r>
        <w:t xml:space="preserve">In our analysis process we have considered all the best stocks with financial suitability in terms of positive EPS and current ratio as the selective measures for their performances. </w:t>
      </w:r>
    </w:p>
    <w:p w14:paraId="7F0E7DE9" w14:textId="35DAE9A8" w:rsidR="00D35823" w:rsidRPr="00F15923" w:rsidRDefault="00D35823" w:rsidP="002513F7">
      <w:pPr>
        <w:spacing w:line="480" w:lineRule="auto"/>
      </w:pPr>
      <w:r>
        <w:t xml:space="preserve">In portfolio analysis process we have taken their prices for the period of beginning of January 2020 till end of February 2020 from the famous source of yahoo finance. </w:t>
      </w:r>
      <w:r w:rsidR="00DB6A89">
        <w:t xml:space="preserve">By assigning equal weights for these stocks the portfolio analysis process is giving equal importance to all of these stocks which becomes beneficial to understand their effectiveness in relation to their contribution in a successful portfolio. </w:t>
      </w:r>
    </w:p>
    <w:p w14:paraId="7626D5BC" w14:textId="4FEDB59E" w:rsidR="00F15923" w:rsidRDefault="00D35823" w:rsidP="002513F7">
      <w:pPr>
        <w:spacing w:line="480" w:lineRule="auto"/>
      </w:pPr>
      <w:r>
        <w:rPr>
          <w:noProof/>
        </w:rPr>
        <w:drawing>
          <wp:inline distT="0" distB="0" distL="0" distR="0" wp14:anchorId="670EA5F7" wp14:editId="55A1B43E">
            <wp:extent cx="5943600" cy="3199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99130"/>
                    </a:xfrm>
                    <a:prstGeom prst="rect">
                      <a:avLst/>
                    </a:prstGeom>
                    <a:noFill/>
                    <a:ln>
                      <a:noFill/>
                    </a:ln>
                  </pic:spPr>
                </pic:pic>
              </a:graphicData>
            </a:graphic>
          </wp:inline>
        </w:drawing>
      </w:r>
    </w:p>
    <w:p w14:paraId="3729F91F" w14:textId="79647CD1" w:rsidR="00F15923" w:rsidRDefault="00DB6A89" w:rsidP="002513F7">
      <w:pPr>
        <w:spacing w:line="480" w:lineRule="auto"/>
      </w:pPr>
      <w:r>
        <w:t xml:space="preserve">Using the measure of portfolio optimization as primary benchmark using efficient frontier with Sharpe ratio and portfolio performance, we have maximized portfolio performances. </w:t>
      </w:r>
    </w:p>
    <w:p w14:paraId="77B41B4E" w14:textId="77777777" w:rsidR="001F0A30" w:rsidRDefault="001F0A30" w:rsidP="002513F7">
      <w:pPr>
        <w:spacing w:line="480" w:lineRule="auto"/>
        <w:rPr>
          <w:b/>
          <w:bCs/>
        </w:rPr>
      </w:pPr>
    </w:p>
    <w:p w14:paraId="1F1565D9" w14:textId="0AA504C1" w:rsidR="00DB6A89" w:rsidRDefault="00DB6A89" w:rsidP="002513F7">
      <w:pPr>
        <w:spacing w:line="480" w:lineRule="auto"/>
        <w:rPr>
          <w:b/>
          <w:bCs/>
        </w:rPr>
      </w:pPr>
      <w:r w:rsidRPr="00DB6A89">
        <w:rPr>
          <w:b/>
          <w:bCs/>
        </w:rPr>
        <w:lastRenderedPageBreak/>
        <w:t xml:space="preserve">Analysis for Portfolio Optimization Ratios and their values under Measurement: </w:t>
      </w:r>
    </w:p>
    <w:p w14:paraId="53A9BBB8" w14:textId="589C8A1B" w:rsidR="001D591E" w:rsidRPr="001D591E" w:rsidRDefault="001D591E" w:rsidP="002513F7">
      <w:pPr>
        <w:spacing w:line="480" w:lineRule="auto"/>
        <w:rPr>
          <w:b/>
          <w:bCs/>
        </w:rPr>
      </w:pPr>
      <w:r w:rsidRPr="001D591E">
        <w:rPr>
          <w:b/>
          <w:bCs/>
        </w:rPr>
        <w:t xml:space="preserve">Sharpe Ratio: </w:t>
      </w:r>
    </w:p>
    <w:p w14:paraId="304DD275" w14:textId="7EDA871A" w:rsidR="001577D0" w:rsidRDefault="00DB6A89" w:rsidP="002513F7">
      <w:pPr>
        <w:spacing w:line="480" w:lineRule="auto"/>
      </w:pPr>
      <w:r w:rsidRPr="00DB6A89">
        <w:t>The Sharpe Ratio is a financial metric often used by investors when assessing the performance of investment management products and professionals. It consists of taking the excess return of the portfolio, relative to the risk-free rate, and dividing it by the standard deviation of the portfolio’s excess returns. </w:t>
      </w:r>
    </w:p>
    <w:p w14:paraId="55EA2C27" w14:textId="53886C35" w:rsidR="00DB6A89" w:rsidRDefault="00DB6A89" w:rsidP="002513F7">
      <w:pPr>
        <w:spacing w:line="480" w:lineRule="auto"/>
      </w:pPr>
      <w:r>
        <w:t>A good Sharpe ratio will</w:t>
      </w:r>
      <w:r w:rsidR="001D591E">
        <w:t xml:space="preserve"> have values greater than or equal to </w:t>
      </w:r>
      <w:r w:rsidRPr="00DB6A89">
        <w:t xml:space="preserve">1.00 </w:t>
      </w:r>
      <w:r w:rsidR="001D591E">
        <w:t>which is</w:t>
      </w:r>
      <w:r w:rsidRPr="00DB6A89">
        <w:t xml:space="preserve"> generally considered “good”, as this would suggest that the portfolio is offering excess returns relative to its volatility.</w:t>
      </w:r>
      <w:r w:rsidR="001D591E">
        <w:t xml:space="preserve"> I</w:t>
      </w:r>
      <w:r w:rsidR="001D591E" w:rsidRPr="001D591E">
        <w:t>nvestors will often compare the Sharpe Ratio of a portfolio relative to its peers</w:t>
      </w:r>
      <w:r w:rsidR="001D591E">
        <w:t>. A</w:t>
      </w:r>
      <w:r w:rsidR="001D591E" w:rsidRPr="001D591E">
        <w:t xml:space="preserve"> portfolio with a Sharpe Ratio of 1.00 might be considered inadequate if the competitors in its peer group have an average Sharpe Ratio above 1.00.</w:t>
      </w:r>
    </w:p>
    <w:p w14:paraId="33AC043F" w14:textId="4D971EDF" w:rsidR="001F0A30" w:rsidRDefault="001F0A30" w:rsidP="002513F7">
      <w:pPr>
        <w:spacing w:line="480" w:lineRule="auto"/>
      </w:pPr>
      <w:r>
        <w:rPr>
          <w:noProof/>
        </w:rPr>
        <w:drawing>
          <wp:inline distT="0" distB="0" distL="0" distR="0" wp14:anchorId="3988375D" wp14:editId="6CE97F4B">
            <wp:extent cx="5943600" cy="13125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1312545"/>
                    </a:xfrm>
                    <a:prstGeom prst="rect">
                      <a:avLst/>
                    </a:prstGeom>
                  </pic:spPr>
                </pic:pic>
              </a:graphicData>
            </a:graphic>
          </wp:inline>
        </w:drawing>
      </w:r>
    </w:p>
    <w:p w14:paraId="0C1A081A" w14:textId="3B9D56E5" w:rsidR="001D591E" w:rsidRDefault="001D591E" w:rsidP="002513F7">
      <w:pPr>
        <w:spacing w:line="480" w:lineRule="auto"/>
        <w:rPr>
          <w:b/>
          <w:bCs/>
        </w:rPr>
      </w:pPr>
      <w:r w:rsidRPr="001D591E">
        <w:rPr>
          <w:b/>
          <w:bCs/>
        </w:rPr>
        <w:t>Efficient Frontier</w:t>
      </w:r>
    </w:p>
    <w:p w14:paraId="1E1B7386" w14:textId="6E8BF43A" w:rsidR="001D591E" w:rsidRPr="001D591E" w:rsidRDefault="001D591E" w:rsidP="002513F7">
      <w:pPr>
        <w:spacing w:line="480" w:lineRule="auto"/>
      </w:pPr>
      <w:r w:rsidRPr="001D591E">
        <w:t xml:space="preserve">The efficient frontier is the set of optimal portfolios that offer the highest expected return for a defined level of risk or the lowest risk for a given level of expected return. Portfolios that lie below the efficient frontier are sub-optimal because they do not provide enough return for the </w:t>
      </w:r>
      <w:r w:rsidRPr="001D591E">
        <w:lastRenderedPageBreak/>
        <w:t>level of risk.</w:t>
      </w:r>
      <w:r>
        <w:t xml:space="preserve"> </w:t>
      </w:r>
      <w:r w:rsidRPr="001D591E">
        <w:t>Portfolios that cluster to the right of the efficient frontier are sub-optimal because they have a higher level of risk for the defined rate of return.</w:t>
      </w:r>
    </w:p>
    <w:p w14:paraId="05D21DCA" w14:textId="54C55E33" w:rsidR="001D591E" w:rsidRDefault="001D591E" w:rsidP="001D591E">
      <w:pPr>
        <w:spacing w:line="480" w:lineRule="auto"/>
      </w:pPr>
      <w:r w:rsidRPr="001D591E">
        <w:t>Efficient frontier comprises investment portfolios that offer the highest expected return for a specific level of risk.</w:t>
      </w:r>
      <w:r>
        <w:t xml:space="preserve"> </w:t>
      </w:r>
      <w:r w:rsidRPr="001D591E">
        <w:t>Returns are dependent on the investment combinations that make up the portfolio.</w:t>
      </w:r>
      <w:r>
        <w:t xml:space="preserve"> </w:t>
      </w:r>
      <w:r w:rsidRPr="001D591E">
        <w:t>The standard deviation of a security is synonymous with risk. Lower covariance between portfolio securities results in lower portfolio standard deviation.</w:t>
      </w:r>
      <w:r>
        <w:t xml:space="preserve"> </w:t>
      </w:r>
      <w:r w:rsidRPr="001D591E">
        <w:t>Successful optimization of the return versus risk paradigm should place a portfolio along the efficient frontier line.</w:t>
      </w:r>
      <w:r>
        <w:t xml:space="preserve"> </w:t>
      </w:r>
      <w:r w:rsidRPr="001D591E">
        <w:t>Optimal portfolios that comprise the efficient frontier tend to have a higher degree of diversification.</w:t>
      </w:r>
      <w:r>
        <w:t xml:space="preserve"> </w:t>
      </w:r>
    </w:p>
    <w:p w14:paraId="32BBB168" w14:textId="1F7FF9A8" w:rsidR="001F0A30" w:rsidRPr="001D591E" w:rsidRDefault="001F0A30" w:rsidP="001D591E">
      <w:pPr>
        <w:spacing w:line="480" w:lineRule="auto"/>
      </w:pPr>
      <w:r>
        <w:rPr>
          <w:noProof/>
        </w:rPr>
        <w:drawing>
          <wp:inline distT="0" distB="0" distL="0" distR="0" wp14:anchorId="0B9964B9" wp14:editId="0AA3104E">
            <wp:extent cx="4133850" cy="22764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4133850" cy="2276475"/>
                    </a:xfrm>
                    <a:prstGeom prst="rect">
                      <a:avLst/>
                    </a:prstGeom>
                  </pic:spPr>
                </pic:pic>
              </a:graphicData>
            </a:graphic>
          </wp:inline>
        </w:drawing>
      </w:r>
    </w:p>
    <w:p w14:paraId="15989B65" w14:textId="1A0A4A9B" w:rsidR="001D591E" w:rsidRPr="00AD27CA" w:rsidRDefault="00AD27CA" w:rsidP="001D591E">
      <w:pPr>
        <w:spacing w:line="480" w:lineRule="auto"/>
        <w:rPr>
          <w:b/>
          <w:bCs/>
        </w:rPr>
      </w:pPr>
      <w:r w:rsidRPr="00AD27CA">
        <w:rPr>
          <w:b/>
          <w:bCs/>
        </w:rPr>
        <w:t>Result Analysis for Months of January &amp; February 2020</w:t>
      </w:r>
    </w:p>
    <w:p w14:paraId="0D082F72" w14:textId="77777777" w:rsidR="00AD27CA" w:rsidRDefault="00AD27CA" w:rsidP="001D591E">
      <w:pPr>
        <w:spacing w:line="480" w:lineRule="auto"/>
      </w:pPr>
      <w:r>
        <w:t xml:space="preserve">Portfolio Optimization method have suggested which stocks are the best performers for the period of first two months of the year 2020. Its seen that due to serious turmoil of finance industry very small number of stocks have performed extensively well under drastic financial </w:t>
      </w:r>
      <w:r>
        <w:lastRenderedPageBreak/>
        <w:t xml:space="preserve">conditions. There were various other stocks which have actually plummeted their values and became negative inhibitors for the portfolio optimization method. </w:t>
      </w:r>
    </w:p>
    <w:p w14:paraId="3FF617F1" w14:textId="21A1E5B7" w:rsidR="001D591E" w:rsidRPr="001D591E" w:rsidRDefault="00AD27CA" w:rsidP="001D591E">
      <w:pPr>
        <w:spacing w:line="480" w:lineRule="auto"/>
      </w:pPr>
      <w:r>
        <w:rPr>
          <w:noProof/>
        </w:rPr>
        <w:drawing>
          <wp:inline distT="0" distB="0" distL="0" distR="0" wp14:anchorId="3ACC0809" wp14:editId="59214200">
            <wp:extent cx="5943600" cy="31984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98495"/>
                    </a:xfrm>
                    <a:prstGeom prst="rect">
                      <a:avLst/>
                    </a:prstGeom>
                    <a:noFill/>
                    <a:ln>
                      <a:noFill/>
                    </a:ln>
                  </pic:spPr>
                </pic:pic>
              </a:graphicData>
            </a:graphic>
          </wp:inline>
        </w:drawing>
      </w:r>
    </w:p>
    <w:p w14:paraId="1AB6D4F4" w14:textId="7B17D6AD" w:rsidR="001D591E" w:rsidRDefault="00AD27CA" w:rsidP="001D591E">
      <w:pPr>
        <w:spacing w:line="480" w:lineRule="auto"/>
        <w:rPr>
          <w:b/>
          <w:bCs/>
        </w:rPr>
      </w:pPr>
      <w:r w:rsidRPr="00AD27CA">
        <w:rPr>
          <w:b/>
          <w:bCs/>
        </w:rPr>
        <w:t>Creating Suggestive Portfolio: Based on Successful Stock Growth Prediction</w:t>
      </w:r>
    </w:p>
    <w:p w14:paraId="5C939A6A" w14:textId="03406E6C" w:rsidR="00AD27CA" w:rsidRDefault="00AD27CA" w:rsidP="001D591E">
      <w:pPr>
        <w:spacing w:line="480" w:lineRule="auto"/>
      </w:pPr>
      <w:r>
        <w:t xml:space="preserve">In accordance to the analysis drawn from the above portfolio optimization process its seen that most stocks due to financial market and financial conditions have </w:t>
      </w:r>
      <w:r w:rsidR="00D22891">
        <w:t>underperformed</w:t>
      </w:r>
      <w:r>
        <w:t xml:space="preserve"> and made negative contributions to the portfolio. It makes the portfolio inefficient, hence its highly suggestive for the investors to know which stocks they require to make an investment during this period that could make suggestive </w:t>
      </w:r>
      <w:r w:rsidR="0041259E">
        <w:t xml:space="preserve">positive ROI and would result towards positive growth. </w:t>
      </w:r>
    </w:p>
    <w:p w14:paraId="1B5FD810" w14:textId="77777777" w:rsidR="00AF77C7" w:rsidRDefault="0041259E" w:rsidP="001D591E">
      <w:pPr>
        <w:spacing w:line="480" w:lineRule="auto"/>
      </w:pPr>
      <w:r>
        <w:t>There have been various</w:t>
      </w:r>
      <w:r w:rsidR="00AF77C7">
        <w:t xml:space="preserve"> time series prediction</w:t>
      </w:r>
      <w:r>
        <w:t xml:space="preserve"> methods which were used till now by stock markets like ARIMA (Pai et al, 2005 and </w:t>
      </w:r>
      <w:proofErr w:type="spellStart"/>
      <w:r>
        <w:t>Ariyo</w:t>
      </w:r>
      <w:proofErr w:type="spellEnd"/>
      <w:r>
        <w:t xml:space="preserve"> et al, 2014), SVR (Guo et al 2018, Tsai et al 2009, Zhang et al 2019) and LSTM (Jiang et al 2018, Cao et Li 2019, Kim et Won 2018)</w:t>
      </w:r>
      <w:r w:rsidR="00AF77C7">
        <w:t xml:space="preserve">. </w:t>
      </w:r>
    </w:p>
    <w:p w14:paraId="29875323" w14:textId="77777777" w:rsidR="00FC4B75" w:rsidRDefault="00AF77C7" w:rsidP="001D591E">
      <w:pPr>
        <w:spacing w:line="480" w:lineRule="auto"/>
      </w:pPr>
      <w:r>
        <w:lastRenderedPageBreak/>
        <w:t xml:space="preserve">Primarily the portfolio optimization processes have figured out </w:t>
      </w:r>
      <w:r w:rsidR="00FC4B75">
        <w:t xml:space="preserve">the high performing assets during a specific time frame but at the same time the underperforming and negatively impacting assets are portrayed through the portfolio optimization processes as well. </w:t>
      </w:r>
    </w:p>
    <w:p w14:paraId="3C7467AC" w14:textId="03523129" w:rsidR="0041259E" w:rsidRPr="00AD27CA" w:rsidRDefault="00FC4B75" w:rsidP="001D591E">
      <w:pPr>
        <w:spacing w:line="480" w:lineRule="auto"/>
      </w:pPr>
      <w:r>
        <w:rPr>
          <w:noProof/>
        </w:rPr>
        <w:drawing>
          <wp:inline distT="0" distB="0" distL="0" distR="0" wp14:anchorId="32804C1A" wp14:editId="62C17891">
            <wp:extent cx="5943600" cy="17989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798955"/>
                    </a:xfrm>
                    <a:prstGeom prst="rect">
                      <a:avLst/>
                    </a:prstGeom>
                    <a:noFill/>
                    <a:ln>
                      <a:noFill/>
                    </a:ln>
                  </pic:spPr>
                </pic:pic>
              </a:graphicData>
            </a:graphic>
          </wp:inline>
        </w:drawing>
      </w:r>
      <w:r w:rsidR="0041259E">
        <w:t xml:space="preserve"> </w:t>
      </w:r>
    </w:p>
    <w:p w14:paraId="3BA16E3A" w14:textId="77777777" w:rsidR="006C6C55" w:rsidRDefault="00FC4B75" w:rsidP="001D591E">
      <w:pPr>
        <w:spacing w:line="480" w:lineRule="auto"/>
      </w:pPr>
      <w:r>
        <w:t xml:space="preserve">In accordance to the above results for the months of January and February 2020 we can observe that three different stocks </w:t>
      </w:r>
      <w:r w:rsidR="006C6C55">
        <w:t>were</w:t>
      </w:r>
      <w:r>
        <w:t xml:space="preserve"> making positive returns using the Stock ticker </w:t>
      </w:r>
      <w:r w:rsidR="006C6C55">
        <w:t xml:space="preserve">as CELH, NLS and VNET. These three stocks made affirmative gains with while having positive beta but performed better than the market. </w:t>
      </w:r>
    </w:p>
    <w:p w14:paraId="2107A384" w14:textId="77777777" w:rsidR="00281D25" w:rsidRDefault="00281D25" w:rsidP="001D591E">
      <w:pPr>
        <w:spacing w:line="480" w:lineRule="auto"/>
      </w:pPr>
      <w:r>
        <w:t xml:space="preserve">As the portfolio suggestions has been carried out it said that from the beginning till the end of period for October 2019 to February 2020, there has been a positive gain in the stock. </w:t>
      </w:r>
    </w:p>
    <w:p w14:paraId="57FAC8BD" w14:textId="1A2CF37E" w:rsidR="00281D25" w:rsidRDefault="00281D25" w:rsidP="001D591E">
      <w:pPr>
        <w:spacing w:line="480" w:lineRule="auto"/>
      </w:pPr>
      <w:r>
        <w:t xml:space="preserve">Through LSTM multivariable process of price prediction, the price has actually risen for this stock. </w:t>
      </w:r>
      <w:r w:rsidR="00762B06">
        <w:t xml:space="preserve">The same has happened with the other two stocks. </w:t>
      </w:r>
    </w:p>
    <w:p w14:paraId="4985E1A5" w14:textId="488D86A6" w:rsidR="00762B06" w:rsidRDefault="00762B06" w:rsidP="001D591E">
      <w:pPr>
        <w:spacing w:line="480" w:lineRule="auto"/>
      </w:pPr>
      <w:r>
        <w:t xml:space="preserve">The postulated suggestion could be if there are favorable financial ratios for any stock then the stock should have better future gain in terms of price growth. Among all the 42 selected stocks all of them made subsequent recovery but these three stocks were completely COVID 19 pandemic proof in relation to market behavior. </w:t>
      </w:r>
    </w:p>
    <w:p w14:paraId="78735928" w14:textId="398AECE1" w:rsidR="00762B06" w:rsidRDefault="00762B06" w:rsidP="001D591E">
      <w:pPr>
        <w:spacing w:line="480" w:lineRule="auto"/>
      </w:pPr>
      <w:r>
        <w:rPr>
          <w:noProof/>
        </w:rPr>
        <w:lastRenderedPageBreak/>
        <w:drawing>
          <wp:inline distT="0" distB="0" distL="0" distR="0" wp14:anchorId="33CF5045" wp14:editId="2777C9F1">
            <wp:extent cx="5943600" cy="31661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66110"/>
                    </a:xfrm>
                    <a:prstGeom prst="rect">
                      <a:avLst/>
                    </a:prstGeom>
                    <a:noFill/>
                    <a:ln>
                      <a:noFill/>
                    </a:ln>
                  </pic:spPr>
                </pic:pic>
              </a:graphicData>
            </a:graphic>
          </wp:inline>
        </w:drawing>
      </w:r>
    </w:p>
    <w:tbl>
      <w:tblPr>
        <w:tblW w:w="11937" w:type="dxa"/>
        <w:tblInd w:w="-1295" w:type="dxa"/>
        <w:tblLook w:val="04A0" w:firstRow="1" w:lastRow="0" w:firstColumn="1" w:lastColumn="0" w:noHBand="0" w:noVBand="1"/>
      </w:tblPr>
      <w:tblGrid>
        <w:gridCol w:w="1583"/>
        <w:gridCol w:w="1254"/>
        <w:gridCol w:w="1053"/>
        <w:gridCol w:w="1582"/>
        <w:gridCol w:w="1253"/>
        <w:gridCol w:w="1053"/>
        <w:gridCol w:w="1853"/>
        <w:gridCol w:w="1253"/>
        <w:gridCol w:w="1053"/>
      </w:tblGrid>
      <w:tr w:rsidR="009A3D46" w:rsidRPr="009A3D46" w14:paraId="1709BC2C" w14:textId="77777777" w:rsidTr="009A3D46">
        <w:trPr>
          <w:trHeight w:val="300"/>
        </w:trPr>
        <w:tc>
          <w:tcPr>
            <w:tcW w:w="1193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0D29CE" w14:textId="77777777" w:rsidR="009A3D46" w:rsidRPr="009A3D46" w:rsidRDefault="009A3D46" w:rsidP="009A3D46">
            <w:pPr>
              <w:spacing w:after="0" w:line="240" w:lineRule="auto"/>
              <w:jc w:val="center"/>
              <w:rPr>
                <w:rFonts w:ascii="Calibri" w:eastAsia="Times New Roman" w:hAnsi="Calibri" w:cs="Calibri"/>
                <w:b/>
                <w:bCs/>
                <w:color w:val="375623"/>
                <w:sz w:val="22"/>
                <w:szCs w:val="22"/>
                <w:lang w:bidi="bn-IN"/>
              </w:rPr>
            </w:pPr>
            <w:r w:rsidRPr="009A3D46">
              <w:rPr>
                <w:rFonts w:ascii="Calibri" w:eastAsia="Times New Roman" w:hAnsi="Calibri" w:cs="Calibri"/>
                <w:b/>
                <w:bCs/>
                <w:color w:val="375623"/>
                <w:sz w:val="22"/>
                <w:szCs w:val="22"/>
                <w:lang w:bidi="bn-IN"/>
              </w:rPr>
              <w:t xml:space="preserve">21Vianet </w:t>
            </w:r>
          </w:p>
        </w:tc>
      </w:tr>
      <w:tr w:rsidR="009A3D46" w:rsidRPr="009A3D46" w14:paraId="0C9AAF4C" w14:textId="77777777" w:rsidTr="009A3D46">
        <w:trPr>
          <w:trHeight w:val="300"/>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6B84B2E2" w14:textId="77777777" w:rsidR="009A3D46" w:rsidRPr="009A3D46" w:rsidRDefault="009A3D46" w:rsidP="009A3D46">
            <w:pPr>
              <w:spacing w:after="0" w:line="240" w:lineRule="auto"/>
              <w:rPr>
                <w:rFonts w:ascii="Calibri" w:eastAsia="Times New Roman" w:hAnsi="Calibri" w:cs="Calibri"/>
                <w:b/>
                <w:bCs/>
                <w:color w:val="375623"/>
                <w:sz w:val="22"/>
                <w:szCs w:val="22"/>
                <w:lang w:bidi="bn-IN"/>
              </w:rPr>
            </w:pPr>
            <w:r w:rsidRPr="009A3D46">
              <w:rPr>
                <w:rFonts w:ascii="Calibri" w:eastAsia="Times New Roman" w:hAnsi="Calibri" w:cs="Calibri"/>
                <w:b/>
                <w:bCs/>
                <w:color w:val="375623"/>
                <w:sz w:val="22"/>
                <w:szCs w:val="22"/>
                <w:lang w:bidi="bn-IN"/>
              </w:rPr>
              <w:t xml:space="preserve">Predicted Price </w:t>
            </w:r>
          </w:p>
        </w:tc>
        <w:tc>
          <w:tcPr>
            <w:tcW w:w="1254" w:type="dxa"/>
            <w:tcBorders>
              <w:top w:val="nil"/>
              <w:left w:val="nil"/>
              <w:bottom w:val="single" w:sz="4" w:space="0" w:color="auto"/>
              <w:right w:val="single" w:sz="4" w:space="0" w:color="auto"/>
            </w:tcBorders>
            <w:shd w:val="clear" w:color="auto" w:fill="auto"/>
            <w:noWrap/>
            <w:vAlign w:val="bottom"/>
            <w:hideMark/>
          </w:tcPr>
          <w:p w14:paraId="5CCF6C34" w14:textId="77777777" w:rsidR="009A3D46" w:rsidRPr="009A3D46" w:rsidRDefault="009A3D46" w:rsidP="009A3D46">
            <w:pPr>
              <w:spacing w:after="0" w:line="240" w:lineRule="auto"/>
              <w:rPr>
                <w:rFonts w:ascii="Calibri" w:eastAsia="Times New Roman" w:hAnsi="Calibri" w:cs="Calibri"/>
                <w:b/>
                <w:bCs/>
                <w:color w:val="375623"/>
                <w:sz w:val="22"/>
                <w:szCs w:val="22"/>
                <w:lang w:bidi="bn-IN"/>
              </w:rPr>
            </w:pPr>
            <w:r w:rsidRPr="009A3D46">
              <w:rPr>
                <w:rFonts w:ascii="Calibri" w:eastAsia="Times New Roman" w:hAnsi="Calibri" w:cs="Calibri"/>
                <w:b/>
                <w:bCs/>
                <w:color w:val="375623"/>
                <w:sz w:val="22"/>
                <w:szCs w:val="22"/>
                <w:lang w:bidi="bn-IN"/>
              </w:rPr>
              <w:t xml:space="preserve">Actual price </w:t>
            </w:r>
          </w:p>
        </w:tc>
        <w:tc>
          <w:tcPr>
            <w:tcW w:w="1053" w:type="dxa"/>
            <w:tcBorders>
              <w:top w:val="nil"/>
              <w:left w:val="nil"/>
              <w:bottom w:val="single" w:sz="4" w:space="0" w:color="auto"/>
              <w:right w:val="single" w:sz="4" w:space="0" w:color="auto"/>
            </w:tcBorders>
            <w:shd w:val="clear" w:color="auto" w:fill="auto"/>
            <w:noWrap/>
            <w:vAlign w:val="bottom"/>
            <w:hideMark/>
          </w:tcPr>
          <w:p w14:paraId="1C76FA82" w14:textId="77777777" w:rsidR="009A3D46" w:rsidRPr="009A3D46" w:rsidRDefault="009A3D46" w:rsidP="009A3D46">
            <w:pPr>
              <w:spacing w:after="0" w:line="240" w:lineRule="auto"/>
              <w:rPr>
                <w:rFonts w:ascii="Calibri" w:eastAsia="Times New Roman" w:hAnsi="Calibri" w:cs="Calibri"/>
                <w:b/>
                <w:bCs/>
                <w:color w:val="375623"/>
                <w:sz w:val="22"/>
                <w:szCs w:val="22"/>
                <w:lang w:bidi="bn-IN"/>
              </w:rPr>
            </w:pPr>
            <w:r w:rsidRPr="009A3D46">
              <w:rPr>
                <w:rFonts w:ascii="Calibri" w:eastAsia="Times New Roman" w:hAnsi="Calibri" w:cs="Calibri"/>
                <w:b/>
                <w:bCs/>
                <w:color w:val="375623"/>
                <w:sz w:val="22"/>
                <w:szCs w:val="22"/>
                <w:lang w:bidi="bn-IN"/>
              </w:rPr>
              <w:t xml:space="preserve">Accuracy </w:t>
            </w:r>
          </w:p>
        </w:tc>
        <w:tc>
          <w:tcPr>
            <w:tcW w:w="1582" w:type="dxa"/>
            <w:tcBorders>
              <w:top w:val="nil"/>
              <w:left w:val="nil"/>
              <w:bottom w:val="single" w:sz="4" w:space="0" w:color="auto"/>
              <w:right w:val="single" w:sz="4" w:space="0" w:color="auto"/>
            </w:tcBorders>
            <w:shd w:val="clear" w:color="auto" w:fill="auto"/>
            <w:noWrap/>
            <w:vAlign w:val="bottom"/>
            <w:hideMark/>
          </w:tcPr>
          <w:p w14:paraId="1B750B1F" w14:textId="77777777" w:rsidR="009A3D46" w:rsidRPr="009A3D46" w:rsidRDefault="009A3D46" w:rsidP="009A3D46">
            <w:pPr>
              <w:spacing w:after="0" w:line="240" w:lineRule="auto"/>
              <w:rPr>
                <w:rFonts w:ascii="Calibri" w:eastAsia="Times New Roman" w:hAnsi="Calibri" w:cs="Calibri"/>
                <w:b/>
                <w:bCs/>
                <w:color w:val="375623"/>
                <w:sz w:val="22"/>
                <w:szCs w:val="22"/>
                <w:lang w:bidi="bn-IN"/>
              </w:rPr>
            </w:pPr>
            <w:r w:rsidRPr="009A3D46">
              <w:rPr>
                <w:rFonts w:ascii="Calibri" w:eastAsia="Times New Roman" w:hAnsi="Calibri" w:cs="Calibri"/>
                <w:b/>
                <w:bCs/>
                <w:color w:val="375623"/>
                <w:sz w:val="22"/>
                <w:szCs w:val="22"/>
                <w:lang w:bidi="bn-IN"/>
              </w:rPr>
              <w:t xml:space="preserve">Predicted Price </w:t>
            </w:r>
          </w:p>
        </w:tc>
        <w:tc>
          <w:tcPr>
            <w:tcW w:w="1253" w:type="dxa"/>
            <w:tcBorders>
              <w:top w:val="nil"/>
              <w:left w:val="nil"/>
              <w:bottom w:val="single" w:sz="4" w:space="0" w:color="auto"/>
              <w:right w:val="single" w:sz="4" w:space="0" w:color="auto"/>
            </w:tcBorders>
            <w:shd w:val="clear" w:color="auto" w:fill="auto"/>
            <w:noWrap/>
            <w:vAlign w:val="bottom"/>
            <w:hideMark/>
          </w:tcPr>
          <w:p w14:paraId="74385915" w14:textId="77777777" w:rsidR="009A3D46" w:rsidRPr="009A3D46" w:rsidRDefault="009A3D46" w:rsidP="009A3D46">
            <w:pPr>
              <w:spacing w:after="0" w:line="240" w:lineRule="auto"/>
              <w:rPr>
                <w:rFonts w:ascii="Calibri" w:eastAsia="Times New Roman" w:hAnsi="Calibri" w:cs="Calibri"/>
                <w:b/>
                <w:bCs/>
                <w:color w:val="375623"/>
                <w:sz w:val="22"/>
                <w:szCs w:val="22"/>
                <w:lang w:bidi="bn-IN"/>
              </w:rPr>
            </w:pPr>
            <w:r w:rsidRPr="009A3D46">
              <w:rPr>
                <w:rFonts w:ascii="Calibri" w:eastAsia="Times New Roman" w:hAnsi="Calibri" w:cs="Calibri"/>
                <w:b/>
                <w:bCs/>
                <w:color w:val="375623"/>
                <w:sz w:val="22"/>
                <w:szCs w:val="22"/>
                <w:lang w:bidi="bn-IN"/>
              </w:rPr>
              <w:t xml:space="preserve">Actual Price </w:t>
            </w:r>
          </w:p>
        </w:tc>
        <w:tc>
          <w:tcPr>
            <w:tcW w:w="1053" w:type="dxa"/>
            <w:tcBorders>
              <w:top w:val="nil"/>
              <w:left w:val="nil"/>
              <w:bottom w:val="single" w:sz="4" w:space="0" w:color="auto"/>
              <w:right w:val="single" w:sz="4" w:space="0" w:color="auto"/>
            </w:tcBorders>
            <w:shd w:val="clear" w:color="auto" w:fill="auto"/>
            <w:noWrap/>
            <w:vAlign w:val="bottom"/>
            <w:hideMark/>
          </w:tcPr>
          <w:p w14:paraId="30BE7D01" w14:textId="77777777" w:rsidR="009A3D46" w:rsidRPr="009A3D46" w:rsidRDefault="009A3D46" w:rsidP="009A3D46">
            <w:pPr>
              <w:spacing w:after="0" w:line="240" w:lineRule="auto"/>
              <w:rPr>
                <w:rFonts w:ascii="Calibri" w:eastAsia="Times New Roman" w:hAnsi="Calibri" w:cs="Calibri"/>
                <w:b/>
                <w:bCs/>
                <w:color w:val="375623"/>
                <w:sz w:val="22"/>
                <w:szCs w:val="22"/>
                <w:lang w:bidi="bn-IN"/>
              </w:rPr>
            </w:pPr>
            <w:r w:rsidRPr="009A3D46">
              <w:rPr>
                <w:rFonts w:ascii="Calibri" w:eastAsia="Times New Roman" w:hAnsi="Calibri" w:cs="Calibri"/>
                <w:b/>
                <w:bCs/>
                <w:color w:val="375623"/>
                <w:sz w:val="22"/>
                <w:szCs w:val="22"/>
                <w:lang w:bidi="bn-IN"/>
              </w:rPr>
              <w:t xml:space="preserve">Accuracy </w:t>
            </w:r>
          </w:p>
        </w:tc>
        <w:tc>
          <w:tcPr>
            <w:tcW w:w="1853" w:type="dxa"/>
            <w:tcBorders>
              <w:top w:val="nil"/>
              <w:left w:val="nil"/>
              <w:bottom w:val="single" w:sz="4" w:space="0" w:color="auto"/>
              <w:right w:val="single" w:sz="4" w:space="0" w:color="auto"/>
            </w:tcBorders>
            <w:shd w:val="clear" w:color="auto" w:fill="auto"/>
            <w:noWrap/>
            <w:vAlign w:val="bottom"/>
            <w:hideMark/>
          </w:tcPr>
          <w:p w14:paraId="16CE6B4E" w14:textId="77777777" w:rsidR="009A3D46" w:rsidRPr="009A3D46" w:rsidRDefault="009A3D46" w:rsidP="009A3D46">
            <w:pPr>
              <w:spacing w:after="0" w:line="240" w:lineRule="auto"/>
              <w:rPr>
                <w:rFonts w:ascii="Calibri" w:eastAsia="Times New Roman" w:hAnsi="Calibri" w:cs="Calibri"/>
                <w:b/>
                <w:bCs/>
                <w:color w:val="375623"/>
                <w:sz w:val="22"/>
                <w:szCs w:val="22"/>
                <w:lang w:bidi="bn-IN"/>
              </w:rPr>
            </w:pPr>
            <w:r w:rsidRPr="009A3D46">
              <w:rPr>
                <w:rFonts w:ascii="Calibri" w:eastAsia="Times New Roman" w:hAnsi="Calibri" w:cs="Calibri"/>
                <w:b/>
                <w:bCs/>
                <w:color w:val="375623"/>
                <w:sz w:val="22"/>
                <w:szCs w:val="22"/>
                <w:lang w:bidi="bn-IN"/>
              </w:rPr>
              <w:t xml:space="preserve">Predicted Price </w:t>
            </w:r>
          </w:p>
        </w:tc>
        <w:tc>
          <w:tcPr>
            <w:tcW w:w="1253" w:type="dxa"/>
            <w:tcBorders>
              <w:top w:val="nil"/>
              <w:left w:val="nil"/>
              <w:bottom w:val="single" w:sz="4" w:space="0" w:color="auto"/>
              <w:right w:val="single" w:sz="4" w:space="0" w:color="auto"/>
            </w:tcBorders>
            <w:shd w:val="clear" w:color="auto" w:fill="auto"/>
            <w:noWrap/>
            <w:vAlign w:val="bottom"/>
            <w:hideMark/>
          </w:tcPr>
          <w:p w14:paraId="07F73DF2" w14:textId="77777777" w:rsidR="009A3D46" w:rsidRPr="009A3D46" w:rsidRDefault="009A3D46" w:rsidP="009A3D46">
            <w:pPr>
              <w:spacing w:after="0" w:line="240" w:lineRule="auto"/>
              <w:rPr>
                <w:rFonts w:ascii="Calibri" w:eastAsia="Times New Roman" w:hAnsi="Calibri" w:cs="Calibri"/>
                <w:b/>
                <w:bCs/>
                <w:color w:val="375623"/>
                <w:sz w:val="22"/>
                <w:szCs w:val="22"/>
                <w:lang w:bidi="bn-IN"/>
              </w:rPr>
            </w:pPr>
            <w:r w:rsidRPr="009A3D46">
              <w:rPr>
                <w:rFonts w:ascii="Calibri" w:eastAsia="Times New Roman" w:hAnsi="Calibri" w:cs="Calibri"/>
                <w:b/>
                <w:bCs/>
                <w:color w:val="375623"/>
                <w:sz w:val="22"/>
                <w:szCs w:val="22"/>
                <w:lang w:bidi="bn-IN"/>
              </w:rPr>
              <w:t xml:space="preserve">Actual Price </w:t>
            </w:r>
          </w:p>
        </w:tc>
        <w:tc>
          <w:tcPr>
            <w:tcW w:w="1053" w:type="dxa"/>
            <w:tcBorders>
              <w:top w:val="nil"/>
              <w:left w:val="nil"/>
              <w:bottom w:val="single" w:sz="4" w:space="0" w:color="auto"/>
              <w:right w:val="single" w:sz="4" w:space="0" w:color="auto"/>
            </w:tcBorders>
            <w:shd w:val="clear" w:color="auto" w:fill="auto"/>
            <w:noWrap/>
            <w:vAlign w:val="bottom"/>
            <w:hideMark/>
          </w:tcPr>
          <w:p w14:paraId="33101FA4" w14:textId="77777777" w:rsidR="009A3D46" w:rsidRPr="009A3D46" w:rsidRDefault="009A3D46" w:rsidP="009A3D46">
            <w:pPr>
              <w:spacing w:after="0" w:line="240" w:lineRule="auto"/>
              <w:rPr>
                <w:rFonts w:ascii="Calibri" w:eastAsia="Times New Roman" w:hAnsi="Calibri" w:cs="Calibri"/>
                <w:b/>
                <w:bCs/>
                <w:color w:val="375623"/>
                <w:sz w:val="22"/>
                <w:szCs w:val="22"/>
                <w:lang w:bidi="bn-IN"/>
              </w:rPr>
            </w:pPr>
            <w:r w:rsidRPr="009A3D46">
              <w:rPr>
                <w:rFonts w:ascii="Calibri" w:eastAsia="Times New Roman" w:hAnsi="Calibri" w:cs="Calibri"/>
                <w:b/>
                <w:bCs/>
                <w:color w:val="375623"/>
                <w:sz w:val="22"/>
                <w:szCs w:val="22"/>
                <w:lang w:bidi="bn-IN"/>
              </w:rPr>
              <w:t xml:space="preserve">Accuracy </w:t>
            </w:r>
          </w:p>
        </w:tc>
      </w:tr>
      <w:tr w:rsidR="009A3D46" w:rsidRPr="009A3D46" w14:paraId="54A9A109" w14:textId="77777777" w:rsidTr="009A3D46">
        <w:trPr>
          <w:trHeight w:val="15"/>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2543AC7C"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3.3770058</w:t>
            </w:r>
          </w:p>
        </w:tc>
        <w:tc>
          <w:tcPr>
            <w:tcW w:w="1254" w:type="dxa"/>
            <w:tcBorders>
              <w:top w:val="nil"/>
              <w:left w:val="nil"/>
              <w:bottom w:val="single" w:sz="4" w:space="0" w:color="auto"/>
              <w:right w:val="single" w:sz="4" w:space="0" w:color="auto"/>
            </w:tcBorders>
            <w:shd w:val="clear" w:color="auto" w:fill="auto"/>
            <w:noWrap/>
            <w:vAlign w:val="bottom"/>
            <w:hideMark/>
          </w:tcPr>
          <w:p w14:paraId="303CDB87"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2.81</w:t>
            </w:r>
          </w:p>
        </w:tc>
        <w:tc>
          <w:tcPr>
            <w:tcW w:w="1053" w:type="dxa"/>
            <w:tcBorders>
              <w:top w:val="nil"/>
              <w:left w:val="nil"/>
              <w:bottom w:val="single" w:sz="4" w:space="0" w:color="auto"/>
              <w:right w:val="single" w:sz="4" w:space="0" w:color="auto"/>
            </w:tcBorders>
            <w:shd w:val="clear" w:color="auto" w:fill="auto"/>
            <w:noWrap/>
            <w:vAlign w:val="bottom"/>
            <w:hideMark/>
          </w:tcPr>
          <w:p w14:paraId="29BE92A6"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83.20981</w:t>
            </w:r>
          </w:p>
        </w:tc>
        <w:tc>
          <w:tcPr>
            <w:tcW w:w="1582" w:type="dxa"/>
            <w:tcBorders>
              <w:top w:val="nil"/>
              <w:left w:val="nil"/>
              <w:bottom w:val="single" w:sz="4" w:space="0" w:color="auto"/>
              <w:right w:val="single" w:sz="4" w:space="0" w:color="auto"/>
            </w:tcBorders>
            <w:shd w:val="clear" w:color="auto" w:fill="auto"/>
            <w:noWrap/>
            <w:vAlign w:val="bottom"/>
            <w:hideMark/>
          </w:tcPr>
          <w:p w14:paraId="0F0CC486" w14:textId="77777777" w:rsidR="009A3D46" w:rsidRPr="009A3D46" w:rsidRDefault="009A3D46" w:rsidP="009A3D46">
            <w:pPr>
              <w:spacing w:after="0" w:line="240" w:lineRule="auto"/>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 </w:t>
            </w:r>
          </w:p>
        </w:tc>
        <w:tc>
          <w:tcPr>
            <w:tcW w:w="1253" w:type="dxa"/>
            <w:tcBorders>
              <w:top w:val="nil"/>
              <w:left w:val="nil"/>
              <w:bottom w:val="single" w:sz="4" w:space="0" w:color="auto"/>
              <w:right w:val="single" w:sz="4" w:space="0" w:color="auto"/>
            </w:tcBorders>
            <w:shd w:val="clear" w:color="auto" w:fill="auto"/>
            <w:noWrap/>
            <w:vAlign w:val="bottom"/>
            <w:hideMark/>
          </w:tcPr>
          <w:p w14:paraId="77DBF077" w14:textId="77777777" w:rsidR="009A3D46" w:rsidRPr="009A3D46" w:rsidRDefault="009A3D46" w:rsidP="009A3D46">
            <w:pPr>
              <w:spacing w:after="0" w:line="240" w:lineRule="auto"/>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 </w:t>
            </w:r>
          </w:p>
        </w:tc>
        <w:tc>
          <w:tcPr>
            <w:tcW w:w="1053" w:type="dxa"/>
            <w:tcBorders>
              <w:top w:val="nil"/>
              <w:left w:val="nil"/>
              <w:bottom w:val="single" w:sz="4" w:space="0" w:color="auto"/>
              <w:right w:val="single" w:sz="4" w:space="0" w:color="auto"/>
            </w:tcBorders>
            <w:shd w:val="clear" w:color="auto" w:fill="auto"/>
            <w:noWrap/>
            <w:vAlign w:val="bottom"/>
            <w:hideMark/>
          </w:tcPr>
          <w:p w14:paraId="4BA4F061" w14:textId="77777777" w:rsidR="009A3D46" w:rsidRPr="009A3D46" w:rsidRDefault="009A3D46" w:rsidP="009A3D46">
            <w:pPr>
              <w:spacing w:after="0" w:line="240" w:lineRule="auto"/>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 </w:t>
            </w:r>
          </w:p>
        </w:tc>
        <w:tc>
          <w:tcPr>
            <w:tcW w:w="1853" w:type="dxa"/>
            <w:tcBorders>
              <w:top w:val="nil"/>
              <w:left w:val="nil"/>
              <w:bottom w:val="single" w:sz="4" w:space="0" w:color="auto"/>
              <w:right w:val="single" w:sz="4" w:space="0" w:color="auto"/>
            </w:tcBorders>
            <w:shd w:val="clear" w:color="auto" w:fill="auto"/>
            <w:noWrap/>
            <w:vAlign w:val="bottom"/>
            <w:hideMark/>
          </w:tcPr>
          <w:p w14:paraId="11A6897D" w14:textId="77777777" w:rsidR="009A3D46" w:rsidRPr="009A3D46" w:rsidRDefault="009A3D46" w:rsidP="009A3D46">
            <w:pPr>
              <w:spacing w:after="0" w:line="240" w:lineRule="auto"/>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 </w:t>
            </w:r>
          </w:p>
        </w:tc>
        <w:tc>
          <w:tcPr>
            <w:tcW w:w="1253" w:type="dxa"/>
            <w:tcBorders>
              <w:top w:val="nil"/>
              <w:left w:val="nil"/>
              <w:bottom w:val="single" w:sz="4" w:space="0" w:color="auto"/>
              <w:right w:val="single" w:sz="4" w:space="0" w:color="auto"/>
            </w:tcBorders>
            <w:shd w:val="clear" w:color="auto" w:fill="auto"/>
            <w:noWrap/>
            <w:vAlign w:val="bottom"/>
            <w:hideMark/>
          </w:tcPr>
          <w:p w14:paraId="3CF5487E" w14:textId="77777777" w:rsidR="009A3D46" w:rsidRPr="009A3D46" w:rsidRDefault="009A3D46" w:rsidP="009A3D46">
            <w:pPr>
              <w:spacing w:after="0" w:line="240" w:lineRule="auto"/>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 </w:t>
            </w:r>
          </w:p>
        </w:tc>
        <w:tc>
          <w:tcPr>
            <w:tcW w:w="1053" w:type="dxa"/>
            <w:tcBorders>
              <w:top w:val="nil"/>
              <w:left w:val="nil"/>
              <w:bottom w:val="single" w:sz="4" w:space="0" w:color="auto"/>
              <w:right w:val="single" w:sz="4" w:space="0" w:color="auto"/>
            </w:tcBorders>
            <w:shd w:val="clear" w:color="auto" w:fill="auto"/>
            <w:noWrap/>
            <w:vAlign w:val="bottom"/>
            <w:hideMark/>
          </w:tcPr>
          <w:p w14:paraId="28EAD993" w14:textId="77777777" w:rsidR="009A3D46" w:rsidRPr="009A3D46" w:rsidRDefault="009A3D46" w:rsidP="009A3D46">
            <w:pPr>
              <w:spacing w:after="0" w:line="240" w:lineRule="auto"/>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 </w:t>
            </w:r>
          </w:p>
        </w:tc>
      </w:tr>
      <w:tr w:rsidR="009A3D46" w:rsidRPr="009A3D46" w14:paraId="65E11FEF" w14:textId="77777777" w:rsidTr="009A3D46">
        <w:trPr>
          <w:trHeight w:val="300"/>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0A93BECC"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3.2826242</w:t>
            </w:r>
          </w:p>
        </w:tc>
        <w:tc>
          <w:tcPr>
            <w:tcW w:w="1254" w:type="dxa"/>
            <w:tcBorders>
              <w:top w:val="nil"/>
              <w:left w:val="nil"/>
              <w:bottom w:val="single" w:sz="4" w:space="0" w:color="auto"/>
              <w:right w:val="single" w:sz="4" w:space="0" w:color="auto"/>
            </w:tcBorders>
            <w:shd w:val="clear" w:color="auto" w:fill="auto"/>
            <w:noWrap/>
            <w:vAlign w:val="bottom"/>
            <w:hideMark/>
          </w:tcPr>
          <w:p w14:paraId="610B5A7F"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3.03</w:t>
            </w:r>
          </w:p>
        </w:tc>
        <w:tc>
          <w:tcPr>
            <w:tcW w:w="1053" w:type="dxa"/>
            <w:tcBorders>
              <w:top w:val="nil"/>
              <w:left w:val="nil"/>
              <w:bottom w:val="single" w:sz="4" w:space="0" w:color="auto"/>
              <w:right w:val="single" w:sz="4" w:space="0" w:color="auto"/>
            </w:tcBorders>
            <w:shd w:val="clear" w:color="auto" w:fill="auto"/>
            <w:noWrap/>
            <w:vAlign w:val="bottom"/>
            <w:hideMark/>
          </w:tcPr>
          <w:p w14:paraId="0B9B916F"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92.3042</w:t>
            </w:r>
          </w:p>
        </w:tc>
        <w:tc>
          <w:tcPr>
            <w:tcW w:w="1582" w:type="dxa"/>
            <w:tcBorders>
              <w:top w:val="nil"/>
              <w:left w:val="nil"/>
              <w:bottom w:val="single" w:sz="4" w:space="0" w:color="auto"/>
              <w:right w:val="single" w:sz="4" w:space="0" w:color="auto"/>
            </w:tcBorders>
            <w:shd w:val="clear" w:color="auto" w:fill="auto"/>
            <w:noWrap/>
            <w:vAlign w:val="bottom"/>
            <w:hideMark/>
          </w:tcPr>
          <w:p w14:paraId="6A26F3E3"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4.8483887</w:t>
            </w:r>
          </w:p>
        </w:tc>
        <w:tc>
          <w:tcPr>
            <w:tcW w:w="1253" w:type="dxa"/>
            <w:tcBorders>
              <w:top w:val="nil"/>
              <w:left w:val="nil"/>
              <w:bottom w:val="single" w:sz="4" w:space="0" w:color="auto"/>
              <w:right w:val="single" w:sz="4" w:space="0" w:color="auto"/>
            </w:tcBorders>
            <w:shd w:val="clear" w:color="auto" w:fill="auto"/>
            <w:noWrap/>
            <w:vAlign w:val="bottom"/>
            <w:hideMark/>
          </w:tcPr>
          <w:p w14:paraId="73673DE1"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4.96</w:t>
            </w:r>
          </w:p>
        </w:tc>
        <w:tc>
          <w:tcPr>
            <w:tcW w:w="1053" w:type="dxa"/>
            <w:tcBorders>
              <w:top w:val="nil"/>
              <w:left w:val="nil"/>
              <w:bottom w:val="single" w:sz="4" w:space="0" w:color="auto"/>
              <w:right w:val="single" w:sz="4" w:space="0" w:color="auto"/>
            </w:tcBorders>
            <w:shd w:val="clear" w:color="auto" w:fill="auto"/>
            <w:noWrap/>
            <w:vAlign w:val="bottom"/>
            <w:hideMark/>
          </w:tcPr>
          <w:p w14:paraId="5ABDC896"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97.74977</w:t>
            </w:r>
          </w:p>
        </w:tc>
        <w:tc>
          <w:tcPr>
            <w:tcW w:w="1853" w:type="dxa"/>
            <w:tcBorders>
              <w:top w:val="nil"/>
              <w:left w:val="nil"/>
              <w:bottom w:val="single" w:sz="4" w:space="0" w:color="auto"/>
              <w:right w:val="single" w:sz="4" w:space="0" w:color="auto"/>
            </w:tcBorders>
            <w:shd w:val="clear" w:color="auto" w:fill="auto"/>
            <w:noWrap/>
            <w:vAlign w:val="bottom"/>
            <w:hideMark/>
          </w:tcPr>
          <w:p w14:paraId="3DC51967"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8.099062</w:t>
            </w:r>
          </w:p>
        </w:tc>
        <w:tc>
          <w:tcPr>
            <w:tcW w:w="1253" w:type="dxa"/>
            <w:tcBorders>
              <w:top w:val="nil"/>
              <w:left w:val="nil"/>
              <w:bottom w:val="single" w:sz="4" w:space="0" w:color="auto"/>
              <w:right w:val="single" w:sz="4" w:space="0" w:color="auto"/>
            </w:tcBorders>
            <w:shd w:val="clear" w:color="auto" w:fill="auto"/>
            <w:noWrap/>
            <w:vAlign w:val="bottom"/>
            <w:hideMark/>
          </w:tcPr>
          <w:p w14:paraId="4D6C685F"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7.83</w:t>
            </w:r>
          </w:p>
        </w:tc>
        <w:tc>
          <w:tcPr>
            <w:tcW w:w="1053" w:type="dxa"/>
            <w:tcBorders>
              <w:top w:val="nil"/>
              <w:left w:val="nil"/>
              <w:bottom w:val="single" w:sz="4" w:space="0" w:color="auto"/>
              <w:right w:val="single" w:sz="4" w:space="0" w:color="auto"/>
            </w:tcBorders>
            <w:shd w:val="clear" w:color="auto" w:fill="auto"/>
            <w:noWrap/>
            <w:vAlign w:val="bottom"/>
            <w:hideMark/>
          </w:tcPr>
          <w:p w14:paraId="52ECEA30"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96.67786</w:t>
            </w:r>
          </w:p>
        </w:tc>
      </w:tr>
      <w:tr w:rsidR="009A3D46" w:rsidRPr="009A3D46" w14:paraId="103E54E5" w14:textId="77777777" w:rsidTr="009A3D46">
        <w:trPr>
          <w:trHeight w:val="300"/>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0892EE44"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3.3693428</w:t>
            </w:r>
          </w:p>
        </w:tc>
        <w:tc>
          <w:tcPr>
            <w:tcW w:w="1254" w:type="dxa"/>
            <w:tcBorders>
              <w:top w:val="nil"/>
              <w:left w:val="nil"/>
              <w:bottom w:val="single" w:sz="4" w:space="0" w:color="auto"/>
              <w:right w:val="single" w:sz="4" w:space="0" w:color="auto"/>
            </w:tcBorders>
            <w:shd w:val="clear" w:color="auto" w:fill="auto"/>
            <w:noWrap/>
            <w:vAlign w:val="bottom"/>
            <w:hideMark/>
          </w:tcPr>
          <w:p w14:paraId="07CB6366"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3.18</w:t>
            </w:r>
          </w:p>
        </w:tc>
        <w:tc>
          <w:tcPr>
            <w:tcW w:w="1053" w:type="dxa"/>
            <w:tcBorders>
              <w:top w:val="nil"/>
              <w:left w:val="nil"/>
              <w:bottom w:val="single" w:sz="4" w:space="0" w:color="auto"/>
              <w:right w:val="single" w:sz="4" w:space="0" w:color="auto"/>
            </w:tcBorders>
            <w:shd w:val="clear" w:color="auto" w:fill="auto"/>
            <w:noWrap/>
            <w:vAlign w:val="bottom"/>
            <w:hideMark/>
          </w:tcPr>
          <w:p w14:paraId="20B0F87A"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94.38042</w:t>
            </w:r>
          </w:p>
        </w:tc>
        <w:tc>
          <w:tcPr>
            <w:tcW w:w="1582" w:type="dxa"/>
            <w:tcBorders>
              <w:top w:val="nil"/>
              <w:left w:val="nil"/>
              <w:bottom w:val="single" w:sz="4" w:space="0" w:color="auto"/>
              <w:right w:val="single" w:sz="4" w:space="0" w:color="auto"/>
            </w:tcBorders>
            <w:shd w:val="clear" w:color="auto" w:fill="auto"/>
            <w:noWrap/>
            <w:vAlign w:val="bottom"/>
            <w:hideMark/>
          </w:tcPr>
          <w:p w14:paraId="4039318B"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4.9190803</w:t>
            </w:r>
          </w:p>
        </w:tc>
        <w:tc>
          <w:tcPr>
            <w:tcW w:w="1253" w:type="dxa"/>
            <w:tcBorders>
              <w:top w:val="nil"/>
              <w:left w:val="nil"/>
              <w:bottom w:val="single" w:sz="4" w:space="0" w:color="auto"/>
              <w:right w:val="single" w:sz="4" w:space="0" w:color="auto"/>
            </w:tcBorders>
            <w:shd w:val="clear" w:color="auto" w:fill="auto"/>
            <w:noWrap/>
            <w:vAlign w:val="bottom"/>
            <w:hideMark/>
          </w:tcPr>
          <w:p w14:paraId="6D2E7770"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4.79</w:t>
            </w:r>
          </w:p>
        </w:tc>
        <w:tc>
          <w:tcPr>
            <w:tcW w:w="1053" w:type="dxa"/>
            <w:tcBorders>
              <w:top w:val="nil"/>
              <w:left w:val="nil"/>
              <w:bottom w:val="single" w:sz="4" w:space="0" w:color="auto"/>
              <w:right w:val="single" w:sz="4" w:space="0" w:color="auto"/>
            </w:tcBorders>
            <w:shd w:val="clear" w:color="auto" w:fill="auto"/>
            <w:noWrap/>
            <w:vAlign w:val="bottom"/>
            <w:hideMark/>
          </w:tcPr>
          <w:p w14:paraId="2AA8EAA4"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97.37593</w:t>
            </w:r>
          </w:p>
        </w:tc>
        <w:tc>
          <w:tcPr>
            <w:tcW w:w="1853" w:type="dxa"/>
            <w:tcBorders>
              <w:top w:val="nil"/>
              <w:left w:val="nil"/>
              <w:bottom w:val="single" w:sz="4" w:space="0" w:color="auto"/>
              <w:right w:val="single" w:sz="4" w:space="0" w:color="auto"/>
            </w:tcBorders>
            <w:shd w:val="clear" w:color="auto" w:fill="auto"/>
            <w:noWrap/>
            <w:vAlign w:val="bottom"/>
            <w:hideMark/>
          </w:tcPr>
          <w:p w14:paraId="2D3E5F3C"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8.353848</w:t>
            </w:r>
          </w:p>
        </w:tc>
        <w:tc>
          <w:tcPr>
            <w:tcW w:w="1253" w:type="dxa"/>
            <w:tcBorders>
              <w:top w:val="nil"/>
              <w:left w:val="nil"/>
              <w:bottom w:val="single" w:sz="4" w:space="0" w:color="auto"/>
              <w:right w:val="single" w:sz="4" w:space="0" w:color="auto"/>
            </w:tcBorders>
            <w:shd w:val="clear" w:color="auto" w:fill="auto"/>
            <w:noWrap/>
            <w:vAlign w:val="bottom"/>
            <w:hideMark/>
          </w:tcPr>
          <w:p w14:paraId="4CD8497A"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8.83</w:t>
            </w:r>
          </w:p>
        </w:tc>
        <w:tc>
          <w:tcPr>
            <w:tcW w:w="1053" w:type="dxa"/>
            <w:tcBorders>
              <w:top w:val="nil"/>
              <w:left w:val="nil"/>
              <w:bottom w:val="single" w:sz="4" w:space="0" w:color="auto"/>
              <w:right w:val="single" w:sz="4" w:space="0" w:color="auto"/>
            </w:tcBorders>
            <w:shd w:val="clear" w:color="auto" w:fill="auto"/>
            <w:noWrap/>
            <w:vAlign w:val="bottom"/>
            <w:hideMark/>
          </w:tcPr>
          <w:p w14:paraId="2087AE81"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94.60757</w:t>
            </w:r>
          </w:p>
        </w:tc>
      </w:tr>
      <w:tr w:rsidR="009A3D46" w:rsidRPr="009A3D46" w14:paraId="675F185E" w14:textId="77777777" w:rsidTr="009A3D46">
        <w:trPr>
          <w:trHeight w:val="300"/>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424B9A5A"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3.405203</w:t>
            </w:r>
          </w:p>
        </w:tc>
        <w:tc>
          <w:tcPr>
            <w:tcW w:w="1254" w:type="dxa"/>
            <w:tcBorders>
              <w:top w:val="nil"/>
              <w:left w:val="nil"/>
              <w:bottom w:val="single" w:sz="4" w:space="0" w:color="auto"/>
              <w:right w:val="single" w:sz="4" w:space="0" w:color="auto"/>
            </w:tcBorders>
            <w:shd w:val="clear" w:color="auto" w:fill="auto"/>
            <w:noWrap/>
            <w:vAlign w:val="bottom"/>
            <w:hideMark/>
          </w:tcPr>
          <w:p w14:paraId="696D3B45"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3.06</w:t>
            </w:r>
          </w:p>
        </w:tc>
        <w:tc>
          <w:tcPr>
            <w:tcW w:w="1053" w:type="dxa"/>
            <w:tcBorders>
              <w:top w:val="nil"/>
              <w:left w:val="nil"/>
              <w:bottom w:val="single" w:sz="4" w:space="0" w:color="auto"/>
              <w:right w:val="single" w:sz="4" w:space="0" w:color="auto"/>
            </w:tcBorders>
            <w:shd w:val="clear" w:color="auto" w:fill="auto"/>
            <w:noWrap/>
            <w:vAlign w:val="bottom"/>
            <w:hideMark/>
          </w:tcPr>
          <w:p w14:paraId="1E87B856"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89.86248</w:t>
            </w:r>
          </w:p>
        </w:tc>
        <w:tc>
          <w:tcPr>
            <w:tcW w:w="1582" w:type="dxa"/>
            <w:tcBorders>
              <w:top w:val="nil"/>
              <w:left w:val="nil"/>
              <w:bottom w:val="single" w:sz="4" w:space="0" w:color="auto"/>
              <w:right w:val="single" w:sz="4" w:space="0" w:color="auto"/>
            </w:tcBorders>
            <w:shd w:val="clear" w:color="auto" w:fill="auto"/>
            <w:noWrap/>
            <w:vAlign w:val="bottom"/>
            <w:hideMark/>
          </w:tcPr>
          <w:p w14:paraId="57B76ECB"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5.102983</w:t>
            </w:r>
          </w:p>
        </w:tc>
        <w:tc>
          <w:tcPr>
            <w:tcW w:w="1253" w:type="dxa"/>
            <w:tcBorders>
              <w:top w:val="nil"/>
              <w:left w:val="nil"/>
              <w:bottom w:val="single" w:sz="4" w:space="0" w:color="auto"/>
              <w:right w:val="single" w:sz="4" w:space="0" w:color="auto"/>
            </w:tcBorders>
            <w:shd w:val="clear" w:color="auto" w:fill="auto"/>
            <w:noWrap/>
            <w:vAlign w:val="bottom"/>
            <w:hideMark/>
          </w:tcPr>
          <w:p w14:paraId="33223A63"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5.38</w:t>
            </w:r>
          </w:p>
        </w:tc>
        <w:tc>
          <w:tcPr>
            <w:tcW w:w="1053" w:type="dxa"/>
            <w:tcBorders>
              <w:top w:val="nil"/>
              <w:left w:val="nil"/>
              <w:bottom w:val="single" w:sz="4" w:space="0" w:color="auto"/>
              <w:right w:val="single" w:sz="4" w:space="0" w:color="auto"/>
            </w:tcBorders>
            <w:shd w:val="clear" w:color="auto" w:fill="auto"/>
            <w:noWrap/>
            <w:vAlign w:val="bottom"/>
            <w:hideMark/>
          </w:tcPr>
          <w:p w14:paraId="4326BD3C"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94.85099</w:t>
            </w:r>
          </w:p>
        </w:tc>
        <w:tc>
          <w:tcPr>
            <w:tcW w:w="1853" w:type="dxa"/>
            <w:tcBorders>
              <w:top w:val="nil"/>
              <w:left w:val="nil"/>
              <w:bottom w:val="single" w:sz="4" w:space="0" w:color="auto"/>
              <w:right w:val="single" w:sz="4" w:space="0" w:color="auto"/>
            </w:tcBorders>
            <w:shd w:val="clear" w:color="auto" w:fill="auto"/>
            <w:noWrap/>
            <w:vAlign w:val="bottom"/>
            <w:hideMark/>
          </w:tcPr>
          <w:p w14:paraId="40367566"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8.754055</w:t>
            </w:r>
          </w:p>
        </w:tc>
        <w:tc>
          <w:tcPr>
            <w:tcW w:w="1253" w:type="dxa"/>
            <w:tcBorders>
              <w:top w:val="nil"/>
              <w:left w:val="nil"/>
              <w:bottom w:val="single" w:sz="4" w:space="0" w:color="auto"/>
              <w:right w:val="single" w:sz="4" w:space="0" w:color="auto"/>
            </w:tcBorders>
            <w:shd w:val="clear" w:color="auto" w:fill="auto"/>
            <w:noWrap/>
            <w:vAlign w:val="bottom"/>
            <w:hideMark/>
          </w:tcPr>
          <w:p w14:paraId="0442924A"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9.01</w:t>
            </w:r>
          </w:p>
        </w:tc>
        <w:tc>
          <w:tcPr>
            <w:tcW w:w="1053" w:type="dxa"/>
            <w:tcBorders>
              <w:top w:val="nil"/>
              <w:left w:val="nil"/>
              <w:bottom w:val="single" w:sz="4" w:space="0" w:color="auto"/>
              <w:right w:val="single" w:sz="4" w:space="0" w:color="auto"/>
            </w:tcBorders>
            <w:shd w:val="clear" w:color="auto" w:fill="auto"/>
            <w:noWrap/>
            <w:vAlign w:val="bottom"/>
            <w:hideMark/>
          </w:tcPr>
          <w:p w14:paraId="08F2D842"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97.15932</w:t>
            </w:r>
          </w:p>
        </w:tc>
      </w:tr>
      <w:tr w:rsidR="009A3D46" w:rsidRPr="009A3D46" w14:paraId="500A1D25" w14:textId="77777777" w:rsidTr="009A3D46">
        <w:trPr>
          <w:trHeight w:val="300"/>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4636B76C"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3.4100487</w:t>
            </w:r>
          </w:p>
        </w:tc>
        <w:tc>
          <w:tcPr>
            <w:tcW w:w="1254" w:type="dxa"/>
            <w:tcBorders>
              <w:top w:val="nil"/>
              <w:left w:val="nil"/>
              <w:bottom w:val="single" w:sz="4" w:space="0" w:color="auto"/>
              <w:right w:val="single" w:sz="4" w:space="0" w:color="auto"/>
            </w:tcBorders>
            <w:shd w:val="clear" w:color="auto" w:fill="auto"/>
            <w:noWrap/>
            <w:vAlign w:val="bottom"/>
            <w:hideMark/>
          </w:tcPr>
          <w:p w14:paraId="3C278BF1"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3.15</w:t>
            </w:r>
          </w:p>
        </w:tc>
        <w:tc>
          <w:tcPr>
            <w:tcW w:w="1053" w:type="dxa"/>
            <w:tcBorders>
              <w:top w:val="nil"/>
              <w:left w:val="nil"/>
              <w:bottom w:val="single" w:sz="4" w:space="0" w:color="auto"/>
              <w:right w:val="single" w:sz="4" w:space="0" w:color="auto"/>
            </w:tcBorders>
            <w:shd w:val="clear" w:color="auto" w:fill="auto"/>
            <w:noWrap/>
            <w:vAlign w:val="bottom"/>
            <w:hideMark/>
          </w:tcPr>
          <w:p w14:paraId="543070FE"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92.37405</w:t>
            </w:r>
          </w:p>
        </w:tc>
        <w:tc>
          <w:tcPr>
            <w:tcW w:w="1582" w:type="dxa"/>
            <w:tcBorders>
              <w:top w:val="nil"/>
              <w:left w:val="nil"/>
              <w:bottom w:val="single" w:sz="4" w:space="0" w:color="auto"/>
              <w:right w:val="single" w:sz="4" w:space="0" w:color="auto"/>
            </w:tcBorders>
            <w:shd w:val="clear" w:color="auto" w:fill="auto"/>
            <w:noWrap/>
            <w:vAlign w:val="bottom"/>
            <w:hideMark/>
          </w:tcPr>
          <w:p w14:paraId="616BB54F"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5.543754</w:t>
            </w:r>
          </w:p>
        </w:tc>
        <w:tc>
          <w:tcPr>
            <w:tcW w:w="1253" w:type="dxa"/>
            <w:tcBorders>
              <w:top w:val="nil"/>
              <w:left w:val="nil"/>
              <w:bottom w:val="single" w:sz="4" w:space="0" w:color="auto"/>
              <w:right w:val="single" w:sz="4" w:space="0" w:color="auto"/>
            </w:tcBorders>
            <w:shd w:val="clear" w:color="auto" w:fill="auto"/>
            <w:noWrap/>
            <w:vAlign w:val="bottom"/>
            <w:hideMark/>
          </w:tcPr>
          <w:p w14:paraId="7C178D42"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5.43</w:t>
            </w:r>
          </w:p>
        </w:tc>
        <w:tc>
          <w:tcPr>
            <w:tcW w:w="1053" w:type="dxa"/>
            <w:tcBorders>
              <w:top w:val="nil"/>
              <w:left w:val="nil"/>
              <w:bottom w:val="single" w:sz="4" w:space="0" w:color="auto"/>
              <w:right w:val="single" w:sz="4" w:space="0" w:color="auto"/>
            </w:tcBorders>
            <w:shd w:val="clear" w:color="auto" w:fill="auto"/>
            <w:noWrap/>
            <w:vAlign w:val="bottom"/>
            <w:hideMark/>
          </w:tcPr>
          <w:p w14:paraId="2E931CF5"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97.94807</w:t>
            </w:r>
          </w:p>
        </w:tc>
        <w:tc>
          <w:tcPr>
            <w:tcW w:w="1853" w:type="dxa"/>
            <w:tcBorders>
              <w:top w:val="nil"/>
              <w:left w:val="nil"/>
              <w:bottom w:val="single" w:sz="4" w:space="0" w:color="auto"/>
              <w:right w:val="single" w:sz="4" w:space="0" w:color="auto"/>
            </w:tcBorders>
            <w:shd w:val="clear" w:color="auto" w:fill="auto"/>
            <w:noWrap/>
            <w:vAlign w:val="bottom"/>
            <w:hideMark/>
          </w:tcPr>
          <w:p w14:paraId="5CCA9FC5"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8.862083</w:t>
            </w:r>
          </w:p>
        </w:tc>
        <w:tc>
          <w:tcPr>
            <w:tcW w:w="1253" w:type="dxa"/>
            <w:tcBorders>
              <w:top w:val="nil"/>
              <w:left w:val="nil"/>
              <w:bottom w:val="single" w:sz="4" w:space="0" w:color="auto"/>
              <w:right w:val="single" w:sz="4" w:space="0" w:color="auto"/>
            </w:tcBorders>
            <w:shd w:val="clear" w:color="auto" w:fill="auto"/>
            <w:noWrap/>
            <w:vAlign w:val="bottom"/>
            <w:hideMark/>
          </w:tcPr>
          <w:p w14:paraId="64602E51"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9.33</w:t>
            </w:r>
          </w:p>
        </w:tc>
        <w:tc>
          <w:tcPr>
            <w:tcW w:w="1053" w:type="dxa"/>
            <w:tcBorders>
              <w:top w:val="nil"/>
              <w:left w:val="nil"/>
              <w:bottom w:val="single" w:sz="4" w:space="0" w:color="auto"/>
              <w:right w:val="single" w:sz="4" w:space="0" w:color="auto"/>
            </w:tcBorders>
            <w:shd w:val="clear" w:color="auto" w:fill="auto"/>
            <w:noWrap/>
            <w:vAlign w:val="bottom"/>
            <w:hideMark/>
          </w:tcPr>
          <w:p w14:paraId="58DDCCE4"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94.98481</w:t>
            </w:r>
          </w:p>
        </w:tc>
      </w:tr>
      <w:tr w:rsidR="009A3D46" w:rsidRPr="009A3D46" w14:paraId="3DE7AAAF" w14:textId="77777777" w:rsidTr="009A3D46">
        <w:trPr>
          <w:trHeight w:val="300"/>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2F0CF7DF"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3.415363</w:t>
            </w:r>
          </w:p>
        </w:tc>
        <w:tc>
          <w:tcPr>
            <w:tcW w:w="1254" w:type="dxa"/>
            <w:tcBorders>
              <w:top w:val="nil"/>
              <w:left w:val="nil"/>
              <w:bottom w:val="single" w:sz="4" w:space="0" w:color="auto"/>
              <w:right w:val="single" w:sz="4" w:space="0" w:color="auto"/>
            </w:tcBorders>
            <w:shd w:val="clear" w:color="auto" w:fill="auto"/>
            <w:noWrap/>
            <w:vAlign w:val="bottom"/>
            <w:hideMark/>
          </w:tcPr>
          <w:p w14:paraId="1F8E0147"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3.14</w:t>
            </w:r>
          </w:p>
        </w:tc>
        <w:tc>
          <w:tcPr>
            <w:tcW w:w="1053" w:type="dxa"/>
            <w:tcBorders>
              <w:top w:val="nil"/>
              <w:left w:val="nil"/>
              <w:bottom w:val="single" w:sz="4" w:space="0" w:color="auto"/>
              <w:right w:val="single" w:sz="4" w:space="0" w:color="auto"/>
            </w:tcBorders>
            <w:shd w:val="clear" w:color="auto" w:fill="auto"/>
            <w:noWrap/>
            <w:vAlign w:val="bottom"/>
            <w:hideMark/>
          </w:tcPr>
          <w:p w14:paraId="25D3BD69"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91.93752</w:t>
            </w:r>
          </w:p>
        </w:tc>
        <w:tc>
          <w:tcPr>
            <w:tcW w:w="1582" w:type="dxa"/>
            <w:tcBorders>
              <w:top w:val="nil"/>
              <w:left w:val="nil"/>
              <w:bottom w:val="single" w:sz="4" w:space="0" w:color="auto"/>
              <w:right w:val="single" w:sz="4" w:space="0" w:color="auto"/>
            </w:tcBorders>
            <w:shd w:val="clear" w:color="auto" w:fill="auto"/>
            <w:noWrap/>
            <w:vAlign w:val="bottom"/>
            <w:hideMark/>
          </w:tcPr>
          <w:p w14:paraId="47163CF6"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6.0698366</w:t>
            </w:r>
          </w:p>
        </w:tc>
        <w:tc>
          <w:tcPr>
            <w:tcW w:w="1253" w:type="dxa"/>
            <w:tcBorders>
              <w:top w:val="nil"/>
              <w:left w:val="nil"/>
              <w:bottom w:val="single" w:sz="4" w:space="0" w:color="auto"/>
              <w:right w:val="single" w:sz="4" w:space="0" w:color="auto"/>
            </w:tcBorders>
            <w:shd w:val="clear" w:color="auto" w:fill="auto"/>
            <w:noWrap/>
            <w:vAlign w:val="bottom"/>
            <w:hideMark/>
          </w:tcPr>
          <w:p w14:paraId="3B2D7EB6"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6.17</w:t>
            </w:r>
          </w:p>
        </w:tc>
        <w:tc>
          <w:tcPr>
            <w:tcW w:w="1053" w:type="dxa"/>
            <w:tcBorders>
              <w:top w:val="nil"/>
              <w:left w:val="nil"/>
              <w:bottom w:val="single" w:sz="4" w:space="0" w:color="auto"/>
              <w:right w:val="single" w:sz="4" w:space="0" w:color="auto"/>
            </w:tcBorders>
            <w:shd w:val="clear" w:color="auto" w:fill="auto"/>
            <w:noWrap/>
            <w:vAlign w:val="bottom"/>
            <w:hideMark/>
          </w:tcPr>
          <w:p w14:paraId="5B62E1AF"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98.37661</w:t>
            </w:r>
          </w:p>
        </w:tc>
        <w:tc>
          <w:tcPr>
            <w:tcW w:w="1853" w:type="dxa"/>
            <w:tcBorders>
              <w:top w:val="nil"/>
              <w:left w:val="nil"/>
              <w:bottom w:val="single" w:sz="4" w:space="0" w:color="auto"/>
              <w:right w:val="single" w:sz="4" w:space="0" w:color="auto"/>
            </w:tcBorders>
            <w:shd w:val="clear" w:color="auto" w:fill="auto"/>
            <w:noWrap/>
            <w:vAlign w:val="bottom"/>
            <w:hideMark/>
          </w:tcPr>
          <w:p w14:paraId="7B78E10B"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8.666072</w:t>
            </w:r>
          </w:p>
        </w:tc>
        <w:tc>
          <w:tcPr>
            <w:tcW w:w="1253" w:type="dxa"/>
            <w:tcBorders>
              <w:top w:val="nil"/>
              <w:left w:val="nil"/>
              <w:bottom w:val="single" w:sz="4" w:space="0" w:color="auto"/>
              <w:right w:val="single" w:sz="4" w:space="0" w:color="auto"/>
            </w:tcBorders>
            <w:shd w:val="clear" w:color="auto" w:fill="auto"/>
            <w:noWrap/>
            <w:vAlign w:val="bottom"/>
            <w:hideMark/>
          </w:tcPr>
          <w:p w14:paraId="675E6778"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9.37</w:t>
            </w:r>
          </w:p>
        </w:tc>
        <w:tc>
          <w:tcPr>
            <w:tcW w:w="1053" w:type="dxa"/>
            <w:tcBorders>
              <w:top w:val="nil"/>
              <w:left w:val="nil"/>
              <w:bottom w:val="single" w:sz="4" w:space="0" w:color="auto"/>
              <w:right w:val="single" w:sz="4" w:space="0" w:color="auto"/>
            </w:tcBorders>
            <w:shd w:val="clear" w:color="auto" w:fill="auto"/>
            <w:noWrap/>
            <w:vAlign w:val="bottom"/>
            <w:hideMark/>
          </w:tcPr>
          <w:p w14:paraId="2BB445D4"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92.48743</w:t>
            </w:r>
          </w:p>
        </w:tc>
      </w:tr>
      <w:tr w:rsidR="009A3D46" w:rsidRPr="009A3D46" w14:paraId="12C84F51" w14:textId="77777777" w:rsidTr="009A3D46">
        <w:trPr>
          <w:trHeight w:val="300"/>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7B8BDF27"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3.4116347</w:t>
            </w:r>
          </w:p>
        </w:tc>
        <w:tc>
          <w:tcPr>
            <w:tcW w:w="1254" w:type="dxa"/>
            <w:tcBorders>
              <w:top w:val="nil"/>
              <w:left w:val="nil"/>
              <w:bottom w:val="single" w:sz="4" w:space="0" w:color="auto"/>
              <w:right w:val="single" w:sz="4" w:space="0" w:color="auto"/>
            </w:tcBorders>
            <w:shd w:val="clear" w:color="auto" w:fill="auto"/>
            <w:noWrap/>
            <w:vAlign w:val="bottom"/>
            <w:hideMark/>
          </w:tcPr>
          <w:p w14:paraId="3FFCC45E"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3.13</w:t>
            </w:r>
          </w:p>
        </w:tc>
        <w:tc>
          <w:tcPr>
            <w:tcW w:w="1053" w:type="dxa"/>
            <w:tcBorders>
              <w:top w:val="nil"/>
              <w:left w:val="nil"/>
              <w:bottom w:val="single" w:sz="4" w:space="0" w:color="auto"/>
              <w:right w:val="single" w:sz="4" w:space="0" w:color="auto"/>
            </w:tcBorders>
            <w:shd w:val="clear" w:color="auto" w:fill="auto"/>
            <w:noWrap/>
            <w:vAlign w:val="bottom"/>
            <w:hideMark/>
          </w:tcPr>
          <w:p w14:paraId="5F0624E3"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91.74488</w:t>
            </w:r>
          </w:p>
        </w:tc>
        <w:tc>
          <w:tcPr>
            <w:tcW w:w="1582" w:type="dxa"/>
            <w:tcBorders>
              <w:top w:val="nil"/>
              <w:left w:val="nil"/>
              <w:bottom w:val="single" w:sz="4" w:space="0" w:color="auto"/>
              <w:right w:val="single" w:sz="4" w:space="0" w:color="auto"/>
            </w:tcBorders>
            <w:shd w:val="clear" w:color="auto" w:fill="auto"/>
            <w:noWrap/>
            <w:vAlign w:val="bottom"/>
            <w:hideMark/>
          </w:tcPr>
          <w:p w14:paraId="09C1F109"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6.4161916</w:t>
            </w:r>
          </w:p>
        </w:tc>
        <w:tc>
          <w:tcPr>
            <w:tcW w:w="1253" w:type="dxa"/>
            <w:tcBorders>
              <w:top w:val="nil"/>
              <w:left w:val="nil"/>
              <w:bottom w:val="single" w:sz="4" w:space="0" w:color="auto"/>
              <w:right w:val="single" w:sz="4" w:space="0" w:color="auto"/>
            </w:tcBorders>
            <w:shd w:val="clear" w:color="auto" w:fill="auto"/>
            <w:noWrap/>
            <w:vAlign w:val="bottom"/>
            <w:hideMark/>
          </w:tcPr>
          <w:p w14:paraId="70488E34"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6.83</w:t>
            </w:r>
          </w:p>
        </w:tc>
        <w:tc>
          <w:tcPr>
            <w:tcW w:w="1053" w:type="dxa"/>
            <w:tcBorders>
              <w:top w:val="nil"/>
              <w:left w:val="nil"/>
              <w:bottom w:val="single" w:sz="4" w:space="0" w:color="auto"/>
              <w:right w:val="single" w:sz="4" w:space="0" w:color="auto"/>
            </w:tcBorders>
            <w:shd w:val="clear" w:color="auto" w:fill="auto"/>
            <w:noWrap/>
            <w:vAlign w:val="bottom"/>
            <w:hideMark/>
          </w:tcPr>
          <w:p w14:paraId="2A8459FA"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93.94131</w:t>
            </w:r>
          </w:p>
        </w:tc>
        <w:tc>
          <w:tcPr>
            <w:tcW w:w="1853" w:type="dxa"/>
            <w:tcBorders>
              <w:top w:val="nil"/>
              <w:left w:val="nil"/>
              <w:bottom w:val="single" w:sz="4" w:space="0" w:color="auto"/>
              <w:right w:val="single" w:sz="4" w:space="0" w:color="auto"/>
            </w:tcBorders>
            <w:shd w:val="clear" w:color="auto" w:fill="auto"/>
            <w:noWrap/>
            <w:vAlign w:val="bottom"/>
            <w:hideMark/>
          </w:tcPr>
          <w:p w14:paraId="327C93AD"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9.003292</w:t>
            </w:r>
          </w:p>
        </w:tc>
        <w:tc>
          <w:tcPr>
            <w:tcW w:w="1253" w:type="dxa"/>
            <w:tcBorders>
              <w:top w:val="nil"/>
              <w:left w:val="nil"/>
              <w:bottom w:val="single" w:sz="4" w:space="0" w:color="auto"/>
              <w:right w:val="single" w:sz="4" w:space="0" w:color="auto"/>
            </w:tcBorders>
            <w:shd w:val="clear" w:color="auto" w:fill="auto"/>
            <w:noWrap/>
            <w:vAlign w:val="bottom"/>
            <w:hideMark/>
          </w:tcPr>
          <w:p w14:paraId="703A351A"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9.27</w:t>
            </w:r>
          </w:p>
        </w:tc>
        <w:tc>
          <w:tcPr>
            <w:tcW w:w="1053" w:type="dxa"/>
            <w:tcBorders>
              <w:top w:val="nil"/>
              <w:left w:val="nil"/>
              <w:bottom w:val="single" w:sz="4" w:space="0" w:color="auto"/>
              <w:right w:val="single" w:sz="4" w:space="0" w:color="auto"/>
            </w:tcBorders>
            <w:shd w:val="clear" w:color="auto" w:fill="auto"/>
            <w:noWrap/>
            <w:vAlign w:val="bottom"/>
            <w:hideMark/>
          </w:tcPr>
          <w:p w14:paraId="04141DCF"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97.12289</w:t>
            </w:r>
          </w:p>
        </w:tc>
      </w:tr>
      <w:tr w:rsidR="009A3D46" w:rsidRPr="009A3D46" w14:paraId="23DAE72A" w14:textId="77777777" w:rsidTr="009A3D46">
        <w:trPr>
          <w:trHeight w:val="300"/>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299783FC"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3.379453</w:t>
            </w:r>
          </w:p>
        </w:tc>
        <w:tc>
          <w:tcPr>
            <w:tcW w:w="1254" w:type="dxa"/>
            <w:tcBorders>
              <w:top w:val="nil"/>
              <w:left w:val="nil"/>
              <w:bottom w:val="single" w:sz="4" w:space="0" w:color="auto"/>
              <w:right w:val="single" w:sz="4" w:space="0" w:color="auto"/>
            </w:tcBorders>
            <w:shd w:val="clear" w:color="auto" w:fill="auto"/>
            <w:noWrap/>
            <w:vAlign w:val="bottom"/>
            <w:hideMark/>
          </w:tcPr>
          <w:p w14:paraId="34AF1ECF"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3</w:t>
            </w:r>
          </w:p>
        </w:tc>
        <w:tc>
          <w:tcPr>
            <w:tcW w:w="1053" w:type="dxa"/>
            <w:tcBorders>
              <w:top w:val="nil"/>
              <w:left w:val="nil"/>
              <w:bottom w:val="single" w:sz="4" w:space="0" w:color="auto"/>
              <w:right w:val="single" w:sz="4" w:space="0" w:color="auto"/>
            </w:tcBorders>
            <w:shd w:val="clear" w:color="auto" w:fill="auto"/>
            <w:noWrap/>
            <w:vAlign w:val="bottom"/>
            <w:hideMark/>
          </w:tcPr>
          <w:p w14:paraId="3D3DB0E2"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88.77176</w:t>
            </w:r>
          </w:p>
        </w:tc>
        <w:tc>
          <w:tcPr>
            <w:tcW w:w="1582" w:type="dxa"/>
            <w:tcBorders>
              <w:top w:val="nil"/>
              <w:left w:val="nil"/>
              <w:bottom w:val="single" w:sz="4" w:space="0" w:color="auto"/>
              <w:right w:val="single" w:sz="4" w:space="0" w:color="auto"/>
            </w:tcBorders>
            <w:shd w:val="clear" w:color="auto" w:fill="auto"/>
            <w:noWrap/>
            <w:vAlign w:val="bottom"/>
            <w:hideMark/>
          </w:tcPr>
          <w:p w14:paraId="02B7A519"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6.261215</w:t>
            </w:r>
          </w:p>
        </w:tc>
        <w:tc>
          <w:tcPr>
            <w:tcW w:w="1253" w:type="dxa"/>
            <w:tcBorders>
              <w:top w:val="nil"/>
              <w:left w:val="nil"/>
              <w:bottom w:val="single" w:sz="4" w:space="0" w:color="auto"/>
              <w:right w:val="single" w:sz="4" w:space="0" w:color="auto"/>
            </w:tcBorders>
            <w:shd w:val="clear" w:color="auto" w:fill="auto"/>
            <w:noWrap/>
            <w:vAlign w:val="bottom"/>
            <w:hideMark/>
          </w:tcPr>
          <w:p w14:paraId="5A455F23"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6.32</w:t>
            </w:r>
          </w:p>
        </w:tc>
        <w:tc>
          <w:tcPr>
            <w:tcW w:w="1053" w:type="dxa"/>
            <w:tcBorders>
              <w:top w:val="nil"/>
              <w:left w:val="nil"/>
              <w:bottom w:val="single" w:sz="4" w:space="0" w:color="auto"/>
              <w:right w:val="single" w:sz="4" w:space="0" w:color="auto"/>
            </w:tcBorders>
            <w:shd w:val="clear" w:color="auto" w:fill="auto"/>
            <w:noWrap/>
            <w:vAlign w:val="bottom"/>
            <w:hideMark/>
          </w:tcPr>
          <w:p w14:paraId="325F9E41"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99.06986</w:t>
            </w:r>
          </w:p>
        </w:tc>
        <w:tc>
          <w:tcPr>
            <w:tcW w:w="1853" w:type="dxa"/>
            <w:tcBorders>
              <w:top w:val="nil"/>
              <w:left w:val="nil"/>
              <w:bottom w:val="single" w:sz="4" w:space="0" w:color="auto"/>
              <w:right w:val="single" w:sz="4" w:space="0" w:color="auto"/>
            </w:tcBorders>
            <w:shd w:val="clear" w:color="auto" w:fill="auto"/>
            <w:noWrap/>
            <w:vAlign w:val="bottom"/>
            <w:hideMark/>
          </w:tcPr>
          <w:p w14:paraId="1946FA9C"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9.360525</w:t>
            </w:r>
          </w:p>
        </w:tc>
        <w:tc>
          <w:tcPr>
            <w:tcW w:w="1253" w:type="dxa"/>
            <w:tcBorders>
              <w:top w:val="nil"/>
              <w:left w:val="nil"/>
              <w:bottom w:val="single" w:sz="4" w:space="0" w:color="auto"/>
              <w:right w:val="single" w:sz="4" w:space="0" w:color="auto"/>
            </w:tcBorders>
            <w:shd w:val="clear" w:color="auto" w:fill="auto"/>
            <w:noWrap/>
            <w:vAlign w:val="bottom"/>
            <w:hideMark/>
          </w:tcPr>
          <w:p w14:paraId="5308E1BA"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9.71</w:t>
            </w:r>
          </w:p>
        </w:tc>
        <w:tc>
          <w:tcPr>
            <w:tcW w:w="1053" w:type="dxa"/>
            <w:tcBorders>
              <w:top w:val="nil"/>
              <w:left w:val="nil"/>
              <w:bottom w:val="single" w:sz="4" w:space="0" w:color="auto"/>
              <w:right w:val="single" w:sz="4" w:space="0" w:color="auto"/>
            </w:tcBorders>
            <w:shd w:val="clear" w:color="auto" w:fill="auto"/>
            <w:noWrap/>
            <w:vAlign w:val="bottom"/>
            <w:hideMark/>
          </w:tcPr>
          <w:p w14:paraId="16C8791C"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96.40088</w:t>
            </w:r>
          </w:p>
        </w:tc>
      </w:tr>
      <w:tr w:rsidR="009A3D46" w:rsidRPr="009A3D46" w14:paraId="64A27251" w14:textId="77777777" w:rsidTr="009A3D46">
        <w:trPr>
          <w:trHeight w:val="300"/>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1FE2EE62"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3.311489</w:t>
            </w:r>
          </w:p>
        </w:tc>
        <w:tc>
          <w:tcPr>
            <w:tcW w:w="1254" w:type="dxa"/>
            <w:tcBorders>
              <w:top w:val="nil"/>
              <w:left w:val="nil"/>
              <w:bottom w:val="single" w:sz="4" w:space="0" w:color="auto"/>
              <w:right w:val="single" w:sz="4" w:space="0" w:color="auto"/>
            </w:tcBorders>
            <w:shd w:val="clear" w:color="auto" w:fill="auto"/>
            <w:noWrap/>
            <w:vAlign w:val="bottom"/>
            <w:hideMark/>
          </w:tcPr>
          <w:p w14:paraId="5FDFDAF3"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3.11</w:t>
            </w:r>
          </w:p>
        </w:tc>
        <w:tc>
          <w:tcPr>
            <w:tcW w:w="1053" w:type="dxa"/>
            <w:tcBorders>
              <w:top w:val="nil"/>
              <w:left w:val="nil"/>
              <w:bottom w:val="single" w:sz="4" w:space="0" w:color="auto"/>
              <w:right w:val="single" w:sz="4" w:space="0" w:color="auto"/>
            </w:tcBorders>
            <w:shd w:val="clear" w:color="auto" w:fill="auto"/>
            <w:noWrap/>
            <w:vAlign w:val="bottom"/>
            <w:hideMark/>
          </w:tcPr>
          <w:p w14:paraId="29DF82B5"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93.91546</w:t>
            </w:r>
          </w:p>
        </w:tc>
        <w:tc>
          <w:tcPr>
            <w:tcW w:w="1582" w:type="dxa"/>
            <w:tcBorders>
              <w:top w:val="nil"/>
              <w:left w:val="nil"/>
              <w:bottom w:val="single" w:sz="4" w:space="0" w:color="auto"/>
              <w:right w:val="single" w:sz="4" w:space="0" w:color="auto"/>
            </w:tcBorders>
            <w:shd w:val="clear" w:color="auto" w:fill="auto"/>
            <w:noWrap/>
            <w:vAlign w:val="bottom"/>
            <w:hideMark/>
          </w:tcPr>
          <w:p w14:paraId="7EA618D7"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6.0714707</w:t>
            </w:r>
          </w:p>
        </w:tc>
        <w:tc>
          <w:tcPr>
            <w:tcW w:w="1253" w:type="dxa"/>
            <w:tcBorders>
              <w:top w:val="nil"/>
              <w:left w:val="nil"/>
              <w:bottom w:val="single" w:sz="4" w:space="0" w:color="auto"/>
              <w:right w:val="single" w:sz="4" w:space="0" w:color="auto"/>
            </w:tcBorders>
            <w:shd w:val="clear" w:color="auto" w:fill="auto"/>
            <w:noWrap/>
            <w:vAlign w:val="bottom"/>
            <w:hideMark/>
          </w:tcPr>
          <w:p w14:paraId="4513EE0F"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6.26</w:t>
            </w:r>
          </w:p>
        </w:tc>
        <w:tc>
          <w:tcPr>
            <w:tcW w:w="1053" w:type="dxa"/>
            <w:tcBorders>
              <w:top w:val="nil"/>
              <w:left w:val="nil"/>
              <w:bottom w:val="single" w:sz="4" w:space="0" w:color="auto"/>
              <w:right w:val="single" w:sz="4" w:space="0" w:color="auto"/>
            </w:tcBorders>
            <w:shd w:val="clear" w:color="auto" w:fill="auto"/>
            <w:noWrap/>
            <w:vAlign w:val="bottom"/>
            <w:hideMark/>
          </w:tcPr>
          <w:p w14:paraId="28A09C54"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96.98835</w:t>
            </w:r>
          </w:p>
        </w:tc>
        <w:tc>
          <w:tcPr>
            <w:tcW w:w="1853" w:type="dxa"/>
            <w:tcBorders>
              <w:top w:val="nil"/>
              <w:left w:val="nil"/>
              <w:bottom w:val="single" w:sz="4" w:space="0" w:color="auto"/>
              <w:right w:val="single" w:sz="4" w:space="0" w:color="auto"/>
            </w:tcBorders>
            <w:shd w:val="clear" w:color="auto" w:fill="auto"/>
            <w:noWrap/>
            <w:vAlign w:val="bottom"/>
            <w:hideMark/>
          </w:tcPr>
          <w:p w14:paraId="349A050E"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9.67264</w:t>
            </w:r>
          </w:p>
        </w:tc>
        <w:tc>
          <w:tcPr>
            <w:tcW w:w="1253" w:type="dxa"/>
            <w:tcBorders>
              <w:top w:val="nil"/>
              <w:left w:val="nil"/>
              <w:bottom w:val="single" w:sz="4" w:space="0" w:color="auto"/>
              <w:right w:val="single" w:sz="4" w:space="0" w:color="auto"/>
            </w:tcBorders>
            <w:shd w:val="clear" w:color="auto" w:fill="auto"/>
            <w:noWrap/>
            <w:vAlign w:val="bottom"/>
            <w:hideMark/>
          </w:tcPr>
          <w:p w14:paraId="13C0A8F4"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10.4</w:t>
            </w:r>
          </w:p>
        </w:tc>
        <w:tc>
          <w:tcPr>
            <w:tcW w:w="1053" w:type="dxa"/>
            <w:tcBorders>
              <w:top w:val="nil"/>
              <w:left w:val="nil"/>
              <w:bottom w:val="single" w:sz="4" w:space="0" w:color="auto"/>
              <w:right w:val="single" w:sz="4" w:space="0" w:color="auto"/>
            </w:tcBorders>
            <w:shd w:val="clear" w:color="auto" w:fill="auto"/>
            <w:noWrap/>
            <w:vAlign w:val="bottom"/>
            <w:hideMark/>
          </w:tcPr>
          <w:p w14:paraId="611E5B53"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93.00615</w:t>
            </w:r>
          </w:p>
        </w:tc>
      </w:tr>
      <w:tr w:rsidR="009A3D46" w:rsidRPr="009A3D46" w14:paraId="685148F6" w14:textId="77777777" w:rsidTr="009A3D46">
        <w:trPr>
          <w:trHeight w:val="300"/>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47086E3C"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3.216187</w:t>
            </w:r>
          </w:p>
        </w:tc>
        <w:tc>
          <w:tcPr>
            <w:tcW w:w="1254" w:type="dxa"/>
            <w:tcBorders>
              <w:top w:val="nil"/>
              <w:left w:val="nil"/>
              <w:bottom w:val="single" w:sz="4" w:space="0" w:color="auto"/>
              <w:right w:val="single" w:sz="4" w:space="0" w:color="auto"/>
            </w:tcBorders>
            <w:shd w:val="clear" w:color="auto" w:fill="auto"/>
            <w:noWrap/>
            <w:vAlign w:val="bottom"/>
            <w:hideMark/>
          </w:tcPr>
          <w:p w14:paraId="2979C159"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2.8</w:t>
            </w:r>
          </w:p>
        </w:tc>
        <w:tc>
          <w:tcPr>
            <w:tcW w:w="1053" w:type="dxa"/>
            <w:tcBorders>
              <w:top w:val="nil"/>
              <w:left w:val="nil"/>
              <w:bottom w:val="single" w:sz="4" w:space="0" w:color="auto"/>
              <w:right w:val="single" w:sz="4" w:space="0" w:color="auto"/>
            </w:tcBorders>
            <w:shd w:val="clear" w:color="auto" w:fill="auto"/>
            <w:noWrap/>
            <w:vAlign w:val="bottom"/>
            <w:hideMark/>
          </w:tcPr>
          <w:p w14:paraId="3EFB4D19"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87.05961</w:t>
            </w:r>
          </w:p>
        </w:tc>
        <w:tc>
          <w:tcPr>
            <w:tcW w:w="1582" w:type="dxa"/>
            <w:tcBorders>
              <w:top w:val="nil"/>
              <w:left w:val="nil"/>
              <w:bottom w:val="single" w:sz="4" w:space="0" w:color="auto"/>
              <w:right w:val="single" w:sz="4" w:space="0" w:color="auto"/>
            </w:tcBorders>
            <w:shd w:val="clear" w:color="auto" w:fill="auto"/>
            <w:noWrap/>
            <w:vAlign w:val="bottom"/>
            <w:hideMark/>
          </w:tcPr>
          <w:p w14:paraId="49C982C9"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5.9651318</w:t>
            </w:r>
          </w:p>
        </w:tc>
        <w:tc>
          <w:tcPr>
            <w:tcW w:w="1253" w:type="dxa"/>
            <w:tcBorders>
              <w:top w:val="nil"/>
              <w:left w:val="nil"/>
              <w:bottom w:val="single" w:sz="4" w:space="0" w:color="auto"/>
              <w:right w:val="single" w:sz="4" w:space="0" w:color="auto"/>
            </w:tcBorders>
            <w:shd w:val="clear" w:color="auto" w:fill="auto"/>
            <w:noWrap/>
            <w:vAlign w:val="bottom"/>
            <w:hideMark/>
          </w:tcPr>
          <w:p w14:paraId="52AB3687"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6.16</w:t>
            </w:r>
          </w:p>
        </w:tc>
        <w:tc>
          <w:tcPr>
            <w:tcW w:w="1053" w:type="dxa"/>
            <w:tcBorders>
              <w:top w:val="nil"/>
              <w:left w:val="nil"/>
              <w:bottom w:val="single" w:sz="4" w:space="0" w:color="auto"/>
              <w:right w:val="single" w:sz="4" w:space="0" w:color="auto"/>
            </w:tcBorders>
            <w:shd w:val="clear" w:color="auto" w:fill="auto"/>
            <w:noWrap/>
            <w:vAlign w:val="bottom"/>
            <w:hideMark/>
          </w:tcPr>
          <w:p w14:paraId="0D57CD43"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96.83656</w:t>
            </w:r>
          </w:p>
        </w:tc>
        <w:tc>
          <w:tcPr>
            <w:tcW w:w="1853" w:type="dxa"/>
            <w:tcBorders>
              <w:top w:val="nil"/>
              <w:left w:val="nil"/>
              <w:bottom w:val="single" w:sz="4" w:space="0" w:color="auto"/>
              <w:right w:val="single" w:sz="4" w:space="0" w:color="auto"/>
            </w:tcBorders>
            <w:shd w:val="clear" w:color="auto" w:fill="auto"/>
            <w:noWrap/>
            <w:vAlign w:val="bottom"/>
            <w:hideMark/>
          </w:tcPr>
          <w:p w14:paraId="7C6A2C3F"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9.659756</w:t>
            </w:r>
          </w:p>
        </w:tc>
        <w:tc>
          <w:tcPr>
            <w:tcW w:w="1253" w:type="dxa"/>
            <w:tcBorders>
              <w:top w:val="nil"/>
              <w:left w:val="nil"/>
              <w:bottom w:val="single" w:sz="4" w:space="0" w:color="auto"/>
              <w:right w:val="single" w:sz="4" w:space="0" w:color="auto"/>
            </w:tcBorders>
            <w:shd w:val="clear" w:color="auto" w:fill="auto"/>
            <w:noWrap/>
            <w:vAlign w:val="bottom"/>
            <w:hideMark/>
          </w:tcPr>
          <w:p w14:paraId="103073D6"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10.66</w:t>
            </w:r>
          </w:p>
        </w:tc>
        <w:tc>
          <w:tcPr>
            <w:tcW w:w="1053" w:type="dxa"/>
            <w:tcBorders>
              <w:top w:val="nil"/>
              <w:left w:val="nil"/>
              <w:bottom w:val="single" w:sz="4" w:space="0" w:color="auto"/>
              <w:right w:val="single" w:sz="4" w:space="0" w:color="auto"/>
            </w:tcBorders>
            <w:shd w:val="clear" w:color="auto" w:fill="auto"/>
            <w:noWrap/>
            <w:vAlign w:val="bottom"/>
            <w:hideMark/>
          </w:tcPr>
          <w:p w14:paraId="2DD89177"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90.61685</w:t>
            </w:r>
          </w:p>
        </w:tc>
      </w:tr>
      <w:tr w:rsidR="009A3D46" w:rsidRPr="009A3D46" w14:paraId="2F93B7EF" w14:textId="77777777" w:rsidTr="009A3D46">
        <w:trPr>
          <w:trHeight w:val="300"/>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1168F131"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3.097655</w:t>
            </w:r>
          </w:p>
        </w:tc>
        <w:tc>
          <w:tcPr>
            <w:tcW w:w="1254" w:type="dxa"/>
            <w:tcBorders>
              <w:top w:val="nil"/>
              <w:left w:val="nil"/>
              <w:bottom w:val="single" w:sz="4" w:space="0" w:color="auto"/>
              <w:right w:val="single" w:sz="4" w:space="0" w:color="auto"/>
            </w:tcBorders>
            <w:shd w:val="clear" w:color="auto" w:fill="auto"/>
            <w:noWrap/>
            <w:vAlign w:val="bottom"/>
            <w:hideMark/>
          </w:tcPr>
          <w:p w14:paraId="01F9A6E4"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2.51</w:t>
            </w:r>
          </w:p>
        </w:tc>
        <w:tc>
          <w:tcPr>
            <w:tcW w:w="1053" w:type="dxa"/>
            <w:tcBorders>
              <w:top w:val="nil"/>
              <w:left w:val="nil"/>
              <w:bottom w:val="single" w:sz="4" w:space="0" w:color="auto"/>
              <w:right w:val="single" w:sz="4" w:space="0" w:color="auto"/>
            </w:tcBorders>
            <w:shd w:val="clear" w:color="auto" w:fill="auto"/>
            <w:noWrap/>
            <w:vAlign w:val="bottom"/>
            <w:hideMark/>
          </w:tcPr>
          <w:p w14:paraId="6184343F"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81.02904</w:t>
            </w:r>
          </w:p>
        </w:tc>
        <w:tc>
          <w:tcPr>
            <w:tcW w:w="1582" w:type="dxa"/>
            <w:tcBorders>
              <w:top w:val="nil"/>
              <w:left w:val="nil"/>
              <w:bottom w:val="single" w:sz="4" w:space="0" w:color="auto"/>
              <w:right w:val="single" w:sz="4" w:space="0" w:color="auto"/>
            </w:tcBorders>
            <w:shd w:val="clear" w:color="auto" w:fill="auto"/>
            <w:noWrap/>
            <w:vAlign w:val="bottom"/>
            <w:hideMark/>
          </w:tcPr>
          <w:p w14:paraId="27D5304E"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5.91167</w:t>
            </w:r>
          </w:p>
        </w:tc>
        <w:tc>
          <w:tcPr>
            <w:tcW w:w="1253" w:type="dxa"/>
            <w:tcBorders>
              <w:top w:val="nil"/>
              <w:left w:val="nil"/>
              <w:bottom w:val="single" w:sz="4" w:space="0" w:color="auto"/>
              <w:right w:val="single" w:sz="4" w:space="0" w:color="auto"/>
            </w:tcBorders>
            <w:shd w:val="clear" w:color="auto" w:fill="auto"/>
            <w:noWrap/>
            <w:vAlign w:val="bottom"/>
            <w:hideMark/>
          </w:tcPr>
          <w:p w14:paraId="38AADB88"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6.26</w:t>
            </w:r>
          </w:p>
        </w:tc>
        <w:tc>
          <w:tcPr>
            <w:tcW w:w="1053" w:type="dxa"/>
            <w:tcBorders>
              <w:top w:val="nil"/>
              <w:left w:val="nil"/>
              <w:bottom w:val="single" w:sz="4" w:space="0" w:color="auto"/>
              <w:right w:val="single" w:sz="4" w:space="0" w:color="auto"/>
            </w:tcBorders>
            <w:shd w:val="clear" w:color="auto" w:fill="auto"/>
            <w:noWrap/>
            <w:vAlign w:val="bottom"/>
            <w:hideMark/>
          </w:tcPr>
          <w:p w14:paraId="0DB4B6EB"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94.43562</w:t>
            </w:r>
          </w:p>
        </w:tc>
        <w:tc>
          <w:tcPr>
            <w:tcW w:w="1853" w:type="dxa"/>
            <w:tcBorders>
              <w:top w:val="nil"/>
              <w:left w:val="nil"/>
              <w:bottom w:val="single" w:sz="4" w:space="0" w:color="auto"/>
              <w:right w:val="single" w:sz="4" w:space="0" w:color="auto"/>
            </w:tcBorders>
            <w:shd w:val="clear" w:color="auto" w:fill="auto"/>
            <w:noWrap/>
            <w:vAlign w:val="bottom"/>
            <w:hideMark/>
          </w:tcPr>
          <w:p w14:paraId="68DA05EC"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9.401974</w:t>
            </w:r>
          </w:p>
        </w:tc>
        <w:tc>
          <w:tcPr>
            <w:tcW w:w="1253" w:type="dxa"/>
            <w:tcBorders>
              <w:top w:val="nil"/>
              <w:left w:val="nil"/>
              <w:bottom w:val="single" w:sz="4" w:space="0" w:color="auto"/>
              <w:right w:val="single" w:sz="4" w:space="0" w:color="auto"/>
            </w:tcBorders>
            <w:shd w:val="clear" w:color="auto" w:fill="auto"/>
            <w:noWrap/>
            <w:vAlign w:val="bottom"/>
            <w:hideMark/>
          </w:tcPr>
          <w:p w14:paraId="0F22238D"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9.83</w:t>
            </w:r>
          </w:p>
        </w:tc>
        <w:tc>
          <w:tcPr>
            <w:tcW w:w="1053" w:type="dxa"/>
            <w:tcBorders>
              <w:top w:val="nil"/>
              <w:left w:val="nil"/>
              <w:bottom w:val="single" w:sz="4" w:space="0" w:color="auto"/>
              <w:right w:val="single" w:sz="4" w:space="0" w:color="auto"/>
            </w:tcBorders>
            <w:shd w:val="clear" w:color="auto" w:fill="auto"/>
            <w:noWrap/>
            <w:vAlign w:val="bottom"/>
            <w:hideMark/>
          </w:tcPr>
          <w:p w14:paraId="2BBA9285"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95.64572</w:t>
            </w:r>
          </w:p>
        </w:tc>
      </w:tr>
      <w:tr w:rsidR="009A3D46" w:rsidRPr="009A3D46" w14:paraId="7B99154B" w14:textId="77777777" w:rsidTr="009A3D46">
        <w:trPr>
          <w:trHeight w:val="300"/>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51040777"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2.977463</w:t>
            </w:r>
          </w:p>
        </w:tc>
        <w:tc>
          <w:tcPr>
            <w:tcW w:w="1254" w:type="dxa"/>
            <w:tcBorders>
              <w:top w:val="nil"/>
              <w:left w:val="nil"/>
              <w:bottom w:val="single" w:sz="4" w:space="0" w:color="auto"/>
              <w:right w:val="single" w:sz="4" w:space="0" w:color="auto"/>
            </w:tcBorders>
            <w:shd w:val="clear" w:color="auto" w:fill="auto"/>
            <w:noWrap/>
            <w:vAlign w:val="bottom"/>
            <w:hideMark/>
          </w:tcPr>
          <w:p w14:paraId="229F508D"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2.47</w:t>
            </w:r>
          </w:p>
        </w:tc>
        <w:tc>
          <w:tcPr>
            <w:tcW w:w="1053" w:type="dxa"/>
            <w:tcBorders>
              <w:top w:val="nil"/>
              <w:left w:val="nil"/>
              <w:bottom w:val="single" w:sz="4" w:space="0" w:color="auto"/>
              <w:right w:val="single" w:sz="4" w:space="0" w:color="auto"/>
            </w:tcBorders>
            <w:shd w:val="clear" w:color="auto" w:fill="auto"/>
            <w:noWrap/>
            <w:vAlign w:val="bottom"/>
            <w:hideMark/>
          </w:tcPr>
          <w:p w14:paraId="54E1EF6A"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82.95653</w:t>
            </w:r>
          </w:p>
        </w:tc>
        <w:tc>
          <w:tcPr>
            <w:tcW w:w="1582" w:type="dxa"/>
            <w:tcBorders>
              <w:top w:val="nil"/>
              <w:left w:val="nil"/>
              <w:bottom w:val="single" w:sz="4" w:space="0" w:color="auto"/>
              <w:right w:val="single" w:sz="4" w:space="0" w:color="auto"/>
            </w:tcBorders>
            <w:shd w:val="clear" w:color="auto" w:fill="auto"/>
            <w:noWrap/>
            <w:vAlign w:val="bottom"/>
            <w:hideMark/>
          </w:tcPr>
          <w:p w14:paraId="7AAA8634"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5.6668825</w:t>
            </w:r>
          </w:p>
        </w:tc>
        <w:tc>
          <w:tcPr>
            <w:tcW w:w="1253" w:type="dxa"/>
            <w:tcBorders>
              <w:top w:val="nil"/>
              <w:left w:val="nil"/>
              <w:bottom w:val="single" w:sz="4" w:space="0" w:color="auto"/>
              <w:right w:val="single" w:sz="4" w:space="0" w:color="auto"/>
            </w:tcBorders>
            <w:shd w:val="clear" w:color="auto" w:fill="auto"/>
            <w:noWrap/>
            <w:vAlign w:val="bottom"/>
            <w:hideMark/>
          </w:tcPr>
          <w:p w14:paraId="7AEB6AC7"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5.84</w:t>
            </w:r>
          </w:p>
        </w:tc>
        <w:tc>
          <w:tcPr>
            <w:tcW w:w="1053" w:type="dxa"/>
            <w:tcBorders>
              <w:top w:val="nil"/>
              <w:left w:val="nil"/>
              <w:bottom w:val="single" w:sz="4" w:space="0" w:color="auto"/>
              <w:right w:val="single" w:sz="4" w:space="0" w:color="auto"/>
            </w:tcBorders>
            <w:shd w:val="clear" w:color="auto" w:fill="auto"/>
            <w:noWrap/>
            <w:vAlign w:val="bottom"/>
            <w:hideMark/>
          </w:tcPr>
          <w:p w14:paraId="346C5818"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97.03566</w:t>
            </w:r>
          </w:p>
        </w:tc>
        <w:tc>
          <w:tcPr>
            <w:tcW w:w="1853" w:type="dxa"/>
            <w:tcBorders>
              <w:top w:val="nil"/>
              <w:left w:val="nil"/>
              <w:bottom w:val="single" w:sz="4" w:space="0" w:color="auto"/>
              <w:right w:val="single" w:sz="4" w:space="0" w:color="auto"/>
            </w:tcBorders>
            <w:shd w:val="clear" w:color="auto" w:fill="auto"/>
            <w:noWrap/>
            <w:vAlign w:val="bottom"/>
            <w:hideMark/>
          </w:tcPr>
          <w:p w14:paraId="3B7C57AD"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9.755708</w:t>
            </w:r>
          </w:p>
        </w:tc>
        <w:tc>
          <w:tcPr>
            <w:tcW w:w="1253" w:type="dxa"/>
            <w:tcBorders>
              <w:top w:val="nil"/>
              <w:left w:val="nil"/>
              <w:bottom w:val="single" w:sz="4" w:space="0" w:color="auto"/>
              <w:right w:val="single" w:sz="4" w:space="0" w:color="auto"/>
            </w:tcBorders>
            <w:shd w:val="clear" w:color="auto" w:fill="auto"/>
            <w:noWrap/>
            <w:vAlign w:val="bottom"/>
            <w:hideMark/>
          </w:tcPr>
          <w:p w14:paraId="2C3C6236"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10.65</w:t>
            </w:r>
          </w:p>
        </w:tc>
        <w:tc>
          <w:tcPr>
            <w:tcW w:w="1053" w:type="dxa"/>
            <w:tcBorders>
              <w:top w:val="nil"/>
              <w:left w:val="nil"/>
              <w:bottom w:val="single" w:sz="4" w:space="0" w:color="auto"/>
              <w:right w:val="single" w:sz="4" w:space="0" w:color="auto"/>
            </w:tcBorders>
            <w:shd w:val="clear" w:color="auto" w:fill="auto"/>
            <w:noWrap/>
            <w:vAlign w:val="bottom"/>
            <w:hideMark/>
          </w:tcPr>
          <w:p w14:paraId="23908DB5"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91.60289</w:t>
            </w:r>
          </w:p>
        </w:tc>
      </w:tr>
      <w:tr w:rsidR="009A3D46" w:rsidRPr="009A3D46" w14:paraId="64AF4793" w14:textId="77777777" w:rsidTr="009A3D46">
        <w:trPr>
          <w:trHeight w:val="300"/>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3AD2D575"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2.859509</w:t>
            </w:r>
          </w:p>
        </w:tc>
        <w:tc>
          <w:tcPr>
            <w:tcW w:w="1254" w:type="dxa"/>
            <w:tcBorders>
              <w:top w:val="nil"/>
              <w:left w:val="nil"/>
              <w:bottom w:val="single" w:sz="4" w:space="0" w:color="auto"/>
              <w:right w:val="single" w:sz="4" w:space="0" w:color="auto"/>
            </w:tcBorders>
            <w:shd w:val="clear" w:color="auto" w:fill="auto"/>
            <w:noWrap/>
            <w:vAlign w:val="bottom"/>
            <w:hideMark/>
          </w:tcPr>
          <w:p w14:paraId="4553C30B"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2.29</w:t>
            </w:r>
          </w:p>
        </w:tc>
        <w:tc>
          <w:tcPr>
            <w:tcW w:w="1053" w:type="dxa"/>
            <w:tcBorders>
              <w:top w:val="nil"/>
              <w:left w:val="nil"/>
              <w:bottom w:val="single" w:sz="4" w:space="0" w:color="auto"/>
              <w:right w:val="single" w:sz="4" w:space="0" w:color="auto"/>
            </w:tcBorders>
            <w:shd w:val="clear" w:color="auto" w:fill="auto"/>
            <w:noWrap/>
            <w:vAlign w:val="bottom"/>
            <w:hideMark/>
          </w:tcPr>
          <w:p w14:paraId="396E5929"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80.08368</w:t>
            </w:r>
          </w:p>
        </w:tc>
        <w:tc>
          <w:tcPr>
            <w:tcW w:w="1582" w:type="dxa"/>
            <w:tcBorders>
              <w:top w:val="nil"/>
              <w:left w:val="nil"/>
              <w:bottom w:val="single" w:sz="4" w:space="0" w:color="auto"/>
              <w:right w:val="single" w:sz="4" w:space="0" w:color="auto"/>
            </w:tcBorders>
            <w:shd w:val="clear" w:color="auto" w:fill="auto"/>
            <w:noWrap/>
            <w:vAlign w:val="bottom"/>
            <w:hideMark/>
          </w:tcPr>
          <w:p w14:paraId="595F3D67"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5.452518</w:t>
            </w:r>
          </w:p>
        </w:tc>
        <w:tc>
          <w:tcPr>
            <w:tcW w:w="1253" w:type="dxa"/>
            <w:tcBorders>
              <w:top w:val="nil"/>
              <w:left w:val="nil"/>
              <w:bottom w:val="single" w:sz="4" w:space="0" w:color="auto"/>
              <w:right w:val="single" w:sz="4" w:space="0" w:color="auto"/>
            </w:tcBorders>
            <w:shd w:val="clear" w:color="auto" w:fill="auto"/>
            <w:noWrap/>
            <w:vAlign w:val="bottom"/>
            <w:hideMark/>
          </w:tcPr>
          <w:p w14:paraId="35C38B82"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5.65</w:t>
            </w:r>
          </w:p>
        </w:tc>
        <w:tc>
          <w:tcPr>
            <w:tcW w:w="1053" w:type="dxa"/>
            <w:tcBorders>
              <w:top w:val="nil"/>
              <w:left w:val="nil"/>
              <w:bottom w:val="single" w:sz="4" w:space="0" w:color="auto"/>
              <w:right w:val="single" w:sz="4" w:space="0" w:color="auto"/>
            </w:tcBorders>
            <w:shd w:val="clear" w:color="auto" w:fill="auto"/>
            <w:noWrap/>
            <w:vAlign w:val="bottom"/>
            <w:hideMark/>
          </w:tcPr>
          <w:p w14:paraId="29CBD411"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96.50474</w:t>
            </w:r>
          </w:p>
        </w:tc>
        <w:tc>
          <w:tcPr>
            <w:tcW w:w="1853" w:type="dxa"/>
            <w:tcBorders>
              <w:top w:val="nil"/>
              <w:left w:val="nil"/>
              <w:bottom w:val="single" w:sz="4" w:space="0" w:color="auto"/>
              <w:right w:val="single" w:sz="4" w:space="0" w:color="auto"/>
            </w:tcBorders>
            <w:shd w:val="clear" w:color="auto" w:fill="auto"/>
            <w:noWrap/>
            <w:vAlign w:val="bottom"/>
            <w:hideMark/>
          </w:tcPr>
          <w:p w14:paraId="0B9361DA"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9.983758</w:t>
            </w:r>
          </w:p>
        </w:tc>
        <w:tc>
          <w:tcPr>
            <w:tcW w:w="1253" w:type="dxa"/>
            <w:tcBorders>
              <w:top w:val="nil"/>
              <w:left w:val="nil"/>
              <w:bottom w:val="single" w:sz="4" w:space="0" w:color="auto"/>
              <w:right w:val="single" w:sz="4" w:space="0" w:color="auto"/>
            </w:tcBorders>
            <w:shd w:val="clear" w:color="auto" w:fill="auto"/>
            <w:noWrap/>
            <w:vAlign w:val="bottom"/>
            <w:hideMark/>
          </w:tcPr>
          <w:p w14:paraId="301D9B39"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11.05</w:t>
            </w:r>
          </w:p>
        </w:tc>
        <w:tc>
          <w:tcPr>
            <w:tcW w:w="1053" w:type="dxa"/>
            <w:tcBorders>
              <w:top w:val="nil"/>
              <w:left w:val="nil"/>
              <w:bottom w:val="single" w:sz="4" w:space="0" w:color="auto"/>
              <w:right w:val="single" w:sz="4" w:space="0" w:color="auto"/>
            </w:tcBorders>
            <w:shd w:val="clear" w:color="auto" w:fill="auto"/>
            <w:noWrap/>
            <w:vAlign w:val="bottom"/>
            <w:hideMark/>
          </w:tcPr>
          <w:p w14:paraId="7AD8A7EE"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90.35075</w:t>
            </w:r>
          </w:p>
        </w:tc>
      </w:tr>
      <w:tr w:rsidR="009A3D46" w:rsidRPr="009A3D46" w14:paraId="5A951240" w14:textId="77777777" w:rsidTr="009A3D46">
        <w:trPr>
          <w:trHeight w:val="300"/>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3359C4D2"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2.8308342</w:t>
            </w:r>
          </w:p>
        </w:tc>
        <w:tc>
          <w:tcPr>
            <w:tcW w:w="1254" w:type="dxa"/>
            <w:tcBorders>
              <w:top w:val="nil"/>
              <w:left w:val="nil"/>
              <w:bottom w:val="single" w:sz="4" w:space="0" w:color="auto"/>
              <w:right w:val="single" w:sz="4" w:space="0" w:color="auto"/>
            </w:tcBorders>
            <w:shd w:val="clear" w:color="auto" w:fill="auto"/>
            <w:noWrap/>
            <w:vAlign w:val="bottom"/>
            <w:hideMark/>
          </w:tcPr>
          <w:p w14:paraId="15E06DC7"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2.93</w:t>
            </w:r>
          </w:p>
        </w:tc>
        <w:tc>
          <w:tcPr>
            <w:tcW w:w="1053" w:type="dxa"/>
            <w:tcBorders>
              <w:top w:val="nil"/>
              <w:left w:val="nil"/>
              <w:bottom w:val="single" w:sz="4" w:space="0" w:color="auto"/>
              <w:right w:val="single" w:sz="4" w:space="0" w:color="auto"/>
            </w:tcBorders>
            <w:shd w:val="clear" w:color="auto" w:fill="auto"/>
            <w:noWrap/>
            <w:vAlign w:val="bottom"/>
            <w:hideMark/>
          </w:tcPr>
          <w:p w14:paraId="5DE03BB1"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96.6155</w:t>
            </w:r>
          </w:p>
        </w:tc>
        <w:tc>
          <w:tcPr>
            <w:tcW w:w="1582" w:type="dxa"/>
            <w:tcBorders>
              <w:top w:val="nil"/>
              <w:left w:val="nil"/>
              <w:bottom w:val="single" w:sz="4" w:space="0" w:color="auto"/>
              <w:right w:val="single" w:sz="4" w:space="0" w:color="auto"/>
            </w:tcBorders>
            <w:shd w:val="clear" w:color="auto" w:fill="auto"/>
            <w:noWrap/>
            <w:vAlign w:val="bottom"/>
            <w:hideMark/>
          </w:tcPr>
          <w:p w14:paraId="7E5ECB51"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5.304506</w:t>
            </w:r>
          </w:p>
        </w:tc>
        <w:tc>
          <w:tcPr>
            <w:tcW w:w="1253" w:type="dxa"/>
            <w:tcBorders>
              <w:top w:val="nil"/>
              <w:left w:val="nil"/>
              <w:bottom w:val="single" w:sz="4" w:space="0" w:color="auto"/>
              <w:right w:val="single" w:sz="4" w:space="0" w:color="auto"/>
            </w:tcBorders>
            <w:shd w:val="clear" w:color="auto" w:fill="auto"/>
            <w:noWrap/>
            <w:vAlign w:val="bottom"/>
            <w:hideMark/>
          </w:tcPr>
          <w:p w14:paraId="15AAD059"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5.61</w:t>
            </w:r>
          </w:p>
        </w:tc>
        <w:tc>
          <w:tcPr>
            <w:tcW w:w="1053" w:type="dxa"/>
            <w:tcBorders>
              <w:top w:val="nil"/>
              <w:left w:val="nil"/>
              <w:bottom w:val="single" w:sz="4" w:space="0" w:color="auto"/>
              <w:right w:val="single" w:sz="4" w:space="0" w:color="auto"/>
            </w:tcBorders>
            <w:shd w:val="clear" w:color="auto" w:fill="auto"/>
            <w:noWrap/>
            <w:vAlign w:val="bottom"/>
            <w:hideMark/>
          </w:tcPr>
          <w:p w14:paraId="5507ABCA"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94.55447</w:t>
            </w:r>
          </w:p>
        </w:tc>
        <w:tc>
          <w:tcPr>
            <w:tcW w:w="1853" w:type="dxa"/>
            <w:tcBorders>
              <w:top w:val="nil"/>
              <w:left w:val="nil"/>
              <w:bottom w:val="single" w:sz="4" w:space="0" w:color="auto"/>
              <w:right w:val="single" w:sz="4" w:space="0" w:color="auto"/>
            </w:tcBorders>
            <w:shd w:val="clear" w:color="auto" w:fill="auto"/>
            <w:noWrap/>
            <w:vAlign w:val="bottom"/>
            <w:hideMark/>
          </w:tcPr>
          <w:p w14:paraId="22564CD6"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5.304506</w:t>
            </w:r>
          </w:p>
        </w:tc>
        <w:tc>
          <w:tcPr>
            <w:tcW w:w="1253" w:type="dxa"/>
            <w:tcBorders>
              <w:top w:val="nil"/>
              <w:left w:val="nil"/>
              <w:bottom w:val="single" w:sz="4" w:space="0" w:color="auto"/>
              <w:right w:val="single" w:sz="4" w:space="0" w:color="auto"/>
            </w:tcBorders>
            <w:shd w:val="clear" w:color="auto" w:fill="auto"/>
            <w:noWrap/>
            <w:vAlign w:val="bottom"/>
            <w:hideMark/>
          </w:tcPr>
          <w:p w14:paraId="63CE6929"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5.61</w:t>
            </w:r>
          </w:p>
        </w:tc>
        <w:tc>
          <w:tcPr>
            <w:tcW w:w="1053" w:type="dxa"/>
            <w:tcBorders>
              <w:top w:val="nil"/>
              <w:left w:val="nil"/>
              <w:bottom w:val="single" w:sz="4" w:space="0" w:color="auto"/>
              <w:right w:val="single" w:sz="4" w:space="0" w:color="auto"/>
            </w:tcBorders>
            <w:shd w:val="clear" w:color="auto" w:fill="auto"/>
            <w:noWrap/>
            <w:vAlign w:val="bottom"/>
            <w:hideMark/>
          </w:tcPr>
          <w:p w14:paraId="00A52550"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94.55447</w:t>
            </w:r>
          </w:p>
        </w:tc>
      </w:tr>
      <w:tr w:rsidR="009A3D46" w:rsidRPr="009A3D46" w14:paraId="6374DE24" w14:textId="77777777" w:rsidTr="009A3D46">
        <w:trPr>
          <w:trHeight w:val="300"/>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23EA1731"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2.9396086</w:t>
            </w:r>
          </w:p>
        </w:tc>
        <w:tc>
          <w:tcPr>
            <w:tcW w:w="1254" w:type="dxa"/>
            <w:tcBorders>
              <w:top w:val="nil"/>
              <w:left w:val="nil"/>
              <w:bottom w:val="single" w:sz="4" w:space="0" w:color="auto"/>
              <w:right w:val="single" w:sz="4" w:space="0" w:color="auto"/>
            </w:tcBorders>
            <w:shd w:val="clear" w:color="auto" w:fill="auto"/>
            <w:noWrap/>
            <w:vAlign w:val="bottom"/>
            <w:hideMark/>
          </w:tcPr>
          <w:p w14:paraId="66886DFE"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2.53</w:t>
            </w:r>
          </w:p>
        </w:tc>
        <w:tc>
          <w:tcPr>
            <w:tcW w:w="1053" w:type="dxa"/>
            <w:tcBorders>
              <w:top w:val="nil"/>
              <w:left w:val="nil"/>
              <w:bottom w:val="single" w:sz="4" w:space="0" w:color="auto"/>
              <w:right w:val="single" w:sz="4" w:space="0" w:color="auto"/>
            </w:tcBorders>
            <w:shd w:val="clear" w:color="auto" w:fill="auto"/>
            <w:noWrap/>
            <w:vAlign w:val="bottom"/>
            <w:hideMark/>
          </w:tcPr>
          <w:p w14:paraId="1AF09626"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86.06588</w:t>
            </w:r>
          </w:p>
        </w:tc>
        <w:tc>
          <w:tcPr>
            <w:tcW w:w="1582" w:type="dxa"/>
            <w:tcBorders>
              <w:top w:val="nil"/>
              <w:left w:val="nil"/>
              <w:bottom w:val="single" w:sz="4" w:space="0" w:color="auto"/>
              <w:right w:val="single" w:sz="4" w:space="0" w:color="auto"/>
            </w:tcBorders>
            <w:shd w:val="clear" w:color="auto" w:fill="auto"/>
            <w:noWrap/>
            <w:vAlign w:val="bottom"/>
            <w:hideMark/>
          </w:tcPr>
          <w:p w14:paraId="1ABCE05C"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6.2647142</w:t>
            </w:r>
          </w:p>
        </w:tc>
        <w:tc>
          <w:tcPr>
            <w:tcW w:w="1253" w:type="dxa"/>
            <w:tcBorders>
              <w:top w:val="nil"/>
              <w:left w:val="nil"/>
              <w:bottom w:val="single" w:sz="4" w:space="0" w:color="auto"/>
              <w:right w:val="single" w:sz="4" w:space="0" w:color="auto"/>
            </w:tcBorders>
            <w:shd w:val="clear" w:color="auto" w:fill="auto"/>
            <w:noWrap/>
            <w:vAlign w:val="bottom"/>
            <w:hideMark/>
          </w:tcPr>
          <w:p w14:paraId="5AF7F7DF"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6.43</w:t>
            </w:r>
          </w:p>
        </w:tc>
        <w:tc>
          <w:tcPr>
            <w:tcW w:w="1053" w:type="dxa"/>
            <w:tcBorders>
              <w:top w:val="nil"/>
              <w:left w:val="nil"/>
              <w:bottom w:val="single" w:sz="4" w:space="0" w:color="auto"/>
              <w:right w:val="single" w:sz="4" w:space="0" w:color="auto"/>
            </w:tcBorders>
            <w:shd w:val="clear" w:color="auto" w:fill="auto"/>
            <w:noWrap/>
            <w:vAlign w:val="bottom"/>
            <w:hideMark/>
          </w:tcPr>
          <w:p w14:paraId="75ED06AB"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97.42946</w:t>
            </w:r>
          </w:p>
        </w:tc>
        <w:tc>
          <w:tcPr>
            <w:tcW w:w="1853" w:type="dxa"/>
            <w:tcBorders>
              <w:top w:val="nil"/>
              <w:left w:val="nil"/>
              <w:bottom w:val="single" w:sz="4" w:space="0" w:color="auto"/>
              <w:right w:val="single" w:sz="4" w:space="0" w:color="auto"/>
            </w:tcBorders>
            <w:shd w:val="clear" w:color="auto" w:fill="auto"/>
            <w:noWrap/>
            <w:vAlign w:val="bottom"/>
            <w:hideMark/>
          </w:tcPr>
          <w:p w14:paraId="2125B41A"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5.1787224</w:t>
            </w:r>
          </w:p>
        </w:tc>
        <w:tc>
          <w:tcPr>
            <w:tcW w:w="1253" w:type="dxa"/>
            <w:tcBorders>
              <w:top w:val="nil"/>
              <w:left w:val="nil"/>
              <w:bottom w:val="single" w:sz="4" w:space="0" w:color="auto"/>
              <w:right w:val="single" w:sz="4" w:space="0" w:color="auto"/>
            </w:tcBorders>
            <w:shd w:val="clear" w:color="auto" w:fill="auto"/>
            <w:noWrap/>
            <w:vAlign w:val="bottom"/>
            <w:hideMark/>
          </w:tcPr>
          <w:p w14:paraId="3E7B052A"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5.35</w:t>
            </w:r>
          </w:p>
        </w:tc>
        <w:tc>
          <w:tcPr>
            <w:tcW w:w="1053" w:type="dxa"/>
            <w:tcBorders>
              <w:top w:val="nil"/>
              <w:left w:val="nil"/>
              <w:bottom w:val="single" w:sz="4" w:space="0" w:color="auto"/>
              <w:right w:val="single" w:sz="4" w:space="0" w:color="auto"/>
            </w:tcBorders>
            <w:shd w:val="clear" w:color="auto" w:fill="auto"/>
            <w:noWrap/>
            <w:vAlign w:val="bottom"/>
            <w:hideMark/>
          </w:tcPr>
          <w:p w14:paraId="1081ED2F"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96.79855</w:t>
            </w:r>
          </w:p>
        </w:tc>
      </w:tr>
      <w:tr w:rsidR="009A3D46" w:rsidRPr="009A3D46" w14:paraId="0DCE7091" w14:textId="77777777" w:rsidTr="009A3D46">
        <w:trPr>
          <w:trHeight w:val="300"/>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157B0284"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3.2383237</w:t>
            </w:r>
          </w:p>
        </w:tc>
        <w:tc>
          <w:tcPr>
            <w:tcW w:w="1254" w:type="dxa"/>
            <w:tcBorders>
              <w:top w:val="nil"/>
              <w:left w:val="nil"/>
              <w:bottom w:val="single" w:sz="4" w:space="0" w:color="auto"/>
              <w:right w:val="single" w:sz="4" w:space="0" w:color="auto"/>
            </w:tcBorders>
            <w:shd w:val="clear" w:color="auto" w:fill="auto"/>
            <w:noWrap/>
            <w:vAlign w:val="bottom"/>
            <w:hideMark/>
          </w:tcPr>
          <w:p w14:paraId="2B1C49F6"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3.32</w:t>
            </w:r>
          </w:p>
        </w:tc>
        <w:tc>
          <w:tcPr>
            <w:tcW w:w="1053" w:type="dxa"/>
            <w:tcBorders>
              <w:top w:val="nil"/>
              <w:left w:val="nil"/>
              <w:bottom w:val="single" w:sz="4" w:space="0" w:color="auto"/>
              <w:right w:val="single" w:sz="4" w:space="0" w:color="auto"/>
            </w:tcBorders>
            <w:shd w:val="clear" w:color="auto" w:fill="auto"/>
            <w:noWrap/>
            <w:vAlign w:val="bottom"/>
            <w:hideMark/>
          </w:tcPr>
          <w:p w14:paraId="774E2B32"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97.53987</w:t>
            </w:r>
          </w:p>
        </w:tc>
        <w:tc>
          <w:tcPr>
            <w:tcW w:w="1582" w:type="dxa"/>
            <w:tcBorders>
              <w:top w:val="nil"/>
              <w:left w:val="nil"/>
              <w:bottom w:val="single" w:sz="4" w:space="0" w:color="auto"/>
              <w:right w:val="single" w:sz="4" w:space="0" w:color="auto"/>
            </w:tcBorders>
            <w:shd w:val="clear" w:color="auto" w:fill="auto"/>
            <w:noWrap/>
            <w:vAlign w:val="bottom"/>
            <w:hideMark/>
          </w:tcPr>
          <w:p w14:paraId="0CDC0C49"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7.0255404</w:t>
            </w:r>
          </w:p>
        </w:tc>
        <w:tc>
          <w:tcPr>
            <w:tcW w:w="1253" w:type="dxa"/>
            <w:tcBorders>
              <w:top w:val="nil"/>
              <w:left w:val="nil"/>
              <w:bottom w:val="single" w:sz="4" w:space="0" w:color="auto"/>
              <w:right w:val="single" w:sz="4" w:space="0" w:color="auto"/>
            </w:tcBorders>
            <w:shd w:val="clear" w:color="auto" w:fill="auto"/>
            <w:noWrap/>
            <w:vAlign w:val="bottom"/>
            <w:hideMark/>
          </w:tcPr>
          <w:p w14:paraId="70D00E61"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6.71</w:t>
            </w:r>
          </w:p>
        </w:tc>
        <w:tc>
          <w:tcPr>
            <w:tcW w:w="1053" w:type="dxa"/>
            <w:tcBorders>
              <w:top w:val="nil"/>
              <w:left w:val="nil"/>
              <w:bottom w:val="single" w:sz="4" w:space="0" w:color="auto"/>
              <w:right w:val="single" w:sz="4" w:space="0" w:color="auto"/>
            </w:tcBorders>
            <w:shd w:val="clear" w:color="auto" w:fill="auto"/>
            <w:noWrap/>
            <w:vAlign w:val="bottom"/>
            <w:hideMark/>
          </w:tcPr>
          <w:p w14:paraId="78C4927A"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95.50867</w:t>
            </w:r>
          </w:p>
        </w:tc>
        <w:tc>
          <w:tcPr>
            <w:tcW w:w="1853" w:type="dxa"/>
            <w:tcBorders>
              <w:top w:val="nil"/>
              <w:left w:val="nil"/>
              <w:bottom w:val="single" w:sz="4" w:space="0" w:color="auto"/>
              <w:right w:val="single" w:sz="4" w:space="0" w:color="auto"/>
            </w:tcBorders>
            <w:shd w:val="clear" w:color="auto" w:fill="auto"/>
            <w:noWrap/>
            <w:vAlign w:val="bottom"/>
            <w:hideMark/>
          </w:tcPr>
          <w:p w14:paraId="28343A3F"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5.0605206</w:t>
            </w:r>
          </w:p>
        </w:tc>
        <w:tc>
          <w:tcPr>
            <w:tcW w:w="1253" w:type="dxa"/>
            <w:tcBorders>
              <w:top w:val="nil"/>
              <w:left w:val="nil"/>
              <w:bottom w:val="single" w:sz="4" w:space="0" w:color="auto"/>
              <w:right w:val="single" w:sz="4" w:space="0" w:color="auto"/>
            </w:tcBorders>
            <w:shd w:val="clear" w:color="auto" w:fill="auto"/>
            <w:noWrap/>
            <w:vAlign w:val="bottom"/>
            <w:hideMark/>
          </w:tcPr>
          <w:p w14:paraId="76AB5A53"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5.19</w:t>
            </w:r>
          </w:p>
        </w:tc>
        <w:tc>
          <w:tcPr>
            <w:tcW w:w="1053" w:type="dxa"/>
            <w:tcBorders>
              <w:top w:val="nil"/>
              <w:left w:val="nil"/>
              <w:bottom w:val="single" w:sz="4" w:space="0" w:color="auto"/>
              <w:right w:val="single" w:sz="4" w:space="0" w:color="auto"/>
            </w:tcBorders>
            <w:shd w:val="clear" w:color="auto" w:fill="auto"/>
            <w:noWrap/>
            <w:vAlign w:val="bottom"/>
            <w:hideMark/>
          </w:tcPr>
          <w:p w14:paraId="26B52162"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97.50521</w:t>
            </w:r>
          </w:p>
        </w:tc>
      </w:tr>
      <w:tr w:rsidR="009A3D46" w:rsidRPr="009A3D46" w14:paraId="737F0C43" w14:textId="77777777" w:rsidTr="009A3D46">
        <w:trPr>
          <w:trHeight w:val="300"/>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43C1147C"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3.6480381</w:t>
            </w:r>
          </w:p>
        </w:tc>
        <w:tc>
          <w:tcPr>
            <w:tcW w:w="1254" w:type="dxa"/>
            <w:tcBorders>
              <w:top w:val="nil"/>
              <w:left w:val="nil"/>
              <w:bottom w:val="single" w:sz="4" w:space="0" w:color="auto"/>
              <w:right w:val="single" w:sz="4" w:space="0" w:color="auto"/>
            </w:tcBorders>
            <w:shd w:val="clear" w:color="auto" w:fill="auto"/>
            <w:noWrap/>
            <w:vAlign w:val="bottom"/>
            <w:hideMark/>
          </w:tcPr>
          <w:p w14:paraId="613BC085"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3.54</w:t>
            </w:r>
          </w:p>
        </w:tc>
        <w:tc>
          <w:tcPr>
            <w:tcW w:w="1053" w:type="dxa"/>
            <w:tcBorders>
              <w:top w:val="nil"/>
              <w:left w:val="nil"/>
              <w:bottom w:val="single" w:sz="4" w:space="0" w:color="auto"/>
              <w:right w:val="single" w:sz="4" w:space="0" w:color="auto"/>
            </w:tcBorders>
            <w:shd w:val="clear" w:color="auto" w:fill="auto"/>
            <w:noWrap/>
            <w:vAlign w:val="bottom"/>
            <w:hideMark/>
          </w:tcPr>
          <w:p w14:paraId="4C55A899"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97.03846</w:t>
            </w:r>
          </w:p>
        </w:tc>
        <w:tc>
          <w:tcPr>
            <w:tcW w:w="1582" w:type="dxa"/>
            <w:tcBorders>
              <w:top w:val="nil"/>
              <w:left w:val="nil"/>
              <w:bottom w:val="single" w:sz="4" w:space="0" w:color="auto"/>
              <w:right w:val="single" w:sz="4" w:space="0" w:color="auto"/>
            </w:tcBorders>
            <w:shd w:val="clear" w:color="auto" w:fill="auto"/>
            <w:noWrap/>
            <w:vAlign w:val="bottom"/>
            <w:hideMark/>
          </w:tcPr>
          <w:p w14:paraId="0D31E035"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7.695</w:t>
            </w:r>
          </w:p>
        </w:tc>
        <w:tc>
          <w:tcPr>
            <w:tcW w:w="1253" w:type="dxa"/>
            <w:tcBorders>
              <w:top w:val="nil"/>
              <w:left w:val="nil"/>
              <w:bottom w:val="single" w:sz="4" w:space="0" w:color="auto"/>
              <w:right w:val="single" w:sz="4" w:space="0" w:color="auto"/>
            </w:tcBorders>
            <w:shd w:val="clear" w:color="auto" w:fill="auto"/>
            <w:noWrap/>
            <w:vAlign w:val="bottom"/>
            <w:hideMark/>
          </w:tcPr>
          <w:p w14:paraId="4D7316F0"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8.58</w:t>
            </w:r>
          </w:p>
        </w:tc>
        <w:tc>
          <w:tcPr>
            <w:tcW w:w="1053" w:type="dxa"/>
            <w:tcBorders>
              <w:top w:val="nil"/>
              <w:left w:val="nil"/>
              <w:bottom w:val="single" w:sz="4" w:space="0" w:color="auto"/>
              <w:right w:val="single" w:sz="4" w:space="0" w:color="auto"/>
            </w:tcBorders>
            <w:shd w:val="clear" w:color="auto" w:fill="auto"/>
            <w:noWrap/>
            <w:vAlign w:val="bottom"/>
            <w:hideMark/>
          </w:tcPr>
          <w:p w14:paraId="5343CC2E"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89.68531</w:t>
            </w:r>
          </w:p>
        </w:tc>
        <w:tc>
          <w:tcPr>
            <w:tcW w:w="1853" w:type="dxa"/>
            <w:tcBorders>
              <w:top w:val="nil"/>
              <w:left w:val="nil"/>
              <w:bottom w:val="single" w:sz="4" w:space="0" w:color="auto"/>
              <w:right w:val="single" w:sz="4" w:space="0" w:color="auto"/>
            </w:tcBorders>
            <w:shd w:val="clear" w:color="auto" w:fill="auto"/>
            <w:noWrap/>
            <w:vAlign w:val="bottom"/>
            <w:hideMark/>
          </w:tcPr>
          <w:p w14:paraId="6AFCD620"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5.236874</w:t>
            </w:r>
          </w:p>
        </w:tc>
        <w:tc>
          <w:tcPr>
            <w:tcW w:w="1253" w:type="dxa"/>
            <w:tcBorders>
              <w:top w:val="nil"/>
              <w:left w:val="nil"/>
              <w:bottom w:val="single" w:sz="4" w:space="0" w:color="auto"/>
              <w:right w:val="single" w:sz="4" w:space="0" w:color="auto"/>
            </w:tcBorders>
            <w:shd w:val="clear" w:color="auto" w:fill="auto"/>
            <w:noWrap/>
            <w:vAlign w:val="bottom"/>
            <w:hideMark/>
          </w:tcPr>
          <w:p w14:paraId="00AF8C87"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5.12</w:t>
            </w:r>
          </w:p>
        </w:tc>
        <w:tc>
          <w:tcPr>
            <w:tcW w:w="1053" w:type="dxa"/>
            <w:tcBorders>
              <w:top w:val="nil"/>
              <w:left w:val="nil"/>
              <w:bottom w:val="single" w:sz="4" w:space="0" w:color="auto"/>
              <w:right w:val="single" w:sz="4" w:space="0" w:color="auto"/>
            </w:tcBorders>
            <w:shd w:val="clear" w:color="auto" w:fill="auto"/>
            <w:noWrap/>
            <w:vAlign w:val="bottom"/>
            <w:hideMark/>
          </w:tcPr>
          <w:p w14:paraId="69AED71B"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97.76825</w:t>
            </w:r>
          </w:p>
        </w:tc>
      </w:tr>
      <w:tr w:rsidR="009A3D46" w:rsidRPr="009A3D46" w14:paraId="7C25B221" w14:textId="77777777" w:rsidTr="009A3D46">
        <w:trPr>
          <w:trHeight w:val="300"/>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6C064965"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4.2341413</w:t>
            </w:r>
          </w:p>
        </w:tc>
        <w:tc>
          <w:tcPr>
            <w:tcW w:w="1254" w:type="dxa"/>
            <w:tcBorders>
              <w:top w:val="nil"/>
              <w:left w:val="nil"/>
              <w:bottom w:val="single" w:sz="4" w:space="0" w:color="auto"/>
              <w:right w:val="single" w:sz="4" w:space="0" w:color="auto"/>
            </w:tcBorders>
            <w:shd w:val="clear" w:color="auto" w:fill="auto"/>
            <w:noWrap/>
            <w:vAlign w:val="bottom"/>
            <w:hideMark/>
          </w:tcPr>
          <w:p w14:paraId="483A86A0"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4.27</w:t>
            </w:r>
          </w:p>
        </w:tc>
        <w:tc>
          <w:tcPr>
            <w:tcW w:w="1053" w:type="dxa"/>
            <w:tcBorders>
              <w:top w:val="nil"/>
              <w:left w:val="nil"/>
              <w:bottom w:val="single" w:sz="4" w:space="0" w:color="auto"/>
              <w:right w:val="single" w:sz="4" w:space="0" w:color="auto"/>
            </w:tcBorders>
            <w:shd w:val="clear" w:color="auto" w:fill="auto"/>
            <w:noWrap/>
            <w:vAlign w:val="bottom"/>
            <w:hideMark/>
          </w:tcPr>
          <w:p w14:paraId="084B875D"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99.16022</w:t>
            </w:r>
          </w:p>
        </w:tc>
        <w:tc>
          <w:tcPr>
            <w:tcW w:w="1582" w:type="dxa"/>
            <w:tcBorders>
              <w:top w:val="nil"/>
              <w:left w:val="nil"/>
              <w:bottom w:val="single" w:sz="4" w:space="0" w:color="auto"/>
              <w:right w:val="single" w:sz="4" w:space="0" w:color="auto"/>
            </w:tcBorders>
            <w:shd w:val="clear" w:color="auto" w:fill="auto"/>
            <w:noWrap/>
            <w:vAlign w:val="bottom"/>
            <w:hideMark/>
          </w:tcPr>
          <w:p w14:paraId="5494A917"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5.0061917</w:t>
            </w:r>
          </w:p>
        </w:tc>
        <w:tc>
          <w:tcPr>
            <w:tcW w:w="1253" w:type="dxa"/>
            <w:tcBorders>
              <w:top w:val="nil"/>
              <w:left w:val="nil"/>
              <w:bottom w:val="single" w:sz="4" w:space="0" w:color="auto"/>
              <w:right w:val="single" w:sz="4" w:space="0" w:color="auto"/>
            </w:tcBorders>
            <w:shd w:val="clear" w:color="auto" w:fill="auto"/>
            <w:noWrap/>
            <w:vAlign w:val="bottom"/>
            <w:hideMark/>
          </w:tcPr>
          <w:p w14:paraId="6627BAEF"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5.13</w:t>
            </w:r>
          </w:p>
        </w:tc>
        <w:tc>
          <w:tcPr>
            <w:tcW w:w="1053" w:type="dxa"/>
            <w:tcBorders>
              <w:top w:val="nil"/>
              <w:left w:val="nil"/>
              <w:bottom w:val="single" w:sz="4" w:space="0" w:color="auto"/>
              <w:right w:val="single" w:sz="4" w:space="0" w:color="auto"/>
            </w:tcBorders>
            <w:shd w:val="clear" w:color="auto" w:fill="auto"/>
            <w:noWrap/>
            <w:vAlign w:val="bottom"/>
            <w:hideMark/>
          </w:tcPr>
          <w:p w14:paraId="1D3B4C07"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97.58658</w:t>
            </w:r>
          </w:p>
        </w:tc>
        <w:tc>
          <w:tcPr>
            <w:tcW w:w="1853" w:type="dxa"/>
            <w:tcBorders>
              <w:top w:val="nil"/>
              <w:left w:val="nil"/>
              <w:bottom w:val="single" w:sz="4" w:space="0" w:color="auto"/>
              <w:right w:val="single" w:sz="4" w:space="0" w:color="auto"/>
            </w:tcBorders>
            <w:shd w:val="clear" w:color="auto" w:fill="auto"/>
            <w:noWrap/>
            <w:vAlign w:val="bottom"/>
            <w:hideMark/>
          </w:tcPr>
          <w:p w14:paraId="06E05CEC"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5.764114</w:t>
            </w:r>
          </w:p>
        </w:tc>
        <w:tc>
          <w:tcPr>
            <w:tcW w:w="1253" w:type="dxa"/>
            <w:tcBorders>
              <w:top w:val="nil"/>
              <w:left w:val="nil"/>
              <w:bottom w:val="single" w:sz="4" w:space="0" w:color="auto"/>
              <w:right w:val="single" w:sz="4" w:space="0" w:color="auto"/>
            </w:tcBorders>
            <w:shd w:val="clear" w:color="auto" w:fill="auto"/>
            <w:noWrap/>
            <w:vAlign w:val="bottom"/>
            <w:hideMark/>
          </w:tcPr>
          <w:p w14:paraId="68597BEF"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5.83</w:t>
            </w:r>
          </w:p>
        </w:tc>
        <w:tc>
          <w:tcPr>
            <w:tcW w:w="1053" w:type="dxa"/>
            <w:tcBorders>
              <w:top w:val="nil"/>
              <w:left w:val="nil"/>
              <w:bottom w:val="single" w:sz="4" w:space="0" w:color="auto"/>
              <w:right w:val="single" w:sz="4" w:space="0" w:color="auto"/>
            </w:tcBorders>
            <w:shd w:val="clear" w:color="auto" w:fill="auto"/>
            <w:noWrap/>
            <w:vAlign w:val="bottom"/>
            <w:hideMark/>
          </w:tcPr>
          <w:p w14:paraId="4BF4747D"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98.86988</w:t>
            </w:r>
          </w:p>
        </w:tc>
      </w:tr>
      <w:tr w:rsidR="009A3D46" w:rsidRPr="009A3D46" w14:paraId="6145C43F" w14:textId="77777777" w:rsidTr="009A3D46">
        <w:trPr>
          <w:trHeight w:val="300"/>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4D2F8A35"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4.752312</w:t>
            </w:r>
          </w:p>
        </w:tc>
        <w:tc>
          <w:tcPr>
            <w:tcW w:w="1254" w:type="dxa"/>
            <w:tcBorders>
              <w:top w:val="nil"/>
              <w:left w:val="nil"/>
              <w:bottom w:val="single" w:sz="4" w:space="0" w:color="auto"/>
              <w:right w:val="single" w:sz="4" w:space="0" w:color="auto"/>
            </w:tcBorders>
            <w:shd w:val="clear" w:color="auto" w:fill="auto"/>
            <w:noWrap/>
            <w:vAlign w:val="bottom"/>
            <w:hideMark/>
          </w:tcPr>
          <w:p w14:paraId="33D5F496"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5.03</w:t>
            </w:r>
          </w:p>
        </w:tc>
        <w:tc>
          <w:tcPr>
            <w:tcW w:w="1053" w:type="dxa"/>
            <w:tcBorders>
              <w:top w:val="nil"/>
              <w:left w:val="nil"/>
              <w:bottom w:val="single" w:sz="4" w:space="0" w:color="auto"/>
              <w:right w:val="single" w:sz="4" w:space="0" w:color="auto"/>
            </w:tcBorders>
            <w:shd w:val="clear" w:color="auto" w:fill="auto"/>
            <w:noWrap/>
            <w:vAlign w:val="bottom"/>
            <w:hideMark/>
          </w:tcPr>
          <w:p w14:paraId="3214F676"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94.47936</w:t>
            </w:r>
          </w:p>
        </w:tc>
        <w:tc>
          <w:tcPr>
            <w:tcW w:w="1582" w:type="dxa"/>
            <w:tcBorders>
              <w:top w:val="nil"/>
              <w:left w:val="nil"/>
              <w:bottom w:val="single" w:sz="4" w:space="0" w:color="auto"/>
              <w:right w:val="single" w:sz="4" w:space="0" w:color="auto"/>
            </w:tcBorders>
            <w:shd w:val="clear" w:color="auto" w:fill="auto"/>
            <w:noWrap/>
            <w:vAlign w:val="bottom"/>
            <w:hideMark/>
          </w:tcPr>
          <w:p w14:paraId="693FC9C8"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5.00575</w:t>
            </w:r>
          </w:p>
        </w:tc>
        <w:tc>
          <w:tcPr>
            <w:tcW w:w="1253" w:type="dxa"/>
            <w:tcBorders>
              <w:top w:val="nil"/>
              <w:left w:val="nil"/>
              <w:bottom w:val="single" w:sz="4" w:space="0" w:color="auto"/>
              <w:right w:val="single" w:sz="4" w:space="0" w:color="auto"/>
            </w:tcBorders>
            <w:shd w:val="clear" w:color="auto" w:fill="auto"/>
            <w:noWrap/>
            <w:vAlign w:val="bottom"/>
            <w:hideMark/>
          </w:tcPr>
          <w:p w14:paraId="4F2CF158"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5.12</w:t>
            </w:r>
          </w:p>
        </w:tc>
        <w:tc>
          <w:tcPr>
            <w:tcW w:w="1053" w:type="dxa"/>
            <w:tcBorders>
              <w:top w:val="nil"/>
              <w:left w:val="nil"/>
              <w:bottom w:val="single" w:sz="4" w:space="0" w:color="auto"/>
              <w:right w:val="single" w:sz="4" w:space="0" w:color="auto"/>
            </w:tcBorders>
            <w:shd w:val="clear" w:color="auto" w:fill="auto"/>
            <w:noWrap/>
            <w:vAlign w:val="bottom"/>
            <w:hideMark/>
          </w:tcPr>
          <w:p w14:paraId="0A33A832" w14:textId="77777777" w:rsidR="009A3D46" w:rsidRPr="009A3D46" w:rsidRDefault="009A3D46" w:rsidP="009A3D46">
            <w:pPr>
              <w:spacing w:after="0" w:line="240" w:lineRule="auto"/>
              <w:jc w:val="right"/>
              <w:rPr>
                <w:rFonts w:ascii="Calibri" w:eastAsia="Times New Roman" w:hAnsi="Calibri" w:cs="Calibri"/>
                <w:color w:val="000000"/>
                <w:sz w:val="22"/>
                <w:szCs w:val="22"/>
                <w:lang w:bidi="bn-IN"/>
              </w:rPr>
            </w:pPr>
            <w:r w:rsidRPr="009A3D46">
              <w:rPr>
                <w:rFonts w:ascii="Calibri" w:eastAsia="Times New Roman" w:hAnsi="Calibri" w:cs="Calibri"/>
                <w:color w:val="000000"/>
                <w:sz w:val="22"/>
                <w:szCs w:val="22"/>
                <w:lang w:bidi="bn-IN"/>
              </w:rPr>
              <w:t>97.76855</w:t>
            </w:r>
          </w:p>
        </w:tc>
        <w:tc>
          <w:tcPr>
            <w:tcW w:w="1853" w:type="dxa"/>
            <w:tcBorders>
              <w:top w:val="nil"/>
              <w:left w:val="nil"/>
              <w:bottom w:val="single" w:sz="4" w:space="0" w:color="auto"/>
              <w:right w:val="single" w:sz="4" w:space="0" w:color="auto"/>
            </w:tcBorders>
            <w:shd w:val="clear" w:color="auto" w:fill="auto"/>
            <w:noWrap/>
            <w:vAlign w:val="bottom"/>
            <w:hideMark/>
          </w:tcPr>
          <w:p w14:paraId="7AC836DD" w14:textId="77777777" w:rsidR="009A3D46" w:rsidRPr="009A3D46" w:rsidRDefault="009A3D46" w:rsidP="009A3D46">
            <w:pPr>
              <w:spacing w:after="0" w:line="240" w:lineRule="auto"/>
              <w:rPr>
                <w:rFonts w:ascii="Calibri" w:eastAsia="Times New Roman" w:hAnsi="Calibri" w:cs="Calibri"/>
                <w:b/>
                <w:bCs/>
                <w:color w:val="000000"/>
                <w:sz w:val="22"/>
                <w:szCs w:val="22"/>
                <w:lang w:bidi="bn-IN"/>
              </w:rPr>
            </w:pPr>
            <w:r w:rsidRPr="009A3D46">
              <w:rPr>
                <w:rFonts w:ascii="Calibri" w:eastAsia="Times New Roman" w:hAnsi="Calibri" w:cs="Calibri"/>
                <w:b/>
                <w:bCs/>
                <w:color w:val="000000"/>
                <w:sz w:val="22"/>
                <w:szCs w:val="22"/>
                <w:lang w:bidi="bn-IN"/>
              </w:rPr>
              <w:t xml:space="preserve">Average Accuracy </w:t>
            </w:r>
          </w:p>
        </w:tc>
        <w:tc>
          <w:tcPr>
            <w:tcW w:w="1253" w:type="dxa"/>
            <w:tcBorders>
              <w:top w:val="nil"/>
              <w:left w:val="nil"/>
              <w:bottom w:val="single" w:sz="4" w:space="0" w:color="auto"/>
              <w:right w:val="single" w:sz="4" w:space="0" w:color="auto"/>
            </w:tcBorders>
            <w:shd w:val="clear" w:color="auto" w:fill="auto"/>
            <w:noWrap/>
            <w:vAlign w:val="bottom"/>
            <w:hideMark/>
          </w:tcPr>
          <w:p w14:paraId="6DEDBF08" w14:textId="77777777" w:rsidR="009A3D46" w:rsidRPr="009A3D46" w:rsidRDefault="009A3D46" w:rsidP="009A3D46">
            <w:pPr>
              <w:spacing w:after="0" w:line="240" w:lineRule="auto"/>
              <w:rPr>
                <w:rFonts w:ascii="Calibri" w:eastAsia="Times New Roman" w:hAnsi="Calibri" w:cs="Calibri"/>
                <w:b/>
                <w:bCs/>
                <w:color w:val="000000"/>
                <w:sz w:val="22"/>
                <w:szCs w:val="22"/>
                <w:lang w:bidi="bn-IN"/>
              </w:rPr>
            </w:pPr>
            <w:r w:rsidRPr="009A3D46">
              <w:rPr>
                <w:rFonts w:ascii="Calibri" w:eastAsia="Times New Roman" w:hAnsi="Calibri" w:cs="Calibri"/>
                <w:b/>
                <w:bCs/>
                <w:color w:val="000000"/>
                <w:sz w:val="22"/>
                <w:szCs w:val="22"/>
                <w:lang w:bidi="bn-IN"/>
              </w:rPr>
              <w:t> </w:t>
            </w:r>
          </w:p>
        </w:tc>
        <w:tc>
          <w:tcPr>
            <w:tcW w:w="1053" w:type="dxa"/>
            <w:tcBorders>
              <w:top w:val="nil"/>
              <w:left w:val="nil"/>
              <w:bottom w:val="single" w:sz="4" w:space="0" w:color="auto"/>
              <w:right w:val="single" w:sz="4" w:space="0" w:color="auto"/>
            </w:tcBorders>
            <w:shd w:val="clear" w:color="auto" w:fill="auto"/>
            <w:noWrap/>
            <w:vAlign w:val="bottom"/>
            <w:hideMark/>
          </w:tcPr>
          <w:p w14:paraId="54C694C2" w14:textId="77777777" w:rsidR="009A3D46" w:rsidRPr="009A3D46" w:rsidRDefault="009A3D46" w:rsidP="009A3D46">
            <w:pPr>
              <w:spacing w:after="0" w:line="240" w:lineRule="auto"/>
              <w:jc w:val="right"/>
              <w:rPr>
                <w:rFonts w:ascii="Calibri" w:eastAsia="Times New Roman" w:hAnsi="Calibri" w:cs="Calibri"/>
                <w:b/>
                <w:bCs/>
                <w:color w:val="000000"/>
                <w:sz w:val="22"/>
                <w:szCs w:val="22"/>
                <w:lang w:bidi="bn-IN"/>
              </w:rPr>
            </w:pPr>
            <w:r w:rsidRPr="009A3D46">
              <w:rPr>
                <w:rFonts w:ascii="Calibri" w:eastAsia="Times New Roman" w:hAnsi="Calibri" w:cs="Calibri"/>
                <w:b/>
                <w:bCs/>
                <w:color w:val="000000"/>
                <w:sz w:val="22"/>
                <w:szCs w:val="22"/>
                <w:lang w:bidi="bn-IN"/>
              </w:rPr>
              <w:t>94.0967</w:t>
            </w:r>
          </w:p>
        </w:tc>
      </w:tr>
    </w:tbl>
    <w:p w14:paraId="21AE54C6" w14:textId="77777777" w:rsidR="00762B06" w:rsidRDefault="00762B06" w:rsidP="001D591E">
      <w:pPr>
        <w:spacing w:line="480" w:lineRule="auto"/>
      </w:pPr>
    </w:p>
    <w:p w14:paraId="575C2390" w14:textId="2E255102" w:rsidR="00281D25" w:rsidRDefault="005641E9" w:rsidP="001D591E">
      <w:pPr>
        <w:spacing w:line="480" w:lineRule="auto"/>
      </w:pPr>
      <w:r>
        <w:rPr>
          <w:noProof/>
        </w:rPr>
        <w:lastRenderedPageBreak/>
        <w:drawing>
          <wp:inline distT="0" distB="0" distL="0" distR="0" wp14:anchorId="75DA5098" wp14:editId="58256876">
            <wp:extent cx="5943600" cy="32162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16275"/>
                    </a:xfrm>
                    <a:prstGeom prst="rect">
                      <a:avLst/>
                    </a:prstGeom>
                    <a:noFill/>
                    <a:ln>
                      <a:noFill/>
                    </a:ln>
                  </pic:spPr>
                </pic:pic>
              </a:graphicData>
            </a:graphic>
          </wp:inline>
        </w:drawing>
      </w:r>
    </w:p>
    <w:tbl>
      <w:tblPr>
        <w:tblW w:w="11922" w:type="dxa"/>
        <w:tblInd w:w="-1289" w:type="dxa"/>
        <w:tblLook w:val="04A0" w:firstRow="1" w:lastRow="0" w:firstColumn="1" w:lastColumn="0" w:noHBand="0" w:noVBand="1"/>
      </w:tblPr>
      <w:tblGrid>
        <w:gridCol w:w="1850"/>
        <w:gridCol w:w="1251"/>
        <w:gridCol w:w="1053"/>
        <w:gridCol w:w="1580"/>
        <w:gridCol w:w="1251"/>
        <w:gridCol w:w="1053"/>
        <w:gridCol w:w="1580"/>
        <w:gridCol w:w="1251"/>
        <w:gridCol w:w="1053"/>
      </w:tblGrid>
      <w:tr w:rsidR="00E66ECA" w:rsidRPr="00E66ECA" w14:paraId="6392B545" w14:textId="77777777" w:rsidTr="00E66ECA">
        <w:trPr>
          <w:trHeight w:val="300"/>
        </w:trPr>
        <w:tc>
          <w:tcPr>
            <w:tcW w:w="11922"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3B6B6E2" w14:textId="77777777" w:rsidR="00E66ECA" w:rsidRPr="00E66ECA" w:rsidRDefault="00E66ECA" w:rsidP="00E66ECA">
            <w:pPr>
              <w:spacing w:after="0" w:line="240" w:lineRule="auto"/>
              <w:jc w:val="center"/>
              <w:rPr>
                <w:rFonts w:ascii="Calibri" w:eastAsia="Times New Roman" w:hAnsi="Calibri" w:cs="Calibri"/>
                <w:b/>
                <w:bCs/>
                <w:color w:val="000000"/>
                <w:sz w:val="22"/>
                <w:szCs w:val="22"/>
                <w:lang w:bidi="bn-IN"/>
              </w:rPr>
            </w:pPr>
            <w:r w:rsidRPr="00E66ECA">
              <w:rPr>
                <w:rFonts w:ascii="Calibri" w:eastAsia="Times New Roman" w:hAnsi="Calibri" w:cs="Calibri"/>
                <w:b/>
                <w:bCs/>
                <w:color w:val="000000"/>
                <w:sz w:val="22"/>
                <w:szCs w:val="22"/>
                <w:lang w:bidi="bn-IN"/>
              </w:rPr>
              <w:t xml:space="preserve">CELH </w:t>
            </w:r>
          </w:p>
        </w:tc>
      </w:tr>
      <w:tr w:rsidR="00E66ECA" w:rsidRPr="00E66ECA" w14:paraId="4AE9B772" w14:textId="77777777" w:rsidTr="00E66ECA">
        <w:trPr>
          <w:trHeight w:val="300"/>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0E41089D" w14:textId="77777777" w:rsidR="00E66ECA" w:rsidRPr="00E66ECA" w:rsidRDefault="00E66ECA" w:rsidP="00E66ECA">
            <w:pPr>
              <w:spacing w:after="0" w:line="240" w:lineRule="auto"/>
              <w:rPr>
                <w:rFonts w:ascii="Calibri" w:eastAsia="Times New Roman" w:hAnsi="Calibri" w:cs="Calibri"/>
                <w:b/>
                <w:bCs/>
                <w:color w:val="375623"/>
                <w:sz w:val="22"/>
                <w:szCs w:val="22"/>
                <w:lang w:bidi="bn-IN"/>
              </w:rPr>
            </w:pPr>
            <w:r w:rsidRPr="00E66ECA">
              <w:rPr>
                <w:rFonts w:ascii="Calibri" w:eastAsia="Times New Roman" w:hAnsi="Calibri" w:cs="Calibri"/>
                <w:b/>
                <w:bCs/>
                <w:color w:val="375623"/>
                <w:sz w:val="22"/>
                <w:szCs w:val="22"/>
                <w:lang w:bidi="bn-IN"/>
              </w:rPr>
              <w:t xml:space="preserve">Predicted Price </w:t>
            </w:r>
          </w:p>
        </w:tc>
        <w:tc>
          <w:tcPr>
            <w:tcW w:w="1251" w:type="dxa"/>
            <w:tcBorders>
              <w:top w:val="nil"/>
              <w:left w:val="nil"/>
              <w:bottom w:val="single" w:sz="4" w:space="0" w:color="auto"/>
              <w:right w:val="single" w:sz="4" w:space="0" w:color="auto"/>
            </w:tcBorders>
            <w:shd w:val="clear" w:color="auto" w:fill="auto"/>
            <w:noWrap/>
            <w:vAlign w:val="bottom"/>
            <w:hideMark/>
          </w:tcPr>
          <w:p w14:paraId="6FF41BC4" w14:textId="77777777" w:rsidR="00E66ECA" w:rsidRPr="00E66ECA" w:rsidRDefault="00E66ECA" w:rsidP="00E66ECA">
            <w:pPr>
              <w:spacing w:after="0" w:line="240" w:lineRule="auto"/>
              <w:rPr>
                <w:rFonts w:ascii="Calibri" w:eastAsia="Times New Roman" w:hAnsi="Calibri" w:cs="Calibri"/>
                <w:b/>
                <w:bCs/>
                <w:color w:val="375623"/>
                <w:sz w:val="22"/>
                <w:szCs w:val="22"/>
                <w:lang w:bidi="bn-IN"/>
              </w:rPr>
            </w:pPr>
            <w:r w:rsidRPr="00E66ECA">
              <w:rPr>
                <w:rFonts w:ascii="Calibri" w:eastAsia="Times New Roman" w:hAnsi="Calibri" w:cs="Calibri"/>
                <w:b/>
                <w:bCs/>
                <w:color w:val="375623"/>
                <w:sz w:val="22"/>
                <w:szCs w:val="22"/>
                <w:lang w:bidi="bn-IN"/>
              </w:rPr>
              <w:t xml:space="preserve">Actual Price </w:t>
            </w:r>
          </w:p>
        </w:tc>
        <w:tc>
          <w:tcPr>
            <w:tcW w:w="1053" w:type="dxa"/>
            <w:tcBorders>
              <w:top w:val="nil"/>
              <w:left w:val="nil"/>
              <w:bottom w:val="single" w:sz="4" w:space="0" w:color="auto"/>
              <w:right w:val="single" w:sz="4" w:space="0" w:color="auto"/>
            </w:tcBorders>
            <w:shd w:val="clear" w:color="auto" w:fill="auto"/>
            <w:noWrap/>
            <w:vAlign w:val="bottom"/>
            <w:hideMark/>
          </w:tcPr>
          <w:p w14:paraId="02DA18E8" w14:textId="77777777" w:rsidR="00E66ECA" w:rsidRPr="00E66ECA" w:rsidRDefault="00E66ECA" w:rsidP="00E66ECA">
            <w:pPr>
              <w:spacing w:after="0" w:line="240" w:lineRule="auto"/>
              <w:rPr>
                <w:rFonts w:ascii="Calibri" w:eastAsia="Times New Roman" w:hAnsi="Calibri" w:cs="Calibri"/>
                <w:b/>
                <w:bCs/>
                <w:color w:val="375623"/>
                <w:sz w:val="22"/>
                <w:szCs w:val="22"/>
                <w:lang w:bidi="bn-IN"/>
              </w:rPr>
            </w:pPr>
            <w:r w:rsidRPr="00E66ECA">
              <w:rPr>
                <w:rFonts w:ascii="Calibri" w:eastAsia="Times New Roman" w:hAnsi="Calibri" w:cs="Calibri"/>
                <w:b/>
                <w:bCs/>
                <w:color w:val="375623"/>
                <w:sz w:val="22"/>
                <w:szCs w:val="22"/>
                <w:lang w:bidi="bn-IN"/>
              </w:rPr>
              <w:t xml:space="preserve">Accuracy </w:t>
            </w:r>
          </w:p>
        </w:tc>
        <w:tc>
          <w:tcPr>
            <w:tcW w:w="1580" w:type="dxa"/>
            <w:tcBorders>
              <w:top w:val="nil"/>
              <w:left w:val="nil"/>
              <w:bottom w:val="single" w:sz="4" w:space="0" w:color="auto"/>
              <w:right w:val="single" w:sz="4" w:space="0" w:color="auto"/>
            </w:tcBorders>
            <w:shd w:val="clear" w:color="auto" w:fill="auto"/>
            <w:noWrap/>
            <w:vAlign w:val="bottom"/>
            <w:hideMark/>
          </w:tcPr>
          <w:p w14:paraId="03FA2293" w14:textId="77777777" w:rsidR="00E66ECA" w:rsidRPr="00E66ECA" w:rsidRDefault="00E66ECA" w:rsidP="00E66ECA">
            <w:pPr>
              <w:spacing w:after="0" w:line="240" w:lineRule="auto"/>
              <w:rPr>
                <w:rFonts w:ascii="Calibri" w:eastAsia="Times New Roman" w:hAnsi="Calibri" w:cs="Calibri"/>
                <w:b/>
                <w:bCs/>
                <w:color w:val="375623"/>
                <w:sz w:val="22"/>
                <w:szCs w:val="22"/>
                <w:lang w:bidi="bn-IN"/>
              </w:rPr>
            </w:pPr>
            <w:r w:rsidRPr="00E66ECA">
              <w:rPr>
                <w:rFonts w:ascii="Calibri" w:eastAsia="Times New Roman" w:hAnsi="Calibri" w:cs="Calibri"/>
                <w:b/>
                <w:bCs/>
                <w:color w:val="375623"/>
                <w:sz w:val="22"/>
                <w:szCs w:val="22"/>
                <w:lang w:bidi="bn-IN"/>
              </w:rPr>
              <w:t xml:space="preserve">Predicted Price </w:t>
            </w:r>
          </w:p>
        </w:tc>
        <w:tc>
          <w:tcPr>
            <w:tcW w:w="1251" w:type="dxa"/>
            <w:tcBorders>
              <w:top w:val="nil"/>
              <w:left w:val="nil"/>
              <w:bottom w:val="single" w:sz="4" w:space="0" w:color="auto"/>
              <w:right w:val="single" w:sz="4" w:space="0" w:color="auto"/>
            </w:tcBorders>
            <w:shd w:val="clear" w:color="auto" w:fill="auto"/>
            <w:noWrap/>
            <w:vAlign w:val="bottom"/>
            <w:hideMark/>
          </w:tcPr>
          <w:p w14:paraId="2E0D0DEA" w14:textId="77777777" w:rsidR="00E66ECA" w:rsidRPr="00E66ECA" w:rsidRDefault="00E66ECA" w:rsidP="00E66ECA">
            <w:pPr>
              <w:spacing w:after="0" w:line="240" w:lineRule="auto"/>
              <w:rPr>
                <w:rFonts w:ascii="Calibri" w:eastAsia="Times New Roman" w:hAnsi="Calibri" w:cs="Calibri"/>
                <w:b/>
                <w:bCs/>
                <w:color w:val="375623"/>
                <w:sz w:val="22"/>
                <w:szCs w:val="22"/>
                <w:lang w:bidi="bn-IN"/>
              </w:rPr>
            </w:pPr>
            <w:r w:rsidRPr="00E66ECA">
              <w:rPr>
                <w:rFonts w:ascii="Calibri" w:eastAsia="Times New Roman" w:hAnsi="Calibri" w:cs="Calibri"/>
                <w:b/>
                <w:bCs/>
                <w:color w:val="375623"/>
                <w:sz w:val="22"/>
                <w:szCs w:val="22"/>
                <w:lang w:bidi="bn-IN"/>
              </w:rPr>
              <w:t xml:space="preserve">Actual Price </w:t>
            </w:r>
          </w:p>
        </w:tc>
        <w:tc>
          <w:tcPr>
            <w:tcW w:w="1053" w:type="dxa"/>
            <w:tcBorders>
              <w:top w:val="nil"/>
              <w:left w:val="nil"/>
              <w:bottom w:val="single" w:sz="4" w:space="0" w:color="auto"/>
              <w:right w:val="single" w:sz="4" w:space="0" w:color="auto"/>
            </w:tcBorders>
            <w:shd w:val="clear" w:color="auto" w:fill="auto"/>
            <w:noWrap/>
            <w:vAlign w:val="bottom"/>
            <w:hideMark/>
          </w:tcPr>
          <w:p w14:paraId="45DB906E" w14:textId="77777777" w:rsidR="00E66ECA" w:rsidRPr="00E66ECA" w:rsidRDefault="00E66ECA" w:rsidP="00E66ECA">
            <w:pPr>
              <w:spacing w:after="0" w:line="240" w:lineRule="auto"/>
              <w:rPr>
                <w:rFonts w:ascii="Calibri" w:eastAsia="Times New Roman" w:hAnsi="Calibri" w:cs="Calibri"/>
                <w:b/>
                <w:bCs/>
                <w:color w:val="375623"/>
                <w:sz w:val="22"/>
                <w:szCs w:val="22"/>
                <w:lang w:bidi="bn-IN"/>
              </w:rPr>
            </w:pPr>
            <w:r w:rsidRPr="00E66ECA">
              <w:rPr>
                <w:rFonts w:ascii="Calibri" w:eastAsia="Times New Roman" w:hAnsi="Calibri" w:cs="Calibri"/>
                <w:b/>
                <w:bCs/>
                <w:color w:val="375623"/>
                <w:sz w:val="22"/>
                <w:szCs w:val="22"/>
                <w:lang w:bidi="bn-IN"/>
              </w:rPr>
              <w:t xml:space="preserve">Accuracy </w:t>
            </w:r>
          </w:p>
        </w:tc>
        <w:tc>
          <w:tcPr>
            <w:tcW w:w="1580" w:type="dxa"/>
            <w:tcBorders>
              <w:top w:val="nil"/>
              <w:left w:val="nil"/>
              <w:bottom w:val="single" w:sz="4" w:space="0" w:color="auto"/>
              <w:right w:val="single" w:sz="4" w:space="0" w:color="auto"/>
            </w:tcBorders>
            <w:shd w:val="clear" w:color="auto" w:fill="auto"/>
            <w:noWrap/>
            <w:vAlign w:val="bottom"/>
            <w:hideMark/>
          </w:tcPr>
          <w:p w14:paraId="1340B307" w14:textId="77777777" w:rsidR="00E66ECA" w:rsidRPr="00E66ECA" w:rsidRDefault="00E66ECA" w:rsidP="00E66ECA">
            <w:pPr>
              <w:spacing w:after="0" w:line="240" w:lineRule="auto"/>
              <w:rPr>
                <w:rFonts w:ascii="Calibri" w:eastAsia="Times New Roman" w:hAnsi="Calibri" w:cs="Calibri"/>
                <w:b/>
                <w:bCs/>
                <w:color w:val="375623"/>
                <w:sz w:val="22"/>
                <w:szCs w:val="22"/>
                <w:lang w:bidi="bn-IN"/>
              </w:rPr>
            </w:pPr>
            <w:r w:rsidRPr="00E66ECA">
              <w:rPr>
                <w:rFonts w:ascii="Calibri" w:eastAsia="Times New Roman" w:hAnsi="Calibri" w:cs="Calibri"/>
                <w:b/>
                <w:bCs/>
                <w:color w:val="375623"/>
                <w:sz w:val="22"/>
                <w:szCs w:val="22"/>
                <w:lang w:bidi="bn-IN"/>
              </w:rPr>
              <w:t xml:space="preserve">Predicted Price </w:t>
            </w:r>
          </w:p>
        </w:tc>
        <w:tc>
          <w:tcPr>
            <w:tcW w:w="1251" w:type="dxa"/>
            <w:tcBorders>
              <w:top w:val="nil"/>
              <w:left w:val="nil"/>
              <w:bottom w:val="single" w:sz="4" w:space="0" w:color="auto"/>
              <w:right w:val="single" w:sz="4" w:space="0" w:color="auto"/>
            </w:tcBorders>
            <w:shd w:val="clear" w:color="auto" w:fill="auto"/>
            <w:noWrap/>
            <w:vAlign w:val="bottom"/>
            <w:hideMark/>
          </w:tcPr>
          <w:p w14:paraId="3420D448" w14:textId="77777777" w:rsidR="00E66ECA" w:rsidRPr="00E66ECA" w:rsidRDefault="00E66ECA" w:rsidP="00E66ECA">
            <w:pPr>
              <w:spacing w:after="0" w:line="240" w:lineRule="auto"/>
              <w:rPr>
                <w:rFonts w:ascii="Calibri" w:eastAsia="Times New Roman" w:hAnsi="Calibri" w:cs="Calibri"/>
                <w:b/>
                <w:bCs/>
                <w:color w:val="375623"/>
                <w:sz w:val="22"/>
                <w:szCs w:val="22"/>
                <w:lang w:bidi="bn-IN"/>
              </w:rPr>
            </w:pPr>
            <w:r w:rsidRPr="00E66ECA">
              <w:rPr>
                <w:rFonts w:ascii="Calibri" w:eastAsia="Times New Roman" w:hAnsi="Calibri" w:cs="Calibri"/>
                <w:b/>
                <w:bCs/>
                <w:color w:val="375623"/>
                <w:sz w:val="22"/>
                <w:szCs w:val="22"/>
                <w:lang w:bidi="bn-IN"/>
              </w:rPr>
              <w:t xml:space="preserve">Actual Price </w:t>
            </w:r>
          </w:p>
        </w:tc>
        <w:tc>
          <w:tcPr>
            <w:tcW w:w="1053" w:type="dxa"/>
            <w:tcBorders>
              <w:top w:val="nil"/>
              <w:left w:val="nil"/>
              <w:bottom w:val="single" w:sz="4" w:space="0" w:color="auto"/>
              <w:right w:val="single" w:sz="4" w:space="0" w:color="auto"/>
            </w:tcBorders>
            <w:shd w:val="clear" w:color="auto" w:fill="auto"/>
            <w:noWrap/>
            <w:vAlign w:val="bottom"/>
            <w:hideMark/>
          </w:tcPr>
          <w:p w14:paraId="6A7CA598" w14:textId="77777777" w:rsidR="00E66ECA" w:rsidRPr="00E66ECA" w:rsidRDefault="00E66ECA" w:rsidP="00E66ECA">
            <w:pPr>
              <w:spacing w:after="0" w:line="240" w:lineRule="auto"/>
              <w:rPr>
                <w:rFonts w:ascii="Calibri" w:eastAsia="Times New Roman" w:hAnsi="Calibri" w:cs="Calibri"/>
                <w:b/>
                <w:bCs/>
                <w:color w:val="375623"/>
                <w:sz w:val="22"/>
                <w:szCs w:val="22"/>
                <w:lang w:bidi="bn-IN"/>
              </w:rPr>
            </w:pPr>
            <w:r w:rsidRPr="00E66ECA">
              <w:rPr>
                <w:rFonts w:ascii="Calibri" w:eastAsia="Times New Roman" w:hAnsi="Calibri" w:cs="Calibri"/>
                <w:b/>
                <w:bCs/>
                <w:color w:val="375623"/>
                <w:sz w:val="22"/>
                <w:szCs w:val="22"/>
                <w:lang w:bidi="bn-IN"/>
              </w:rPr>
              <w:t xml:space="preserve">Accuracy </w:t>
            </w:r>
          </w:p>
        </w:tc>
      </w:tr>
      <w:tr w:rsidR="00E66ECA" w:rsidRPr="00E66ECA" w14:paraId="4441ADAD" w14:textId="77777777" w:rsidTr="00E66ECA">
        <w:trPr>
          <w:trHeight w:val="15"/>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032F7A97" w14:textId="77777777" w:rsidR="00E66ECA" w:rsidRPr="00E66ECA" w:rsidRDefault="00E66ECA" w:rsidP="00E66ECA">
            <w:pPr>
              <w:spacing w:after="0" w:line="240" w:lineRule="auto"/>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 </w:t>
            </w:r>
          </w:p>
        </w:tc>
        <w:tc>
          <w:tcPr>
            <w:tcW w:w="1251" w:type="dxa"/>
            <w:tcBorders>
              <w:top w:val="nil"/>
              <w:left w:val="nil"/>
              <w:bottom w:val="single" w:sz="4" w:space="0" w:color="auto"/>
              <w:right w:val="single" w:sz="4" w:space="0" w:color="auto"/>
            </w:tcBorders>
            <w:shd w:val="clear" w:color="auto" w:fill="auto"/>
            <w:noWrap/>
            <w:vAlign w:val="bottom"/>
            <w:hideMark/>
          </w:tcPr>
          <w:p w14:paraId="4F7EB517" w14:textId="77777777" w:rsidR="00E66ECA" w:rsidRPr="00E66ECA" w:rsidRDefault="00E66ECA" w:rsidP="00E66ECA">
            <w:pPr>
              <w:spacing w:after="0" w:line="240" w:lineRule="auto"/>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 </w:t>
            </w:r>
          </w:p>
        </w:tc>
        <w:tc>
          <w:tcPr>
            <w:tcW w:w="1053" w:type="dxa"/>
            <w:tcBorders>
              <w:top w:val="nil"/>
              <w:left w:val="nil"/>
              <w:bottom w:val="single" w:sz="4" w:space="0" w:color="auto"/>
              <w:right w:val="single" w:sz="4" w:space="0" w:color="auto"/>
            </w:tcBorders>
            <w:shd w:val="clear" w:color="auto" w:fill="auto"/>
            <w:noWrap/>
            <w:vAlign w:val="bottom"/>
            <w:hideMark/>
          </w:tcPr>
          <w:p w14:paraId="4AF62313" w14:textId="77777777" w:rsidR="00E66ECA" w:rsidRPr="00E66ECA" w:rsidRDefault="00E66ECA" w:rsidP="00E66ECA">
            <w:pPr>
              <w:spacing w:after="0" w:line="240" w:lineRule="auto"/>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 </w:t>
            </w:r>
          </w:p>
        </w:tc>
        <w:tc>
          <w:tcPr>
            <w:tcW w:w="1580" w:type="dxa"/>
            <w:tcBorders>
              <w:top w:val="nil"/>
              <w:left w:val="nil"/>
              <w:bottom w:val="single" w:sz="4" w:space="0" w:color="auto"/>
              <w:right w:val="single" w:sz="4" w:space="0" w:color="auto"/>
            </w:tcBorders>
            <w:shd w:val="clear" w:color="auto" w:fill="auto"/>
            <w:noWrap/>
            <w:vAlign w:val="bottom"/>
            <w:hideMark/>
          </w:tcPr>
          <w:p w14:paraId="5FAC7A13" w14:textId="77777777" w:rsidR="00E66ECA" w:rsidRPr="00E66ECA" w:rsidRDefault="00E66ECA" w:rsidP="00E66ECA">
            <w:pPr>
              <w:spacing w:after="0" w:line="240" w:lineRule="auto"/>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 </w:t>
            </w:r>
          </w:p>
        </w:tc>
        <w:tc>
          <w:tcPr>
            <w:tcW w:w="1251" w:type="dxa"/>
            <w:tcBorders>
              <w:top w:val="nil"/>
              <w:left w:val="nil"/>
              <w:bottom w:val="single" w:sz="4" w:space="0" w:color="auto"/>
              <w:right w:val="single" w:sz="4" w:space="0" w:color="auto"/>
            </w:tcBorders>
            <w:shd w:val="clear" w:color="auto" w:fill="auto"/>
            <w:noWrap/>
            <w:vAlign w:val="bottom"/>
            <w:hideMark/>
          </w:tcPr>
          <w:p w14:paraId="76D41380" w14:textId="77777777" w:rsidR="00E66ECA" w:rsidRPr="00E66ECA" w:rsidRDefault="00E66ECA" w:rsidP="00E66ECA">
            <w:pPr>
              <w:spacing w:after="0" w:line="240" w:lineRule="auto"/>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 </w:t>
            </w:r>
          </w:p>
        </w:tc>
        <w:tc>
          <w:tcPr>
            <w:tcW w:w="1053" w:type="dxa"/>
            <w:tcBorders>
              <w:top w:val="nil"/>
              <w:left w:val="nil"/>
              <w:bottom w:val="single" w:sz="4" w:space="0" w:color="auto"/>
              <w:right w:val="single" w:sz="4" w:space="0" w:color="auto"/>
            </w:tcBorders>
            <w:shd w:val="clear" w:color="auto" w:fill="auto"/>
            <w:noWrap/>
            <w:vAlign w:val="bottom"/>
            <w:hideMark/>
          </w:tcPr>
          <w:p w14:paraId="40FD0538" w14:textId="77777777" w:rsidR="00E66ECA" w:rsidRPr="00E66ECA" w:rsidRDefault="00E66ECA" w:rsidP="00E66ECA">
            <w:pPr>
              <w:spacing w:after="0" w:line="240" w:lineRule="auto"/>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 </w:t>
            </w:r>
          </w:p>
        </w:tc>
        <w:tc>
          <w:tcPr>
            <w:tcW w:w="1580" w:type="dxa"/>
            <w:tcBorders>
              <w:top w:val="nil"/>
              <w:left w:val="nil"/>
              <w:bottom w:val="single" w:sz="4" w:space="0" w:color="auto"/>
              <w:right w:val="single" w:sz="4" w:space="0" w:color="auto"/>
            </w:tcBorders>
            <w:shd w:val="clear" w:color="auto" w:fill="auto"/>
            <w:noWrap/>
            <w:vAlign w:val="bottom"/>
            <w:hideMark/>
          </w:tcPr>
          <w:p w14:paraId="45BE0897" w14:textId="77777777" w:rsidR="00E66ECA" w:rsidRPr="00E66ECA" w:rsidRDefault="00E66ECA" w:rsidP="00E66ECA">
            <w:pPr>
              <w:spacing w:after="0" w:line="240" w:lineRule="auto"/>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 </w:t>
            </w:r>
          </w:p>
        </w:tc>
        <w:tc>
          <w:tcPr>
            <w:tcW w:w="1251" w:type="dxa"/>
            <w:tcBorders>
              <w:top w:val="nil"/>
              <w:left w:val="nil"/>
              <w:bottom w:val="single" w:sz="4" w:space="0" w:color="auto"/>
              <w:right w:val="single" w:sz="4" w:space="0" w:color="auto"/>
            </w:tcBorders>
            <w:shd w:val="clear" w:color="auto" w:fill="auto"/>
            <w:noWrap/>
            <w:vAlign w:val="bottom"/>
            <w:hideMark/>
          </w:tcPr>
          <w:p w14:paraId="265C5B21" w14:textId="77777777" w:rsidR="00E66ECA" w:rsidRPr="00E66ECA" w:rsidRDefault="00E66ECA" w:rsidP="00E66ECA">
            <w:pPr>
              <w:spacing w:after="0" w:line="240" w:lineRule="auto"/>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 </w:t>
            </w:r>
          </w:p>
        </w:tc>
        <w:tc>
          <w:tcPr>
            <w:tcW w:w="1053" w:type="dxa"/>
            <w:tcBorders>
              <w:top w:val="nil"/>
              <w:left w:val="nil"/>
              <w:bottom w:val="single" w:sz="4" w:space="0" w:color="auto"/>
              <w:right w:val="single" w:sz="4" w:space="0" w:color="auto"/>
            </w:tcBorders>
            <w:shd w:val="clear" w:color="auto" w:fill="auto"/>
            <w:noWrap/>
            <w:vAlign w:val="bottom"/>
            <w:hideMark/>
          </w:tcPr>
          <w:p w14:paraId="4020C566" w14:textId="77777777" w:rsidR="00E66ECA" w:rsidRPr="00E66ECA" w:rsidRDefault="00E66ECA" w:rsidP="00E66ECA">
            <w:pPr>
              <w:spacing w:after="0" w:line="240" w:lineRule="auto"/>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 </w:t>
            </w:r>
          </w:p>
        </w:tc>
      </w:tr>
      <w:tr w:rsidR="00E66ECA" w:rsidRPr="00E66ECA" w14:paraId="06AAAE42" w14:textId="77777777" w:rsidTr="00E66ECA">
        <w:trPr>
          <w:trHeight w:val="300"/>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26B09499"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4.1299167</w:t>
            </w:r>
          </w:p>
        </w:tc>
        <w:tc>
          <w:tcPr>
            <w:tcW w:w="1251" w:type="dxa"/>
            <w:tcBorders>
              <w:top w:val="nil"/>
              <w:left w:val="nil"/>
              <w:bottom w:val="single" w:sz="4" w:space="0" w:color="auto"/>
              <w:right w:val="single" w:sz="4" w:space="0" w:color="auto"/>
            </w:tcBorders>
            <w:shd w:val="clear" w:color="auto" w:fill="auto"/>
            <w:noWrap/>
            <w:vAlign w:val="bottom"/>
            <w:hideMark/>
          </w:tcPr>
          <w:p w14:paraId="5F4187BF"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4.44</w:t>
            </w:r>
          </w:p>
        </w:tc>
        <w:tc>
          <w:tcPr>
            <w:tcW w:w="1053" w:type="dxa"/>
            <w:tcBorders>
              <w:top w:val="nil"/>
              <w:left w:val="nil"/>
              <w:bottom w:val="single" w:sz="4" w:space="0" w:color="auto"/>
              <w:right w:val="single" w:sz="4" w:space="0" w:color="auto"/>
            </w:tcBorders>
            <w:shd w:val="clear" w:color="auto" w:fill="auto"/>
            <w:noWrap/>
            <w:vAlign w:val="bottom"/>
            <w:hideMark/>
          </w:tcPr>
          <w:p w14:paraId="7001A63E"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93.01614</w:t>
            </w:r>
          </w:p>
        </w:tc>
        <w:tc>
          <w:tcPr>
            <w:tcW w:w="1580" w:type="dxa"/>
            <w:tcBorders>
              <w:top w:val="nil"/>
              <w:left w:val="nil"/>
              <w:bottom w:val="single" w:sz="4" w:space="0" w:color="auto"/>
              <w:right w:val="single" w:sz="4" w:space="0" w:color="auto"/>
            </w:tcBorders>
            <w:shd w:val="clear" w:color="auto" w:fill="auto"/>
            <w:noWrap/>
            <w:vAlign w:val="bottom"/>
            <w:hideMark/>
          </w:tcPr>
          <w:p w14:paraId="0A537C08"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4.24327</w:t>
            </w:r>
          </w:p>
        </w:tc>
        <w:tc>
          <w:tcPr>
            <w:tcW w:w="1251" w:type="dxa"/>
            <w:tcBorders>
              <w:top w:val="nil"/>
              <w:left w:val="nil"/>
              <w:bottom w:val="single" w:sz="4" w:space="0" w:color="auto"/>
              <w:right w:val="single" w:sz="4" w:space="0" w:color="auto"/>
            </w:tcBorders>
            <w:shd w:val="clear" w:color="auto" w:fill="auto"/>
            <w:noWrap/>
            <w:vAlign w:val="bottom"/>
            <w:hideMark/>
          </w:tcPr>
          <w:p w14:paraId="3FC9FAC6"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4.55</w:t>
            </w:r>
          </w:p>
        </w:tc>
        <w:tc>
          <w:tcPr>
            <w:tcW w:w="1053" w:type="dxa"/>
            <w:tcBorders>
              <w:top w:val="nil"/>
              <w:left w:val="nil"/>
              <w:bottom w:val="single" w:sz="4" w:space="0" w:color="auto"/>
              <w:right w:val="single" w:sz="4" w:space="0" w:color="auto"/>
            </w:tcBorders>
            <w:shd w:val="clear" w:color="auto" w:fill="auto"/>
            <w:noWrap/>
            <w:vAlign w:val="bottom"/>
            <w:hideMark/>
          </w:tcPr>
          <w:p w14:paraId="42A65CCA"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93.25868</w:t>
            </w:r>
          </w:p>
        </w:tc>
        <w:tc>
          <w:tcPr>
            <w:tcW w:w="1580" w:type="dxa"/>
            <w:tcBorders>
              <w:top w:val="nil"/>
              <w:left w:val="nil"/>
              <w:bottom w:val="single" w:sz="4" w:space="0" w:color="auto"/>
              <w:right w:val="single" w:sz="4" w:space="0" w:color="auto"/>
            </w:tcBorders>
            <w:shd w:val="clear" w:color="auto" w:fill="auto"/>
            <w:noWrap/>
            <w:vAlign w:val="bottom"/>
            <w:hideMark/>
          </w:tcPr>
          <w:p w14:paraId="03428994"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5.260523</w:t>
            </w:r>
          </w:p>
        </w:tc>
        <w:tc>
          <w:tcPr>
            <w:tcW w:w="1251" w:type="dxa"/>
            <w:tcBorders>
              <w:top w:val="nil"/>
              <w:left w:val="nil"/>
              <w:bottom w:val="single" w:sz="4" w:space="0" w:color="auto"/>
              <w:right w:val="single" w:sz="4" w:space="0" w:color="auto"/>
            </w:tcBorders>
            <w:shd w:val="clear" w:color="auto" w:fill="auto"/>
            <w:noWrap/>
            <w:vAlign w:val="bottom"/>
            <w:hideMark/>
          </w:tcPr>
          <w:p w14:paraId="2AA49E3A"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5.6</w:t>
            </w:r>
          </w:p>
        </w:tc>
        <w:tc>
          <w:tcPr>
            <w:tcW w:w="1053" w:type="dxa"/>
            <w:tcBorders>
              <w:top w:val="nil"/>
              <w:left w:val="nil"/>
              <w:bottom w:val="single" w:sz="4" w:space="0" w:color="auto"/>
              <w:right w:val="single" w:sz="4" w:space="0" w:color="auto"/>
            </w:tcBorders>
            <w:shd w:val="clear" w:color="auto" w:fill="auto"/>
            <w:noWrap/>
            <w:vAlign w:val="bottom"/>
            <w:hideMark/>
          </w:tcPr>
          <w:p w14:paraId="0856D80A"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93.93791</w:t>
            </w:r>
          </w:p>
        </w:tc>
      </w:tr>
      <w:tr w:rsidR="00E66ECA" w:rsidRPr="00E66ECA" w14:paraId="241E8787" w14:textId="77777777" w:rsidTr="00E66ECA">
        <w:trPr>
          <w:trHeight w:val="300"/>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5CEBDD69"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4.0888295</w:t>
            </w:r>
          </w:p>
        </w:tc>
        <w:tc>
          <w:tcPr>
            <w:tcW w:w="1251" w:type="dxa"/>
            <w:tcBorders>
              <w:top w:val="nil"/>
              <w:left w:val="nil"/>
              <w:bottom w:val="single" w:sz="4" w:space="0" w:color="auto"/>
              <w:right w:val="single" w:sz="4" w:space="0" w:color="auto"/>
            </w:tcBorders>
            <w:shd w:val="clear" w:color="auto" w:fill="auto"/>
            <w:noWrap/>
            <w:vAlign w:val="bottom"/>
            <w:hideMark/>
          </w:tcPr>
          <w:p w14:paraId="5F99F144"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4.43</w:t>
            </w:r>
          </w:p>
        </w:tc>
        <w:tc>
          <w:tcPr>
            <w:tcW w:w="1053" w:type="dxa"/>
            <w:tcBorders>
              <w:top w:val="nil"/>
              <w:left w:val="nil"/>
              <w:bottom w:val="single" w:sz="4" w:space="0" w:color="auto"/>
              <w:right w:val="single" w:sz="4" w:space="0" w:color="auto"/>
            </w:tcBorders>
            <w:shd w:val="clear" w:color="auto" w:fill="auto"/>
            <w:noWrap/>
            <w:vAlign w:val="bottom"/>
            <w:hideMark/>
          </w:tcPr>
          <w:p w14:paraId="2FC99BAA"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92.29863</w:t>
            </w:r>
          </w:p>
        </w:tc>
        <w:tc>
          <w:tcPr>
            <w:tcW w:w="1580" w:type="dxa"/>
            <w:tcBorders>
              <w:top w:val="nil"/>
              <w:left w:val="nil"/>
              <w:bottom w:val="single" w:sz="4" w:space="0" w:color="auto"/>
              <w:right w:val="single" w:sz="4" w:space="0" w:color="auto"/>
            </w:tcBorders>
            <w:shd w:val="clear" w:color="auto" w:fill="auto"/>
            <w:noWrap/>
            <w:vAlign w:val="bottom"/>
            <w:hideMark/>
          </w:tcPr>
          <w:p w14:paraId="64659A0E"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4.310508</w:t>
            </w:r>
          </w:p>
        </w:tc>
        <w:tc>
          <w:tcPr>
            <w:tcW w:w="1251" w:type="dxa"/>
            <w:tcBorders>
              <w:top w:val="nil"/>
              <w:left w:val="nil"/>
              <w:bottom w:val="single" w:sz="4" w:space="0" w:color="auto"/>
              <w:right w:val="single" w:sz="4" w:space="0" w:color="auto"/>
            </w:tcBorders>
            <w:shd w:val="clear" w:color="auto" w:fill="auto"/>
            <w:noWrap/>
            <w:vAlign w:val="bottom"/>
            <w:hideMark/>
          </w:tcPr>
          <w:p w14:paraId="28D3E800"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4.47</w:t>
            </w:r>
          </w:p>
        </w:tc>
        <w:tc>
          <w:tcPr>
            <w:tcW w:w="1053" w:type="dxa"/>
            <w:tcBorders>
              <w:top w:val="nil"/>
              <w:left w:val="nil"/>
              <w:bottom w:val="single" w:sz="4" w:space="0" w:color="auto"/>
              <w:right w:val="single" w:sz="4" w:space="0" w:color="auto"/>
            </w:tcBorders>
            <w:shd w:val="clear" w:color="auto" w:fill="auto"/>
            <w:noWrap/>
            <w:vAlign w:val="bottom"/>
            <w:hideMark/>
          </w:tcPr>
          <w:p w14:paraId="64780477"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96.43195</w:t>
            </w:r>
          </w:p>
        </w:tc>
        <w:tc>
          <w:tcPr>
            <w:tcW w:w="1580" w:type="dxa"/>
            <w:tcBorders>
              <w:top w:val="nil"/>
              <w:left w:val="nil"/>
              <w:bottom w:val="single" w:sz="4" w:space="0" w:color="auto"/>
              <w:right w:val="single" w:sz="4" w:space="0" w:color="auto"/>
            </w:tcBorders>
            <w:shd w:val="clear" w:color="auto" w:fill="auto"/>
            <w:noWrap/>
            <w:vAlign w:val="bottom"/>
            <w:hideMark/>
          </w:tcPr>
          <w:p w14:paraId="6B503979"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5.1943836</w:t>
            </w:r>
          </w:p>
        </w:tc>
        <w:tc>
          <w:tcPr>
            <w:tcW w:w="1251" w:type="dxa"/>
            <w:tcBorders>
              <w:top w:val="nil"/>
              <w:left w:val="nil"/>
              <w:bottom w:val="single" w:sz="4" w:space="0" w:color="auto"/>
              <w:right w:val="single" w:sz="4" w:space="0" w:color="auto"/>
            </w:tcBorders>
            <w:shd w:val="clear" w:color="auto" w:fill="auto"/>
            <w:noWrap/>
            <w:vAlign w:val="bottom"/>
            <w:hideMark/>
          </w:tcPr>
          <w:p w14:paraId="7FB9B48A"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5.54</w:t>
            </w:r>
          </w:p>
        </w:tc>
        <w:tc>
          <w:tcPr>
            <w:tcW w:w="1053" w:type="dxa"/>
            <w:tcBorders>
              <w:top w:val="nil"/>
              <w:left w:val="nil"/>
              <w:bottom w:val="single" w:sz="4" w:space="0" w:color="auto"/>
              <w:right w:val="single" w:sz="4" w:space="0" w:color="auto"/>
            </w:tcBorders>
            <w:shd w:val="clear" w:color="auto" w:fill="auto"/>
            <w:noWrap/>
            <w:vAlign w:val="bottom"/>
            <w:hideMark/>
          </w:tcPr>
          <w:p w14:paraId="12500D65"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93.76144</w:t>
            </w:r>
          </w:p>
        </w:tc>
      </w:tr>
      <w:tr w:rsidR="00E66ECA" w:rsidRPr="00E66ECA" w14:paraId="454DDE28" w14:textId="77777777" w:rsidTr="00E66ECA">
        <w:trPr>
          <w:trHeight w:val="300"/>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4242037C"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4.060378</w:t>
            </w:r>
          </w:p>
        </w:tc>
        <w:tc>
          <w:tcPr>
            <w:tcW w:w="1251" w:type="dxa"/>
            <w:tcBorders>
              <w:top w:val="nil"/>
              <w:left w:val="nil"/>
              <w:bottom w:val="single" w:sz="4" w:space="0" w:color="auto"/>
              <w:right w:val="single" w:sz="4" w:space="0" w:color="auto"/>
            </w:tcBorders>
            <w:shd w:val="clear" w:color="auto" w:fill="auto"/>
            <w:noWrap/>
            <w:vAlign w:val="bottom"/>
            <w:hideMark/>
          </w:tcPr>
          <w:p w14:paraId="798C83C9"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4.29</w:t>
            </w:r>
          </w:p>
        </w:tc>
        <w:tc>
          <w:tcPr>
            <w:tcW w:w="1053" w:type="dxa"/>
            <w:tcBorders>
              <w:top w:val="nil"/>
              <w:left w:val="nil"/>
              <w:bottom w:val="single" w:sz="4" w:space="0" w:color="auto"/>
              <w:right w:val="single" w:sz="4" w:space="0" w:color="auto"/>
            </w:tcBorders>
            <w:shd w:val="clear" w:color="auto" w:fill="auto"/>
            <w:noWrap/>
            <w:vAlign w:val="bottom"/>
            <w:hideMark/>
          </w:tcPr>
          <w:p w14:paraId="1EA8AAC3"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94.64751</w:t>
            </w:r>
          </w:p>
        </w:tc>
        <w:tc>
          <w:tcPr>
            <w:tcW w:w="1580" w:type="dxa"/>
            <w:tcBorders>
              <w:top w:val="nil"/>
              <w:left w:val="nil"/>
              <w:bottom w:val="single" w:sz="4" w:space="0" w:color="auto"/>
              <w:right w:val="single" w:sz="4" w:space="0" w:color="auto"/>
            </w:tcBorders>
            <w:shd w:val="clear" w:color="auto" w:fill="auto"/>
            <w:noWrap/>
            <w:vAlign w:val="bottom"/>
            <w:hideMark/>
          </w:tcPr>
          <w:p w14:paraId="47ABAE51"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4.335206</w:t>
            </w:r>
          </w:p>
        </w:tc>
        <w:tc>
          <w:tcPr>
            <w:tcW w:w="1251" w:type="dxa"/>
            <w:tcBorders>
              <w:top w:val="nil"/>
              <w:left w:val="nil"/>
              <w:bottom w:val="single" w:sz="4" w:space="0" w:color="auto"/>
              <w:right w:val="single" w:sz="4" w:space="0" w:color="auto"/>
            </w:tcBorders>
            <w:shd w:val="clear" w:color="auto" w:fill="auto"/>
            <w:noWrap/>
            <w:vAlign w:val="bottom"/>
            <w:hideMark/>
          </w:tcPr>
          <w:p w14:paraId="204B2B1A"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4.65</w:t>
            </w:r>
          </w:p>
        </w:tc>
        <w:tc>
          <w:tcPr>
            <w:tcW w:w="1053" w:type="dxa"/>
            <w:tcBorders>
              <w:top w:val="nil"/>
              <w:left w:val="nil"/>
              <w:bottom w:val="single" w:sz="4" w:space="0" w:color="auto"/>
              <w:right w:val="single" w:sz="4" w:space="0" w:color="auto"/>
            </w:tcBorders>
            <w:shd w:val="clear" w:color="auto" w:fill="auto"/>
            <w:noWrap/>
            <w:vAlign w:val="bottom"/>
            <w:hideMark/>
          </w:tcPr>
          <w:p w14:paraId="7EC13778"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93.23024</w:t>
            </w:r>
          </w:p>
        </w:tc>
        <w:tc>
          <w:tcPr>
            <w:tcW w:w="1580" w:type="dxa"/>
            <w:tcBorders>
              <w:top w:val="nil"/>
              <w:left w:val="nil"/>
              <w:bottom w:val="single" w:sz="4" w:space="0" w:color="auto"/>
              <w:right w:val="single" w:sz="4" w:space="0" w:color="auto"/>
            </w:tcBorders>
            <w:shd w:val="clear" w:color="auto" w:fill="auto"/>
            <w:noWrap/>
            <w:vAlign w:val="bottom"/>
            <w:hideMark/>
          </w:tcPr>
          <w:p w14:paraId="5579EB2E"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5.383974</w:t>
            </w:r>
          </w:p>
        </w:tc>
        <w:tc>
          <w:tcPr>
            <w:tcW w:w="1251" w:type="dxa"/>
            <w:tcBorders>
              <w:top w:val="nil"/>
              <w:left w:val="nil"/>
              <w:bottom w:val="single" w:sz="4" w:space="0" w:color="auto"/>
              <w:right w:val="single" w:sz="4" w:space="0" w:color="auto"/>
            </w:tcBorders>
            <w:shd w:val="clear" w:color="auto" w:fill="auto"/>
            <w:noWrap/>
            <w:vAlign w:val="bottom"/>
            <w:hideMark/>
          </w:tcPr>
          <w:p w14:paraId="414035D4"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5.76</w:t>
            </w:r>
          </w:p>
        </w:tc>
        <w:tc>
          <w:tcPr>
            <w:tcW w:w="1053" w:type="dxa"/>
            <w:tcBorders>
              <w:top w:val="nil"/>
              <w:left w:val="nil"/>
              <w:bottom w:val="single" w:sz="4" w:space="0" w:color="auto"/>
              <w:right w:val="single" w:sz="4" w:space="0" w:color="auto"/>
            </w:tcBorders>
            <w:shd w:val="clear" w:color="auto" w:fill="auto"/>
            <w:noWrap/>
            <w:vAlign w:val="bottom"/>
            <w:hideMark/>
          </w:tcPr>
          <w:p w14:paraId="575DD1FE"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93.47177</w:t>
            </w:r>
          </w:p>
        </w:tc>
      </w:tr>
      <w:tr w:rsidR="00E66ECA" w:rsidRPr="00E66ECA" w14:paraId="05D3BB50" w14:textId="77777777" w:rsidTr="00E66ECA">
        <w:trPr>
          <w:trHeight w:val="300"/>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5750790D"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4.0090623</w:t>
            </w:r>
          </w:p>
        </w:tc>
        <w:tc>
          <w:tcPr>
            <w:tcW w:w="1251" w:type="dxa"/>
            <w:tcBorders>
              <w:top w:val="nil"/>
              <w:left w:val="nil"/>
              <w:bottom w:val="single" w:sz="4" w:space="0" w:color="auto"/>
              <w:right w:val="single" w:sz="4" w:space="0" w:color="auto"/>
            </w:tcBorders>
            <w:shd w:val="clear" w:color="auto" w:fill="auto"/>
            <w:noWrap/>
            <w:vAlign w:val="bottom"/>
            <w:hideMark/>
          </w:tcPr>
          <w:p w14:paraId="4540BD5E"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4.29</w:t>
            </w:r>
          </w:p>
        </w:tc>
        <w:tc>
          <w:tcPr>
            <w:tcW w:w="1053" w:type="dxa"/>
            <w:tcBorders>
              <w:top w:val="nil"/>
              <w:left w:val="nil"/>
              <w:bottom w:val="single" w:sz="4" w:space="0" w:color="auto"/>
              <w:right w:val="single" w:sz="4" w:space="0" w:color="auto"/>
            </w:tcBorders>
            <w:shd w:val="clear" w:color="auto" w:fill="auto"/>
            <w:noWrap/>
            <w:vAlign w:val="bottom"/>
            <w:hideMark/>
          </w:tcPr>
          <w:p w14:paraId="5FAD8A3A"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93.45134</w:t>
            </w:r>
          </w:p>
        </w:tc>
        <w:tc>
          <w:tcPr>
            <w:tcW w:w="1580" w:type="dxa"/>
            <w:tcBorders>
              <w:top w:val="nil"/>
              <w:left w:val="nil"/>
              <w:bottom w:val="single" w:sz="4" w:space="0" w:color="auto"/>
              <w:right w:val="single" w:sz="4" w:space="0" w:color="auto"/>
            </w:tcBorders>
            <w:shd w:val="clear" w:color="auto" w:fill="auto"/>
            <w:noWrap/>
            <w:vAlign w:val="bottom"/>
            <w:hideMark/>
          </w:tcPr>
          <w:p w14:paraId="1F9CAD10"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4.3924823</w:t>
            </w:r>
          </w:p>
        </w:tc>
        <w:tc>
          <w:tcPr>
            <w:tcW w:w="1251" w:type="dxa"/>
            <w:tcBorders>
              <w:top w:val="nil"/>
              <w:left w:val="nil"/>
              <w:bottom w:val="single" w:sz="4" w:space="0" w:color="auto"/>
              <w:right w:val="single" w:sz="4" w:space="0" w:color="auto"/>
            </w:tcBorders>
            <w:shd w:val="clear" w:color="auto" w:fill="auto"/>
            <w:noWrap/>
            <w:vAlign w:val="bottom"/>
            <w:hideMark/>
          </w:tcPr>
          <w:p w14:paraId="58A7F80E"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4.7</w:t>
            </w:r>
          </w:p>
        </w:tc>
        <w:tc>
          <w:tcPr>
            <w:tcW w:w="1053" w:type="dxa"/>
            <w:tcBorders>
              <w:top w:val="nil"/>
              <w:left w:val="nil"/>
              <w:bottom w:val="single" w:sz="4" w:space="0" w:color="auto"/>
              <w:right w:val="single" w:sz="4" w:space="0" w:color="auto"/>
            </w:tcBorders>
            <w:shd w:val="clear" w:color="auto" w:fill="auto"/>
            <w:noWrap/>
            <w:vAlign w:val="bottom"/>
            <w:hideMark/>
          </w:tcPr>
          <w:p w14:paraId="3EE42899"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93.45707</w:t>
            </w:r>
          </w:p>
        </w:tc>
        <w:tc>
          <w:tcPr>
            <w:tcW w:w="1580" w:type="dxa"/>
            <w:tcBorders>
              <w:top w:val="nil"/>
              <w:left w:val="nil"/>
              <w:bottom w:val="single" w:sz="4" w:space="0" w:color="auto"/>
              <w:right w:val="single" w:sz="4" w:space="0" w:color="auto"/>
            </w:tcBorders>
            <w:shd w:val="clear" w:color="auto" w:fill="auto"/>
            <w:noWrap/>
            <w:vAlign w:val="bottom"/>
            <w:hideMark/>
          </w:tcPr>
          <w:p w14:paraId="51F6448E"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5.54338</w:t>
            </w:r>
          </w:p>
        </w:tc>
        <w:tc>
          <w:tcPr>
            <w:tcW w:w="1251" w:type="dxa"/>
            <w:tcBorders>
              <w:top w:val="nil"/>
              <w:left w:val="nil"/>
              <w:bottom w:val="single" w:sz="4" w:space="0" w:color="auto"/>
              <w:right w:val="single" w:sz="4" w:space="0" w:color="auto"/>
            </w:tcBorders>
            <w:shd w:val="clear" w:color="auto" w:fill="auto"/>
            <w:noWrap/>
            <w:vAlign w:val="bottom"/>
            <w:hideMark/>
          </w:tcPr>
          <w:p w14:paraId="6FB0E6A8"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5.79</w:t>
            </w:r>
          </w:p>
        </w:tc>
        <w:tc>
          <w:tcPr>
            <w:tcW w:w="1053" w:type="dxa"/>
            <w:tcBorders>
              <w:top w:val="nil"/>
              <w:left w:val="nil"/>
              <w:bottom w:val="single" w:sz="4" w:space="0" w:color="auto"/>
              <w:right w:val="single" w:sz="4" w:space="0" w:color="auto"/>
            </w:tcBorders>
            <w:shd w:val="clear" w:color="auto" w:fill="auto"/>
            <w:noWrap/>
            <w:vAlign w:val="bottom"/>
            <w:hideMark/>
          </w:tcPr>
          <w:p w14:paraId="708DAA86"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95.74059</w:t>
            </w:r>
          </w:p>
        </w:tc>
      </w:tr>
      <w:tr w:rsidR="00E66ECA" w:rsidRPr="00E66ECA" w14:paraId="32041782" w14:textId="77777777" w:rsidTr="00E66ECA">
        <w:trPr>
          <w:trHeight w:val="300"/>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26C59D71"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3.9271548</w:t>
            </w:r>
          </w:p>
        </w:tc>
        <w:tc>
          <w:tcPr>
            <w:tcW w:w="1251" w:type="dxa"/>
            <w:tcBorders>
              <w:top w:val="nil"/>
              <w:left w:val="nil"/>
              <w:bottom w:val="single" w:sz="4" w:space="0" w:color="auto"/>
              <w:right w:val="single" w:sz="4" w:space="0" w:color="auto"/>
            </w:tcBorders>
            <w:shd w:val="clear" w:color="auto" w:fill="auto"/>
            <w:noWrap/>
            <w:vAlign w:val="bottom"/>
            <w:hideMark/>
          </w:tcPr>
          <w:p w14:paraId="0635C66E"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4.14</w:t>
            </w:r>
          </w:p>
        </w:tc>
        <w:tc>
          <w:tcPr>
            <w:tcW w:w="1053" w:type="dxa"/>
            <w:tcBorders>
              <w:top w:val="nil"/>
              <w:left w:val="nil"/>
              <w:bottom w:val="single" w:sz="4" w:space="0" w:color="auto"/>
              <w:right w:val="single" w:sz="4" w:space="0" w:color="auto"/>
            </w:tcBorders>
            <w:shd w:val="clear" w:color="auto" w:fill="auto"/>
            <w:noWrap/>
            <w:vAlign w:val="bottom"/>
            <w:hideMark/>
          </w:tcPr>
          <w:p w14:paraId="580A1D49"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94.85881</w:t>
            </w:r>
          </w:p>
        </w:tc>
        <w:tc>
          <w:tcPr>
            <w:tcW w:w="1580" w:type="dxa"/>
            <w:tcBorders>
              <w:top w:val="nil"/>
              <w:left w:val="nil"/>
              <w:bottom w:val="single" w:sz="4" w:space="0" w:color="auto"/>
              <w:right w:val="single" w:sz="4" w:space="0" w:color="auto"/>
            </w:tcBorders>
            <w:shd w:val="clear" w:color="auto" w:fill="auto"/>
            <w:noWrap/>
            <w:vAlign w:val="bottom"/>
            <w:hideMark/>
          </w:tcPr>
          <w:p w14:paraId="1712639F"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4.4299818</w:t>
            </w:r>
          </w:p>
        </w:tc>
        <w:tc>
          <w:tcPr>
            <w:tcW w:w="1251" w:type="dxa"/>
            <w:tcBorders>
              <w:top w:val="nil"/>
              <w:left w:val="nil"/>
              <w:bottom w:val="single" w:sz="4" w:space="0" w:color="auto"/>
              <w:right w:val="single" w:sz="4" w:space="0" w:color="auto"/>
            </w:tcBorders>
            <w:shd w:val="clear" w:color="auto" w:fill="auto"/>
            <w:noWrap/>
            <w:vAlign w:val="bottom"/>
            <w:hideMark/>
          </w:tcPr>
          <w:p w14:paraId="37848608"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4.62</w:t>
            </w:r>
          </w:p>
        </w:tc>
        <w:tc>
          <w:tcPr>
            <w:tcW w:w="1053" w:type="dxa"/>
            <w:tcBorders>
              <w:top w:val="nil"/>
              <w:left w:val="nil"/>
              <w:bottom w:val="single" w:sz="4" w:space="0" w:color="auto"/>
              <w:right w:val="single" w:sz="4" w:space="0" w:color="auto"/>
            </w:tcBorders>
            <w:shd w:val="clear" w:color="auto" w:fill="auto"/>
            <w:noWrap/>
            <w:vAlign w:val="bottom"/>
            <w:hideMark/>
          </w:tcPr>
          <w:p w14:paraId="7216AE61"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95.88705</w:t>
            </w:r>
          </w:p>
        </w:tc>
        <w:tc>
          <w:tcPr>
            <w:tcW w:w="1580" w:type="dxa"/>
            <w:tcBorders>
              <w:top w:val="nil"/>
              <w:left w:val="nil"/>
              <w:bottom w:val="single" w:sz="4" w:space="0" w:color="auto"/>
              <w:right w:val="single" w:sz="4" w:space="0" w:color="auto"/>
            </w:tcBorders>
            <w:shd w:val="clear" w:color="auto" w:fill="auto"/>
            <w:noWrap/>
            <w:vAlign w:val="bottom"/>
            <w:hideMark/>
          </w:tcPr>
          <w:p w14:paraId="6B2CB865"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5.5466967</w:t>
            </w:r>
          </w:p>
        </w:tc>
        <w:tc>
          <w:tcPr>
            <w:tcW w:w="1251" w:type="dxa"/>
            <w:tcBorders>
              <w:top w:val="nil"/>
              <w:left w:val="nil"/>
              <w:bottom w:val="single" w:sz="4" w:space="0" w:color="auto"/>
              <w:right w:val="single" w:sz="4" w:space="0" w:color="auto"/>
            </w:tcBorders>
            <w:shd w:val="clear" w:color="auto" w:fill="auto"/>
            <w:noWrap/>
            <w:vAlign w:val="bottom"/>
            <w:hideMark/>
          </w:tcPr>
          <w:p w14:paraId="2DAAEFF5"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5.87</w:t>
            </w:r>
          </w:p>
        </w:tc>
        <w:tc>
          <w:tcPr>
            <w:tcW w:w="1053" w:type="dxa"/>
            <w:tcBorders>
              <w:top w:val="nil"/>
              <w:left w:val="nil"/>
              <w:bottom w:val="single" w:sz="4" w:space="0" w:color="auto"/>
              <w:right w:val="single" w:sz="4" w:space="0" w:color="auto"/>
            </w:tcBorders>
            <w:shd w:val="clear" w:color="auto" w:fill="auto"/>
            <w:noWrap/>
            <w:vAlign w:val="bottom"/>
            <w:hideMark/>
          </w:tcPr>
          <w:p w14:paraId="11C447D3"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94.49228</w:t>
            </w:r>
          </w:p>
        </w:tc>
      </w:tr>
      <w:tr w:rsidR="00E66ECA" w:rsidRPr="00E66ECA" w14:paraId="35275448" w14:textId="77777777" w:rsidTr="00E66ECA">
        <w:trPr>
          <w:trHeight w:val="300"/>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6206B65C"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3.9349082</w:t>
            </w:r>
          </w:p>
        </w:tc>
        <w:tc>
          <w:tcPr>
            <w:tcW w:w="1251" w:type="dxa"/>
            <w:tcBorders>
              <w:top w:val="nil"/>
              <w:left w:val="nil"/>
              <w:bottom w:val="single" w:sz="4" w:space="0" w:color="auto"/>
              <w:right w:val="single" w:sz="4" w:space="0" w:color="auto"/>
            </w:tcBorders>
            <w:shd w:val="clear" w:color="auto" w:fill="auto"/>
            <w:noWrap/>
            <w:vAlign w:val="bottom"/>
            <w:hideMark/>
          </w:tcPr>
          <w:p w14:paraId="368EC2FC"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4.22</w:t>
            </w:r>
          </w:p>
        </w:tc>
        <w:tc>
          <w:tcPr>
            <w:tcW w:w="1053" w:type="dxa"/>
            <w:tcBorders>
              <w:top w:val="nil"/>
              <w:left w:val="nil"/>
              <w:bottom w:val="single" w:sz="4" w:space="0" w:color="auto"/>
              <w:right w:val="single" w:sz="4" w:space="0" w:color="auto"/>
            </w:tcBorders>
            <w:shd w:val="clear" w:color="auto" w:fill="auto"/>
            <w:noWrap/>
            <w:vAlign w:val="bottom"/>
            <w:hideMark/>
          </w:tcPr>
          <w:p w14:paraId="1DDB160A"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93.24427</w:t>
            </w:r>
          </w:p>
        </w:tc>
        <w:tc>
          <w:tcPr>
            <w:tcW w:w="1580" w:type="dxa"/>
            <w:tcBorders>
              <w:top w:val="nil"/>
              <w:left w:val="nil"/>
              <w:bottom w:val="single" w:sz="4" w:space="0" w:color="auto"/>
              <w:right w:val="single" w:sz="4" w:space="0" w:color="auto"/>
            </w:tcBorders>
            <w:shd w:val="clear" w:color="auto" w:fill="auto"/>
            <w:noWrap/>
            <w:vAlign w:val="bottom"/>
            <w:hideMark/>
          </w:tcPr>
          <w:p w14:paraId="78E944F6"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4.5667663</w:t>
            </w:r>
          </w:p>
        </w:tc>
        <w:tc>
          <w:tcPr>
            <w:tcW w:w="1251" w:type="dxa"/>
            <w:tcBorders>
              <w:top w:val="nil"/>
              <w:left w:val="nil"/>
              <w:bottom w:val="single" w:sz="4" w:space="0" w:color="auto"/>
              <w:right w:val="single" w:sz="4" w:space="0" w:color="auto"/>
            </w:tcBorders>
            <w:shd w:val="clear" w:color="auto" w:fill="auto"/>
            <w:noWrap/>
            <w:vAlign w:val="bottom"/>
            <w:hideMark/>
          </w:tcPr>
          <w:p w14:paraId="28078E93"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4.95</w:t>
            </w:r>
          </w:p>
        </w:tc>
        <w:tc>
          <w:tcPr>
            <w:tcW w:w="1053" w:type="dxa"/>
            <w:tcBorders>
              <w:top w:val="nil"/>
              <w:left w:val="nil"/>
              <w:bottom w:val="single" w:sz="4" w:space="0" w:color="auto"/>
              <w:right w:val="single" w:sz="4" w:space="0" w:color="auto"/>
            </w:tcBorders>
            <w:shd w:val="clear" w:color="auto" w:fill="auto"/>
            <w:noWrap/>
            <w:vAlign w:val="bottom"/>
            <w:hideMark/>
          </w:tcPr>
          <w:p w14:paraId="44F564F5"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92.25791</w:t>
            </w:r>
          </w:p>
        </w:tc>
        <w:tc>
          <w:tcPr>
            <w:tcW w:w="1580" w:type="dxa"/>
            <w:tcBorders>
              <w:top w:val="nil"/>
              <w:left w:val="nil"/>
              <w:bottom w:val="single" w:sz="4" w:space="0" w:color="auto"/>
              <w:right w:val="single" w:sz="4" w:space="0" w:color="auto"/>
            </w:tcBorders>
            <w:shd w:val="clear" w:color="auto" w:fill="auto"/>
            <w:noWrap/>
            <w:vAlign w:val="bottom"/>
            <w:hideMark/>
          </w:tcPr>
          <w:p w14:paraId="152EF6C1" w14:textId="77777777" w:rsidR="00E66ECA" w:rsidRPr="00E66ECA" w:rsidRDefault="00E66ECA" w:rsidP="00E66ECA">
            <w:pPr>
              <w:spacing w:after="0" w:line="240" w:lineRule="auto"/>
              <w:jc w:val="right"/>
              <w:rPr>
                <w:rFonts w:ascii="Calibri" w:eastAsia="Times New Roman" w:hAnsi="Calibri" w:cs="Calibri"/>
                <w:color w:val="375623"/>
                <w:sz w:val="22"/>
                <w:szCs w:val="22"/>
                <w:lang w:bidi="bn-IN"/>
              </w:rPr>
            </w:pPr>
            <w:r w:rsidRPr="00E66ECA">
              <w:rPr>
                <w:rFonts w:ascii="Calibri" w:eastAsia="Times New Roman" w:hAnsi="Calibri" w:cs="Calibri"/>
                <w:color w:val="375623"/>
                <w:sz w:val="22"/>
                <w:szCs w:val="22"/>
                <w:lang w:bidi="bn-IN"/>
              </w:rPr>
              <w:t>5.4654946</w:t>
            </w:r>
          </w:p>
        </w:tc>
        <w:tc>
          <w:tcPr>
            <w:tcW w:w="1251" w:type="dxa"/>
            <w:tcBorders>
              <w:top w:val="nil"/>
              <w:left w:val="nil"/>
              <w:bottom w:val="single" w:sz="4" w:space="0" w:color="auto"/>
              <w:right w:val="single" w:sz="4" w:space="0" w:color="auto"/>
            </w:tcBorders>
            <w:shd w:val="clear" w:color="auto" w:fill="auto"/>
            <w:noWrap/>
            <w:vAlign w:val="bottom"/>
            <w:hideMark/>
          </w:tcPr>
          <w:p w14:paraId="45BD053B"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5.77</w:t>
            </w:r>
          </w:p>
        </w:tc>
        <w:tc>
          <w:tcPr>
            <w:tcW w:w="1053" w:type="dxa"/>
            <w:tcBorders>
              <w:top w:val="nil"/>
              <w:left w:val="nil"/>
              <w:bottom w:val="single" w:sz="4" w:space="0" w:color="auto"/>
              <w:right w:val="single" w:sz="4" w:space="0" w:color="auto"/>
            </w:tcBorders>
            <w:shd w:val="clear" w:color="auto" w:fill="auto"/>
            <w:noWrap/>
            <w:vAlign w:val="bottom"/>
            <w:hideMark/>
          </w:tcPr>
          <w:p w14:paraId="7F7E8E55"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94.72261</w:t>
            </w:r>
          </w:p>
        </w:tc>
      </w:tr>
      <w:tr w:rsidR="00E66ECA" w:rsidRPr="00E66ECA" w14:paraId="6C2AAA05" w14:textId="77777777" w:rsidTr="00E66ECA">
        <w:trPr>
          <w:trHeight w:val="300"/>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40D91C4F"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3.9469433</w:t>
            </w:r>
          </w:p>
        </w:tc>
        <w:tc>
          <w:tcPr>
            <w:tcW w:w="1251" w:type="dxa"/>
            <w:tcBorders>
              <w:top w:val="nil"/>
              <w:left w:val="nil"/>
              <w:bottom w:val="single" w:sz="4" w:space="0" w:color="auto"/>
              <w:right w:val="single" w:sz="4" w:space="0" w:color="auto"/>
            </w:tcBorders>
            <w:shd w:val="clear" w:color="auto" w:fill="auto"/>
            <w:noWrap/>
            <w:vAlign w:val="bottom"/>
            <w:hideMark/>
          </w:tcPr>
          <w:p w14:paraId="641FC77B"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4.16</w:t>
            </w:r>
          </w:p>
        </w:tc>
        <w:tc>
          <w:tcPr>
            <w:tcW w:w="1053" w:type="dxa"/>
            <w:tcBorders>
              <w:top w:val="nil"/>
              <w:left w:val="nil"/>
              <w:bottom w:val="single" w:sz="4" w:space="0" w:color="auto"/>
              <w:right w:val="single" w:sz="4" w:space="0" w:color="auto"/>
            </w:tcBorders>
            <w:shd w:val="clear" w:color="auto" w:fill="auto"/>
            <w:noWrap/>
            <w:vAlign w:val="bottom"/>
            <w:hideMark/>
          </w:tcPr>
          <w:p w14:paraId="3234B025"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94.87844</w:t>
            </w:r>
          </w:p>
        </w:tc>
        <w:tc>
          <w:tcPr>
            <w:tcW w:w="1580" w:type="dxa"/>
            <w:tcBorders>
              <w:top w:val="nil"/>
              <w:left w:val="nil"/>
              <w:bottom w:val="single" w:sz="4" w:space="0" w:color="auto"/>
              <w:right w:val="single" w:sz="4" w:space="0" w:color="auto"/>
            </w:tcBorders>
            <w:shd w:val="clear" w:color="auto" w:fill="auto"/>
            <w:noWrap/>
            <w:vAlign w:val="bottom"/>
            <w:hideMark/>
          </w:tcPr>
          <w:p w14:paraId="2A565BF3"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4.8891325</w:t>
            </w:r>
          </w:p>
        </w:tc>
        <w:tc>
          <w:tcPr>
            <w:tcW w:w="1251" w:type="dxa"/>
            <w:tcBorders>
              <w:top w:val="nil"/>
              <w:left w:val="nil"/>
              <w:bottom w:val="single" w:sz="4" w:space="0" w:color="auto"/>
              <w:right w:val="single" w:sz="4" w:space="0" w:color="auto"/>
            </w:tcBorders>
            <w:shd w:val="clear" w:color="auto" w:fill="auto"/>
            <w:noWrap/>
            <w:vAlign w:val="bottom"/>
            <w:hideMark/>
          </w:tcPr>
          <w:p w14:paraId="4E125151"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5.14</w:t>
            </w:r>
          </w:p>
        </w:tc>
        <w:tc>
          <w:tcPr>
            <w:tcW w:w="1053" w:type="dxa"/>
            <w:tcBorders>
              <w:top w:val="nil"/>
              <w:left w:val="nil"/>
              <w:bottom w:val="single" w:sz="4" w:space="0" w:color="auto"/>
              <w:right w:val="single" w:sz="4" w:space="0" w:color="auto"/>
            </w:tcBorders>
            <w:shd w:val="clear" w:color="auto" w:fill="auto"/>
            <w:noWrap/>
            <w:vAlign w:val="bottom"/>
            <w:hideMark/>
          </w:tcPr>
          <w:p w14:paraId="2FC67AAD"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95.11931</w:t>
            </w:r>
          </w:p>
        </w:tc>
        <w:tc>
          <w:tcPr>
            <w:tcW w:w="1580" w:type="dxa"/>
            <w:tcBorders>
              <w:top w:val="nil"/>
              <w:left w:val="nil"/>
              <w:bottom w:val="single" w:sz="4" w:space="0" w:color="auto"/>
              <w:right w:val="single" w:sz="4" w:space="0" w:color="auto"/>
            </w:tcBorders>
            <w:shd w:val="clear" w:color="auto" w:fill="auto"/>
            <w:noWrap/>
            <w:vAlign w:val="bottom"/>
            <w:hideMark/>
          </w:tcPr>
          <w:p w14:paraId="6C5D080D"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5.5826225</w:t>
            </w:r>
          </w:p>
        </w:tc>
        <w:tc>
          <w:tcPr>
            <w:tcW w:w="1251" w:type="dxa"/>
            <w:tcBorders>
              <w:top w:val="nil"/>
              <w:left w:val="nil"/>
              <w:bottom w:val="single" w:sz="4" w:space="0" w:color="auto"/>
              <w:right w:val="single" w:sz="4" w:space="0" w:color="auto"/>
            </w:tcBorders>
            <w:shd w:val="clear" w:color="auto" w:fill="auto"/>
            <w:noWrap/>
            <w:vAlign w:val="bottom"/>
            <w:hideMark/>
          </w:tcPr>
          <w:p w14:paraId="480AC652"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5.99</w:t>
            </w:r>
          </w:p>
        </w:tc>
        <w:tc>
          <w:tcPr>
            <w:tcW w:w="1053" w:type="dxa"/>
            <w:tcBorders>
              <w:top w:val="nil"/>
              <w:left w:val="nil"/>
              <w:bottom w:val="single" w:sz="4" w:space="0" w:color="auto"/>
              <w:right w:val="single" w:sz="4" w:space="0" w:color="auto"/>
            </w:tcBorders>
            <w:shd w:val="clear" w:color="auto" w:fill="auto"/>
            <w:noWrap/>
            <w:vAlign w:val="bottom"/>
            <w:hideMark/>
          </w:tcPr>
          <w:p w14:paraId="60670B55"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93.19904</w:t>
            </w:r>
          </w:p>
        </w:tc>
      </w:tr>
      <w:tr w:rsidR="00E66ECA" w:rsidRPr="00E66ECA" w14:paraId="2B3359B7" w14:textId="77777777" w:rsidTr="00E66ECA">
        <w:trPr>
          <w:trHeight w:val="300"/>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3BC98278"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4.1428976</w:t>
            </w:r>
          </w:p>
        </w:tc>
        <w:tc>
          <w:tcPr>
            <w:tcW w:w="1251" w:type="dxa"/>
            <w:tcBorders>
              <w:top w:val="nil"/>
              <w:left w:val="nil"/>
              <w:bottom w:val="single" w:sz="4" w:space="0" w:color="auto"/>
              <w:right w:val="single" w:sz="4" w:space="0" w:color="auto"/>
            </w:tcBorders>
            <w:shd w:val="clear" w:color="auto" w:fill="auto"/>
            <w:noWrap/>
            <w:vAlign w:val="bottom"/>
            <w:hideMark/>
          </w:tcPr>
          <w:p w14:paraId="3C9F0ACA"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4.45</w:t>
            </w:r>
          </w:p>
        </w:tc>
        <w:tc>
          <w:tcPr>
            <w:tcW w:w="1053" w:type="dxa"/>
            <w:tcBorders>
              <w:top w:val="nil"/>
              <w:left w:val="nil"/>
              <w:bottom w:val="single" w:sz="4" w:space="0" w:color="auto"/>
              <w:right w:val="single" w:sz="4" w:space="0" w:color="auto"/>
            </w:tcBorders>
            <w:shd w:val="clear" w:color="auto" w:fill="auto"/>
            <w:noWrap/>
            <w:vAlign w:val="bottom"/>
            <w:hideMark/>
          </w:tcPr>
          <w:p w14:paraId="3C6DAF04"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93.09882</w:t>
            </w:r>
          </w:p>
        </w:tc>
        <w:tc>
          <w:tcPr>
            <w:tcW w:w="1580" w:type="dxa"/>
            <w:tcBorders>
              <w:top w:val="nil"/>
              <w:left w:val="nil"/>
              <w:bottom w:val="single" w:sz="4" w:space="0" w:color="auto"/>
              <w:right w:val="single" w:sz="4" w:space="0" w:color="auto"/>
            </w:tcBorders>
            <w:shd w:val="clear" w:color="auto" w:fill="auto"/>
            <w:noWrap/>
            <w:vAlign w:val="bottom"/>
            <w:hideMark/>
          </w:tcPr>
          <w:p w14:paraId="56DFF8CE"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5.392091</w:t>
            </w:r>
          </w:p>
        </w:tc>
        <w:tc>
          <w:tcPr>
            <w:tcW w:w="1251" w:type="dxa"/>
            <w:tcBorders>
              <w:top w:val="nil"/>
              <w:left w:val="nil"/>
              <w:bottom w:val="single" w:sz="4" w:space="0" w:color="auto"/>
              <w:right w:val="single" w:sz="4" w:space="0" w:color="auto"/>
            </w:tcBorders>
            <w:shd w:val="clear" w:color="auto" w:fill="auto"/>
            <w:noWrap/>
            <w:vAlign w:val="bottom"/>
            <w:hideMark/>
          </w:tcPr>
          <w:p w14:paraId="6958D432"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5.61</w:t>
            </w:r>
          </w:p>
        </w:tc>
        <w:tc>
          <w:tcPr>
            <w:tcW w:w="1053" w:type="dxa"/>
            <w:tcBorders>
              <w:top w:val="nil"/>
              <w:left w:val="nil"/>
              <w:bottom w:val="single" w:sz="4" w:space="0" w:color="auto"/>
              <w:right w:val="single" w:sz="4" w:space="0" w:color="auto"/>
            </w:tcBorders>
            <w:shd w:val="clear" w:color="auto" w:fill="auto"/>
            <w:noWrap/>
            <w:vAlign w:val="bottom"/>
            <w:hideMark/>
          </w:tcPr>
          <w:p w14:paraId="0FD16872"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96.1157</w:t>
            </w:r>
          </w:p>
        </w:tc>
        <w:tc>
          <w:tcPr>
            <w:tcW w:w="1580" w:type="dxa"/>
            <w:tcBorders>
              <w:top w:val="nil"/>
              <w:left w:val="nil"/>
              <w:bottom w:val="single" w:sz="4" w:space="0" w:color="auto"/>
              <w:right w:val="single" w:sz="4" w:space="0" w:color="auto"/>
            </w:tcBorders>
            <w:shd w:val="clear" w:color="auto" w:fill="auto"/>
            <w:noWrap/>
            <w:vAlign w:val="bottom"/>
            <w:hideMark/>
          </w:tcPr>
          <w:p w14:paraId="6FA08E90"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5.8463435</w:t>
            </w:r>
          </w:p>
        </w:tc>
        <w:tc>
          <w:tcPr>
            <w:tcW w:w="1251" w:type="dxa"/>
            <w:tcBorders>
              <w:top w:val="nil"/>
              <w:left w:val="nil"/>
              <w:bottom w:val="single" w:sz="4" w:space="0" w:color="auto"/>
              <w:right w:val="single" w:sz="4" w:space="0" w:color="auto"/>
            </w:tcBorders>
            <w:shd w:val="clear" w:color="auto" w:fill="auto"/>
            <w:noWrap/>
            <w:vAlign w:val="bottom"/>
            <w:hideMark/>
          </w:tcPr>
          <w:p w14:paraId="7D8A3081"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6.09</w:t>
            </w:r>
          </w:p>
        </w:tc>
        <w:tc>
          <w:tcPr>
            <w:tcW w:w="1053" w:type="dxa"/>
            <w:tcBorders>
              <w:top w:val="nil"/>
              <w:left w:val="nil"/>
              <w:bottom w:val="single" w:sz="4" w:space="0" w:color="auto"/>
              <w:right w:val="single" w:sz="4" w:space="0" w:color="auto"/>
            </w:tcBorders>
            <w:shd w:val="clear" w:color="auto" w:fill="auto"/>
            <w:noWrap/>
            <w:vAlign w:val="bottom"/>
            <w:hideMark/>
          </w:tcPr>
          <w:p w14:paraId="3973D15B"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95.99907</w:t>
            </w:r>
          </w:p>
        </w:tc>
      </w:tr>
      <w:tr w:rsidR="00E66ECA" w:rsidRPr="00E66ECA" w14:paraId="648B9FC4" w14:textId="77777777" w:rsidTr="00E66ECA">
        <w:trPr>
          <w:trHeight w:val="300"/>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6C058A29"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4.164159</w:t>
            </w:r>
          </w:p>
        </w:tc>
        <w:tc>
          <w:tcPr>
            <w:tcW w:w="1251" w:type="dxa"/>
            <w:tcBorders>
              <w:top w:val="nil"/>
              <w:left w:val="nil"/>
              <w:bottom w:val="single" w:sz="4" w:space="0" w:color="auto"/>
              <w:right w:val="single" w:sz="4" w:space="0" w:color="auto"/>
            </w:tcBorders>
            <w:shd w:val="clear" w:color="auto" w:fill="auto"/>
            <w:noWrap/>
            <w:vAlign w:val="bottom"/>
            <w:hideMark/>
          </w:tcPr>
          <w:p w14:paraId="2B922814"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4.44</w:t>
            </w:r>
          </w:p>
        </w:tc>
        <w:tc>
          <w:tcPr>
            <w:tcW w:w="1053" w:type="dxa"/>
            <w:tcBorders>
              <w:top w:val="nil"/>
              <w:left w:val="nil"/>
              <w:bottom w:val="single" w:sz="4" w:space="0" w:color="auto"/>
              <w:right w:val="single" w:sz="4" w:space="0" w:color="auto"/>
            </w:tcBorders>
            <w:shd w:val="clear" w:color="auto" w:fill="auto"/>
            <w:noWrap/>
            <w:vAlign w:val="bottom"/>
            <w:hideMark/>
          </w:tcPr>
          <w:p w14:paraId="2118515F"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93.78736</w:t>
            </w:r>
          </w:p>
        </w:tc>
        <w:tc>
          <w:tcPr>
            <w:tcW w:w="1580" w:type="dxa"/>
            <w:tcBorders>
              <w:top w:val="nil"/>
              <w:left w:val="nil"/>
              <w:bottom w:val="single" w:sz="4" w:space="0" w:color="auto"/>
              <w:right w:val="single" w:sz="4" w:space="0" w:color="auto"/>
            </w:tcBorders>
            <w:shd w:val="clear" w:color="auto" w:fill="auto"/>
            <w:noWrap/>
            <w:vAlign w:val="bottom"/>
            <w:hideMark/>
          </w:tcPr>
          <w:p w14:paraId="3CF675A4"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5.534269</w:t>
            </w:r>
          </w:p>
        </w:tc>
        <w:tc>
          <w:tcPr>
            <w:tcW w:w="1251" w:type="dxa"/>
            <w:tcBorders>
              <w:top w:val="nil"/>
              <w:left w:val="nil"/>
              <w:bottom w:val="single" w:sz="4" w:space="0" w:color="auto"/>
              <w:right w:val="single" w:sz="4" w:space="0" w:color="auto"/>
            </w:tcBorders>
            <w:shd w:val="clear" w:color="auto" w:fill="auto"/>
            <w:noWrap/>
            <w:vAlign w:val="bottom"/>
            <w:hideMark/>
          </w:tcPr>
          <w:p w14:paraId="560BDD08"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5.62</w:t>
            </w:r>
          </w:p>
        </w:tc>
        <w:tc>
          <w:tcPr>
            <w:tcW w:w="1053" w:type="dxa"/>
            <w:tcBorders>
              <w:top w:val="nil"/>
              <w:left w:val="nil"/>
              <w:bottom w:val="single" w:sz="4" w:space="0" w:color="auto"/>
              <w:right w:val="single" w:sz="4" w:space="0" w:color="auto"/>
            </w:tcBorders>
            <w:shd w:val="clear" w:color="auto" w:fill="auto"/>
            <w:noWrap/>
            <w:vAlign w:val="bottom"/>
            <w:hideMark/>
          </w:tcPr>
          <w:p w14:paraId="202B6E8C"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98.47454</w:t>
            </w:r>
          </w:p>
        </w:tc>
        <w:tc>
          <w:tcPr>
            <w:tcW w:w="1580" w:type="dxa"/>
            <w:tcBorders>
              <w:top w:val="nil"/>
              <w:left w:val="nil"/>
              <w:bottom w:val="single" w:sz="4" w:space="0" w:color="auto"/>
              <w:right w:val="single" w:sz="4" w:space="0" w:color="auto"/>
            </w:tcBorders>
            <w:shd w:val="clear" w:color="auto" w:fill="auto"/>
            <w:noWrap/>
            <w:vAlign w:val="bottom"/>
            <w:hideMark/>
          </w:tcPr>
          <w:p w14:paraId="3D3CC741"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5.8465533</w:t>
            </w:r>
          </w:p>
        </w:tc>
        <w:tc>
          <w:tcPr>
            <w:tcW w:w="1251" w:type="dxa"/>
            <w:tcBorders>
              <w:top w:val="nil"/>
              <w:left w:val="nil"/>
              <w:bottom w:val="single" w:sz="4" w:space="0" w:color="auto"/>
              <w:right w:val="single" w:sz="4" w:space="0" w:color="auto"/>
            </w:tcBorders>
            <w:shd w:val="clear" w:color="auto" w:fill="auto"/>
            <w:noWrap/>
            <w:vAlign w:val="bottom"/>
            <w:hideMark/>
          </w:tcPr>
          <w:p w14:paraId="5FB4CCA6"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6</w:t>
            </w:r>
          </w:p>
        </w:tc>
        <w:tc>
          <w:tcPr>
            <w:tcW w:w="1053" w:type="dxa"/>
            <w:tcBorders>
              <w:top w:val="nil"/>
              <w:left w:val="nil"/>
              <w:bottom w:val="single" w:sz="4" w:space="0" w:color="auto"/>
              <w:right w:val="single" w:sz="4" w:space="0" w:color="auto"/>
            </w:tcBorders>
            <w:shd w:val="clear" w:color="auto" w:fill="auto"/>
            <w:noWrap/>
            <w:vAlign w:val="bottom"/>
            <w:hideMark/>
          </w:tcPr>
          <w:p w14:paraId="361BD372"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97.44256</w:t>
            </w:r>
          </w:p>
        </w:tc>
      </w:tr>
      <w:tr w:rsidR="00E66ECA" w:rsidRPr="00E66ECA" w14:paraId="21ACEF6C" w14:textId="77777777" w:rsidTr="00E66ECA">
        <w:trPr>
          <w:trHeight w:val="300"/>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5B7D1CDC"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4.2298565</w:t>
            </w:r>
          </w:p>
        </w:tc>
        <w:tc>
          <w:tcPr>
            <w:tcW w:w="1251" w:type="dxa"/>
            <w:tcBorders>
              <w:top w:val="nil"/>
              <w:left w:val="nil"/>
              <w:bottom w:val="single" w:sz="4" w:space="0" w:color="auto"/>
              <w:right w:val="single" w:sz="4" w:space="0" w:color="auto"/>
            </w:tcBorders>
            <w:shd w:val="clear" w:color="auto" w:fill="auto"/>
            <w:noWrap/>
            <w:vAlign w:val="bottom"/>
            <w:hideMark/>
          </w:tcPr>
          <w:p w14:paraId="69C90B05"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4.53</w:t>
            </w:r>
          </w:p>
        </w:tc>
        <w:tc>
          <w:tcPr>
            <w:tcW w:w="1053" w:type="dxa"/>
            <w:tcBorders>
              <w:top w:val="nil"/>
              <w:left w:val="nil"/>
              <w:bottom w:val="single" w:sz="4" w:space="0" w:color="auto"/>
              <w:right w:val="single" w:sz="4" w:space="0" w:color="auto"/>
            </w:tcBorders>
            <w:shd w:val="clear" w:color="auto" w:fill="auto"/>
            <w:noWrap/>
            <w:vAlign w:val="bottom"/>
            <w:hideMark/>
          </w:tcPr>
          <w:p w14:paraId="60B8BC9F"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93.37432</w:t>
            </w:r>
          </w:p>
        </w:tc>
        <w:tc>
          <w:tcPr>
            <w:tcW w:w="1580" w:type="dxa"/>
            <w:tcBorders>
              <w:top w:val="nil"/>
              <w:left w:val="nil"/>
              <w:bottom w:val="single" w:sz="4" w:space="0" w:color="auto"/>
              <w:right w:val="single" w:sz="4" w:space="0" w:color="auto"/>
            </w:tcBorders>
            <w:shd w:val="clear" w:color="auto" w:fill="auto"/>
            <w:noWrap/>
            <w:vAlign w:val="bottom"/>
            <w:hideMark/>
          </w:tcPr>
          <w:p w14:paraId="2A28F8A1"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5.4305477</w:t>
            </w:r>
          </w:p>
        </w:tc>
        <w:tc>
          <w:tcPr>
            <w:tcW w:w="1251" w:type="dxa"/>
            <w:tcBorders>
              <w:top w:val="nil"/>
              <w:left w:val="nil"/>
              <w:bottom w:val="single" w:sz="4" w:space="0" w:color="auto"/>
              <w:right w:val="single" w:sz="4" w:space="0" w:color="auto"/>
            </w:tcBorders>
            <w:shd w:val="clear" w:color="auto" w:fill="auto"/>
            <w:noWrap/>
            <w:vAlign w:val="bottom"/>
            <w:hideMark/>
          </w:tcPr>
          <w:p w14:paraId="00D6FC4D"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5.93</w:t>
            </w:r>
          </w:p>
        </w:tc>
        <w:tc>
          <w:tcPr>
            <w:tcW w:w="1053" w:type="dxa"/>
            <w:tcBorders>
              <w:top w:val="nil"/>
              <w:left w:val="nil"/>
              <w:bottom w:val="single" w:sz="4" w:space="0" w:color="auto"/>
              <w:right w:val="single" w:sz="4" w:space="0" w:color="auto"/>
            </w:tcBorders>
            <w:shd w:val="clear" w:color="auto" w:fill="auto"/>
            <w:noWrap/>
            <w:vAlign w:val="bottom"/>
            <w:hideMark/>
          </w:tcPr>
          <w:p w14:paraId="5299D835"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91.57753</w:t>
            </w:r>
          </w:p>
        </w:tc>
        <w:tc>
          <w:tcPr>
            <w:tcW w:w="1580" w:type="dxa"/>
            <w:tcBorders>
              <w:top w:val="nil"/>
              <w:left w:val="nil"/>
              <w:bottom w:val="single" w:sz="4" w:space="0" w:color="auto"/>
              <w:right w:val="single" w:sz="4" w:space="0" w:color="auto"/>
            </w:tcBorders>
            <w:shd w:val="clear" w:color="auto" w:fill="auto"/>
            <w:noWrap/>
            <w:vAlign w:val="bottom"/>
            <w:hideMark/>
          </w:tcPr>
          <w:p w14:paraId="730858F8"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5.863022</w:t>
            </w:r>
          </w:p>
        </w:tc>
        <w:tc>
          <w:tcPr>
            <w:tcW w:w="1251" w:type="dxa"/>
            <w:tcBorders>
              <w:top w:val="nil"/>
              <w:left w:val="nil"/>
              <w:bottom w:val="single" w:sz="4" w:space="0" w:color="auto"/>
              <w:right w:val="single" w:sz="4" w:space="0" w:color="auto"/>
            </w:tcBorders>
            <w:shd w:val="clear" w:color="auto" w:fill="auto"/>
            <w:noWrap/>
            <w:vAlign w:val="bottom"/>
            <w:hideMark/>
          </w:tcPr>
          <w:p w14:paraId="224A2718"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6.23</w:t>
            </w:r>
          </w:p>
        </w:tc>
        <w:tc>
          <w:tcPr>
            <w:tcW w:w="1053" w:type="dxa"/>
            <w:tcBorders>
              <w:top w:val="nil"/>
              <w:left w:val="nil"/>
              <w:bottom w:val="single" w:sz="4" w:space="0" w:color="auto"/>
              <w:right w:val="single" w:sz="4" w:space="0" w:color="auto"/>
            </w:tcBorders>
            <w:shd w:val="clear" w:color="auto" w:fill="auto"/>
            <w:noWrap/>
            <w:vAlign w:val="bottom"/>
            <w:hideMark/>
          </w:tcPr>
          <w:p w14:paraId="11CA8715"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94.1095</w:t>
            </w:r>
          </w:p>
        </w:tc>
      </w:tr>
      <w:tr w:rsidR="00E66ECA" w:rsidRPr="00E66ECA" w14:paraId="3F466A42" w14:textId="77777777" w:rsidTr="00E66ECA">
        <w:trPr>
          <w:trHeight w:val="300"/>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0269BDF5"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4.3278255</w:t>
            </w:r>
          </w:p>
        </w:tc>
        <w:tc>
          <w:tcPr>
            <w:tcW w:w="1251" w:type="dxa"/>
            <w:tcBorders>
              <w:top w:val="nil"/>
              <w:left w:val="nil"/>
              <w:bottom w:val="single" w:sz="4" w:space="0" w:color="auto"/>
              <w:right w:val="single" w:sz="4" w:space="0" w:color="auto"/>
            </w:tcBorders>
            <w:shd w:val="clear" w:color="auto" w:fill="auto"/>
            <w:noWrap/>
            <w:vAlign w:val="bottom"/>
            <w:hideMark/>
          </w:tcPr>
          <w:p w14:paraId="2DA90A91"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4.57</w:t>
            </w:r>
          </w:p>
        </w:tc>
        <w:tc>
          <w:tcPr>
            <w:tcW w:w="1053" w:type="dxa"/>
            <w:tcBorders>
              <w:top w:val="nil"/>
              <w:left w:val="nil"/>
              <w:bottom w:val="single" w:sz="4" w:space="0" w:color="auto"/>
              <w:right w:val="single" w:sz="4" w:space="0" w:color="auto"/>
            </w:tcBorders>
            <w:shd w:val="clear" w:color="auto" w:fill="auto"/>
            <w:noWrap/>
            <w:vAlign w:val="bottom"/>
            <w:hideMark/>
          </w:tcPr>
          <w:p w14:paraId="490716BF"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94.70078</w:t>
            </w:r>
          </w:p>
        </w:tc>
        <w:tc>
          <w:tcPr>
            <w:tcW w:w="1580" w:type="dxa"/>
            <w:tcBorders>
              <w:top w:val="nil"/>
              <w:left w:val="nil"/>
              <w:bottom w:val="single" w:sz="4" w:space="0" w:color="auto"/>
              <w:right w:val="single" w:sz="4" w:space="0" w:color="auto"/>
            </w:tcBorders>
            <w:shd w:val="clear" w:color="auto" w:fill="auto"/>
            <w:noWrap/>
            <w:vAlign w:val="bottom"/>
            <w:hideMark/>
          </w:tcPr>
          <w:p w14:paraId="30008577"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5.6969285</w:t>
            </w:r>
          </w:p>
        </w:tc>
        <w:tc>
          <w:tcPr>
            <w:tcW w:w="1251" w:type="dxa"/>
            <w:tcBorders>
              <w:top w:val="nil"/>
              <w:left w:val="nil"/>
              <w:bottom w:val="single" w:sz="4" w:space="0" w:color="auto"/>
              <w:right w:val="single" w:sz="4" w:space="0" w:color="auto"/>
            </w:tcBorders>
            <w:shd w:val="clear" w:color="auto" w:fill="auto"/>
            <w:noWrap/>
            <w:vAlign w:val="bottom"/>
            <w:hideMark/>
          </w:tcPr>
          <w:p w14:paraId="1F0CE52C"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5.85</w:t>
            </w:r>
          </w:p>
        </w:tc>
        <w:tc>
          <w:tcPr>
            <w:tcW w:w="1053" w:type="dxa"/>
            <w:tcBorders>
              <w:top w:val="nil"/>
              <w:left w:val="nil"/>
              <w:bottom w:val="single" w:sz="4" w:space="0" w:color="auto"/>
              <w:right w:val="single" w:sz="4" w:space="0" w:color="auto"/>
            </w:tcBorders>
            <w:shd w:val="clear" w:color="auto" w:fill="auto"/>
            <w:noWrap/>
            <w:vAlign w:val="bottom"/>
            <w:hideMark/>
          </w:tcPr>
          <w:p w14:paraId="4CC092A3"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97.38339</w:t>
            </w:r>
          </w:p>
        </w:tc>
        <w:tc>
          <w:tcPr>
            <w:tcW w:w="1580" w:type="dxa"/>
            <w:tcBorders>
              <w:top w:val="nil"/>
              <w:left w:val="nil"/>
              <w:bottom w:val="single" w:sz="4" w:space="0" w:color="auto"/>
              <w:right w:val="single" w:sz="4" w:space="0" w:color="auto"/>
            </w:tcBorders>
            <w:shd w:val="clear" w:color="auto" w:fill="auto"/>
            <w:noWrap/>
            <w:vAlign w:val="bottom"/>
            <w:hideMark/>
          </w:tcPr>
          <w:p w14:paraId="12C66643"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6.2100725</w:t>
            </w:r>
          </w:p>
        </w:tc>
        <w:tc>
          <w:tcPr>
            <w:tcW w:w="1251" w:type="dxa"/>
            <w:tcBorders>
              <w:top w:val="nil"/>
              <w:left w:val="nil"/>
              <w:bottom w:val="single" w:sz="4" w:space="0" w:color="auto"/>
              <w:right w:val="single" w:sz="4" w:space="0" w:color="auto"/>
            </w:tcBorders>
            <w:shd w:val="clear" w:color="auto" w:fill="auto"/>
            <w:noWrap/>
            <w:vAlign w:val="bottom"/>
            <w:hideMark/>
          </w:tcPr>
          <w:p w14:paraId="604DD328"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6.16</w:t>
            </w:r>
          </w:p>
        </w:tc>
        <w:tc>
          <w:tcPr>
            <w:tcW w:w="1053" w:type="dxa"/>
            <w:tcBorders>
              <w:top w:val="nil"/>
              <w:left w:val="nil"/>
              <w:bottom w:val="single" w:sz="4" w:space="0" w:color="auto"/>
              <w:right w:val="single" w:sz="4" w:space="0" w:color="auto"/>
            </w:tcBorders>
            <w:shd w:val="clear" w:color="auto" w:fill="auto"/>
            <w:noWrap/>
            <w:vAlign w:val="bottom"/>
            <w:hideMark/>
          </w:tcPr>
          <w:p w14:paraId="24AA95ED"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99.19369</w:t>
            </w:r>
          </w:p>
        </w:tc>
      </w:tr>
      <w:tr w:rsidR="00E66ECA" w:rsidRPr="00E66ECA" w14:paraId="2E95787D" w14:textId="77777777" w:rsidTr="00E66ECA">
        <w:trPr>
          <w:trHeight w:val="300"/>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0B67328F"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4.43798</w:t>
            </w:r>
          </w:p>
        </w:tc>
        <w:tc>
          <w:tcPr>
            <w:tcW w:w="1251" w:type="dxa"/>
            <w:tcBorders>
              <w:top w:val="nil"/>
              <w:left w:val="nil"/>
              <w:bottom w:val="single" w:sz="4" w:space="0" w:color="auto"/>
              <w:right w:val="single" w:sz="4" w:space="0" w:color="auto"/>
            </w:tcBorders>
            <w:shd w:val="clear" w:color="auto" w:fill="auto"/>
            <w:noWrap/>
            <w:vAlign w:val="bottom"/>
            <w:hideMark/>
          </w:tcPr>
          <w:p w14:paraId="110B3D7E"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4.72</w:t>
            </w:r>
          </w:p>
        </w:tc>
        <w:tc>
          <w:tcPr>
            <w:tcW w:w="1053" w:type="dxa"/>
            <w:tcBorders>
              <w:top w:val="nil"/>
              <w:left w:val="nil"/>
              <w:bottom w:val="single" w:sz="4" w:space="0" w:color="auto"/>
              <w:right w:val="single" w:sz="4" w:space="0" w:color="auto"/>
            </w:tcBorders>
            <w:shd w:val="clear" w:color="auto" w:fill="auto"/>
            <w:noWrap/>
            <w:vAlign w:val="bottom"/>
            <w:hideMark/>
          </w:tcPr>
          <w:p w14:paraId="7742BE52"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94.025</w:t>
            </w:r>
          </w:p>
        </w:tc>
        <w:tc>
          <w:tcPr>
            <w:tcW w:w="1580" w:type="dxa"/>
            <w:tcBorders>
              <w:top w:val="nil"/>
              <w:left w:val="nil"/>
              <w:bottom w:val="single" w:sz="4" w:space="0" w:color="auto"/>
              <w:right w:val="single" w:sz="4" w:space="0" w:color="auto"/>
            </w:tcBorders>
            <w:shd w:val="clear" w:color="auto" w:fill="auto"/>
            <w:noWrap/>
            <w:vAlign w:val="bottom"/>
            <w:hideMark/>
          </w:tcPr>
          <w:p w14:paraId="568C4ECB"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5.591559</w:t>
            </w:r>
          </w:p>
        </w:tc>
        <w:tc>
          <w:tcPr>
            <w:tcW w:w="1251" w:type="dxa"/>
            <w:tcBorders>
              <w:top w:val="nil"/>
              <w:left w:val="nil"/>
              <w:bottom w:val="single" w:sz="4" w:space="0" w:color="auto"/>
              <w:right w:val="single" w:sz="4" w:space="0" w:color="auto"/>
            </w:tcBorders>
            <w:shd w:val="clear" w:color="auto" w:fill="auto"/>
            <w:noWrap/>
            <w:vAlign w:val="bottom"/>
            <w:hideMark/>
          </w:tcPr>
          <w:p w14:paraId="5FB79716"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5.85</w:t>
            </w:r>
          </w:p>
        </w:tc>
        <w:tc>
          <w:tcPr>
            <w:tcW w:w="1053" w:type="dxa"/>
            <w:tcBorders>
              <w:top w:val="nil"/>
              <w:left w:val="nil"/>
              <w:bottom w:val="single" w:sz="4" w:space="0" w:color="auto"/>
              <w:right w:val="single" w:sz="4" w:space="0" w:color="auto"/>
            </w:tcBorders>
            <w:shd w:val="clear" w:color="auto" w:fill="auto"/>
            <w:noWrap/>
            <w:vAlign w:val="bottom"/>
            <w:hideMark/>
          </w:tcPr>
          <w:p w14:paraId="212C22ED"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95.58221</w:t>
            </w:r>
          </w:p>
        </w:tc>
        <w:tc>
          <w:tcPr>
            <w:tcW w:w="1580" w:type="dxa"/>
            <w:tcBorders>
              <w:top w:val="nil"/>
              <w:left w:val="nil"/>
              <w:bottom w:val="single" w:sz="4" w:space="0" w:color="auto"/>
              <w:right w:val="single" w:sz="4" w:space="0" w:color="auto"/>
            </w:tcBorders>
            <w:shd w:val="clear" w:color="auto" w:fill="auto"/>
            <w:noWrap/>
            <w:vAlign w:val="bottom"/>
            <w:hideMark/>
          </w:tcPr>
          <w:p w14:paraId="3544A235"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5.8417387</w:t>
            </w:r>
          </w:p>
        </w:tc>
        <w:tc>
          <w:tcPr>
            <w:tcW w:w="1251" w:type="dxa"/>
            <w:tcBorders>
              <w:top w:val="nil"/>
              <w:left w:val="nil"/>
              <w:bottom w:val="single" w:sz="4" w:space="0" w:color="auto"/>
              <w:right w:val="single" w:sz="4" w:space="0" w:color="auto"/>
            </w:tcBorders>
            <w:shd w:val="clear" w:color="auto" w:fill="auto"/>
            <w:noWrap/>
            <w:vAlign w:val="bottom"/>
            <w:hideMark/>
          </w:tcPr>
          <w:p w14:paraId="250FA95E"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6.07</w:t>
            </w:r>
          </w:p>
        </w:tc>
        <w:tc>
          <w:tcPr>
            <w:tcW w:w="1053" w:type="dxa"/>
            <w:tcBorders>
              <w:top w:val="nil"/>
              <w:left w:val="nil"/>
              <w:bottom w:val="single" w:sz="4" w:space="0" w:color="auto"/>
              <w:right w:val="single" w:sz="4" w:space="0" w:color="auto"/>
            </w:tcBorders>
            <w:shd w:val="clear" w:color="auto" w:fill="auto"/>
            <w:noWrap/>
            <w:vAlign w:val="bottom"/>
            <w:hideMark/>
          </w:tcPr>
          <w:p w14:paraId="64E13404"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96.23952</w:t>
            </w:r>
          </w:p>
        </w:tc>
      </w:tr>
      <w:tr w:rsidR="00E66ECA" w:rsidRPr="00E66ECA" w14:paraId="01234F53" w14:textId="77777777" w:rsidTr="00E66ECA">
        <w:trPr>
          <w:trHeight w:val="300"/>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373C10A1"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4.427628</w:t>
            </w:r>
          </w:p>
        </w:tc>
        <w:tc>
          <w:tcPr>
            <w:tcW w:w="1251" w:type="dxa"/>
            <w:tcBorders>
              <w:top w:val="nil"/>
              <w:left w:val="nil"/>
              <w:bottom w:val="single" w:sz="4" w:space="0" w:color="auto"/>
              <w:right w:val="single" w:sz="4" w:space="0" w:color="auto"/>
            </w:tcBorders>
            <w:shd w:val="clear" w:color="auto" w:fill="auto"/>
            <w:noWrap/>
            <w:vAlign w:val="bottom"/>
            <w:hideMark/>
          </w:tcPr>
          <w:p w14:paraId="1656B354"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4.68</w:t>
            </w:r>
          </w:p>
        </w:tc>
        <w:tc>
          <w:tcPr>
            <w:tcW w:w="1053" w:type="dxa"/>
            <w:tcBorders>
              <w:top w:val="nil"/>
              <w:left w:val="nil"/>
              <w:bottom w:val="single" w:sz="4" w:space="0" w:color="auto"/>
              <w:right w:val="single" w:sz="4" w:space="0" w:color="auto"/>
            </w:tcBorders>
            <w:shd w:val="clear" w:color="auto" w:fill="auto"/>
            <w:noWrap/>
            <w:vAlign w:val="bottom"/>
            <w:hideMark/>
          </w:tcPr>
          <w:p w14:paraId="172A51E5"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94.60744</w:t>
            </w:r>
          </w:p>
        </w:tc>
        <w:tc>
          <w:tcPr>
            <w:tcW w:w="1580" w:type="dxa"/>
            <w:tcBorders>
              <w:top w:val="nil"/>
              <w:left w:val="nil"/>
              <w:bottom w:val="single" w:sz="4" w:space="0" w:color="auto"/>
              <w:right w:val="single" w:sz="4" w:space="0" w:color="auto"/>
            </w:tcBorders>
            <w:shd w:val="clear" w:color="auto" w:fill="auto"/>
            <w:noWrap/>
            <w:vAlign w:val="bottom"/>
            <w:hideMark/>
          </w:tcPr>
          <w:p w14:paraId="4D947065"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5.345384</w:t>
            </w:r>
          </w:p>
        </w:tc>
        <w:tc>
          <w:tcPr>
            <w:tcW w:w="1251" w:type="dxa"/>
            <w:tcBorders>
              <w:top w:val="nil"/>
              <w:left w:val="nil"/>
              <w:bottom w:val="single" w:sz="4" w:space="0" w:color="auto"/>
              <w:right w:val="single" w:sz="4" w:space="0" w:color="auto"/>
            </w:tcBorders>
            <w:shd w:val="clear" w:color="auto" w:fill="auto"/>
            <w:noWrap/>
            <w:vAlign w:val="bottom"/>
            <w:hideMark/>
          </w:tcPr>
          <w:p w14:paraId="52A8A0FE"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5.58</w:t>
            </w:r>
          </w:p>
        </w:tc>
        <w:tc>
          <w:tcPr>
            <w:tcW w:w="1053" w:type="dxa"/>
            <w:tcBorders>
              <w:top w:val="nil"/>
              <w:left w:val="nil"/>
              <w:bottom w:val="single" w:sz="4" w:space="0" w:color="auto"/>
              <w:right w:val="single" w:sz="4" w:space="0" w:color="auto"/>
            </w:tcBorders>
            <w:shd w:val="clear" w:color="auto" w:fill="auto"/>
            <w:noWrap/>
            <w:vAlign w:val="bottom"/>
            <w:hideMark/>
          </w:tcPr>
          <w:p w14:paraId="2A3502FF"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95.79541</w:t>
            </w:r>
          </w:p>
        </w:tc>
        <w:tc>
          <w:tcPr>
            <w:tcW w:w="1580" w:type="dxa"/>
            <w:tcBorders>
              <w:top w:val="nil"/>
              <w:left w:val="nil"/>
              <w:bottom w:val="single" w:sz="4" w:space="0" w:color="auto"/>
              <w:right w:val="single" w:sz="4" w:space="0" w:color="auto"/>
            </w:tcBorders>
            <w:shd w:val="clear" w:color="auto" w:fill="auto"/>
            <w:noWrap/>
            <w:vAlign w:val="bottom"/>
            <w:hideMark/>
          </w:tcPr>
          <w:p w14:paraId="4EC0B87E"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5.495076</w:t>
            </w:r>
          </w:p>
        </w:tc>
        <w:tc>
          <w:tcPr>
            <w:tcW w:w="1251" w:type="dxa"/>
            <w:tcBorders>
              <w:top w:val="nil"/>
              <w:left w:val="nil"/>
              <w:bottom w:val="single" w:sz="4" w:space="0" w:color="auto"/>
              <w:right w:val="single" w:sz="4" w:space="0" w:color="auto"/>
            </w:tcBorders>
            <w:shd w:val="clear" w:color="auto" w:fill="auto"/>
            <w:noWrap/>
            <w:vAlign w:val="bottom"/>
            <w:hideMark/>
          </w:tcPr>
          <w:p w14:paraId="52729B08"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5.84</w:t>
            </w:r>
          </w:p>
        </w:tc>
        <w:tc>
          <w:tcPr>
            <w:tcW w:w="1053" w:type="dxa"/>
            <w:tcBorders>
              <w:top w:val="nil"/>
              <w:left w:val="nil"/>
              <w:bottom w:val="single" w:sz="4" w:space="0" w:color="auto"/>
              <w:right w:val="single" w:sz="4" w:space="0" w:color="auto"/>
            </w:tcBorders>
            <w:shd w:val="clear" w:color="auto" w:fill="auto"/>
            <w:noWrap/>
            <w:vAlign w:val="bottom"/>
            <w:hideMark/>
          </w:tcPr>
          <w:p w14:paraId="11B252E8"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94.09377</w:t>
            </w:r>
          </w:p>
        </w:tc>
      </w:tr>
      <w:tr w:rsidR="00E66ECA" w:rsidRPr="00E66ECA" w14:paraId="1860B0C2" w14:textId="77777777" w:rsidTr="00E66ECA">
        <w:trPr>
          <w:trHeight w:val="300"/>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42A6C9BE"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4.3692636</w:t>
            </w:r>
          </w:p>
        </w:tc>
        <w:tc>
          <w:tcPr>
            <w:tcW w:w="1251" w:type="dxa"/>
            <w:tcBorders>
              <w:top w:val="nil"/>
              <w:left w:val="nil"/>
              <w:bottom w:val="single" w:sz="4" w:space="0" w:color="auto"/>
              <w:right w:val="single" w:sz="4" w:space="0" w:color="auto"/>
            </w:tcBorders>
            <w:shd w:val="clear" w:color="auto" w:fill="auto"/>
            <w:noWrap/>
            <w:vAlign w:val="bottom"/>
            <w:hideMark/>
          </w:tcPr>
          <w:p w14:paraId="13964669"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4.55</w:t>
            </w:r>
          </w:p>
        </w:tc>
        <w:tc>
          <w:tcPr>
            <w:tcW w:w="1053" w:type="dxa"/>
            <w:tcBorders>
              <w:top w:val="nil"/>
              <w:left w:val="nil"/>
              <w:bottom w:val="single" w:sz="4" w:space="0" w:color="auto"/>
              <w:right w:val="single" w:sz="4" w:space="0" w:color="auto"/>
            </w:tcBorders>
            <w:shd w:val="clear" w:color="auto" w:fill="auto"/>
            <w:noWrap/>
            <w:vAlign w:val="bottom"/>
            <w:hideMark/>
          </w:tcPr>
          <w:p w14:paraId="0717D48F"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96.02777</w:t>
            </w:r>
          </w:p>
        </w:tc>
        <w:tc>
          <w:tcPr>
            <w:tcW w:w="1580" w:type="dxa"/>
            <w:tcBorders>
              <w:top w:val="nil"/>
              <w:left w:val="nil"/>
              <w:bottom w:val="single" w:sz="4" w:space="0" w:color="auto"/>
              <w:right w:val="single" w:sz="4" w:space="0" w:color="auto"/>
            </w:tcBorders>
            <w:shd w:val="clear" w:color="auto" w:fill="auto"/>
            <w:noWrap/>
            <w:vAlign w:val="bottom"/>
            <w:hideMark/>
          </w:tcPr>
          <w:p w14:paraId="38421E15"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5.09658</w:t>
            </w:r>
          </w:p>
        </w:tc>
        <w:tc>
          <w:tcPr>
            <w:tcW w:w="1251" w:type="dxa"/>
            <w:tcBorders>
              <w:top w:val="nil"/>
              <w:left w:val="nil"/>
              <w:bottom w:val="single" w:sz="4" w:space="0" w:color="auto"/>
              <w:right w:val="single" w:sz="4" w:space="0" w:color="auto"/>
            </w:tcBorders>
            <w:shd w:val="clear" w:color="auto" w:fill="auto"/>
            <w:noWrap/>
            <w:vAlign w:val="bottom"/>
            <w:hideMark/>
          </w:tcPr>
          <w:p w14:paraId="5B88E4F1"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5.41</w:t>
            </w:r>
          </w:p>
        </w:tc>
        <w:tc>
          <w:tcPr>
            <w:tcW w:w="1053" w:type="dxa"/>
            <w:tcBorders>
              <w:top w:val="nil"/>
              <w:left w:val="nil"/>
              <w:bottom w:val="single" w:sz="4" w:space="0" w:color="auto"/>
              <w:right w:val="single" w:sz="4" w:space="0" w:color="auto"/>
            </w:tcBorders>
            <w:shd w:val="clear" w:color="auto" w:fill="auto"/>
            <w:noWrap/>
            <w:vAlign w:val="bottom"/>
            <w:hideMark/>
          </w:tcPr>
          <w:p w14:paraId="2DC3DF2C"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94.20665</w:t>
            </w:r>
          </w:p>
        </w:tc>
        <w:tc>
          <w:tcPr>
            <w:tcW w:w="1580" w:type="dxa"/>
            <w:tcBorders>
              <w:top w:val="nil"/>
              <w:left w:val="nil"/>
              <w:bottom w:val="single" w:sz="4" w:space="0" w:color="auto"/>
              <w:right w:val="single" w:sz="4" w:space="0" w:color="auto"/>
            </w:tcBorders>
            <w:shd w:val="clear" w:color="auto" w:fill="auto"/>
            <w:noWrap/>
            <w:vAlign w:val="bottom"/>
            <w:hideMark/>
          </w:tcPr>
          <w:p w14:paraId="4E556ADB"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5.8867307</w:t>
            </w:r>
          </w:p>
        </w:tc>
        <w:tc>
          <w:tcPr>
            <w:tcW w:w="1251" w:type="dxa"/>
            <w:tcBorders>
              <w:top w:val="nil"/>
              <w:left w:val="nil"/>
              <w:bottom w:val="single" w:sz="4" w:space="0" w:color="auto"/>
              <w:right w:val="single" w:sz="4" w:space="0" w:color="auto"/>
            </w:tcBorders>
            <w:shd w:val="clear" w:color="auto" w:fill="auto"/>
            <w:noWrap/>
            <w:vAlign w:val="bottom"/>
            <w:hideMark/>
          </w:tcPr>
          <w:p w14:paraId="3DF14586"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6.21</w:t>
            </w:r>
          </w:p>
        </w:tc>
        <w:tc>
          <w:tcPr>
            <w:tcW w:w="1053" w:type="dxa"/>
            <w:tcBorders>
              <w:top w:val="nil"/>
              <w:left w:val="nil"/>
              <w:bottom w:val="single" w:sz="4" w:space="0" w:color="auto"/>
              <w:right w:val="single" w:sz="4" w:space="0" w:color="auto"/>
            </w:tcBorders>
            <w:shd w:val="clear" w:color="auto" w:fill="auto"/>
            <w:noWrap/>
            <w:vAlign w:val="bottom"/>
            <w:hideMark/>
          </w:tcPr>
          <w:p w14:paraId="6C050A15"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94.79438</w:t>
            </w:r>
          </w:p>
        </w:tc>
      </w:tr>
      <w:tr w:rsidR="00E66ECA" w:rsidRPr="00E66ECA" w14:paraId="78791A7F" w14:textId="77777777" w:rsidTr="00E66ECA">
        <w:trPr>
          <w:trHeight w:val="300"/>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5069AFF5"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4.239617</w:t>
            </w:r>
          </w:p>
        </w:tc>
        <w:tc>
          <w:tcPr>
            <w:tcW w:w="1251" w:type="dxa"/>
            <w:tcBorders>
              <w:top w:val="nil"/>
              <w:left w:val="nil"/>
              <w:bottom w:val="single" w:sz="4" w:space="0" w:color="auto"/>
              <w:right w:val="single" w:sz="4" w:space="0" w:color="auto"/>
            </w:tcBorders>
            <w:shd w:val="clear" w:color="auto" w:fill="auto"/>
            <w:noWrap/>
            <w:vAlign w:val="bottom"/>
            <w:hideMark/>
          </w:tcPr>
          <w:p w14:paraId="01902DAA"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4.43</w:t>
            </w:r>
          </w:p>
        </w:tc>
        <w:tc>
          <w:tcPr>
            <w:tcW w:w="1053" w:type="dxa"/>
            <w:tcBorders>
              <w:top w:val="nil"/>
              <w:left w:val="nil"/>
              <w:bottom w:val="single" w:sz="4" w:space="0" w:color="auto"/>
              <w:right w:val="single" w:sz="4" w:space="0" w:color="auto"/>
            </w:tcBorders>
            <w:shd w:val="clear" w:color="auto" w:fill="auto"/>
            <w:noWrap/>
            <w:vAlign w:val="bottom"/>
            <w:hideMark/>
          </w:tcPr>
          <w:p w14:paraId="13347634"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95.70242</w:t>
            </w:r>
          </w:p>
        </w:tc>
        <w:tc>
          <w:tcPr>
            <w:tcW w:w="1580" w:type="dxa"/>
            <w:tcBorders>
              <w:top w:val="nil"/>
              <w:left w:val="nil"/>
              <w:bottom w:val="single" w:sz="4" w:space="0" w:color="auto"/>
              <w:right w:val="single" w:sz="4" w:space="0" w:color="auto"/>
            </w:tcBorders>
            <w:shd w:val="clear" w:color="auto" w:fill="auto"/>
            <w:noWrap/>
            <w:vAlign w:val="bottom"/>
            <w:hideMark/>
          </w:tcPr>
          <w:p w14:paraId="5EA75925"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5.041468</w:t>
            </w:r>
          </w:p>
        </w:tc>
        <w:tc>
          <w:tcPr>
            <w:tcW w:w="1251" w:type="dxa"/>
            <w:tcBorders>
              <w:top w:val="nil"/>
              <w:left w:val="nil"/>
              <w:bottom w:val="single" w:sz="4" w:space="0" w:color="auto"/>
              <w:right w:val="single" w:sz="4" w:space="0" w:color="auto"/>
            </w:tcBorders>
            <w:shd w:val="clear" w:color="auto" w:fill="auto"/>
            <w:noWrap/>
            <w:vAlign w:val="bottom"/>
            <w:hideMark/>
          </w:tcPr>
          <w:p w14:paraId="5513C4E2"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5.36</w:t>
            </w:r>
          </w:p>
        </w:tc>
        <w:tc>
          <w:tcPr>
            <w:tcW w:w="1053" w:type="dxa"/>
            <w:tcBorders>
              <w:top w:val="nil"/>
              <w:left w:val="nil"/>
              <w:bottom w:val="single" w:sz="4" w:space="0" w:color="auto"/>
              <w:right w:val="single" w:sz="4" w:space="0" w:color="auto"/>
            </w:tcBorders>
            <w:shd w:val="clear" w:color="auto" w:fill="auto"/>
            <w:noWrap/>
            <w:vAlign w:val="bottom"/>
            <w:hideMark/>
          </w:tcPr>
          <w:p w14:paraId="7274EB90"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94.05724</w:t>
            </w:r>
          </w:p>
        </w:tc>
        <w:tc>
          <w:tcPr>
            <w:tcW w:w="1580" w:type="dxa"/>
            <w:tcBorders>
              <w:top w:val="nil"/>
              <w:left w:val="nil"/>
              <w:bottom w:val="single" w:sz="4" w:space="0" w:color="auto"/>
              <w:right w:val="single" w:sz="4" w:space="0" w:color="auto"/>
            </w:tcBorders>
            <w:shd w:val="clear" w:color="auto" w:fill="auto"/>
            <w:noWrap/>
            <w:vAlign w:val="bottom"/>
            <w:hideMark/>
          </w:tcPr>
          <w:p w14:paraId="0A7DEEDF"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5.1077967</w:t>
            </w:r>
          </w:p>
        </w:tc>
        <w:tc>
          <w:tcPr>
            <w:tcW w:w="1251" w:type="dxa"/>
            <w:tcBorders>
              <w:top w:val="nil"/>
              <w:left w:val="nil"/>
              <w:bottom w:val="single" w:sz="4" w:space="0" w:color="auto"/>
              <w:right w:val="single" w:sz="4" w:space="0" w:color="auto"/>
            </w:tcBorders>
            <w:shd w:val="clear" w:color="auto" w:fill="auto"/>
            <w:noWrap/>
            <w:vAlign w:val="bottom"/>
            <w:hideMark/>
          </w:tcPr>
          <w:p w14:paraId="1C41A8B8"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5.45</w:t>
            </w:r>
          </w:p>
        </w:tc>
        <w:tc>
          <w:tcPr>
            <w:tcW w:w="1053" w:type="dxa"/>
            <w:tcBorders>
              <w:top w:val="nil"/>
              <w:left w:val="nil"/>
              <w:bottom w:val="single" w:sz="4" w:space="0" w:color="auto"/>
              <w:right w:val="single" w:sz="4" w:space="0" w:color="auto"/>
            </w:tcBorders>
            <w:shd w:val="clear" w:color="auto" w:fill="auto"/>
            <w:noWrap/>
            <w:vAlign w:val="bottom"/>
            <w:hideMark/>
          </w:tcPr>
          <w:p w14:paraId="1DF26E2B"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93.72104</w:t>
            </w:r>
          </w:p>
        </w:tc>
      </w:tr>
      <w:tr w:rsidR="00E66ECA" w:rsidRPr="00E66ECA" w14:paraId="27FF26A4" w14:textId="77777777" w:rsidTr="00E66ECA">
        <w:trPr>
          <w:trHeight w:val="300"/>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58FA60CA"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4.1308975</w:t>
            </w:r>
          </w:p>
        </w:tc>
        <w:tc>
          <w:tcPr>
            <w:tcW w:w="1251" w:type="dxa"/>
            <w:tcBorders>
              <w:top w:val="nil"/>
              <w:left w:val="nil"/>
              <w:bottom w:val="single" w:sz="4" w:space="0" w:color="auto"/>
              <w:right w:val="single" w:sz="4" w:space="0" w:color="auto"/>
            </w:tcBorders>
            <w:shd w:val="clear" w:color="auto" w:fill="auto"/>
            <w:noWrap/>
            <w:vAlign w:val="bottom"/>
            <w:hideMark/>
          </w:tcPr>
          <w:p w14:paraId="185FF988"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4.35</w:t>
            </w:r>
          </w:p>
        </w:tc>
        <w:tc>
          <w:tcPr>
            <w:tcW w:w="1053" w:type="dxa"/>
            <w:tcBorders>
              <w:top w:val="nil"/>
              <w:left w:val="nil"/>
              <w:bottom w:val="single" w:sz="4" w:space="0" w:color="auto"/>
              <w:right w:val="single" w:sz="4" w:space="0" w:color="auto"/>
            </w:tcBorders>
            <w:shd w:val="clear" w:color="auto" w:fill="auto"/>
            <w:noWrap/>
            <w:vAlign w:val="bottom"/>
            <w:hideMark/>
          </w:tcPr>
          <w:p w14:paraId="34F48935"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94.96316</w:t>
            </w:r>
          </w:p>
        </w:tc>
        <w:tc>
          <w:tcPr>
            <w:tcW w:w="1580" w:type="dxa"/>
            <w:tcBorders>
              <w:top w:val="nil"/>
              <w:left w:val="nil"/>
              <w:bottom w:val="single" w:sz="4" w:space="0" w:color="auto"/>
              <w:right w:val="single" w:sz="4" w:space="0" w:color="auto"/>
            </w:tcBorders>
            <w:shd w:val="clear" w:color="auto" w:fill="auto"/>
            <w:noWrap/>
            <w:vAlign w:val="bottom"/>
            <w:hideMark/>
          </w:tcPr>
          <w:p w14:paraId="244095F0"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4.8990464</w:t>
            </w:r>
          </w:p>
        </w:tc>
        <w:tc>
          <w:tcPr>
            <w:tcW w:w="1251" w:type="dxa"/>
            <w:tcBorders>
              <w:top w:val="nil"/>
              <w:left w:val="nil"/>
              <w:bottom w:val="single" w:sz="4" w:space="0" w:color="auto"/>
              <w:right w:val="single" w:sz="4" w:space="0" w:color="auto"/>
            </w:tcBorders>
            <w:shd w:val="clear" w:color="auto" w:fill="auto"/>
            <w:noWrap/>
            <w:vAlign w:val="bottom"/>
            <w:hideMark/>
          </w:tcPr>
          <w:p w14:paraId="5CC4F04D"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5.24</w:t>
            </w:r>
          </w:p>
        </w:tc>
        <w:tc>
          <w:tcPr>
            <w:tcW w:w="1053" w:type="dxa"/>
            <w:tcBorders>
              <w:top w:val="nil"/>
              <w:left w:val="nil"/>
              <w:bottom w:val="single" w:sz="4" w:space="0" w:color="auto"/>
              <w:right w:val="single" w:sz="4" w:space="0" w:color="auto"/>
            </w:tcBorders>
            <w:shd w:val="clear" w:color="auto" w:fill="auto"/>
            <w:noWrap/>
            <w:vAlign w:val="bottom"/>
            <w:hideMark/>
          </w:tcPr>
          <w:p w14:paraId="0A43AB31"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93.49325</w:t>
            </w:r>
          </w:p>
        </w:tc>
        <w:tc>
          <w:tcPr>
            <w:tcW w:w="1580" w:type="dxa"/>
            <w:tcBorders>
              <w:top w:val="nil"/>
              <w:left w:val="nil"/>
              <w:bottom w:val="single" w:sz="4" w:space="0" w:color="auto"/>
              <w:right w:val="single" w:sz="4" w:space="0" w:color="auto"/>
            </w:tcBorders>
            <w:shd w:val="clear" w:color="auto" w:fill="auto"/>
            <w:noWrap/>
            <w:vAlign w:val="bottom"/>
            <w:hideMark/>
          </w:tcPr>
          <w:p w14:paraId="610B3BE2"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5.2257795</w:t>
            </w:r>
          </w:p>
        </w:tc>
        <w:tc>
          <w:tcPr>
            <w:tcW w:w="1251" w:type="dxa"/>
            <w:tcBorders>
              <w:top w:val="nil"/>
              <w:left w:val="nil"/>
              <w:bottom w:val="single" w:sz="4" w:space="0" w:color="auto"/>
              <w:right w:val="single" w:sz="4" w:space="0" w:color="auto"/>
            </w:tcBorders>
            <w:shd w:val="clear" w:color="auto" w:fill="auto"/>
            <w:noWrap/>
            <w:vAlign w:val="bottom"/>
            <w:hideMark/>
          </w:tcPr>
          <w:p w14:paraId="07053914"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5.55</w:t>
            </w:r>
          </w:p>
        </w:tc>
        <w:tc>
          <w:tcPr>
            <w:tcW w:w="1053" w:type="dxa"/>
            <w:tcBorders>
              <w:top w:val="nil"/>
              <w:left w:val="nil"/>
              <w:bottom w:val="single" w:sz="4" w:space="0" w:color="auto"/>
              <w:right w:val="single" w:sz="4" w:space="0" w:color="auto"/>
            </w:tcBorders>
            <w:shd w:val="clear" w:color="auto" w:fill="auto"/>
            <w:noWrap/>
            <w:vAlign w:val="bottom"/>
            <w:hideMark/>
          </w:tcPr>
          <w:p w14:paraId="6E6B5DEC"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94.15819</w:t>
            </w:r>
          </w:p>
        </w:tc>
      </w:tr>
      <w:tr w:rsidR="00E66ECA" w:rsidRPr="00E66ECA" w14:paraId="45B0EB25" w14:textId="77777777" w:rsidTr="00E66ECA">
        <w:trPr>
          <w:trHeight w:val="300"/>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027A1775"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3.9799826</w:t>
            </w:r>
          </w:p>
        </w:tc>
        <w:tc>
          <w:tcPr>
            <w:tcW w:w="1251" w:type="dxa"/>
            <w:tcBorders>
              <w:top w:val="nil"/>
              <w:left w:val="nil"/>
              <w:bottom w:val="single" w:sz="4" w:space="0" w:color="auto"/>
              <w:right w:val="single" w:sz="4" w:space="0" w:color="auto"/>
            </w:tcBorders>
            <w:shd w:val="clear" w:color="auto" w:fill="auto"/>
            <w:noWrap/>
            <w:vAlign w:val="bottom"/>
            <w:hideMark/>
          </w:tcPr>
          <w:p w14:paraId="20E2879F"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4.12</w:t>
            </w:r>
          </w:p>
        </w:tc>
        <w:tc>
          <w:tcPr>
            <w:tcW w:w="1053" w:type="dxa"/>
            <w:tcBorders>
              <w:top w:val="nil"/>
              <w:left w:val="nil"/>
              <w:bottom w:val="single" w:sz="4" w:space="0" w:color="auto"/>
              <w:right w:val="single" w:sz="4" w:space="0" w:color="auto"/>
            </w:tcBorders>
            <w:shd w:val="clear" w:color="auto" w:fill="auto"/>
            <w:noWrap/>
            <w:vAlign w:val="bottom"/>
            <w:hideMark/>
          </w:tcPr>
          <w:p w14:paraId="2D79A75F"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96.60152</w:t>
            </w:r>
          </w:p>
        </w:tc>
        <w:tc>
          <w:tcPr>
            <w:tcW w:w="1580" w:type="dxa"/>
            <w:tcBorders>
              <w:top w:val="nil"/>
              <w:left w:val="nil"/>
              <w:bottom w:val="single" w:sz="4" w:space="0" w:color="auto"/>
              <w:right w:val="single" w:sz="4" w:space="0" w:color="auto"/>
            </w:tcBorders>
            <w:shd w:val="clear" w:color="auto" w:fill="auto"/>
            <w:noWrap/>
            <w:vAlign w:val="bottom"/>
            <w:hideMark/>
          </w:tcPr>
          <w:p w14:paraId="2F16B25E"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5.0550885</w:t>
            </w:r>
          </w:p>
        </w:tc>
        <w:tc>
          <w:tcPr>
            <w:tcW w:w="1251" w:type="dxa"/>
            <w:tcBorders>
              <w:top w:val="nil"/>
              <w:left w:val="nil"/>
              <w:bottom w:val="single" w:sz="4" w:space="0" w:color="auto"/>
              <w:right w:val="single" w:sz="4" w:space="0" w:color="auto"/>
            </w:tcBorders>
            <w:shd w:val="clear" w:color="auto" w:fill="auto"/>
            <w:noWrap/>
            <w:vAlign w:val="bottom"/>
            <w:hideMark/>
          </w:tcPr>
          <w:p w14:paraId="14C5853C"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5.48</w:t>
            </w:r>
          </w:p>
        </w:tc>
        <w:tc>
          <w:tcPr>
            <w:tcW w:w="1053" w:type="dxa"/>
            <w:tcBorders>
              <w:top w:val="nil"/>
              <w:left w:val="nil"/>
              <w:bottom w:val="single" w:sz="4" w:space="0" w:color="auto"/>
              <w:right w:val="single" w:sz="4" w:space="0" w:color="auto"/>
            </w:tcBorders>
            <w:shd w:val="clear" w:color="auto" w:fill="auto"/>
            <w:noWrap/>
            <w:vAlign w:val="bottom"/>
            <w:hideMark/>
          </w:tcPr>
          <w:p w14:paraId="78951467"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92.24614</w:t>
            </w:r>
          </w:p>
        </w:tc>
        <w:tc>
          <w:tcPr>
            <w:tcW w:w="1580" w:type="dxa"/>
            <w:tcBorders>
              <w:top w:val="nil"/>
              <w:left w:val="nil"/>
              <w:bottom w:val="single" w:sz="4" w:space="0" w:color="auto"/>
              <w:right w:val="single" w:sz="4" w:space="0" w:color="auto"/>
            </w:tcBorders>
            <w:shd w:val="clear" w:color="auto" w:fill="auto"/>
            <w:noWrap/>
            <w:vAlign w:val="bottom"/>
            <w:hideMark/>
          </w:tcPr>
          <w:p w14:paraId="0A3CA9CF"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4.0243025</w:t>
            </w:r>
          </w:p>
        </w:tc>
        <w:tc>
          <w:tcPr>
            <w:tcW w:w="1251" w:type="dxa"/>
            <w:tcBorders>
              <w:top w:val="nil"/>
              <w:left w:val="nil"/>
              <w:bottom w:val="single" w:sz="4" w:space="0" w:color="auto"/>
              <w:right w:val="single" w:sz="4" w:space="0" w:color="auto"/>
            </w:tcBorders>
            <w:shd w:val="clear" w:color="auto" w:fill="auto"/>
            <w:noWrap/>
            <w:vAlign w:val="bottom"/>
            <w:hideMark/>
          </w:tcPr>
          <w:p w14:paraId="544B1D60"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4.3</w:t>
            </w:r>
          </w:p>
        </w:tc>
        <w:tc>
          <w:tcPr>
            <w:tcW w:w="1053" w:type="dxa"/>
            <w:tcBorders>
              <w:top w:val="nil"/>
              <w:left w:val="nil"/>
              <w:bottom w:val="single" w:sz="4" w:space="0" w:color="auto"/>
              <w:right w:val="single" w:sz="4" w:space="0" w:color="auto"/>
            </w:tcBorders>
            <w:shd w:val="clear" w:color="auto" w:fill="auto"/>
            <w:noWrap/>
            <w:vAlign w:val="bottom"/>
            <w:hideMark/>
          </w:tcPr>
          <w:p w14:paraId="60B2C809" w14:textId="77777777" w:rsidR="00E66ECA" w:rsidRPr="00E66ECA" w:rsidRDefault="00E66ECA" w:rsidP="00E66ECA">
            <w:pPr>
              <w:spacing w:after="0" w:line="240" w:lineRule="auto"/>
              <w:jc w:val="right"/>
              <w:rPr>
                <w:rFonts w:ascii="Calibri" w:eastAsia="Times New Roman" w:hAnsi="Calibri" w:cs="Calibri"/>
                <w:color w:val="000000"/>
                <w:sz w:val="22"/>
                <w:szCs w:val="22"/>
                <w:lang w:bidi="bn-IN"/>
              </w:rPr>
            </w:pPr>
            <w:r w:rsidRPr="00E66ECA">
              <w:rPr>
                <w:rFonts w:ascii="Calibri" w:eastAsia="Times New Roman" w:hAnsi="Calibri" w:cs="Calibri"/>
                <w:color w:val="000000"/>
                <w:sz w:val="22"/>
                <w:szCs w:val="22"/>
                <w:lang w:bidi="bn-IN"/>
              </w:rPr>
              <w:t>93.58843</w:t>
            </w:r>
          </w:p>
        </w:tc>
      </w:tr>
      <w:tr w:rsidR="00E66ECA" w:rsidRPr="00E66ECA" w14:paraId="07AE6E8B" w14:textId="77777777" w:rsidTr="00E66ECA">
        <w:trPr>
          <w:trHeight w:val="300"/>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2F39B72B" w14:textId="77777777" w:rsidR="00E66ECA" w:rsidRPr="00E66ECA" w:rsidRDefault="00E66ECA" w:rsidP="00E66ECA">
            <w:pPr>
              <w:spacing w:after="0" w:line="240" w:lineRule="auto"/>
              <w:rPr>
                <w:rFonts w:ascii="Calibri" w:eastAsia="Times New Roman" w:hAnsi="Calibri" w:cs="Calibri"/>
                <w:b/>
                <w:bCs/>
                <w:color w:val="000000"/>
                <w:sz w:val="22"/>
                <w:szCs w:val="22"/>
                <w:lang w:bidi="bn-IN"/>
              </w:rPr>
            </w:pPr>
            <w:r w:rsidRPr="00E66ECA">
              <w:rPr>
                <w:rFonts w:ascii="Calibri" w:eastAsia="Times New Roman" w:hAnsi="Calibri" w:cs="Calibri"/>
                <w:b/>
                <w:bCs/>
                <w:color w:val="000000"/>
                <w:sz w:val="22"/>
                <w:szCs w:val="22"/>
                <w:lang w:bidi="bn-IN"/>
              </w:rPr>
              <w:t xml:space="preserve">Average Accuracy </w:t>
            </w:r>
          </w:p>
        </w:tc>
        <w:tc>
          <w:tcPr>
            <w:tcW w:w="10072" w:type="dxa"/>
            <w:gridSpan w:val="8"/>
            <w:tcBorders>
              <w:top w:val="single" w:sz="4" w:space="0" w:color="auto"/>
              <w:left w:val="nil"/>
              <w:bottom w:val="single" w:sz="4" w:space="0" w:color="auto"/>
              <w:right w:val="single" w:sz="4" w:space="0" w:color="auto"/>
            </w:tcBorders>
            <w:shd w:val="clear" w:color="auto" w:fill="auto"/>
            <w:noWrap/>
            <w:vAlign w:val="bottom"/>
            <w:hideMark/>
          </w:tcPr>
          <w:p w14:paraId="5434C676" w14:textId="77777777" w:rsidR="00E66ECA" w:rsidRPr="00E66ECA" w:rsidRDefault="00E66ECA" w:rsidP="00E66ECA">
            <w:pPr>
              <w:spacing w:after="0" w:line="240" w:lineRule="auto"/>
              <w:jc w:val="center"/>
              <w:rPr>
                <w:rFonts w:ascii="Calibri" w:eastAsia="Times New Roman" w:hAnsi="Calibri" w:cs="Calibri"/>
                <w:b/>
                <w:bCs/>
                <w:color w:val="000000"/>
                <w:sz w:val="22"/>
                <w:szCs w:val="22"/>
                <w:lang w:bidi="bn-IN"/>
              </w:rPr>
            </w:pPr>
            <w:r w:rsidRPr="00E66ECA">
              <w:rPr>
                <w:rFonts w:ascii="Calibri" w:eastAsia="Times New Roman" w:hAnsi="Calibri" w:cs="Calibri"/>
                <w:b/>
                <w:bCs/>
                <w:color w:val="000000"/>
                <w:sz w:val="22"/>
                <w:szCs w:val="22"/>
                <w:lang w:bidi="bn-IN"/>
              </w:rPr>
              <w:t>94.31080747</w:t>
            </w:r>
          </w:p>
        </w:tc>
      </w:tr>
    </w:tbl>
    <w:p w14:paraId="68A180E8" w14:textId="77777777" w:rsidR="005641E9" w:rsidRDefault="005641E9" w:rsidP="001D591E">
      <w:pPr>
        <w:spacing w:line="480" w:lineRule="auto"/>
      </w:pPr>
    </w:p>
    <w:p w14:paraId="63B5C46B" w14:textId="52CD522C" w:rsidR="00AD27CA" w:rsidRDefault="00FC4B75" w:rsidP="001D591E">
      <w:pPr>
        <w:spacing w:line="480" w:lineRule="auto"/>
      </w:pPr>
      <w:r>
        <w:lastRenderedPageBreak/>
        <w:t xml:space="preserve"> </w:t>
      </w:r>
      <w:r w:rsidR="00036E29">
        <w:rPr>
          <w:noProof/>
        </w:rPr>
        <w:drawing>
          <wp:inline distT="0" distB="0" distL="0" distR="0" wp14:anchorId="33B80482" wp14:editId="1AD75B11">
            <wp:extent cx="5943600" cy="32397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239770"/>
                    </a:xfrm>
                    <a:prstGeom prst="rect">
                      <a:avLst/>
                    </a:prstGeom>
                    <a:noFill/>
                    <a:ln>
                      <a:noFill/>
                    </a:ln>
                  </pic:spPr>
                </pic:pic>
              </a:graphicData>
            </a:graphic>
          </wp:inline>
        </w:drawing>
      </w:r>
    </w:p>
    <w:tbl>
      <w:tblPr>
        <w:tblW w:w="11938" w:type="dxa"/>
        <w:tblInd w:w="-1295" w:type="dxa"/>
        <w:tblLook w:val="04A0" w:firstRow="1" w:lastRow="0" w:firstColumn="1" w:lastColumn="0" w:noHBand="0" w:noVBand="1"/>
      </w:tblPr>
      <w:tblGrid>
        <w:gridCol w:w="1582"/>
        <w:gridCol w:w="1253"/>
        <w:gridCol w:w="1053"/>
        <w:gridCol w:w="1582"/>
        <w:gridCol w:w="1253"/>
        <w:gridCol w:w="1053"/>
        <w:gridCol w:w="1853"/>
        <w:gridCol w:w="1253"/>
        <w:gridCol w:w="1056"/>
      </w:tblGrid>
      <w:tr w:rsidR="00036E29" w:rsidRPr="00036E29" w14:paraId="012194FC" w14:textId="77777777" w:rsidTr="00036E29">
        <w:trPr>
          <w:trHeight w:val="300"/>
        </w:trPr>
        <w:tc>
          <w:tcPr>
            <w:tcW w:w="11938"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1EF173" w14:textId="61E88C97" w:rsidR="00036E29" w:rsidRPr="00036E29" w:rsidRDefault="00036E29" w:rsidP="00036E29">
            <w:pPr>
              <w:spacing w:after="0" w:line="240" w:lineRule="auto"/>
              <w:jc w:val="center"/>
              <w:rPr>
                <w:rFonts w:ascii="Calibri" w:eastAsia="Times New Roman" w:hAnsi="Calibri" w:cs="Calibri"/>
                <w:b/>
                <w:bCs/>
                <w:color w:val="000000"/>
                <w:sz w:val="22"/>
                <w:szCs w:val="22"/>
                <w:lang w:bidi="bn-IN"/>
              </w:rPr>
            </w:pPr>
            <w:r w:rsidRPr="00036E29">
              <w:rPr>
                <w:rFonts w:ascii="Calibri" w:eastAsia="Times New Roman" w:hAnsi="Calibri" w:cs="Calibri"/>
                <w:b/>
                <w:bCs/>
                <w:color w:val="000000"/>
                <w:sz w:val="22"/>
                <w:szCs w:val="22"/>
                <w:lang w:bidi="bn-IN"/>
              </w:rPr>
              <w:t>Nautilus Stock Price Predicting Using LSTM Multivari</w:t>
            </w:r>
            <w:r w:rsidR="00784CD9">
              <w:rPr>
                <w:rFonts w:ascii="Calibri" w:eastAsia="Times New Roman" w:hAnsi="Calibri" w:cs="Calibri"/>
                <w:b/>
                <w:bCs/>
                <w:color w:val="000000"/>
                <w:sz w:val="22"/>
                <w:szCs w:val="22"/>
                <w:lang w:bidi="bn-IN"/>
              </w:rPr>
              <w:t>a</w:t>
            </w:r>
            <w:r w:rsidRPr="00036E29">
              <w:rPr>
                <w:rFonts w:ascii="Calibri" w:eastAsia="Times New Roman" w:hAnsi="Calibri" w:cs="Calibri"/>
                <w:b/>
                <w:bCs/>
                <w:color w:val="000000"/>
                <w:sz w:val="22"/>
                <w:szCs w:val="22"/>
                <w:lang w:bidi="bn-IN"/>
              </w:rPr>
              <w:t xml:space="preserve">ble Method </w:t>
            </w:r>
          </w:p>
        </w:tc>
      </w:tr>
      <w:tr w:rsidR="00036E29" w:rsidRPr="00036E29" w14:paraId="0CBC56C0" w14:textId="77777777" w:rsidTr="00036E2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005D309D" w14:textId="77777777" w:rsidR="00036E29" w:rsidRPr="00036E29" w:rsidRDefault="00036E29" w:rsidP="00036E29">
            <w:pPr>
              <w:spacing w:after="0" w:line="240" w:lineRule="auto"/>
              <w:rPr>
                <w:rFonts w:ascii="Calibri" w:eastAsia="Times New Roman" w:hAnsi="Calibri" w:cs="Calibri"/>
                <w:b/>
                <w:bCs/>
                <w:color w:val="375623"/>
                <w:sz w:val="22"/>
                <w:szCs w:val="22"/>
                <w:lang w:bidi="bn-IN"/>
              </w:rPr>
            </w:pPr>
            <w:r w:rsidRPr="00036E29">
              <w:rPr>
                <w:rFonts w:ascii="Calibri" w:eastAsia="Times New Roman" w:hAnsi="Calibri" w:cs="Calibri"/>
                <w:b/>
                <w:bCs/>
                <w:color w:val="375623"/>
                <w:sz w:val="22"/>
                <w:szCs w:val="22"/>
                <w:lang w:bidi="bn-IN"/>
              </w:rPr>
              <w:t xml:space="preserve">Predicted Price </w:t>
            </w:r>
          </w:p>
        </w:tc>
        <w:tc>
          <w:tcPr>
            <w:tcW w:w="1253" w:type="dxa"/>
            <w:tcBorders>
              <w:top w:val="nil"/>
              <w:left w:val="nil"/>
              <w:bottom w:val="single" w:sz="4" w:space="0" w:color="auto"/>
              <w:right w:val="single" w:sz="4" w:space="0" w:color="auto"/>
            </w:tcBorders>
            <w:shd w:val="clear" w:color="auto" w:fill="auto"/>
            <w:noWrap/>
            <w:vAlign w:val="bottom"/>
            <w:hideMark/>
          </w:tcPr>
          <w:p w14:paraId="121E98D5" w14:textId="77777777" w:rsidR="00036E29" w:rsidRPr="00036E29" w:rsidRDefault="00036E29" w:rsidP="00036E29">
            <w:pPr>
              <w:spacing w:after="0" w:line="240" w:lineRule="auto"/>
              <w:rPr>
                <w:rFonts w:ascii="Calibri" w:eastAsia="Times New Roman" w:hAnsi="Calibri" w:cs="Calibri"/>
                <w:b/>
                <w:bCs/>
                <w:color w:val="375623"/>
                <w:sz w:val="22"/>
                <w:szCs w:val="22"/>
                <w:lang w:bidi="bn-IN"/>
              </w:rPr>
            </w:pPr>
            <w:r w:rsidRPr="00036E29">
              <w:rPr>
                <w:rFonts w:ascii="Calibri" w:eastAsia="Times New Roman" w:hAnsi="Calibri" w:cs="Calibri"/>
                <w:b/>
                <w:bCs/>
                <w:color w:val="375623"/>
                <w:sz w:val="22"/>
                <w:szCs w:val="22"/>
                <w:lang w:bidi="bn-IN"/>
              </w:rPr>
              <w:t xml:space="preserve">Actual Price </w:t>
            </w:r>
          </w:p>
        </w:tc>
        <w:tc>
          <w:tcPr>
            <w:tcW w:w="1053" w:type="dxa"/>
            <w:tcBorders>
              <w:top w:val="nil"/>
              <w:left w:val="nil"/>
              <w:bottom w:val="single" w:sz="4" w:space="0" w:color="auto"/>
              <w:right w:val="single" w:sz="4" w:space="0" w:color="auto"/>
            </w:tcBorders>
            <w:shd w:val="clear" w:color="auto" w:fill="auto"/>
            <w:noWrap/>
            <w:vAlign w:val="bottom"/>
            <w:hideMark/>
          </w:tcPr>
          <w:p w14:paraId="3AD9DF48" w14:textId="77777777" w:rsidR="00036E29" w:rsidRPr="00036E29" w:rsidRDefault="00036E29" w:rsidP="00036E29">
            <w:pPr>
              <w:spacing w:after="0" w:line="240" w:lineRule="auto"/>
              <w:rPr>
                <w:rFonts w:ascii="Calibri" w:eastAsia="Times New Roman" w:hAnsi="Calibri" w:cs="Calibri"/>
                <w:b/>
                <w:bCs/>
                <w:color w:val="375623"/>
                <w:sz w:val="22"/>
                <w:szCs w:val="22"/>
                <w:lang w:bidi="bn-IN"/>
              </w:rPr>
            </w:pPr>
            <w:r w:rsidRPr="00036E29">
              <w:rPr>
                <w:rFonts w:ascii="Calibri" w:eastAsia="Times New Roman" w:hAnsi="Calibri" w:cs="Calibri"/>
                <w:b/>
                <w:bCs/>
                <w:color w:val="375623"/>
                <w:sz w:val="22"/>
                <w:szCs w:val="22"/>
                <w:lang w:bidi="bn-IN"/>
              </w:rPr>
              <w:t xml:space="preserve">Accuracy </w:t>
            </w:r>
          </w:p>
        </w:tc>
        <w:tc>
          <w:tcPr>
            <w:tcW w:w="1582" w:type="dxa"/>
            <w:tcBorders>
              <w:top w:val="nil"/>
              <w:left w:val="nil"/>
              <w:bottom w:val="single" w:sz="4" w:space="0" w:color="auto"/>
              <w:right w:val="single" w:sz="4" w:space="0" w:color="auto"/>
            </w:tcBorders>
            <w:shd w:val="clear" w:color="auto" w:fill="auto"/>
            <w:noWrap/>
            <w:vAlign w:val="bottom"/>
            <w:hideMark/>
          </w:tcPr>
          <w:p w14:paraId="5357AE90" w14:textId="77777777" w:rsidR="00036E29" w:rsidRPr="00036E29" w:rsidRDefault="00036E29" w:rsidP="00036E29">
            <w:pPr>
              <w:spacing w:after="0" w:line="240" w:lineRule="auto"/>
              <w:rPr>
                <w:rFonts w:ascii="Calibri" w:eastAsia="Times New Roman" w:hAnsi="Calibri" w:cs="Calibri"/>
                <w:b/>
                <w:bCs/>
                <w:color w:val="375623"/>
                <w:sz w:val="22"/>
                <w:szCs w:val="22"/>
                <w:lang w:bidi="bn-IN"/>
              </w:rPr>
            </w:pPr>
            <w:r w:rsidRPr="00036E29">
              <w:rPr>
                <w:rFonts w:ascii="Calibri" w:eastAsia="Times New Roman" w:hAnsi="Calibri" w:cs="Calibri"/>
                <w:b/>
                <w:bCs/>
                <w:color w:val="375623"/>
                <w:sz w:val="22"/>
                <w:szCs w:val="22"/>
                <w:lang w:bidi="bn-IN"/>
              </w:rPr>
              <w:t xml:space="preserve">Predicted Price </w:t>
            </w:r>
          </w:p>
        </w:tc>
        <w:tc>
          <w:tcPr>
            <w:tcW w:w="1253" w:type="dxa"/>
            <w:tcBorders>
              <w:top w:val="nil"/>
              <w:left w:val="nil"/>
              <w:bottom w:val="single" w:sz="4" w:space="0" w:color="auto"/>
              <w:right w:val="single" w:sz="4" w:space="0" w:color="auto"/>
            </w:tcBorders>
            <w:shd w:val="clear" w:color="auto" w:fill="auto"/>
            <w:noWrap/>
            <w:vAlign w:val="bottom"/>
            <w:hideMark/>
          </w:tcPr>
          <w:p w14:paraId="65D0A93F" w14:textId="77777777" w:rsidR="00036E29" w:rsidRPr="00036E29" w:rsidRDefault="00036E29" w:rsidP="00036E29">
            <w:pPr>
              <w:spacing w:after="0" w:line="240" w:lineRule="auto"/>
              <w:rPr>
                <w:rFonts w:ascii="Calibri" w:eastAsia="Times New Roman" w:hAnsi="Calibri" w:cs="Calibri"/>
                <w:b/>
                <w:bCs/>
                <w:color w:val="375623"/>
                <w:sz w:val="22"/>
                <w:szCs w:val="22"/>
                <w:lang w:bidi="bn-IN"/>
              </w:rPr>
            </w:pPr>
            <w:r w:rsidRPr="00036E29">
              <w:rPr>
                <w:rFonts w:ascii="Calibri" w:eastAsia="Times New Roman" w:hAnsi="Calibri" w:cs="Calibri"/>
                <w:b/>
                <w:bCs/>
                <w:color w:val="375623"/>
                <w:sz w:val="22"/>
                <w:szCs w:val="22"/>
                <w:lang w:bidi="bn-IN"/>
              </w:rPr>
              <w:t xml:space="preserve">Actual Price </w:t>
            </w:r>
          </w:p>
        </w:tc>
        <w:tc>
          <w:tcPr>
            <w:tcW w:w="1053" w:type="dxa"/>
            <w:tcBorders>
              <w:top w:val="nil"/>
              <w:left w:val="nil"/>
              <w:bottom w:val="single" w:sz="4" w:space="0" w:color="auto"/>
              <w:right w:val="single" w:sz="4" w:space="0" w:color="auto"/>
            </w:tcBorders>
            <w:shd w:val="clear" w:color="auto" w:fill="auto"/>
            <w:noWrap/>
            <w:vAlign w:val="bottom"/>
            <w:hideMark/>
          </w:tcPr>
          <w:p w14:paraId="10F9B50D" w14:textId="77777777" w:rsidR="00036E29" w:rsidRPr="00036E29" w:rsidRDefault="00036E29" w:rsidP="00036E29">
            <w:pPr>
              <w:spacing w:after="0" w:line="240" w:lineRule="auto"/>
              <w:rPr>
                <w:rFonts w:ascii="Calibri" w:eastAsia="Times New Roman" w:hAnsi="Calibri" w:cs="Calibri"/>
                <w:b/>
                <w:bCs/>
                <w:color w:val="375623"/>
                <w:sz w:val="22"/>
                <w:szCs w:val="22"/>
                <w:lang w:bidi="bn-IN"/>
              </w:rPr>
            </w:pPr>
            <w:r w:rsidRPr="00036E29">
              <w:rPr>
                <w:rFonts w:ascii="Calibri" w:eastAsia="Times New Roman" w:hAnsi="Calibri" w:cs="Calibri"/>
                <w:b/>
                <w:bCs/>
                <w:color w:val="375623"/>
                <w:sz w:val="22"/>
                <w:szCs w:val="22"/>
                <w:lang w:bidi="bn-IN"/>
              </w:rPr>
              <w:t xml:space="preserve">Accuracy </w:t>
            </w:r>
          </w:p>
        </w:tc>
        <w:tc>
          <w:tcPr>
            <w:tcW w:w="1853" w:type="dxa"/>
            <w:tcBorders>
              <w:top w:val="nil"/>
              <w:left w:val="nil"/>
              <w:bottom w:val="single" w:sz="4" w:space="0" w:color="auto"/>
              <w:right w:val="single" w:sz="4" w:space="0" w:color="auto"/>
            </w:tcBorders>
            <w:shd w:val="clear" w:color="auto" w:fill="auto"/>
            <w:noWrap/>
            <w:vAlign w:val="bottom"/>
            <w:hideMark/>
          </w:tcPr>
          <w:p w14:paraId="56A35B0F" w14:textId="77777777" w:rsidR="00036E29" w:rsidRPr="00036E29" w:rsidRDefault="00036E29" w:rsidP="00036E29">
            <w:pPr>
              <w:spacing w:after="0" w:line="240" w:lineRule="auto"/>
              <w:rPr>
                <w:rFonts w:ascii="Calibri" w:eastAsia="Times New Roman" w:hAnsi="Calibri" w:cs="Calibri"/>
                <w:b/>
                <w:bCs/>
                <w:color w:val="375623"/>
                <w:sz w:val="22"/>
                <w:szCs w:val="22"/>
                <w:lang w:bidi="bn-IN"/>
              </w:rPr>
            </w:pPr>
            <w:r w:rsidRPr="00036E29">
              <w:rPr>
                <w:rFonts w:ascii="Calibri" w:eastAsia="Times New Roman" w:hAnsi="Calibri" w:cs="Calibri"/>
                <w:b/>
                <w:bCs/>
                <w:color w:val="375623"/>
                <w:sz w:val="22"/>
                <w:szCs w:val="22"/>
                <w:lang w:bidi="bn-IN"/>
              </w:rPr>
              <w:t xml:space="preserve">Predicted Price </w:t>
            </w:r>
          </w:p>
        </w:tc>
        <w:tc>
          <w:tcPr>
            <w:tcW w:w="1253" w:type="dxa"/>
            <w:tcBorders>
              <w:top w:val="nil"/>
              <w:left w:val="nil"/>
              <w:bottom w:val="single" w:sz="4" w:space="0" w:color="auto"/>
              <w:right w:val="single" w:sz="4" w:space="0" w:color="auto"/>
            </w:tcBorders>
            <w:shd w:val="clear" w:color="auto" w:fill="auto"/>
            <w:noWrap/>
            <w:vAlign w:val="bottom"/>
            <w:hideMark/>
          </w:tcPr>
          <w:p w14:paraId="53E93626" w14:textId="77777777" w:rsidR="00036E29" w:rsidRPr="00036E29" w:rsidRDefault="00036E29" w:rsidP="00036E29">
            <w:pPr>
              <w:spacing w:after="0" w:line="240" w:lineRule="auto"/>
              <w:rPr>
                <w:rFonts w:ascii="Calibri" w:eastAsia="Times New Roman" w:hAnsi="Calibri" w:cs="Calibri"/>
                <w:b/>
                <w:bCs/>
                <w:color w:val="375623"/>
                <w:sz w:val="22"/>
                <w:szCs w:val="22"/>
                <w:lang w:bidi="bn-IN"/>
              </w:rPr>
            </w:pPr>
            <w:r w:rsidRPr="00036E29">
              <w:rPr>
                <w:rFonts w:ascii="Calibri" w:eastAsia="Times New Roman" w:hAnsi="Calibri" w:cs="Calibri"/>
                <w:b/>
                <w:bCs/>
                <w:color w:val="375623"/>
                <w:sz w:val="22"/>
                <w:szCs w:val="22"/>
                <w:lang w:bidi="bn-IN"/>
              </w:rPr>
              <w:t xml:space="preserve">Actual Price </w:t>
            </w:r>
          </w:p>
        </w:tc>
        <w:tc>
          <w:tcPr>
            <w:tcW w:w="1056" w:type="dxa"/>
            <w:tcBorders>
              <w:top w:val="nil"/>
              <w:left w:val="nil"/>
              <w:bottom w:val="single" w:sz="4" w:space="0" w:color="auto"/>
              <w:right w:val="single" w:sz="4" w:space="0" w:color="auto"/>
            </w:tcBorders>
            <w:shd w:val="clear" w:color="auto" w:fill="auto"/>
            <w:noWrap/>
            <w:vAlign w:val="bottom"/>
            <w:hideMark/>
          </w:tcPr>
          <w:p w14:paraId="34CF38A1" w14:textId="77777777" w:rsidR="00036E29" w:rsidRPr="00036E29" w:rsidRDefault="00036E29" w:rsidP="00036E29">
            <w:pPr>
              <w:spacing w:after="0" w:line="240" w:lineRule="auto"/>
              <w:rPr>
                <w:rFonts w:ascii="Calibri" w:eastAsia="Times New Roman" w:hAnsi="Calibri" w:cs="Calibri"/>
                <w:b/>
                <w:bCs/>
                <w:color w:val="375623"/>
                <w:sz w:val="22"/>
                <w:szCs w:val="22"/>
                <w:lang w:bidi="bn-IN"/>
              </w:rPr>
            </w:pPr>
            <w:r w:rsidRPr="00036E29">
              <w:rPr>
                <w:rFonts w:ascii="Calibri" w:eastAsia="Times New Roman" w:hAnsi="Calibri" w:cs="Calibri"/>
                <w:b/>
                <w:bCs/>
                <w:color w:val="375623"/>
                <w:sz w:val="22"/>
                <w:szCs w:val="22"/>
                <w:lang w:bidi="bn-IN"/>
              </w:rPr>
              <w:t xml:space="preserve">Accuracy </w:t>
            </w:r>
          </w:p>
        </w:tc>
      </w:tr>
      <w:tr w:rsidR="00036E29" w:rsidRPr="00036E29" w14:paraId="5076FABC" w14:textId="77777777" w:rsidTr="00036E29">
        <w:trPr>
          <w:trHeight w:val="15"/>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3058CA8F" w14:textId="77777777" w:rsidR="00036E29" w:rsidRPr="00036E29" w:rsidRDefault="00036E29" w:rsidP="00036E29">
            <w:pPr>
              <w:spacing w:after="0" w:line="240" w:lineRule="auto"/>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 </w:t>
            </w:r>
          </w:p>
        </w:tc>
        <w:tc>
          <w:tcPr>
            <w:tcW w:w="1253" w:type="dxa"/>
            <w:tcBorders>
              <w:top w:val="nil"/>
              <w:left w:val="nil"/>
              <w:bottom w:val="single" w:sz="4" w:space="0" w:color="auto"/>
              <w:right w:val="single" w:sz="4" w:space="0" w:color="auto"/>
            </w:tcBorders>
            <w:shd w:val="clear" w:color="auto" w:fill="auto"/>
            <w:noWrap/>
            <w:vAlign w:val="bottom"/>
            <w:hideMark/>
          </w:tcPr>
          <w:p w14:paraId="595F9C60" w14:textId="77777777" w:rsidR="00036E29" w:rsidRPr="00036E29" w:rsidRDefault="00036E29" w:rsidP="00036E29">
            <w:pPr>
              <w:spacing w:after="0" w:line="240" w:lineRule="auto"/>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 </w:t>
            </w:r>
          </w:p>
        </w:tc>
        <w:tc>
          <w:tcPr>
            <w:tcW w:w="1053" w:type="dxa"/>
            <w:tcBorders>
              <w:top w:val="nil"/>
              <w:left w:val="nil"/>
              <w:bottom w:val="single" w:sz="4" w:space="0" w:color="auto"/>
              <w:right w:val="single" w:sz="4" w:space="0" w:color="auto"/>
            </w:tcBorders>
            <w:shd w:val="clear" w:color="auto" w:fill="auto"/>
            <w:noWrap/>
            <w:vAlign w:val="bottom"/>
            <w:hideMark/>
          </w:tcPr>
          <w:p w14:paraId="43FEF334" w14:textId="77777777" w:rsidR="00036E29" w:rsidRPr="00036E29" w:rsidRDefault="00036E29" w:rsidP="00036E29">
            <w:pPr>
              <w:spacing w:after="0" w:line="240" w:lineRule="auto"/>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 </w:t>
            </w:r>
          </w:p>
        </w:tc>
        <w:tc>
          <w:tcPr>
            <w:tcW w:w="1582" w:type="dxa"/>
            <w:tcBorders>
              <w:top w:val="nil"/>
              <w:left w:val="nil"/>
              <w:bottom w:val="single" w:sz="4" w:space="0" w:color="auto"/>
              <w:right w:val="single" w:sz="4" w:space="0" w:color="auto"/>
            </w:tcBorders>
            <w:shd w:val="clear" w:color="auto" w:fill="auto"/>
            <w:noWrap/>
            <w:vAlign w:val="bottom"/>
            <w:hideMark/>
          </w:tcPr>
          <w:p w14:paraId="26C4F40C" w14:textId="77777777" w:rsidR="00036E29" w:rsidRPr="00036E29" w:rsidRDefault="00036E29" w:rsidP="00036E29">
            <w:pPr>
              <w:spacing w:after="0" w:line="240" w:lineRule="auto"/>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 </w:t>
            </w:r>
          </w:p>
        </w:tc>
        <w:tc>
          <w:tcPr>
            <w:tcW w:w="1253" w:type="dxa"/>
            <w:tcBorders>
              <w:top w:val="nil"/>
              <w:left w:val="nil"/>
              <w:bottom w:val="single" w:sz="4" w:space="0" w:color="auto"/>
              <w:right w:val="single" w:sz="4" w:space="0" w:color="auto"/>
            </w:tcBorders>
            <w:shd w:val="clear" w:color="auto" w:fill="auto"/>
            <w:noWrap/>
            <w:vAlign w:val="bottom"/>
            <w:hideMark/>
          </w:tcPr>
          <w:p w14:paraId="6CD3483F" w14:textId="77777777" w:rsidR="00036E29" w:rsidRPr="00036E29" w:rsidRDefault="00036E29" w:rsidP="00036E29">
            <w:pPr>
              <w:spacing w:after="0" w:line="240" w:lineRule="auto"/>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 </w:t>
            </w:r>
          </w:p>
        </w:tc>
        <w:tc>
          <w:tcPr>
            <w:tcW w:w="1053" w:type="dxa"/>
            <w:tcBorders>
              <w:top w:val="nil"/>
              <w:left w:val="nil"/>
              <w:bottom w:val="single" w:sz="4" w:space="0" w:color="auto"/>
              <w:right w:val="single" w:sz="4" w:space="0" w:color="auto"/>
            </w:tcBorders>
            <w:shd w:val="clear" w:color="auto" w:fill="auto"/>
            <w:noWrap/>
            <w:vAlign w:val="bottom"/>
            <w:hideMark/>
          </w:tcPr>
          <w:p w14:paraId="00879B91" w14:textId="77777777" w:rsidR="00036E29" w:rsidRPr="00036E29" w:rsidRDefault="00036E29" w:rsidP="00036E29">
            <w:pPr>
              <w:spacing w:after="0" w:line="240" w:lineRule="auto"/>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 </w:t>
            </w:r>
          </w:p>
        </w:tc>
        <w:tc>
          <w:tcPr>
            <w:tcW w:w="1853" w:type="dxa"/>
            <w:tcBorders>
              <w:top w:val="nil"/>
              <w:left w:val="nil"/>
              <w:bottom w:val="single" w:sz="4" w:space="0" w:color="auto"/>
              <w:right w:val="single" w:sz="4" w:space="0" w:color="auto"/>
            </w:tcBorders>
            <w:shd w:val="clear" w:color="auto" w:fill="auto"/>
            <w:noWrap/>
            <w:vAlign w:val="bottom"/>
            <w:hideMark/>
          </w:tcPr>
          <w:p w14:paraId="6D67B4C2" w14:textId="77777777" w:rsidR="00036E29" w:rsidRPr="00036E29" w:rsidRDefault="00036E29" w:rsidP="00036E29">
            <w:pPr>
              <w:spacing w:after="0" w:line="240" w:lineRule="auto"/>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 </w:t>
            </w:r>
          </w:p>
        </w:tc>
        <w:tc>
          <w:tcPr>
            <w:tcW w:w="1253" w:type="dxa"/>
            <w:tcBorders>
              <w:top w:val="nil"/>
              <w:left w:val="nil"/>
              <w:bottom w:val="single" w:sz="4" w:space="0" w:color="auto"/>
              <w:right w:val="single" w:sz="4" w:space="0" w:color="auto"/>
            </w:tcBorders>
            <w:shd w:val="clear" w:color="auto" w:fill="auto"/>
            <w:noWrap/>
            <w:vAlign w:val="bottom"/>
            <w:hideMark/>
          </w:tcPr>
          <w:p w14:paraId="3E8E6153" w14:textId="77777777" w:rsidR="00036E29" w:rsidRPr="00036E29" w:rsidRDefault="00036E29" w:rsidP="00036E29">
            <w:pPr>
              <w:spacing w:after="0" w:line="240" w:lineRule="auto"/>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 </w:t>
            </w:r>
          </w:p>
        </w:tc>
        <w:tc>
          <w:tcPr>
            <w:tcW w:w="1056" w:type="dxa"/>
            <w:tcBorders>
              <w:top w:val="nil"/>
              <w:left w:val="nil"/>
              <w:bottom w:val="single" w:sz="4" w:space="0" w:color="auto"/>
              <w:right w:val="single" w:sz="4" w:space="0" w:color="auto"/>
            </w:tcBorders>
            <w:shd w:val="clear" w:color="auto" w:fill="auto"/>
            <w:noWrap/>
            <w:vAlign w:val="bottom"/>
            <w:hideMark/>
          </w:tcPr>
          <w:p w14:paraId="77389347" w14:textId="77777777" w:rsidR="00036E29" w:rsidRPr="00036E29" w:rsidRDefault="00036E29" w:rsidP="00036E29">
            <w:pPr>
              <w:spacing w:after="0" w:line="240" w:lineRule="auto"/>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 </w:t>
            </w:r>
          </w:p>
        </w:tc>
      </w:tr>
      <w:tr w:rsidR="00036E29" w:rsidRPr="00036E29" w14:paraId="4FB24A98" w14:textId="77777777" w:rsidTr="00036E2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7F7DE685"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1.9360833</w:t>
            </w:r>
          </w:p>
        </w:tc>
        <w:tc>
          <w:tcPr>
            <w:tcW w:w="1253" w:type="dxa"/>
            <w:tcBorders>
              <w:top w:val="nil"/>
              <w:left w:val="nil"/>
              <w:bottom w:val="single" w:sz="4" w:space="0" w:color="auto"/>
              <w:right w:val="single" w:sz="4" w:space="0" w:color="auto"/>
            </w:tcBorders>
            <w:shd w:val="clear" w:color="auto" w:fill="auto"/>
            <w:noWrap/>
            <w:vAlign w:val="bottom"/>
            <w:hideMark/>
          </w:tcPr>
          <w:p w14:paraId="1C016F8F"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1.22</w:t>
            </w:r>
          </w:p>
        </w:tc>
        <w:tc>
          <w:tcPr>
            <w:tcW w:w="1053" w:type="dxa"/>
            <w:tcBorders>
              <w:top w:val="nil"/>
              <w:left w:val="nil"/>
              <w:bottom w:val="single" w:sz="4" w:space="0" w:color="auto"/>
              <w:right w:val="single" w:sz="4" w:space="0" w:color="auto"/>
            </w:tcBorders>
            <w:shd w:val="clear" w:color="auto" w:fill="auto"/>
            <w:noWrap/>
            <w:vAlign w:val="bottom"/>
            <w:hideMark/>
          </w:tcPr>
          <w:p w14:paraId="7E218282"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63.01382</w:t>
            </w:r>
          </w:p>
        </w:tc>
        <w:tc>
          <w:tcPr>
            <w:tcW w:w="1582" w:type="dxa"/>
            <w:tcBorders>
              <w:top w:val="nil"/>
              <w:left w:val="nil"/>
              <w:bottom w:val="single" w:sz="4" w:space="0" w:color="auto"/>
              <w:right w:val="single" w:sz="4" w:space="0" w:color="auto"/>
            </w:tcBorders>
            <w:shd w:val="clear" w:color="auto" w:fill="auto"/>
            <w:noWrap/>
            <w:vAlign w:val="bottom"/>
            <w:hideMark/>
          </w:tcPr>
          <w:p w14:paraId="6698B2F4"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2.9156814</w:t>
            </w:r>
          </w:p>
        </w:tc>
        <w:tc>
          <w:tcPr>
            <w:tcW w:w="1253" w:type="dxa"/>
            <w:tcBorders>
              <w:top w:val="nil"/>
              <w:left w:val="nil"/>
              <w:bottom w:val="single" w:sz="4" w:space="0" w:color="auto"/>
              <w:right w:val="single" w:sz="4" w:space="0" w:color="auto"/>
            </w:tcBorders>
            <w:shd w:val="clear" w:color="auto" w:fill="auto"/>
            <w:noWrap/>
            <w:vAlign w:val="bottom"/>
            <w:hideMark/>
          </w:tcPr>
          <w:p w14:paraId="0B16330E"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3.14</w:t>
            </w:r>
          </w:p>
        </w:tc>
        <w:tc>
          <w:tcPr>
            <w:tcW w:w="1053" w:type="dxa"/>
            <w:tcBorders>
              <w:top w:val="nil"/>
              <w:left w:val="nil"/>
              <w:bottom w:val="single" w:sz="4" w:space="0" w:color="auto"/>
              <w:right w:val="single" w:sz="4" w:space="0" w:color="auto"/>
            </w:tcBorders>
            <w:shd w:val="clear" w:color="auto" w:fill="auto"/>
            <w:noWrap/>
            <w:vAlign w:val="bottom"/>
            <w:hideMark/>
          </w:tcPr>
          <w:p w14:paraId="6DB14F97"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92.8561</w:t>
            </w:r>
          </w:p>
        </w:tc>
        <w:tc>
          <w:tcPr>
            <w:tcW w:w="1853" w:type="dxa"/>
            <w:tcBorders>
              <w:top w:val="nil"/>
              <w:left w:val="nil"/>
              <w:bottom w:val="single" w:sz="4" w:space="0" w:color="auto"/>
              <w:right w:val="single" w:sz="4" w:space="0" w:color="auto"/>
            </w:tcBorders>
            <w:shd w:val="clear" w:color="auto" w:fill="auto"/>
            <w:noWrap/>
            <w:vAlign w:val="bottom"/>
            <w:hideMark/>
          </w:tcPr>
          <w:p w14:paraId="464733D7"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2.9257305</w:t>
            </w:r>
          </w:p>
        </w:tc>
        <w:tc>
          <w:tcPr>
            <w:tcW w:w="1253" w:type="dxa"/>
            <w:tcBorders>
              <w:top w:val="nil"/>
              <w:left w:val="nil"/>
              <w:bottom w:val="single" w:sz="4" w:space="0" w:color="auto"/>
              <w:right w:val="single" w:sz="4" w:space="0" w:color="auto"/>
            </w:tcBorders>
            <w:shd w:val="clear" w:color="auto" w:fill="auto"/>
            <w:noWrap/>
            <w:vAlign w:val="bottom"/>
            <w:hideMark/>
          </w:tcPr>
          <w:p w14:paraId="349C8CCF"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2.56</w:t>
            </w:r>
          </w:p>
        </w:tc>
        <w:tc>
          <w:tcPr>
            <w:tcW w:w="1056" w:type="dxa"/>
            <w:tcBorders>
              <w:top w:val="nil"/>
              <w:left w:val="nil"/>
              <w:bottom w:val="single" w:sz="4" w:space="0" w:color="auto"/>
              <w:right w:val="single" w:sz="4" w:space="0" w:color="auto"/>
            </w:tcBorders>
            <w:shd w:val="clear" w:color="auto" w:fill="auto"/>
            <w:noWrap/>
            <w:vAlign w:val="bottom"/>
            <w:hideMark/>
          </w:tcPr>
          <w:p w14:paraId="74D2A289"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87.49952</w:t>
            </w:r>
          </w:p>
        </w:tc>
      </w:tr>
      <w:tr w:rsidR="00036E29" w:rsidRPr="00036E29" w14:paraId="4B19D2AD" w14:textId="77777777" w:rsidTr="00036E2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05E4878F"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1.9220078</w:t>
            </w:r>
          </w:p>
        </w:tc>
        <w:tc>
          <w:tcPr>
            <w:tcW w:w="1253" w:type="dxa"/>
            <w:tcBorders>
              <w:top w:val="nil"/>
              <w:left w:val="nil"/>
              <w:bottom w:val="single" w:sz="4" w:space="0" w:color="auto"/>
              <w:right w:val="single" w:sz="4" w:space="0" w:color="auto"/>
            </w:tcBorders>
            <w:shd w:val="clear" w:color="auto" w:fill="auto"/>
            <w:noWrap/>
            <w:vAlign w:val="center"/>
            <w:hideMark/>
          </w:tcPr>
          <w:p w14:paraId="2B31205D"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1.2</w:t>
            </w:r>
          </w:p>
        </w:tc>
        <w:tc>
          <w:tcPr>
            <w:tcW w:w="1053" w:type="dxa"/>
            <w:tcBorders>
              <w:top w:val="nil"/>
              <w:left w:val="nil"/>
              <w:bottom w:val="single" w:sz="4" w:space="0" w:color="auto"/>
              <w:right w:val="single" w:sz="4" w:space="0" w:color="auto"/>
            </w:tcBorders>
            <w:shd w:val="clear" w:color="auto" w:fill="auto"/>
            <w:noWrap/>
            <w:vAlign w:val="bottom"/>
            <w:hideMark/>
          </w:tcPr>
          <w:p w14:paraId="16B35818"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62.43471</w:t>
            </w:r>
          </w:p>
        </w:tc>
        <w:tc>
          <w:tcPr>
            <w:tcW w:w="1582" w:type="dxa"/>
            <w:tcBorders>
              <w:top w:val="nil"/>
              <w:left w:val="nil"/>
              <w:bottom w:val="single" w:sz="4" w:space="0" w:color="auto"/>
              <w:right w:val="single" w:sz="4" w:space="0" w:color="auto"/>
            </w:tcBorders>
            <w:shd w:val="clear" w:color="auto" w:fill="auto"/>
            <w:noWrap/>
            <w:vAlign w:val="bottom"/>
            <w:hideMark/>
          </w:tcPr>
          <w:p w14:paraId="79474F0E"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3.006527</w:t>
            </w:r>
          </w:p>
        </w:tc>
        <w:tc>
          <w:tcPr>
            <w:tcW w:w="1253" w:type="dxa"/>
            <w:tcBorders>
              <w:top w:val="nil"/>
              <w:left w:val="nil"/>
              <w:bottom w:val="single" w:sz="4" w:space="0" w:color="auto"/>
              <w:right w:val="single" w:sz="4" w:space="0" w:color="auto"/>
            </w:tcBorders>
            <w:shd w:val="clear" w:color="auto" w:fill="auto"/>
            <w:noWrap/>
            <w:vAlign w:val="bottom"/>
            <w:hideMark/>
          </w:tcPr>
          <w:p w14:paraId="3FB0D116"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2.96</w:t>
            </w:r>
          </w:p>
        </w:tc>
        <w:tc>
          <w:tcPr>
            <w:tcW w:w="1053" w:type="dxa"/>
            <w:tcBorders>
              <w:top w:val="nil"/>
              <w:left w:val="nil"/>
              <w:bottom w:val="single" w:sz="4" w:space="0" w:color="auto"/>
              <w:right w:val="single" w:sz="4" w:space="0" w:color="auto"/>
            </w:tcBorders>
            <w:shd w:val="clear" w:color="auto" w:fill="auto"/>
            <w:noWrap/>
            <w:vAlign w:val="bottom"/>
            <w:hideMark/>
          </w:tcPr>
          <w:p w14:paraId="7D51FC59"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98.45247</w:t>
            </w:r>
          </w:p>
        </w:tc>
        <w:tc>
          <w:tcPr>
            <w:tcW w:w="1853" w:type="dxa"/>
            <w:tcBorders>
              <w:top w:val="nil"/>
              <w:left w:val="nil"/>
              <w:bottom w:val="single" w:sz="4" w:space="0" w:color="auto"/>
              <w:right w:val="single" w:sz="4" w:space="0" w:color="auto"/>
            </w:tcBorders>
            <w:shd w:val="clear" w:color="auto" w:fill="auto"/>
            <w:noWrap/>
            <w:vAlign w:val="bottom"/>
            <w:hideMark/>
          </w:tcPr>
          <w:p w14:paraId="4D4AEDD9"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2.9507096</w:t>
            </w:r>
          </w:p>
        </w:tc>
        <w:tc>
          <w:tcPr>
            <w:tcW w:w="1253" w:type="dxa"/>
            <w:tcBorders>
              <w:top w:val="nil"/>
              <w:left w:val="nil"/>
              <w:bottom w:val="single" w:sz="4" w:space="0" w:color="auto"/>
              <w:right w:val="single" w:sz="4" w:space="0" w:color="auto"/>
            </w:tcBorders>
            <w:shd w:val="clear" w:color="auto" w:fill="auto"/>
            <w:noWrap/>
            <w:vAlign w:val="bottom"/>
            <w:hideMark/>
          </w:tcPr>
          <w:p w14:paraId="4E938010"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2.58</w:t>
            </w:r>
          </w:p>
        </w:tc>
        <w:tc>
          <w:tcPr>
            <w:tcW w:w="1056" w:type="dxa"/>
            <w:tcBorders>
              <w:top w:val="nil"/>
              <w:left w:val="nil"/>
              <w:bottom w:val="single" w:sz="4" w:space="0" w:color="auto"/>
              <w:right w:val="single" w:sz="4" w:space="0" w:color="auto"/>
            </w:tcBorders>
            <w:shd w:val="clear" w:color="auto" w:fill="auto"/>
            <w:noWrap/>
            <w:vAlign w:val="bottom"/>
            <w:hideMark/>
          </w:tcPr>
          <w:p w14:paraId="0BA4C4AD"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87.43659</w:t>
            </w:r>
          </w:p>
        </w:tc>
      </w:tr>
      <w:tr w:rsidR="00036E29" w:rsidRPr="00036E29" w14:paraId="2CCE1B0F" w14:textId="77777777" w:rsidTr="00036E2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38B408AC"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1.9232605</w:t>
            </w:r>
          </w:p>
        </w:tc>
        <w:tc>
          <w:tcPr>
            <w:tcW w:w="1253" w:type="dxa"/>
            <w:tcBorders>
              <w:top w:val="nil"/>
              <w:left w:val="nil"/>
              <w:bottom w:val="single" w:sz="4" w:space="0" w:color="auto"/>
              <w:right w:val="single" w:sz="4" w:space="0" w:color="auto"/>
            </w:tcBorders>
            <w:shd w:val="clear" w:color="auto" w:fill="auto"/>
            <w:noWrap/>
            <w:vAlign w:val="center"/>
            <w:hideMark/>
          </w:tcPr>
          <w:p w14:paraId="6DBD6F72"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1.33</w:t>
            </w:r>
          </w:p>
        </w:tc>
        <w:tc>
          <w:tcPr>
            <w:tcW w:w="1053" w:type="dxa"/>
            <w:tcBorders>
              <w:top w:val="nil"/>
              <w:left w:val="nil"/>
              <w:bottom w:val="single" w:sz="4" w:space="0" w:color="auto"/>
              <w:right w:val="single" w:sz="4" w:space="0" w:color="auto"/>
            </w:tcBorders>
            <w:shd w:val="clear" w:color="auto" w:fill="auto"/>
            <w:noWrap/>
            <w:vAlign w:val="bottom"/>
            <w:hideMark/>
          </w:tcPr>
          <w:p w14:paraId="176954C3"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69.1534</w:t>
            </w:r>
          </w:p>
        </w:tc>
        <w:tc>
          <w:tcPr>
            <w:tcW w:w="1582" w:type="dxa"/>
            <w:tcBorders>
              <w:top w:val="nil"/>
              <w:left w:val="nil"/>
              <w:bottom w:val="single" w:sz="4" w:space="0" w:color="auto"/>
              <w:right w:val="single" w:sz="4" w:space="0" w:color="auto"/>
            </w:tcBorders>
            <w:shd w:val="clear" w:color="auto" w:fill="auto"/>
            <w:noWrap/>
            <w:vAlign w:val="bottom"/>
            <w:hideMark/>
          </w:tcPr>
          <w:p w14:paraId="3EE5897E"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3.0374634</w:t>
            </w:r>
          </w:p>
        </w:tc>
        <w:tc>
          <w:tcPr>
            <w:tcW w:w="1253" w:type="dxa"/>
            <w:tcBorders>
              <w:top w:val="nil"/>
              <w:left w:val="nil"/>
              <w:bottom w:val="single" w:sz="4" w:space="0" w:color="auto"/>
              <w:right w:val="single" w:sz="4" w:space="0" w:color="auto"/>
            </w:tcBorders>
            <w:shd w:val="clear" w:color="auto" w:fill="auto"/>
            <w:noWrap/>
            <w:vAlign w:val="bottom"/>
            <w:hideMark/>
          </w:tcPr>
          <w:p w14:paraId="06D879A6"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2.98</w:t>
            </w:r>
          </w:p>
        </w:tc>
        <w:tc>
          <w:tcPr>
            <w:tcW w:w="1053" w:type="dxa"/>
            <w:tcBorders>
              <w:top w:val="nil"/>
              <w:left w:val="nil"/>
              <w:bottom w:val="single" w:sz="4" w:space="0" w:color="auto"/>
              <w:right w:val="single" w:sz="4" w:space="0" w:color="auto"/>
            </w:tcBorders>
            <w:shd w:val="clear" w:color="auto" w:fill="auto"/>
            <w:noWrap/>
            <w:vAlign w:val="bottom"/>
            <w:hideMark/>
          </w:tcPr>
          <w:p w14:paraId="39BF84BC"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98.10818</w:t>
            </w:r>
          </w:p>
        </w:tc>
        <w:tc>
          <w:tcPr>
            <w:tcW w:w="1853" w:type="dxa"/>
            <w:tcBorders>
              <w:top w:val="nil"/>
              <w:left w:val="nil"/>
              <w:bottom w:val="single" w:sz="4" w:space="0" w:color="auto"/>
              <w:right w:val="single" w:sz="4" w:space="0" w:color="auto"/>
            </w:tcBorders>
            <w:shd w:val="clear" w:color="auto" w:fill="auto"/>
            <w:noWrap/>
            <w:vAlign w:val="bottom"/>
            <w:hideMark/>
          </w:tcPr>
          <w:p w14:paraId="0353F951"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3.0468724</w:t>
            </w:r>
          </w:p>
        </w:tc>
        <w:tc>
          <w:tcPr>
            <w:tcW w:w="1253" w:type="dxa"/>
            <w:tcBorders>
              <w:top w:val="nil"/>
              <w:left w:val="nil"/>
              <w:bottom w:val="single" w:sz="4" w:space="0" w:color="auto"/>
              <w:right w:val="single" w:sz="4" w:space="0" w:color="auto"/>
            </w:tcBorders>
            <w:shd w:val="clear" w:color="auto" w:fill="auto"/>
            <w:noWrap/>
            <w:vAlign w:val="bottom"/>
            <w:hideMark/>
          </w:tcPr>
          <w:p w14:paraId="479043CF"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3.32</w:t>
            </w:r>
          </w:p>
        </w:tc>
        <w:tc>
          <w:tcPr>
            <w:tcW w:w="1056" w:type="dxa"/>
            <w:tcBorders>
              <w:top w:val="nil"/>
              <w:left w:val="nil"/>
              <w:bottom w:val="single" w:sz="4" w:space="0" w:color="auto"/>
              <w:right w:val="single" w:sz="4" w:space="0" w:color="auto"/>
            </w:tcBorders>
            <w:shd w:val="clear" w:color="auto" w:fill="auto"/>
            <w:noWrap/>
            <w:vAlign w:val="bottom"/>
            <w:hideMark/>
          </w:tcPr>
          <w:p w14:paraId="04863C90"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91.77327</w:t>
            </w:r>
          </w:p>
        </w:tc>
      </w:tr>
      <w:tr w:rsidR="00036E29" w:rsidRPr="00036E29" w14:paraId="7717117F" w14:textId="77777777" w:rsidTr="00036E2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79F0D182"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1.9422415</w:t>
            </w:r>
          </w:p>
        </w:tc>
        <w:tc>
          <w:tcPr>
            <w:tcW w:w="1253" w:type="dxa"/>
            <w:tcBorders>
              <w:top w:val="nil"/>
              <w:left w:val="nil"/>
              <w:bottom w:val="single" w:sz="4" w:space="0" w:color="auto"/>
              <w:right w:val="single" w:sz="4" w:space="0" w:color="auto"/>
            </w:tcBorders>
            <w:shd w:val="clear" w:color="auto" w:fill="auto"/>
            <w:noWrap/>
            <w:vAlign w:val="center"/>
            <w:hideMark/>
          </w:tcPr>
          <w:p w14:paraId="26A257DF"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1.38</w:t>
            </w:r>
          </w:p>
        </w:tc>
        <w:tc>
          <w:tcPr>
            <w:tcW w:w="1053" w:type="dxa"/>
            <w:tcBorders>
              <w:top w:val="nil"/>
              <w:left w:val="nil"/>
              <w:bottom w:val="single" w:sz="4" w:space="0" w:color="auto"/>
              <w:right w:val="single" w:sz="4" w:space="0" w:color="auto"/>
            </w:tcBorders>
            <w:shd w:val="clear" w:color="auto" w:fill="auto"/>
            <w:noWrap/>
            <w:vAlign w:val="bottom"/>
            <w:hideMark/>
          </w:tcPr>
          <w:p w14:paraId="3D11D25D"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71.05193</w:t>
            </w:r>
          </w:p>
        </w:tc>
        <w:tc>
          <w:tcPr>
            <w:tcW w:w="1582" w:type="dxa"/>
            <w:tcBorders>
              <w:top w:val="nil"/>
              <w:left w:val="nil"/>
              <w:bottom w:val="single" w:sz="4" w:space="0" w:color="auto"/>
              <w:right w:val="single" w:sz="4" w:space="0" w:color="auto"/>
            </w:tcBorders>
            <w:shd w:val="clear" w:color="auto" w:fill="auto"/>
            <w:noWrap/>
            <w:vAlign w:val="bottom"/>
            <w:hideMark/>
          </w:tcPr>
          <w:p w14:paraId="6FC01725"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3.071845</w:t>
            </w:r>
          </w:p>
        </w:tc>
        <w:tc>
          <w:tcPr>
            <w:tcW w:w="1253" w:type="dxa"/>
            <w:tcBorders>
              <w:top w:val="nil"/>
              <w:left w:val="nil"/>
              <w:bottom w:val="single" w:sz="4" w:space="0" w:color="auto"/>
              <w:right w:val="single" w:sz="4" w:space="0" w:color="auto"/>
            </w:tcBorders>
            <w:shd w:val="clear" w:color="auto" w:fill="auto"/>
            <w:noWrap/>
            <w:vAlign w:val="bottom"/>
            <w:hideMark/>
          </w:tcPr>
          <w:p w14:paraId="3744CCB8"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3.13</w:t>
            </w:r>
          </w:p>
        </w:tc>
        <w:tc>
          <w:tcPr>
            <w:tcW w:w="1053" w:type="dxa"/>
            <w:tcBorders>
              <w:top w:val="nil"/>
              <w:left w:val="nil"/>
              <w:bottom w:val="single" w:sz="4" w:space="0" w:color="auto"/>
              <w:right w:val="single" w:sz="4" w:space="0" w:color="auto"/>
            </w:tcBorders>
            <w:shd w:val="clear" w:color="auto" w:fill="auto"/>
            <w:noWrap/>
            <w:vAlign w:val="bottom"/>
            <w:hideMark/>
          </w:tcPr>
          <w:p w14:paraId="656E866F"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98.14201</w:t>
            </w:r>
          </w:p>
        </w:tc>
        <w:tc>
          <w:tcPr>
            <w:tcW w:w="1853" w:type="dxa"/>
            <w:tcBorders>
              <w:top w:val="nil"/>
              <w:left w:val="nil"/>
              <w:bottom w:val="single" w:sz="4" w:space="0" w:color="auto"/>
              <w:right w:val="single" w:sz="4" w:space="0" w:color="auto"/>
            </w:tcBorders>
            <w:shd w:val="clear" w:color="auto" w:fill="auto"/>
            <w:noWrap/>
            <w:vAlign w:val="bottom"/>
            <w:hideMark/>
          </w:tcPr>
          <w:p w14:paraId="5C283720"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3.1879768</w:t>
            </w:r>
          </w:p>
        </w:tc>
        <w:tc>
          <w:tcPr>
            <w:tcW w:w="1253" w:type="dxa"/>
            <w:tcBorders>
              <w:top w:val="nil"/>
              <w:left w:val="nil"/>
              <w:bottom w:val="single" w:sz="4" w:space="0" w:color="auto"/>
              <w:right w:val="single" w:sz="4" w:space="0" w:color="auto"/>
            </w:tcBorders>
            <w:shd w:val="clear" w:color="auto" w:fill="auto"/>
            <w:noWrap/>
            <w:vAlign w:val="bottom"/>
            <w:hideMark/>
          </w:tcPr>
          <w:p w14:paraId="0DD7A88F"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2.83</w:t>
            </w:r>
          </w:p>
        </w:tc>
        <w:tc>
          <w:tcPr>
            <w:tcW w:w="1056" w:type="dxa"/>
            <w:tcBorders>
              <w:top w:val="nil"/>
              <w:left w:val="nil"/>
              <w:bottom w:val="single" w:sz="4" w:space="0" w:color="auto"/>
              <w:right w:val="single" w:sz="4" w:space="0" w:color="auto"/>
            </w:tcBorders>
            <w:shd w:val="clear" w:color="auto" w:fill="auto"/>
            <w:noWrap/>
            <w:vAlign w:val="bottom"/>
            <w:hideMark/>
          </w:tcPr>
          <w:p w14:paraId="256A38F0"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88.77103</w:t>
            </w:r>
          </w:p>
        </w:tc>
      </w:tr>
      <w:tr w:rsidR="00036E29" w:rsidRPr="00036E29" w14:paraId="72B7684A" w14:textId="77777777" w:rsidTr="00036E2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4B072BD3"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1.9660524</w:t>
            </w:r>
          </w:p>
        </w:tc>
        <w:tc>
          <w:tcPr>
            <w:tcW w:w="1253" w:type="dxa"/>
            <w:tcBorders>
              <w:top w:val="nil"/>
              <w:left w:val="nil"/>
              <w:bottom w:val="single" w:sz="4" w:space="0" w:color="auto"/>
              <w:right w:val="single" w:sz="4" w:space="0" w:color="auto"/>
            </w:tcBorders>
            <w:shd w:val="clear" w:color="auto" w:fill="auto"/>
            <w:noWrap/>
            <w:vAlign w:val="bottom"/>
            <w:hideMark/>
          </w:tcPr>
          <w:p w14:paraId="6D290CB3"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1.3</w:t>
            </w:r>
          </w:p>
        </w:tc>
        <w:tc>
          <w:tcPr>
            <w:tcW w:w="1053" w:type="dxa"/>
            <w:tcBorders>
              <w:top w:val="nil"/>
              <w:left w:val="nil"/>
              <w:bottom w:val="single" w:sz="4" w:space="0" w:color="auto"/>
              <w:right w:val="single" w:sz="4" w:space="0" w:color="auto"/>
            </w:tcBorders>
            <w:shd w:val="clear" w:color="auto" w:fill="auto"/>
            <w:noWrap/>
            <w:vAlign w:val="bottom"/>
            <w:hideMark/>
          </w:tcPr>
          <w:p w14:paraId="5AD92111"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66.12235</w:t>
            </w:r>
          </w:p>
        </w:tc>
        <w:tc>
          <w:tcPr>
            <w:tcW w:w="1582" w:type="dxa"/>
            <w:tcBorders>
              <w:top w:val="nil"/>
              <w:left w:val="nil"/>
              <w:bottom w:val="single" w:sz="4" w:space="0" w:color="auto"/>
              <w:right w:val="single" w:sz="4" w:space="0" w:color="auto"/>
            </w:tcBorders>
            <w:shd w:val="clear" w:color="auto" w:fill="auto"/>
            <w:noWrap/>
            <w:vAlign w:val="bottom"/>
            <w:hideMark/>
          </w:tcPr>
          <w:p w14:paraId="56D674B2"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3.129417</w:t>
            </w:r>
          </w:p>
        </w:tc>
        <w:tc>
          <w:tcPr>
            <w:tcW w:w="1253" w:type="dxa"/>
            <w:tcBorders>
              <w:top w:val="nil"/>
              <w:left w:val="nil"/>
              <w:bottom w:val="single" w:sz="4" w:space="0" w:color="auto"/>
              <w:right w:val="single" w:sz="4" w:space="0" w:color="auto"/>
            </w:tcBorders>
            <w:shd w:val="clear" w:color="auto" w:fill="auto"/>
            <w:noWrap/>
            <w:vAlign w:val="bottom"/>
            <w:hideMark/>
          </w:tcPr>
          <w:p w14:paraId="7C47C39A"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3.02</w:t>
            </w:r>
          </w:p>
        </w:tc>
        <w:tc>
          <w:tcPr>
            <w:tcW w:w="1053" w:type="dxa"/>
            <w:tcBorders>
              <w:top w:val="nil"/>
              <w:left w:val="nil"/>
              <w:bottom w:val="single" w:sz="4" w:space="0" w:color="auto"/>
              <w:right w:val="single" w:sz="4" w:space="0" w:color="auto"/>
            </w:tcBorders>
            <w:shd w:val="clear" w:color="auto" w:fill="auto"/>
            <w:noWrap/>
            <w:vAlign w:val="bottom"/>
            <w:hideMark/>
          </w:tcPr>
          <w:p w14:paraId="6827DD35"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96.5036</w:t>
            </w:r>
          </w:p>
        </w:tc>
        <w:tc>
          <w:tcPr>
            <w:tcW w:w="1853" w:type="dxa"/>
            <w:tcBorders>
              <w:top w:val="nil"/>
              <w:left w:val="nil"/>
              <w:bottom w:val="single" w:sz="4" w:space="0" w:color="auto"/>
              <w:right w:val="single" w:sz="4" w:space="0" w:color="auto"/>
            </w:tcBorders>
            <w:shd w:val="clear" w:color="auto" w:fill="auto"/>
            <w:noWrap/>
            <w:vAlign w:val="bottom"/>
            <w:hideMark/>
          </w:tcPr>
          <w:p w14:paraId="5C5E3A9B"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3.2521913</w:t>
            </w:r>
          </w:p>
        </w:tc>
        <w:tc>
          <w:tcPr>
            <w:tcW w:w="1253" w:type="dxa"/>
            <w:tcBorders>
              <w:top w:val="nil"/>
              <w:left w:val="nil"/>
              <w:bottom w:val="single" w:sz="4" w:space="0" w:color="auto"/>
              <w:right w:val="single" w:sz="4" w:space="0" w:color="auto"/>
            </w:tcBorders>
            <w:shd w:val="clear" w:color="auto" w:fill="auto"/>
            <w:noWrap/>
            <w:vAlign w:val="bottom"/>
            <w:hideMark/>
          </w:tcPr>
          <w:p w14:paraId="25FB2BEB"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3.33</w:t>
            </w:r>
          </w:p>
        </w:tc>
        <w:tc>
          <w:tcPr>
            <w:tcW w:w="1056" w:type="dxa"/>
            <w:tcBorders>
              <w:top w:val="nil"/>
              <w:left w:val="nil"/>
              <w:bottom w:val="single" w:sz="4" w:space="0" w:color="auto"/>
              <w:right w:val="single" w:sz="4" w:space="0" w:color="auto"/>
            </w:tcBorders>
            <w:shd w:val="clear" w:color="auto" w:fill="auto"/>
            <w:noWrap/>
            <w:vAlign w:val="bottom"/>
            <w:hideMark/>
          </w:tcPr>
          <w:p w14:paraId="2FD0A785"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97.6634</w:t>
            </w:r>
          </w:p>
        </w:tc>
      </w:tr>
      <w:tr w:rsidR="00036E29" w:rsidRPr="00036E29" w14:paraId="669E020C" w14:textId="77777777" w:rsidTr="00036E2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0128C9F6"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2.000238</w:t>
            </w:r>
          </w:p>
        </w:tc>
        <w:tc>
          <w:tcPr>
            <w:tcW w:w="1253" w:type="dxa"/>
            <w:tcBorders>
              <w:top w:val="nil"/>
              <w:left w:val="nil"/>
              <w:bottom w:val="single" w:sz="4" w:space="0" w:color="auto"/>
              <w:right w:val="single" w:sz="4" w:space="0" w:color="auto"/>
            </w:tcBorders>
            <w:shd w:val="clear" w:color="auto" w:fill="auto"/>
            <w:noWrap/>
            <w:vAlign w:val="bottom"/>
            <w:hideMark/>
          </w:tcPr>
          <w:p w14:paraId="14D88536"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1.43</w:t>
            </w:r>
          </w:p>
        </w:tc>
        <w:tc>
          <w:tcPr>
            <w:tcW w:w="1053" w:type="dxa"/>
            <w:tcBorders>
              <w:top w:val="nil"/>
              <w:left w:val="nil"/>
              <w:bottom w:val="single" w:sz="4" w:space="0" w:color="auto"/>
              <w:right w:val="single" w:sz="4" w:space="0" w:color="auto"/>
            </w:tcBorders>
            <w:shd w:val="clear" w:color="auto" w:fill="auto"/>
            <w:noWrap/>
            <w:vAlign w:val="bottom"/>
            <w:hideMark/>
          </w:tcPr>
          <w:p w14:paraId="517B2DDA"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71.49149</w:t>
            </w:r>
          </w:p>
        </w:tc>
        <w:tc>
          <w:tcPr>
            <w:tcW w:w="1582" w:type="dxa"/>
            <w:tcBorders>
              <w:top w:val="nil"/>
              <w:left w:val="nil"/>
              <w:bottom w:val="single" w:sz="4" w:space="0" w:color="auto"/>
              <w:right w:val="single" w:sz="4" w:space="0" w:color="auto"/>
            </w:tcBorders>
            <w:shd w:val="clear" w:color="auto" w:fill="auto"/>
            <w:noWrap/>
            <w:vAlign w:val="bottom"/>
            <w:hideMark/>
          </w:tcPr>
          <w:p w14:paraId="7D9AE33D"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3.1585543</w:t>
            </w:r>
          </w:p>
        </w:tc>
        <w:tc>
          <w:tcPr>
            <w:tcW w:w="1253" w:type="dxa"/>
            <w:tcBorders>
              <w:top w:val="nil"/>
              <w:left w:val="nil"/>
              <w:bottom w:val="single" w:sz="4" w:space="0" w:color="auto"/>
              <w:right w:val="single" w:sz="4" w:space="0" w:color="auto"/>
            </w:tcBorders>
            <w:shd w:val="clear" w:color="auto" w:fill="auto"/>
            <w:noWrap/>
            <w:vAlign w:val="bottom"/>
            <w:hideMark/>
          </w:tcPr>
          <w:p w14:paraId="3A0C97FE"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2.73</w:t>
            </w:r>
          </w:p>
        </w:tc>
        <w:tc>
          <w:tcPr>
            <w:tcW w:w="1053" w:type="dxa"/>
            <w:tcBorders>
              <w:top w:val="nil"/>
              <w:left w:val="nil"/>
              <w:bottom w:val="single" w:sz="4" w:space="0" w:color="auto"/>
              <w:right w:val="single" w:sz="4" w:space="0" w:color="auto"/>
            </w:tcBorders>
            <w:shd w:val="clear" w:color="auto" w:fill="auto"/>
            <w:noWrap/>
            <w:vAlign w:val="bottom"/>
            <w:hideMark/>
          </w:tcPr>
          <w:p w14:paraId="102FB66E"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86.43195</w:t>
            </w:r>
          </w:p>
        </w:tc>
        <w:tc>
          <w:tcPr>
            <w:tcW w:w="1853" w:type="dxa"/>
            <w:tcBorders>
              <w:top w:val="nil"/>
              <w:left w:val="nil"/>
              <w:bottom w:val="single" w:sz="4" w:space="0" w:color="auto"/>
              <w:right w:val="single" w:sz="4" w:space="0" w:color="auto"/>
            </w:tcBorders>
            <w:shd w:val="clear" w:color="auto" w:fill="auto"/>
            <w:noWrap/>
            <w:vAlign w:val="bottom"/>
            <w:hideMark/>
          </w:tcPr>
          <w:p w14:paraId="1176548F"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3.240787</w:t>
            </w:r>
          </w:p>
        </w:tc>
        <w:tc>
          <w:tcPr>
            <w:tcW w:w="1253" w:type="dxa"/>
            <w:tcBorders>
              <w:top w:val="nil"/>
              <w:left w:val="nil"/>
              <w:bottom w:val="single" w:sz="4" w:space="0" w:color="auto"/>
              <w:right w:val="single" w:sz="4" w:space="0" w:color="auto"/>
            </w:tcBorders>
            <w:shd w:val="clear" w:color="auto" w:fill="auto"/>
            <w:noWrap/>
            <w:vAlign w:val="bottom"/>
            <w:hideMark/>
          </w:tcPr>
          <w:p w14:paraId="0396A714"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2.93</w:t>
            </w:r>
          </w:p>
        </w:tc>
        <w:tc>
          <w:tcPr>
            <w:tcW w:w="1056" w:type="dxa"/>
            <w:tcBorders>
              <w:top w:val="nil"/>
              <w:left w:val="nil"/>
              <w:bottom w:val="single" w:sz="4" w:space="0" w:color="auto"/>
              <w:right w:val="single" w:sz="4" w:space="0" w:color="auto"/>
            </w:tcBorders>
            <w:shd w:val="clear" w:color="auto" w:fill="auto"/>
            <w:noWrap/>
            <w:vAlign w:val="bottom"/>
            <w:hideMark/>
          </w:tcPr>
          <w:p w14:paraId="4594556D"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90.41014</w:t>
            </w:r>
          </w:p>
        </w:tc>
      </w:tr>
      <w:tr w:rsidR="00036E29" w:rsidRPr="00036E29" w14:paraId="690F9798" w14:textId="77777777" w:rsidTr="00036E2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56C18330"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2.0687673</w:t>
            </w:r>
          </w:p>
        </w:tc>
        <w:tc>
          <w:tcPr>
            <w:tcW w:w="1253" w:type="dxa"/>
            <w:tcBorders>
              <w:top w:val="nil"/>
              <w:left w:val="nil"/>
              <w:bottom w:val="single" w:sz="4" w:space="0" w:color="auto"/>
              <w:right w:val="single" w:sz="4" w:space="0" w:color="auto"/>
            </w:tcBorders>
            <w:shd w:val="clear" w:color="auto" w:fill="auto"/>
            <w:noWrap/>
            <w:vAlign w:val="center"/>
            <w:hideMark/>
          </w:tcPr>
          <w:p w14:paraId="58D2B9CE"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1.69</w:t>
            </w:r>
          </w:p>
        </w:tc>
        <w:tc>
          <w:tcPr>
            <w:tcW w:w="1053" w:type="dxa"/>
            <w:tcBorders>
              <w:top w:val="nil"/>
              <w:left w:val="nil"/>
              <w:bottom w:val="single" w:sz="4" w:space="0" w:color="auto"/>
              <w:right w:val="single" w:sz="4" w:space="0" w:color="auto"/>
            </w:tcBorders>
            <w:shd w:val="clear" w:color="auto" w:fill="auto"/>
            <w:noWrap/>
            <w:vAlign w:val="bottom"/>
            <w:hideMark/>
          </w:tcPr>
          <w:p w14:paraId="272EE6DC"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81.69116</w:t>
            </w:r>
          </w:p>
        </w:tc>
        <w:tc>
          <w:tcPr>
            <w:tcW w:w="1582" w:type="dxa"/>
            <w:tcBorders>
              <w:top w:val="nil"/>
              <w:left w:val="nil"/>
              <w:bottom w:val="single" w:sz="4" w:space="0" w:color="auto"/>
              <w:right w:val="single" w:sz="4" w:space="0" w:color="auto"/>
            </w:tcBorders>
            <w:shd w:val="clear" w:color="auto" w:fill="auto"/>
            <w:noWrap/>
            <w:vAlign w:val="bottom"/>
            <w:hideMark/>
          </w:tcPr>
          <w:p w14:paraId="4D5B434A"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3.1436436</w:t>
            </w:r>
          </w:p>
        </w:tc>
        <w:tc>
          <w:tcPr>
            <w:tcW w:w="1253" w:type="dxa"/>
            <w:tcBorders>
              <w:top w:val="nil"/>
              <w:left w:val="nil"/>
              <w:bottom w:val="single" w:sz="4" w:space="0" w:color="auto"/>
              <w:right w:val="single" w:sz="4" w:space="0" w:color="auto"/>
            </w:tcBorders>
            <w:shd w:val="clear" w:color="auto" w:fill="auto"/>
            <w:noWrap/>
            <w:vAlign w:val="bottom"/>
            <w:hideMark/>
          </w:tcPr>
          <w:p w14:paraId="41313EA8"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2.67</w:t>
            </w:r>
          </w:p>
        </w:tc>
        <w:tc>
          <w:tcPr>
            <w:tcW w:w="1053" w:type="dxa"/>
            <w:tcBorders>
              <w:top w:val="nil"/>
              <w:left w:val="nil"/>
              <w:bottom w:val="single" w:sz="4" w:space="0" w:color="auto"/>
              <w:right w:val="single" w:sz="4" w:space="0" w:color="auto"/>
            </w:tcBorders>
            <w:shd w:val="clear" w:color="auto" w:fill="auto"/>
            <w:noWrap/>
            <w:vAlign w:val="bottom"/>
            <w:hideMark/>
          </w:tcPr>
          <w:p w14:paraId="193D8588"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84.93329</w:t>
            </w:r>
          </w:p>
        </w:tc>
        <w:tc>
          <w:tcPr>
            <w:tcW w:w="1853" w:type="dxa"/>
            <w:tcBorders>
              <w:top w:val="nil"/>
              <w:left w:val="nil"/>
              <w:bottom w:val="single" w:sz="4" w:space="0" w:color="auto"/>
              <w:right w:val="single" w:sz="4" w:space="0" w:color="auto"/>
            </w:tcBorders>
            <w:shd w:val="clear" w:color="auto" w:fill="auto"/>
            <w:noWrap/>
            <w:vAlign w:val="bottom"/>
            <w:hideMark/>
          </w:tcPr>
          <w:p w14:paraId="6838655B"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3.1832132</w:t>
            </w:r>
          </w:p>
        </w:tc>
        <w:tc>
          <w:tcPr>
            <w:tcW w:w="1253" w:type="dxa"/>
            <w:tcBorders>
              <w:top w:val="nil"/>
              <w:left w:val="nil"/>
              <w:bottom w:val="single" w:sz="4" w:space="0" w:color="auto"/>
              <w:right w:val="single" w:sz="4" w:space="0" w:color="auto"/>
            </w:tcBorders>
            <w:shd w:val="clear" w:color="auto" w:fill="auto"/>
            <w:noWrap/>
            <w:vAlign w:val="bottom"/>
            <w:hideMark/>
          </w:tcPr>
          <w:p w14:paraId="569541AD"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2.68</w:t>
            </w:r>
          </w:p>
        </w:tc>
        <w:tc>
          <w:tcPr>
            <w:tcW w:w="1056" w:type="dxa"/>
            <w:tcBorders>
              <w:top w:val="nil"/>
              <w:left w:val="nil"/>
              <w:bottom w:val="single" w:sz="4" w:space="0" w:color="auto"/>
              <w:right w:val="single" w:sz="4" w:space="0" w:color="auto"/>
            </w:tcBorders>
            <w:shd w:val="clear" w:color="auto" w:fill="auto"/>
            <w:noWrap/>
            <w:vAlign w:val="bottom"/>
            <w:hideMark/>
          </w:tcPr>
          <w:p w14:paraId="37058016"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84.19166</w:t>
            </w:r>
          </w:p>
        </w:tc>
      </w:tr>
      <w:tr w:rsidR="00036E29" w:rsidRPr="00036E29" w14:paraId="65FCEF57" w14:textId="77777777" w:rsidTr="00036E2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163786A0"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2.1586077</w:t>
            </w:r>
          </w:p>
        </w:tc>
        <w:tc>
          <w:tcPr>
            <w:tcW w:w="1253" w:type="dxa"/>
            <w:tcBorders>
              <w:top w:val="nil"/>
              <w:left w:val="nil"/>
              <w:bottom w:val="single" w:sz="4" w:space="0" w:color="auto"/>
              <w:right w:val="single" w:sz="4" w:space="0" w:color="auto"/>
            </w:tcBorders>
            <w:shd w:val="clear" w:color="auto" w:fill="auto"/>
            <w:noWrap/>
            <w:vAlign w:val="bottom"/>
            <w:hideMark/>
          </w:tcPr>
          <w:p w14:paraId="6B346AE2"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1.71</w:t>
            </w:r>
          </w:p>
        </w:tc>
        <w:tc>
          <w:tcPr>
            <w:tcW w:w="1053" w:type="dxa"/>
            <w:tcBorders>
              <w:top w:val="nil"/>
              <w:left w:val="nil"/>
              <w:bottom w:val="single" w:sz="4" w:space="0" w:color="auto"/>
              <w:right w:val="single" w:sz="4" w:space="0" w:color="auto"/>
            </w:tcBorders>
            <w:shd w:val="clear" w:color="auto" w:fill="auto"/>
            <w:noWrap/>
            <w:vAlign w:val="bottom"/>
            <w:hideMark/>
          </w:tcPr>
          <w:p w14:paraId="54F55A3C"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79.21773</w:t>
            </w:r>
          </w:p>
        </w:tc>
        <w:tc>
          <w:tcPr>
            <w:tcW w:w="1582" w:type="dxa"/>
            <w:tcBorders>
              <w:top w:val="nil"/>
              <w:left w:val="nil"/>
              <w:bottom w:val="single" w:sz="4" w:space="0" w:color="auto"/>
              <w:right w:val="single" w:sz="4" w:space="0" w:color="auto"/>
            </w:tcBorders>
            <w:shd w:val="clear" w:color="auto" w:fill="auto"/>
            <w:noWrap/>
            <w:vAlign w:val="bottom"/>
            <w:hideMark/>
          </w:tcPr>
          <w:p w14:paraId="63938CA2"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3.0768619</w:t>
            </w:r>
          </w:p>
        </w:tc>
        <w:tc>
          <w:tcPr>
            <w:tcW w:w="1253" w:type="dxa"/>
            <w:tcBorders>
              <w:top w:val="nil"/>
              <w:left w:val="nil"/>
              <w:bottom w:val="single" w:sz="4" w:space="0" w:color="auto"/>
              <w:right w:val="single" w:sz="4" w:space="0" w:color="auto"/>
            </w:tcBorders>
            <w:shd w:val="clear" w:color="auto" w:fill="auto"/>
            <w:noWrap/>
            <w:vAlign w:val="bottom"/>
            <w:hideMark/>
          </w:tcPr>
          <w:p w14:paraId="2E86FEB7"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2.28</w:t>
            </w:r>
          </w:p>
        </w:tc>
        <w:tc>
          <w:tcPr>
            <w:tcW w:w="1053" w:type="dxa"/>
            <w:tcBorders>
              <w:top w:val="nil"/>
              <w:left w:val="nil"/>
              <w:bottom w:val="single" w:sz="4" w:space="0" w:color="auto"/>
              <w:right w:val="single" w:sz="4" w:space="0" w:color="auto"/>
            </w:tcBorders>
            <w:shd w:val="clear" w:color="auto" w:fill="auto"/>
            <w:noWrap/>
            <w:vAlign w:val="bottom"/>
            <w:hideMark/>
          </w:tcPr>
          <w:p w14:paraId="0BE6807C"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74.10147</w:t>
            </w:r>
          </w:p>
        </w:tc>
        <w:tc>
          <w:tcPr>
            <w:tcW w:w="1853" w:type="dxa"/>
            <w:tcBorders>
              <w:top w:val="nil"/>
              <w:left w:val="nil"/>
              <w:bottom w:val="single" w:sz="4" w:space="0" w:color="auto"/>
              <w:right w:val="single" w:sz="4" w:space="0" w:color="auto"/>
            </w:tcBorders>
            <w:shd w:val="clear" w:color="auto" w:fill="auto"/>
            <w:noWrap/>
            <w:vAlign w:val="bottom"/>
            <w:hideMark/>
          </w:tcPr>
          <w:p w14:paraId="24DBCBE5"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3.0005505</w:t>
            </w:r>
          </w:p>
        </w:tc>
        <w:tc>
          <w:tcPr>
            <w:tcW w:w="1253" w:type="dxa"/>
            <w:tcBorders>
              <w:top w:val="nil"/>
              <w:left w:val="nil"/>
              <w:bottom w:val="single" w:sz="4" w:space="0" w:color="auto"/>
              <w:right w:val="single" w:sz="4" w:space="0" w:color="auto"/>
            </w:tcBorders>
            <w:shd w:val="clear" w:color="auto" w:fill="auto"/>
            <w:noWrap/>
            <w:vAlign w:val="bottom"/>
            <w:hideMark/>
          </w:tcPr>
          <w:p w14:paraId="1F29E889"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2.43</w:t>
            </w:r>
          </w:p>
        </w:tc>
        <w:tc>
          <w:tcPr>
            <w:tcW w:w="1056" w:type="dxa"/>
            <w:tcBorders>
              <w:top w:val="nil"/>
              <w:left w:val="nil"/>
              <w:bottom w:val="single" w:sz="4" w:space="0" w:color="auto"/>
              <w:right w:val="single" w:sz="4" w:space="0" w:color="auto"/>
            </w:tcBorders>
            <w:shd w:val="clear" w:color="auto" w:fill="auto"/>
            <w:noWrap/>
            <w:vAlign w:val="bottom"/>
            <w:hideMark/>
          </w:tcPr>
          <w:p w14:paraId="25CA892B"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80.98514</w:t>
            </w:r>
          </w:p>
        </w:tc>
      </w:tr>
      <w:tr w:rsidR="00036E29" w:rsidRPr="00036E29" w14:paraId="180723BD" w14:textId="77777777" w:rsidTr="00036E2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3376C9B4"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2.2228365</w:t>
            </w:r>
          </w:p>
        </w:tc>
        <w:tc>
          <w:tcPr>
            <w:tcW w:w="1253" w:type="dxa"/>
            <w:tcBorders>
              <w:top w:val="nil"/>
              <w:left w:val="nil"/>
              <w:bottom w:val="single" w:sz="4" w:space="0" w:color="auto"/>
              <w:right w:val="single" w:sz="4" w:space="0" w:color="auto"/>
            </w:tcBorders>
            <w:shd w:val="clear" w:color="auto" w:fill="auto"/>
            <w:noWrap/>
            <w:vAlign w:val="bottom"/>
            <w:hideMark/>
          </w:tcPr>
          <w:p w14:paraId="6F24C3D9"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2.24</w:t>
            </w:r>
          </w:p>
        </w:tc>
        <w:tc>
          <w:tcPr>
            <w:tcW w:w="1053" w:type="dxa"/>
            <w:tcBorders>
              <w:top w:val="nil"/>
              <w:left w:val="nil"/>
              <w:bottom w:val="single" w:sz="4" w:space="0" w:color="auto"/>
              <w:right w:val="single" w:sz="4" w:space="0" w:color="auto"/>
            </w:tcBorders>
            <w:shd w:val="clear" w:color="auto" w:fill="auto"/>
            <w:noWrap/>
            <w:vAlign w:val="bottom"/>
            <w:hideMark/>
          </w:tcPr>
          <w:p w14:paraId="707A4448"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99.23377</w:t>
            </w:r>
          </w:p>
        </w:tc>
        <w:tc>
          <w:tcPr>
            <w:tcW w:w="1582" w:type="dxa"/>
            <w:tcBorders>
              <w:top w:val="nil"/>
              <w:left w:val="nil"/>
              <w:bottom w:val="single" w:sz="4" w:space="0" w:color="auto"/>
              <w:right w:val="single" w:sz="4" w:space="0" w:color="auto"/>
            </w:tcBorders>
            <w:shd w:val="clear" w:color="auto" w:fill="auto"/>
            <w:noWrap/>
            <w:vAlign w:val="bottom"/>
            <w:hideMark/>
          </w:tcPr>
          <w:p w14:paraId="1D9A6017"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2.972117</w:t>
            </w:r>
          </w:p>
        </w:tc>
        <w:tc>
          <w:tcPr>
            <w:tcW w:w="1253" w:type="dxa"/>
            <w:tcBorders>
              <w:top w:val="nil"/>
              <w:left w:val="nil"/>
              <w:bottom w:val="single" w:sz="4" w:space="0" w:color="auto"/>
              <w:right w:val="single" w:sz="4" w:space="0" w:color="auto"/>
            </w:tcBorders>
            <w:shd w:val="clear" w:color="auto" w:fill="auto"/>
            <w:noWrap/>
            <w:vAlign w:val="bottom"/>
            <w:hideMark/>
          </w:tcPr>
          <w:p w14:paraId="4665156B"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2.53</w:t>
            </w:r>
          </w:p>
        </w:tc>
        <w:tc>
          <w:tcPr>
            <w:tcW w:w="1053" w:type="dxa"/>
            <w:tcBorders>
              <w:top w:val="nil"/>
              <w:left w:val="nil"/>
              <w:bottom w:val="single" w:sz="4" w:space="0" w:color="auto"/>
              <w:right w:val="single" w:sz="4" w:space="0" w:color="auto"/>
            </w:tcBorders>
            <w:shd w:val="clear" w:color="auto" w:fill="auto"/>
            <w:noWrap/>
            <w:vAlign w:val="bottom"/>
            <w:hideMark/>
          </w:tcPr>
          <w:p w14:paraId="2EF37327"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85.12451</w:t>
            </w:r>
          </w:p>
        </w:tc>
        <w:tc>
          <w:tcPr>
            <w:tcW w:w="1853" w:type="dxa"/>
            <w:tcBorders>
              <w:top w:val="nil"/>
              <w:left w:val="nil"/>
              <w:bottom w:val="single" w:sz="4" w:space="0" w:color="auto"/>
              <w:right w:val="single" w:sz="4" w:space="0" w:color="auto"/>
            </w:tcBorders>
            <w:shd w:val="clear" w:color="auto" w:fill="auto"/>
            <w:noWrap/>
            <w:vAlign w:val="bottom"/>
            <w:hideMark/>
          </w:tcPr>
          <w:p w14:paraId="4C956B5F"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2.9490466</w:t>
            </w:r>
          </w:p>
        </w:tc>
        <w:tc>
          <w:tcPr>
            <w:tcW w:w="1253" w:type="dxa"/>
            <w:tcBorders>
              <w:top w:val="nil"/>
              <w:left w:val="nil"/>
              <w:bottom w:val="single" w:sz="4" w:space="0" w:color="auto"/>
              <w:right w:val="single" w:sz="4" w:space="0" w:color="auto"/>
            </w:tcBorders>
            <w:shd w:val="clear" w:color="auto" w:fill="auto"/>
            <w:noWrap/>
            <w:vAlign w:val="bottom"/>
            <w:hideMark/>
          </w:tcPr>
          <w:p w14:paraId="1B44EAF0"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2.48</w:t>
            </w:r>
          </w:p>
        </w:tc>
        <w:tc>
          <w:tcPr>
            <w:tcW w:w="1056" w:type="dxa"/>
            <w:tcBorders>
              <w:top w:val="nil"/>
              <w:left w:val="nil"/>
              <w:bottom w:val="single" w:sz="4" w:space="0" w:color="auto"/>
              <w:right w:val="single" w:sz="4" w:space="0" w:color="auto"/>
            </w:tcBorders>
            <w:shd w:val="clear" w:color="auto" w:fill="auto"/>
            <w:noWrap/>
            <w:vAlign w:val="bottom"/>
            <w:hideMark/>
          </w:tcPr>
          <w:p w14:paraId="3DF5C158"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84.09497</w:t>
            </w:r>
          </w:p>
        </w:tc>
      </w:tr>
      <w:tr w:rsidR="00036E29" w:rsidRPr="00036E29" w14:paraId="3E17717D" w14:textId="77777777" w:rsidTr="00036E2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64F2CA2C"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2.3317323</w:t>
            </w:r>
          </w:p>
        </w:tc>
        <w:tc>
          <w:tcPr>
            <w:tcW w:w="1253" w:type="dxa"/>
            <w:tcBorders>
              <w:top w:val="nil"/>
              <w:left w:val="nil"/>
              <w:bottom w:val="single" w:sz="4" w:space="0" w:color="auto"/>
              <w:right w:val="single" w:sz="4" w:space="0" w:color="auto"/>
            </w:tcBorders>
            <w:shd w:val="clear" w:color="auto" w:fill="auto"/>
            <w:noWrap/>
            <w:vAlign w:val="bottom"/>
            <w:hideMark/>
          </w:tcPr>
          <w:p w14:paraId="5142E2E2"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2.93</w:t>
            </w:r>
          </w:p>
        </w:tc>
        <w:tc>
          <w:tcPr>
            <w:tcW w:w="1053" w:type="dxa"/>
            <w:tcBorders>
              <w:top w:val="nil"/>
              <w:left w:val="nil"/>
              <w:bottom w:val="single" w:sz="4" w:space="0" w:color="auto"/>
              <w:right w:val="single" w:sz="4" w:space="0" w:color="auto"/>
            </w:tcBorders>
            <w:shd w:val="clear" w:color="auto" w:fill="auto"/>
            <w:noWrap/>
            <w:vAlign w:val="bottom"/>
            <w:hideMark/>
          </w:tcPr>
          <w:p w14:paraId="0E06DD55"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79.58131</w:t>
            </w:r>
          </w:p>
        </w:tc>
        <w:tc>
          <w:tcPr>
            <w:tcW w:w="1582" w:type="dxa"/>
            <w:tcBorders>
              <w:top w:val="nil"/>
              <w:left w:val="nil"/>
              <w:bottom w:val="single" w:sz="4" w:space="0" w:color="auto"/>
              <w:right w:val="single" w:sz="4" w:space="0" w:color="auto"/>
            </w:tcBorders>
            <w:shd w:val="clear" w:color="auto" w:fill="auto"/>
            <w:noWrap/>
            <w:vAlign w:val="bottom"/>
            <w:hideMark/>
          </w:tcPr>
          <w:p w14:paraId="3865C891"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2.9898777</w:t>
            </w:r>
          </w:p>
        </w:tc>
        <w:tc>
          <w:tcPr>
            <w:tcW w:w="1253" w:type="dxa"/>
            <w:tcBorders>
              <w:top w:val="nil"/>
              <w:left w:val="nil"/>
              <w:bottom w:val="single" w:sz="4" w:space="0" w:color="auto"/>
              <w:right w:val="single" w:sz="4" w:space="0" w:color="auto"/>
            </w:tcBorders>
            <w:shd w:val="clear" w:color="auto" w:fill="auto"/>
            <w:noWrap/>
            <w:vAlign w:val="bottom"/>
            <w:hideMark/>
          </w:tcPr>
          <w:p w14:paraId="33CC2F7A"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2.9</w:t>
            </w:r>
          </w:p>
        </w:tc>
        <w:tc>
          <w:tcPr>
            <w:tcW w:w="1053" w:type="dxa"/>
            <w:tcBorders>
              <w:top w:val="nil"/>
              <w:left w:val="nil"/>
              <w:bottom w:val="single" w:sz="4" w:space="0" w:color="auto"/>
              <w:right w:val="single" w:sz="4" w:space="0" w:color="auto"/>
            </w:tcBorders>
            <w:shd w:val="clear" w:color="auto" w:fill="auto"/>
            <w:noWrap/>
            <w:vAlign w:val="bottom"/>
            <w:hideMark/>
          </w:tcPr>
          <w:p w14:paraId="3B463C21"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96.99393</w:t>
            </w:r>
          </w:p>
        </w:tc>
        <w:tc>
          <w:tcPr>
            <w:tcW w:w="1853" w:type="dxa"/>
            <w:tcBorders>
              <w:top w:val="nil"/>
              <w:left w:val="nil"/>
              <w:bottom w:val="single" w:sz="4" w:space="0" w:color="auto"/>
              <w:right w:val="single" w:sz="4" w:space="0" w:color="auto"/>
            </w:tcBorders>
            <w:shd w:val="clear" w:color="auto" w:fill="auto"/>
            <w:noWrap/>
            <w:vAlign w:val="bottom"/>
            <w:hideMark/>
          </w:tcPr>
          <w:p w14:paraId="107D8B8B"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2.9209886</w:t>
            </w:r>
          </w:p>
        </w:tc>
        <w:tc>
          <w:tcPr>
            <w:tcW w:w="1253" w:type="dxa"/>
            <w:tcBorders>
              <w:top w:val="nil"/>
              <w:left w:val="nil"/>
              <w:bottom w:val="single" w:sz="4" w:space="0" w:color="auto"/>
              <w:right w:val="single" w:sz="4" w:space="0" w:color="auto"/>
            </w:tcBorders>
            <w:shd w:val="clear" w:color="auto" w:fill="auto"/>
            <w:noWrap/>
            <w:vAlign w:val="bottom"/>
            <w:hideMark/>
          </w:tcPr>
          <w:p w14:paraId="3B5F06E6"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2.43</w:t>
            </w:r>
          </w:p>
        </w:tc>
        <w:tc>
          <w:tcPr>
            <w:tcW w:w="1056" w:type="dxa"/>
            <w:tcBorders>
              <w:top w:val="nil"/>
              <w:left w:val="nil"/>
              <w:bottom w:val="single" w:sz="4" w:space="0" w:color="auto"/>
              <w:right w:val="single" w:sz="4" w:space="0" w:color="auto"/>
            </w:tcBorders>
            <w:shd w:val="clear" w:color="auto" w:fill="auto"/>
            <w:noWrap/>
            <w:vAlign w:val="bottom"/>
            <w:hideMark/>
          </w:tcPr>
          <w:p w14:paraId="47987042"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83.19101</w:t>
            </w:r>
          </w:p>
        </w:tc>
      </w:tr>
      <w:tr w:rsidR="00036E29" w:rsidRPr="00036E29" w14:paraId="000AFE24" w14:textId="77777777" w:rsidTr="00036E2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24699643"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2.3913903</w:t>
            </w:r>
          </w:p>
        </w:tc>
        <w:tc>
          <w:tcPr>
            <w:tcW w:w="1253" w:type="dxa"/>
            <w:tcBorders>
              <w:top w:val="nil"/>
              <w:left w:val="nil"/>
              <w:bottom w:val="single" w:sz="4" w:space="0" w:color="auto"/>
              <w:right w:val="single" w:sz="4" w:space="0" w:color="auto"/>
            </w:tcBorders>
            <w:shd w:val="clear" w:color="auto" w:fill="auto"/>
            <w:noWrap/>
            <w:vAlign w:val="bottom"/>
            <w:hideMark/>
          </w:tcPr>
          <w:p w14:paraId="01B6579E"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w:t>
            </w:r>
          </w:p>
        </w:tc>
        <w:tc>
          <w:tcPr>
            <w:tcW w:w="1053" w:type="dxa"/>
            <w:tcBorders>
              <w:top w:val="nil"/>
              <w:left w:val="nil"/>
              <w:bottom w:val="single" w:sz="4" w:space="0" w:color="auto"/>
              <w:right w:val="single" w:sz="4" w:space="0" w:color="auto"/>
            </w:tcBorders>
            <w:shd w:val="clear" w:color="auto" w:fill="auto"/>
            <w:noWrap/>
            <w:vAlign w:val="bottom"/>
            <w:hideMark/>
          </w:tcPr>
          <w:p w14:paraId="4B4C029E"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79.71301</w:t>
            </w:r>
          </w:p>
        </w:tc>
        <w:tc>
          <w:tcPr>
            <w:tcW w:w="1582" w:type="dxa"/>
            <w:tcBorders>
              <w:top w:val="nil"/>
              <w:left w:val="nil"/>
              <w:bottom w:val="single" w:sz="4" w:space="0" w:color="auto"/>
              <w:right w:val="single" w:sz="4" w:space="0" w:color="auto"/>
            </w:tcBorders>
            <w:shd w:val="clear" w:color="auto" w:fill="auto"/>
            <w:noWrap/>
            <w:vAlign w:val="bottom"/>
            <w:hideMark/>
          </w:tcPr>
          <w:p w14:paraId="3E0D4669"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3.0379608</w:t>
            </w:r>
          </w:p>
        </w:tc>
        <w:tc>
          <w:tcPr>
            <w:tcW w:w="1253" w:type="dxa"/>
            <w:tcBorders>
              <w:top w:val="nil"/>
              <w:left w:val="nil"/>
              <w:bottom w:val="single" w:sz="4" w:space="0" w:color="auto"/>
              <w:right w:val="single" w:sz="4" w:space="0" w:color="auto"/>
            </w:tcBorders>
            <w:shd w:val="clear" w:color="auto" w:fill="auto"/>
            <w:noWrap/>
            <w:vAlign w:val="bottom"/>
            <w:hideMark/>
          </w:tcPr>
          <w:p w14:paraId="1E5300EA"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2.71</w:t>
            </w:r>
          </w:p>
        </w:tc>
        <w:tc>
          <w:tcPr>
            <w:tcW w:w="1053" w:type="dxa"/>
            <w:tcBorders>
              <w:top w:val="nil"/>
              <w:left w:val="nil"/>
              <w:bottom w:val="single" w:sz="4" w:space="0" w:color="auto"/>
              <w:right w:val="single" w:sz="4" w:space="0" w:color="auto"/>
            </w:tcBorders>
            <w:shd w:val="clear" w:color="auto" w:fill="auto"/>
            <w:noWrap/>
            <w:vAlign w:val="bottom"/>
            <w:hideMark/>
          </w:tcPr>
          <w:p w14:paraId="7156D185"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89.20457</w:t>
            </w:r>
          </w:p>
        </w:tc>
        <w:tc>
          <w:tcPr>
            <w:tcW w:w="1853" w:type="dxa"/>
            <w:tcBorders>
              <w:top w:val="nil"/>
              <w:left w:val="nil"/>
              <w:bottom w:val="single" w:sz="4" w:space="0" w:color="auto"/>
              <w:right w:val="single" w:sz="4" w:space="0" w:color="auto"/>
            </w:tcBorders>
            <w:shd w:val="clear" w:color="auto" w:fill="auto"/>
            <w:noWrap/>
            <w:vAlign w:val="bottom"/>
            <w:hideMark/>
          </w:tcPr>
          <w:p w14:paraId="2AB0C438"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2.9033823</w:t>
            </w:r>
          </w:p>
        </w:tc>
        <w:tc>
          <w:tcPr>
            <w:tcW w:w="1253" w:type="dxa"/>
            <w:tcBorders>
              <w:top w:val="nil"/>
              <w:left w:val="nil"/>
              <w:bottom w:val="single" w:sz="4" w:space="0" w:color="auto"/>
              <w:right w:val="single" w:sz="4" w:space="0" w:color="auto"/>
            </w:tcBorders>
            <w:shd w:val="clear" w:color="auto" w:fill="auto"/>
            <w:noWrap/>
            <w:vAlign w:val="bottom"/>
            <w:hideMark/>
          </w:tcPr>
          <w:p w14:paraId="5A645735"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2.43</w:t>
            </w:r>
          </w:p>
        </w:tc>
        <w:tc>
          <w:tcPr>
            <w:tcW w:w="1056" w:type="dxa"/>
            <w:tcBorders>
              <w:top w:val="nil"/>
              <w:left w:val="nil"/>
              <w:bottom w:val="single" w:sz="4" w:space="0" w:color="auto"/>
              <w:right w:val="single" w:sz="4" w:space="0" w:color="auto"/>
            </w:tcBorders>
            <w:shd w:val="clear" w:color="auto" w:fill="auto"/>
            <w:noWrap/>
            <w:vAlign w:val="bottom"/>
            <w:hideMark/>
          </w:tcPr>
          <w:p w14:paraId="5672754D"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83.69549</w:t>
            </w:r>
          </w:p>
        </w:tc>
      </w:tr>
      <w:tr w:rsidR="00036E29" w:rsidRPr="00036E29" w14:paraId="6474D471" w14:textId="77777777" w:rsidTr="00036E2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40C46586"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2.456459</w:t>
            </w:r>
          </w:p>
        </w:tc>
        <w:tc>
          <w:tcPr>
            <w:tcW w:w="1253" w:type="dxa"/>
            <w:tcBorders>
              <w:top w:val="nil"/>
              <w:left w:val="nil"/>
              <w:bottom w:val="single" w:sz="4" w:space="0" w:color="auto"/>
              <w:right w:val="single" w:sz="4" w:space="0" w:color="auto"/>
            </w:tcBorders>
            <w:shd w:val="clear" w:color="auto" w:fill="auto"/>
            <w:noWrap/>
            <w:vAlign w:val="bottom"/>
            <w:hideMark/>
          </w:tcPr>
          <w:p w14:paraId="4977933B"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3.23</w:t>
            </w:r>
          </w:p>
        </w:tc>
        <w:tc>
          <w:tcPr>
            <w:tcW w:w="1053" w:type="dxa"/>
            <w:tcBorders>
              <w:top w:val="nil"/>
              <w:left w:val="nil"/>
              <w:bottom w:val="single" w:sz="4" w:space="0" w:color="auto"/>
              <w:right w:val="single" w:sz="4" w:space="0" w:color="auto"/>
            </w:tcBorders>
            <w:shd w:val="clear" w:color="auto" w:fill="auto"/>
            <w:noWrap/>
            <w:vAlign w:val="bottom"/>
            <w:hideMark/>
          </w:tcPr>
          <w:p w14:paraId="0B5825D7"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76.05136</w:t>
            </w:r>
          </w:p>
        </w:tc>
        <w:tc>
          <w:tcPr>
            <w:tcW w:w="1582" w:type="dxa"/>
            <w:tcBorders>
              <w:top w:val="nil"/>
              <w:left w:val="nil"/>
              <w:bottom w:val="single" w:sz="4" w:space="0" w:color="auto"/>
              <w:right w:val="single" w:sz="4" w:space="0" w:color="auto"/>
            </w:tcBorders>
            <w:shd w:val="clear" w:color="auto" w:fill="auto"/>
            <w:noWrap/>
            <w:vAlign w:val="bottom"/>
            <w:hideMark/>
          </w:tcPr>
          <w:p w14:paraId="4FB04FB1"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3.047829</w:t>
            </w:r>
          </w:p>
        </w:tc>
        <w:tc>
          <w:tcPr>
            <w:tcW w:w="1253" w:type="dxa"/>
            <w:tcBorders>
              <w:top w:val="nil"/>
              <w:left w:val="nil"/>
              <w:bottom w:val="single" w:sz="4" w:space="0" w:color="auto"/>
              <w:right w:val="single" w:sz="4" w:space="0" w:color="auto"/>
            </w:tcBorders>
            <w:shd w:val="clear" w:color="auto" w:fill="auto"/>
            <w:noWrap/>
            <w:vAlign w:val="bottom"/>
            <w:hideMark/>
          </w:tcPr>
          <w:p w14:paraId="39EE280C"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2.7</w:t>
            </w:r>
          </w:p>
        </w:tc>
        <w:tc>
          <w:tcPr>
            <w:tcW w:w="1053" w:type="dxa"/>
            <w:tcBorders>
              <w:top w:val="nil"/>
              <w:left w:val="nil"/>
              <w:bottom w:val="single" w:sz="4" w:space="0" w:color="auto"/>
              <w:right w:val="single" w:sz="4" w:space="0" w:color="auto"/>
            </w:tcBorders>
            <w:shd w:val="clear" w:color="auto" w:fill="auto"/>
            <w:noWrap/>
            <w:vAlign w:val="bottom"/>
            <w:hideMark/>
          </w:tcPr>
          <w:p w14:paraId="008319AC"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88.58765</w:t>
            </w:r>
          </w:p>
        </w:tc>
        <w:tc>
          <w:tcPr>
            <w:tcW w:w="1853" w:type="dxa"/>
            <w:tcBorders>
              <w:top w:val="nil"/>
              <w:left w:val="nil"/>
              <w:bottom w:val="single" w:sz="4" w:space="0" w:color="auto"/>
              <w:right w:val="single" w:sz="4" w:space="0" w:color="auto"/>
            </w:tcBorders>
            <w:shd w:val="clear" w:color="auto" w:fill="auto"/>
            <w:noWrap/>
            <w:vAlign w:val="bottom"/>
            <w:hideMark/>
          </w:tcPr>
          <w:p w14:paraId="407C8FA3"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2.9059503</w:t>
            </w:r>
          </w:p>
        </w:tc>
        <w:tc>
          <w:tcPr>
            <w:tcW w:w="1253" w:type="dxa"/>
            <w:tcBorders>
              <w:top w:val="nil"/>
              <w:left w:val="nil"/>
              <w:bottom w:val="single" w:sz="4" w:space="0" w:color="auto"/>
              <w:right w:val="single" w:sz="4" w:space="0" w:color="auto"/>
            </w:tcBorders>
            <w:shd w:val="clear" w:color="auto" w:fill="auto"/>
            <w:noWrap/>
            <w:vAlign w:val="bottom"/>
            <w:hideMark/>
          </w:tcPr>
          <w:p w14:paraId="059F23E1"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2.53</w:t>
            </w:r>
          </w:p>
        </w:tc>
        <w:tc>
          <w:tcPr>
            <w:tcW w:w="1056" w:type="dxa"/>
            <w:tcBorders>
              <w:top w:val="nil"/>
              <w:left w:val="nil"/>
              <w:bottom w:val="single" w:sz="4" w:space="0" w:color="auto"/>
              <w:right w:val="single" w:sz="4" w:space="0" w:color="auto"/>
            </w:tcBorders>
            <w:shd w:val="clear" w:color="auto" w:fill="auto"/>
            <w:noWrap/>
            <w:vAlign w:val="bottom"/>
            <w:hideMark/>
          </w:tcPr>
          <w:p w14:paraId="45302E81"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87.06274</w:t>
            </w:r>
          </w:p>
        </w:tc>
      </w:tr>
      <w:tr w:rsidR="00036E29" w:rsidRPr="00036E29" w14:paraId="42058255" w14:textId="77777777" w:rsidTr="00036E2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7106DB20"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2.5304282</w:t>
            </w:r>
          </w:p>
        </w:tc>
        <w:tc>
          <w:tcPr>
            <w:tcW w:w="1253" w:type="dxa"/>
            <w:tcBorders>
              <w:top w:val="nil"/>
              <w:left w:val="nil"/>
              <w:bottom w:val="single" w:sz="4" w:space="0" w:color="auto"/>
              <w:right w:val="single" w:sz="4" w:space="0" w:color="auto"/>
            </w:tcBorders>
            <w:shd w:val="clear" w:color="auto" w:fill="auto"/>
            <w:noWrap/>
            <w:vAlign w:val="bottom"/>
            <w:hideMark/>
          </w:tcPr>
          <w:p w14:paraId="2F113FEE"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3.32</w:t>
            </w:r>
          </w:p>
        </w:tc>
        <w:tc>
          <w:tcPr>
            <w:tcW w:w="1053" w:type="dxa"/>
            <w:tcBorders>
              <w:top w:val="nil"/>
              <w:left w:val="nil"/>
              <w:bottom w:val="single" w:sz="4" w:space="0" w:color="auto"/>
              <w:right w:val="single" w:sz="4" w:space="0" w:color="auto"/>
            </w:tcBorders>
            <w:shd w:val="clear" w:color="auto" w:fill="auto"/>
            <w:noWrap/>
            <w:vAlign w:val="bottom"/>
            <w:hideMark/>
          </w:tcPr>
          <w:p w14:paraId="43CE571E"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76.21772</w:t>
            </w:r>
          </w:p>
        </w:tc>
        <w:tc>
          <w:tcPr>
            <w:tcW w:w="1582" w:type="dxa"/>
            <w:tcBorders>
              <w:top w:val="nil"/>
              <w:left w:val="nil"/>
              <w:bottom w:val="single" w:sz="4" w:space="0" w:color="auto"/>
              <w:right w:val="single" w:sz="4" w:space="0" w:color="auto"/>
            </w:tcBorders>
            <w:shd w:val="clear" w:color="auto" w:fill="auto"/>
            <w:noWrap/>
            <w:vAlign w:val="bottom"/>
            <w:hideMark/>
          </w:tcPr>
          <w:p w14:paraId="5DF0E294"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2.617141</w:t>
            </w:r>
          </w:p>
        </w:tc>
        <w:tc>
          <w:tcPr>
            <w:tcW w:w="1253" w:type="dxa"/>
            <w:tcBorders>
              <w:top w:val="nil"/>
              <w:left w:val="nil"/>
              <w:bottom w:val="single" w:sz="4" w:space="0" w:color="auto"/>
              <w:right w:val="single" w:sz="4" w:space="0" w:color="auto"/>
            </w:tcBorders>
            <w:shd w:val="clear" w:color="auto" w:fill="auto"/>
            <w:noWrap/>
            <w:vAlign w:val="bottom"/>
            <w:hideMark/>
          </w:tcPr>
          <w:p w14:paraId="7D3128F2"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3.02</w:t>
            </w:r>
          </w:p>
        </w:tc>
        <w:tc>
          <w:tcPr>
            <w:tcW w:w="1053" w:type="dxa"/>
            <w:tcBorders>
              <w:top w:val="nil"/>
              <w:left w:val="nil"/>
              <w:bottom w:val="single" w:sz="4" w:space="0" w:color="auto"/>
              <w:right w:val="single" w:sz="4" w:space="0" w:color="auto"/>
            </w:tcBorders>
            <w:shd w:val="clear" w:color="auto" w:fill="auto"/>
            <w:noWrap/>
            <w:vAlign w:val="bottom"/>
            <w:hideMark/>
          </w:tcPr>
          <w:p w14:paraId="61FCBC4E"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86.6603</w:t>
            </w:r>
          </w:p>
        </w:tc>
        <w:tc>
          <w:tcPr>
            <w:tcW w:w="1853" w:type="dxa"/>
            <w:tcBorders>
              <w:top w:val="nil"/>
              <w:left w:val="nil"/>
              <w:bottom w:val="single" w:sz="4" w:space="0" w:color="auto"/>
              <w:right w:val="single" w:sz="4" w:space="0" w:color="auto"/>
            </w:tcBorders>
            <w:shd w:val="clear" w:color="auto" w:fill="auto"/>
            <w:noWrap/>
            <w:vAlign w:val="bottom"/>
            <w:hideMark/>
          </w:tcPr>
          <w:p w14:paraId="37D0E7DC"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2.7891064</w:t>
            </w:r>
          </w:p>
        </w:tc>
        <w:tc>
          <w:tcPr>
            <w:tcW w:w="1253" w:type="dxa"/>
            <w:tcBorders>
              <w:top w:val="nil"/>
              <w:left w:val="nil"/>
              <w:bottom w:val="single" w:sz="4" w:space="0" w:color="auto"/>
              <w:right w:val="single" w:sz="4" w:space="0" w:color="auto"/>
            </w:tcBorders>
            <w:shd w:val="clear" w:color="auto" w:fill="auto"/>
            <w:noWrap/>
            <w:vAlign w:val="bottom"/>
            <w:hideMark/>
          </w:tcPr>
          <w:p w14:paraId="645BAF7F"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3.52</w:t>
            </w:r>
          </w:p>
        </w:tc>
        <w:tc>
          <w:tcPr>
            <w:tcW w:w="1056" w:type="dxa"/>
            <w:tcBorders>
              <w:top w:val="nil"/>
              <w:left w:val="nil"/>
              <w:bottom w:val="single" w:sz="4" w:space="0" w:color="auto"/>
              <w:right w:val="single" w:sz="4" w:space="0" w:color="auto"/>
            </w:tcBorders>
            <w:shd w:val="clear" w:color="auto" w:fill="auto"/>
            <w:noWrap/>
            <w:vAlign w:val="bottom"/>
            <w:hideMark/>
          </w:tcPr>
          <w:p w14:paraId="2C688D67"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79.23598</w:t>
            </w:r>
          </w:p>
        </w:tc>
      </w:tr>
      <w:tr w:rsidR="00036E29" w:rsidRPr="00036E29" w14:paraId="57EDB6FD" w14:textId="77777777" w:rsidTr="00036E2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6865CF84"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2.566548</w:t>
            </w:r>
          </w:p>
        </w:tc>
        <w:tc>
          <w:tcPr>
            <w:tcW w:w="1253" w:type="dxa"/>
            <w:tcBorders>
              <w:top w:val="nil"/>
              <w:left w:val="nil"/>
              <w:bottom w:val="single" w:sz="4" w:space="0" w:color="auto"/>
              <w:right w:val="single" w:sz="4" w:space="0" w:color="auto"/>
            </w:tcBorders>
            <w:shd w:val="clear" w:color="auto" w:fill="auto"/>
            <w:noWrap/>
            <w:vAlign w:val="bottom"/>
            <w:hideMark/>
          </w:tcPr>
          <w:p w14:paraId="24D6F696"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2.94</w:t>
            </w:r>
          </w:p>
        </w:tc>
        <w:tc>
          <w:tcPr>
            <w:tcW w:w="1053" w:type="dxa"/>
            <w:tcBorders>
              <w:top w:val="nil"/>
              <w:left w:val="nil"/>
              <w:bottom w:val="single" w:sz="4" w:space="0" w:color="auto"/>
              <w:right w:val="single" w:sz="4" w:space="0" w:color="auto"/>
            </w:tcBorders>
            <w:shd w:val="clear" w:color="auto" w:fill="auto"/>
            <w:noWrap/>
            <w:vAlign w:val="bottom"/>
            <w:hideMark/>
          </w:tcPr>
          <w:p w14:paraId="65BEA717"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87.29755</w:t>
            </w:r>
          </w:p>
        </w:tc>
        <w:tc>
          <w:tcPr>
            <w:tcW w:w="1582" w:type="dxa"/>
            <w:tcBorders>
              <w:top w:val="nil"/>
              <w:left w:val="nil"/>
              <w:bottom w:val="single" w:sz="4" w:space="0" w:color="auto"/>
              <w:right w:val="single" w:sz="4" w:space="0" w:color="auto"/>
            </w:tcBorders>
            <w:shd w:val="clear" w:color="auto" w:fill="auto"/>
            <w:noWrap/>
            <w:vAlign w:val="bottom"/>
            <w:hideMark/>
          </w:tcPr>
          <w:p w14:paraId="5E1D0BF3"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2.6791675</w:t>
            </w:r>
          </w:p>
        </w:tc>
        <w:tc>
          <w:tcPr>
            <w:tcW w:w="1253" w:type="dxa"/>
            <w:tcBorders>
              <w:top w:val="nil"/>
              <w:left w:val="nil"/>
              <w:bottom w:val="single" w:sz="4" w:space="0" w:color="auto"/>
              <w:right w:val="single" w:sz="4" w:space="0" w:color="auto"/>
            </w:tcBorders>
            <w:shd w:val="clear" w:color="auto" w:fill="auto"/>
            <w:noWrap/>
            <w:vAlign w:val="bottom"/>
            <w:hideMark/>
          </w:tcPr>
          <w:p w14:paraId="1B604704"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3.03</w:t>
            </w:r>
          </w:p>
        </w:tc>
        <w:tc>
          <w:tcPr>
            <w:tcW w:w="1053" w:type="dxa"/>
            <w:tcBorders>
              <w:top w:val="nil"/>
              <w:left w:val="nil"/>
              <w:bottom w:val="single" w:sz="4" w:space="0" w:color="auto"/>
              <w:right w:val="single" w:sz="4" w:space="0" w:color="auto"/>
            </w:tcBorders>
            <w:shd w:val="clear" w:color="auto" w:fill="auto"/>
            <w:noWrap/>
            <w:vAlign w:val="bottom"/>
            <w:hideMark/>
          </w:tcPr>
          <w:p w14:paraId="579120D8" w14:textId="77777777" w:rsidR="00036E29" w:rsidRPr="00036E29" w:rsidRDefault="00036E29" w:rsidP="00036E29">
            <w:pPr>
              <w:spacing w:after="0" w:line="240" w:lineRule="auto"/>
              <w:jc w:val="right"/>
              <w:rPr>
                <w:rFonts w:ascii="Calibri" w:eastAsia="Times New Roman" w:hAnsi="Calibri" w:cs="Calibri"/>
                <w:color w:val="000000"/>
                <w:sz w:val="22"/>
                <w:szCs w:val="22"/>
                <w:lang w:bidi="bn-IN"/>
              </w:rPr>
            </w:pPr>
            <w:r w:rsidRPr="00036E29">
              <w:rPr>
                <w:rFonts w:ascii="Calibri" w:eastAsia="Times New Roman" w:hAnsi="Calibri" w:cs="Calibri"/>
                <w:color w:val="000000"/>
                <w:sz w:val="22"/>
                <w:szCs w:val="22"/>
                <w:lang w:bidi="bn-IN"/>
              </w:rPr>
              <w:t>88.42137</w:t>
            </w:r>
          </w:p>
        </w:tc>
        <w:tc>
          <w:tcPr>
            <w:tcW w:w="1853" w:type="dxa"/>
            <w:tcBorders>
              <w:top w:val="nil"/>
              <w:left w:val="nil"/>
              <w:bottom w:val="single" w:sz="4" w:space="0" w:color="auto"/>
              <w:right w:val="single" w:sz="4" w:space="0" w:color="auto"/>
            </w:tcBorders>
            <w:shd w:val="clear" w:color="auto" w:fill="auto"/>
            <w:noWrap/>
            <w:vAlign w:val="bottom"/>
            <w:hideMark/>
          </w:tcPr>
          <w:p w14:paraId="75A5E7BD" w14:textId="77777777" w:rsidR="00036E29" w:rsidRPr="00036E29" w:rsidRDefault="00036E29" w:rsidP="00036E29">
            <w:pPr>
              <w:spacing w:after="0" w:line="240" w:lineRule="auto"/>
              <w:rPr>
                <w:rFonts w:ascii="Calibri" w:eastAsia="Times New Roman" w:hAnsi="Calibri" w:cs="Calibri"/>
                <w:b/>
                <w:bCs/>
                <w:color w:val="000000"/>
                <w:sz w:val="22"/>
                <w:szCs w:val="22"/>
                <w:lang w:bidi="bn-IN"/>
              </w:rPr>
            </w:pPr>
            <w:r w:rsidRPr="00036E29">
              <w:rPr>
                <w:rFonts w:ascii="Calibri" w:eastAsia="Times New Roman" w:hAnsi="Calibri" w:cs="Calibri"/>
                <w:b/>
                <w:bCs/>
                <w:color w:val="000000"/>
                <w:sz w:val="22"/>
                <w:szCs w:val="22"/>
                <w:lang w:bidi="bn-IN"/>
              </w:rPr>
              <w:t xml:space="preserve">Average Accuracy </w:t>
            </w:r>
          </w:p>
        </w:tc>
        <w:tc>
          <w:tcPr>
            <w:tcW w:w="1253" w:type="dxa"/>
            <w:tcBorders>
              <w:top w:val="nil"/>
              <w:left w:val="nil"/>
              <w:bottom w:val="single" w:sz="4" w:space="0" w:color="auto"/>
              <w:right w:val="single" w:sz="4" w:space="0" w:color="auto"/>
            </w:tcBorders>
            <w:shd w:val="clear" w:color="auto" w:fill="auto"/>
            <w:noWrap/>
            <w:vAlign w:val="bottom"/>
            <w:hideMark/>
          </w:tcPr>
          <w:p w14:paraId="78B845BA" w14:textId="77777777" w:rsidR="00036E29" w:rsidRPr="00036E29" w:rsidRDefault="00036E29" w:rsidP="00036E29">
            <w:pPr>
              <w:spacing w:after="0" w:line="240" w:lineRule="auto"/>
              <w:rPr>
                <w:rFonts w:ascii="Calibri" w:eastAsia="Times New Roman" w:hAnsi="Calibri" w:cs="Calibri"/>
                <w:b/>
                <w:bCs/>
                <w:color w:val="000000"/>
                <w:sz w:val="22"/>
                <w:szCs w:val="22"/>
                <w:lang w:bidi="bn-IN"/>
              </w:rPr>
            </w:pPr>
            <w:r w:rsidRPr="00036E29">
              <w:rPr>
                <w:rFonts w:ascii="Calibri" w:eastAsia="Times New Roman" w:hAnsi="Calibri" w:cs="Calibri"/>
                <w:b/>
                <w:bCs/>
                <w:color w:val="000000"/>
                <w:sz w:val="22"/>
                <w:szCs w:val="22"/>
                <w:lang w:bidi="bn-IN"/>
              </w:rPr>
              <w:t> </w:t>
            </w:r>
          </w:p>
        </w:tc>
        <w:tc>
          <w:tcPr>
            <w:tcW w:w="1056" w:type="dxa"/>
            <w:tcBorders>
              <w:top w:val="nil"/>
              <w:left w:val="nil"/>
              <w:bottom w:val="single" w:sz="4" w:space="0" w:color="auto"/>
              <w:right w:val="single" w:sz="4" w:space="0" w:color="auto"/>
            </w:tcBorders>
            <w:shd w:val="clear" w:color="auto" w:fill="auto"/>
            <w:noWrap/>
            <w:vAlign w:val="bottom"/>
            <w:hideMark/>
          </w:tcPr>
          <w:p w14:paraId="5057EB61" w14:textId="77777777" w:rsidR="00036E29" w:rsidRPr="00036E29" w:rsidRDefault="00036E29" w:rsidP="00036E29">
            <w:pPr>
              <w:spacing w:after="0" w:line="240" w:lineRule="auto"/>
              <w:jc w:val="right"/>
              <w:rPr>
                <w:rFonts w:ascii="Calibri" w:eastAsia="Times New Roman" w:hAnsi="Calibri" w:cs="Calibri"/>
                <w:b/>
                <w:bCs/>
                <w:color w:val="000000"/>
                <w:sz w:val="22"/>
                <w:szCs w:val="22"/>
                <w:lang w:bidi="bn-IN"/>
              </w:rPr>
            </w:pPr>
            <w:r w:rsidRPr="00036E29">
              <w:rPr>
                <w:rFonts w:ascii="Calibri" w:eastAsia="Times New Roman" w:hAnsi="Calibri" w:cs="Calibri"/>
                <w:b/>
                <w:bCs/>
                <w:color w:val="000000"/>
                <w:sz w:val="22"/>
                <w:szCs w:val="22"/>
                <w:lang w:bidi="bn-IN"/>
              </w:rPr>
              <w:t>84.21472</w:t>
            </w:r>
          </w:p>
        </w:tc>
      </w:tr>
    </w:tbl>
    <w:p w14:paraId="29D64843" w14:textId="77777777" w:rsidR="00036E29" w:rsidRPr="001D591E" w:rsidRDefault="00036E29" w:rsidP="001D591E">
      <w:pPr>
        <w:spacing w:line="480" w:lineRule="auto"/>
      </w:pPr>
    </w:p>
    <w:p w14:paraId="5A6585C6" w14:textId="7314669C" w:rsidR="001D591E" w:rsidRPr="001D591E" w:rsidRDefault="001D591E" w:rsidP="001D591E">
      <w:pPr>
        <w:spacing w:line="480" w:lineRule="auto"/>
      </w:pPr>
    </w:p>
    <w:p w14:paraId="08B6B30A" w14:textId="222D9D77" w:rsidR="001D591E" w:rsidRDefault="00D94F1E" w:rsidP="002513F7">
      <w:pPr>
        <w:spacing w:line="480" w:lineRule="auto"/>
      </w:pPr>
      <w:r>
        <w:lastRenderedPageBreak/>
        <w:t xml:space="preserve">After making the analysis for all the winning stocks during the period for 2020 and with getting the best accuracy rates we would further move into the scenario for stocks that made sharp decline for the period of January and February 2020. Its seen in the portfolio analysis that the stocks with ticker named as OSTK, WYY and OIIM made the sharpest possible decrease during this period. </w:t>
      </w:r>
    </w:p>
    <w:p w14:paraId="4AFEA08B" w14:textId="66CCB698" w:rsidR="00D94F1E" w:rsidRDefault="00D94F1E" w:rsidP="002513F7">
      <w:pPr>
        <w:spacing w:line="480" w:lineRule="auto"/>
      </w:pPr>
      <w:r>
        <w:rPr>
          <w:noProof/>
        </w:rPr>
        <w:drawing>
          <wp:inline distT="0" distB="0" distL="0" distR="0" wp14:anchorId="3B27850C" wp14:editId="141A2744">
            <wp:extent cx="3062613" cy="1519200"/>
            <wp:effectExtent l="0" t="0" r="444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06774" cy="1541106"/>
                    </a:xfrm>
                    <a:prstGeom prst="rect">
                      <a:avLst/>
                    </a:prstGeom>
                    <a:noFill/>
                    <a:ln>
                      <a:noFill/>
                    </a:ln>
                  </pic:spPr>
                </pic:pic>
              </a:graphicData>
            </a:graphic>
          </wp:inline>
        </w:drawing>
      </w:r>
    </w:p>
    <w:tbl>
      <w:tblPr>
        <w:tblW w:w="7083" w:type="dxa"/>
        <w:tblLook w:val="04A0" w:firstRow="1" w:lastRow="0" w:firstColumn="1" w:lastColumn="0" w:noHBand="0" w:noVBand="1"/>
      </w:tblPr>
      <w:tblGrid>
        <w:gridCol w:w="1164"/>
        <w:gridCol w:w="1276"/>
        <w:gridCol w:w="1053"/>
        <w:gridCol w:w="1258"/>
        <w:gridCol w:w="1276"/>
        <w:gridCol w:w="1056"/>
      </w:tblGrid>
      <w:tr w:rsidR="00D94F1E" w:rsidRPr="00D94F1E" w14:paraId="06ACCA72" w14:textId="77777777" w:rsidTr="00D94F1E">
        <w:trPr>
          <w:trHeight w:val="178"/>
        </w:trPr>
        <w:tc>
          <w:tcPr>
            <w:tcW w:w="708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8B724D" w14:textId="77777777" w:rsidR="00D94F1E" w:rsidRPr="00D94F1E" w:rsidRDefault="00D94F1E" w:rsidP="00D94F1E">
            <w:pPr>
              <w:spacing w:after="0" w:line="240" w:lineRule="auto"/>
              <w:jc w:val="center"/>
              <w:rPr>
                <w:rFonts w:ascii="Calibri" w:eastAsia="Times New Roman" w:hAnsi="Calibri" w:cs="Calibri"/>
                <w:b/>
                <w:bCs/>
                <w:color w:val="375623"/>
                <w:sz w:val="22"/>
                <w:szCs w:val="22"/>
              </w:rPr>
            </w:pPr>
            <w:r w:rsidRPr="00D94F1E">
              <w:rPr>
                <w:rFonts w:ascii="Calibri" w:eastAsia="Times New Roman" w:hAnsi="Calibri" w:cs="Calibri"/>
                <w:b/>
                <w:bCs/>
                <w:color w:val="375623"/>
                <w:sz w:val="22"/>
                <w:szCs w:val="22"/>
              </w:rPr>
              <w:t xml:space="preserve">Overstock </w:t>
            </w:r>
          </w:p>
        </w:tc>
      </w:tr>
      <w:tr w:rsidR="00D94F1E" w:rsidRPr="00D94F1E" w14:paraId="3FDED9EE" w14:textId="77777777" w:rsidTr="00D94F1E">
        <w:trPr>
          <w:trHeight w:val="178"/>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2DDF1C0E" w14:textId="77777777" w:rsidR="00D94F1E" w:rsidRPr="00D94F1E" w:rsidRDefault="00D94F1E" w:rsidP="00D94F1E">
            <w:pPr>
              <w:spacing w:after="0" w:line="240" w:lineRule="auto"/>
              <w:rPr>
                <w:rFonts w:ascii="Calibri" w:eastAsia="Times New Roman" w:hAnsi="Calibri" w:cs="Calibri"/>
                <w:b/>
                <w:bCs/>
                <w:color w:val="375623"/>
                <w:sz w:val="22"/>
                <w:szCs w:val="22"/>
              </w:rPr>
            </w:pPr>
            <w:r w:rsidRPr="00D94F1E">
              <w:rPr>
                <w:rFonts w:ascii="Calibri" w:eastAsia="Times New Roman" w:hAnsi="Calibri" w:cs="Calibri"/>
                <w:b/>
                <w:bCs/>
                <w:color w:val="375623"/>
                <w:sz w:val="22"/>
                <w:szCs w:val="22"/>
              </w:rPr>
              <w:t xml:space="preserve">Predicted Price </w:t>
            </w:r>
          </w:p>
        </w:tc>
        <w:tc>
          <w:tcPr>
            <w:tcW w:w="1276" w:type="dxa"/>
            <w:tcBorders>
              <w:top w:val="nil"/>
              <w:left w:val="nil"/>
              <w:bottom w:val="single" w:sz="4" w:space="0" w:color="auto"/>
              <w:right w:val="single" w:sz="4" w:space="0" w:color="auto"/>
            </w:tcBorders>
            <w:shd w:val="clear" w:color="auto" w:fill="auto"/>
            <w:noWrap/>
            <w:vAlign w:val="bottom"/>
            <w:hideMark/>
          </w:tcPr>
          <w:p w14:paraId="6344181B" w14:textId="77777777" w:rsidR="00D94F1E" w:rsidRPr="00D94F1E" w:rsidRDefault="00D94F1E" w:rsidP="00D94F1E">
            <w:pPr>
              <w:spacing w:after="0" w:line="240" w:lineRule="auto"/>
              <w:rPr>
                <w:rFonts w:ascii="Calibri" w:eastAsia="Times New Roman" w:hAnsi="Calibri" w:cs="Calibri"/>
                <w:b/>
                <w:bCs/>
                <w:color w:val="375623"/>
                <w:sz w:val="22"/>
                <w:szCs w:val="22"/>
              </w:rPr>
            </w:pPr>
            <w:r w:rsidRPr="00D94F1E">
              <w:rPr>
                <w:rFonts w:ascii="Calibri" w:eastAsia="Times New Roman" w:hAnsi="Calibri" w:cs="Calibri"/>
                <w:b/>
                <w:bCs/>
                <w:color w:val="375623"/>
                <w:sz w:val="22"/>
                <w:szCs w:val="22"/>
              </w:rPr>
              <w:t xml:space="preserve">Actual Price </w:t>
            </w:r>
          </w:p>
        </w:tc>
        <w:tc>
          <w:tcPr>
            <w:tcW w:w="1053" w:type="dxa"/>
            <w:tcBorders>
              <w:top w:val="nil"/>
              <w:left w:val="nil"/>
              <w:bottom w:val="single" w:sz="4" w:space="0" w:color="auto"/>
              <w:right w:val="single" w:sz="4" w:space="0" w:color="auto"/>
            </w:tcBorders>
            <w:shd w:val="clear" w:color="auto" w:fill="auto"/>
            <w:noWrap/>
            <w:vAlign w:val="bottom"/>
            <w:hideMark/>
          </w:tcPr>
          <w:p w14:paraId="465DA78A" w14:textId="77777777" w:rsidR="00D94F1E" w:rsidRPr="00D94F1E" w:rsidRDefault="00D94F1E" w:rsidP="00D94F1E">
            <w:pPr>
              <w:spacing w:after="0" w:line="240" w:lineRule="auto"/>
              <w:rPr>
                <w:rFonts w:ascii="Calibri" w:eastAsia="Times New Roman" w:hAnsi="Calibri" w:cs="Calibri"/>
                <w:b/>
                <w:bCs/>
                <w:color w:val="375623"/>
                <w:sz w:val="22"/>
                <w:szCs w:val="22"/>
              </w:rPr>
            </w:pPr>
            <w:r w:rsidRPr="00D94F1E">
              <w:rPr>
                <w:rFonts w:ascii="Calibri" w:eastAsia="Times New Roman" w:hAnsi="Calibri" w:cs="Calibri"/>
                <w:b/>
                <w:bCs/>
                <w:color w:val="375623"/>
                <w:sz w:val="22"/>
                <w:szCs w:val="22"/>
              </w:rPr>
              <w:t xml:space="preserve">Accuracy </w:t>
            </w:r>
          </w:p>
        </w:tc>
        <w:tc>
          <w:tcPr>
            <w:tcW w:w="1258" w:type="dxa"/>
            <w:tcBorders>
              <w:top w:val="nil"/>
              <w:left w:val="nil"/>
              <w:bottom w:val="single" w:sz="4" w:space="0" w:color="auto"/>
              <w:right w:val="single" w:sz="4" w:space="0" w:color="auto"/>
            </w:tcBorders>
            <w:shd w:val="clear" w:color="auto" w:fill="auto"/>
            <w:noWrap/>
            <w:vAlign w:val="bottom"/>
            <w:hideMark/>
          </w:tcPr>
          <w:p w14:paraId="11F129E9" w14:textId="77777777" w:rsidR="00D94F1E" w:rsidRPr="00D94F1E" w:rsidRDefault="00D94F1E" w:rsidP="00D94F1E">
            <w:pPr>
              <w:spacing w:after="0" w:line="240" w:lineRule="auto"/>
              <w:rPr>
                <w:rFonts w:ascii="Calibri" w:eastAsia="Times New Roman" w:hAnsi="Calibri" w:cs="Calibri"/>
                <w:b/>
                <w:bCs/>
                <w:color w:val="375623"/>
                <w:sz w:val="22"/>
                <w:szCs w:val="22"/>
              </w:rPr>
            </w:pPr>
            <w:r w:rsidRPr="00D94F1E">
              <w:rPr>
                <w:rFonts w:ascii="Calibri" w:eastAsia="Times New Roman" w:hAnsi="Calibri" w:cs="Calibri"/>
                <w:b/>
                <w:bCs/>
                <w:color w:val="375623"/>
                <w:sz w:val="22"/>
                <w:szCs w:val="22"/>
              </w:rPr>
              <w:t xml:space="preserve">Predicted Price </w:t>
            </w:r>
          </w:p>
        </w:tc>
        <w:tc>
          <w:tcPr>
            <w:tcW w:w="1276" w:type="dxa"/>
            <w:tcBorders>
              <w:top w:val="nil"/>
              <w:left w:val="nil"/>
              <w:bottom w:val="single" w:sz="4" w:space="0" w:color="auto"/>
              <w:right w:val="single" w:sz="4" w:space="0" w:color="auto"/>
            </w:tcBorders>
            <w:shd w:val="clear" w:color="auto" w:fill="auto"/>
            <w:noWrap/>
            <w:vAlign w:val="bottom"/>
            <w:hideMark/>
          </w:tcPr>
          <w:p w14:paraId="6BE17BC6" w14:textId="77777777" w:rsidR="00D94F1E" w:rsidRPr="00D94F1E" w:rsidRDefault="00D94F1E" w:rsidP="00D94F1E">
            <w:pPr>
              <w:spacing w:after="0" w:line="240" w:lineRule="auto"/>
              <w:rPr>
                <w:rFonts w:ascii="Calibri" w:eastAsia="Times New Roman" w:hAnsi="Calibri" w:cs="Calibri"/>
                <w:b/>
                <w:bCs/>
                <w:color w:val="375623"/>
                <w:sz w:val="22"/>
                <w:szCs w:val="22"/>
              </w:rPr>
            </w:pPr>
            <w:r w:rsidRPr="00D94F1E">
              <w:rPr>
                <w:rFonts w:ascii="Calibri" w:eastAsia="Times New Roman" w:hAnsi="Calibri" w:cs="Calibri"/>
                <w:b/>
                <w:bCs/>
                <w:color w:val="375623"/>
                <w:sz w:val="22"/>
                <w:szCs w:val="22"/>
              </w:rPr>
              <w:t xml:space="preserve">Actual Price </w:t>
            </w:r>
          </w:p>
        </w:tc>
        <w:tc>
          <w:tcPr>
            <w:tcW w:w="1056" w:type="dxa"/>
            <w:tcBorders>
              <w:top w:val="nil"/>
              <w:left w:val="nil"/>
              <w:bottom w:val="single" w:sz="4" w:space="0" w:color="auto"/>
              <w:right w:val="single" w:sz="4" w:space="0" w:color="auto"/>
            </w:tcBorders>
            <w:shd w:val="clear" w:color="auto" w:fill="auto"/>
            <w:noWrap/>
            <w:vAlign w:val="bottom"/>
            <w:hideMark/>
          </w:tcPr>
          <w:p w14:paraId="44565A9C" w14:textId="77777777" w:rsidR="00D94F1E" w:rsidRPr="00D94F1E" w:rsidRDefault="00D94F1E" w:rsidP="00D94F1E">
            <w:pPr>
              <w:spacing w:after="0" w:line="240" w:lineRule="auto"/>
              <w:rPr>
                <w:rFonts w:ascii="Calibri" w:eastAsia="Times New Roman" w:hAnsi="Calibri" w:cs="Calibri"/>
                <w:b/>
                <w:bCs/>
                <w:color w:val="375623"/>
                <w:sz w:val="22"/>
                <w:szCs w:val="22"/>
              </w:rPr>
            </w:pPr>
            <w:r w:rsidRPr="00D94F1E">
              <w:rPr>
                <w:rFonts w:ascii="Calibri" w:eastAsia="Times New Roman" w:hAnsi="Calibri" w:cs="Calibri"/>
                <w:b/>
                <w:bCs/>
                <w:color w:val="375623"/>
                <w:sz w:val="22"/>
                <w:szCs w:val="22"/>
              </w:rPr>
              <w:t xml:space="preserve">Accuracy </w:t>
            </w:r>
          </w:p>
        </w:tc>
      </w:tr>
      <w:tr w:rsidR="00D94F1E" w:rsidRPr="00D94F1E" w14:paraId="67867C38" w14:textId="77777777" w:rsidTr="00D94F1E">
        <w:trPr>
          <w:trHeight w:val="178"/>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635B4F5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3.8449616</w:t>
            </w:r>
          </w:p>
        </w:tc>
        <w:tc>
          <w:tcPr>
            <w:tcW w:w="1276" w:type="dxa"/>
            <w:tcBorders>
              <w:top w:val="nil"/>
              <w:left w:val="nil"/>
              <w:bottom w:val="single" w:sz="4" w:space="0" w:color="auto"/>
              <w:right w:val="single" w:sz="4" w:space="0" w:color="auto"/>
            </w:tcBorders>
            <w:shd w:val="clear" w:color="auto" w:fill="auto"/>
            <w:noWrap/>
            <w:vAlign w:val="center"/>
            <w:hideMark/>
          </w:tcPr>
          <w:p w14:paraId="40FF61D8"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1.76322528</w:t>
            </w:r>
          </w:p>
        </w:tc>
        <w:tc>
          <w:tcPr>
            <w:tcW w:w="1053" w:type="dxa"/>
            <w:tcBorders>
              <w:top w:val="nil"/>
              <w:left w:val="nil"/>
              <w:bottom w:val="single" w:sz="4" w:space="0" w:color="auto"/>
              <w:right w:val="single" w:sz="4" w:space="0" w:color="auto"/>
            </w:tcBorders>
            <w:shd w:val="clear" w:color="auto" w:fill="auto"/>
            <w:noWrap/>
            <w:vAlign w:val="bottom"/>
            <w:hideMark/>
          </w:tcPr>
          <w:p w14:paraId="20597FE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45.85807</w:t>
            </w:r>
          </w:p>
        </w:tc>
        <w:tc>
          <w:tcPr>
            <w:tcW w:w="1258" w:type="dxa"/>
            <w:tcBorders>
              <w:top w:val="nil"/>
              <w:left w:val="nil"/>
              <w:bottom w:val="single" w:sz="4" w:space="0" w:color="auto"/>
              <w:right w:val="single" w:sz="4" w:space="0" w:color="auto"/>
            </w:tcBorders>
            <w:shd w:val="clear" w:color="auto" w:fill="auto"/>
            <w:noWrap/>
            <w:vAlign w:val="bottom"/>
            <w:hideMark/>
          </w:tcPr>
          <w:p w14:paraId="248B772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5.092633</w:t>
            </w:r>
          </w:p>
        </w:tc>
        <w:tc>
          <w:tcPr>
            <w:tcW w:w="1276" w:type="dxa"/>
            <w:tcBorders>
              <w:top w:val="nil"/>
              <w:left w:val="nil"/>
              <w:bottom w:val="single" w:sz="4" w:space="0" w:color="auto"/>
              <w:right w:val="single" w:sz="4" w:space="0" w:color="auto"/>
            </w:tcBorders>
            <w:shd w:val="clear" w:color="auto" w:fill="auto"/>
            <w:noWrap/>
            <w:vAlign w:val="bottom"/>
            <w:hideMark/>
          </w:tcPr>
          <w:p w14:paraId="15664D7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2.85388009</w:t>
            </w:r>
          </w:p>
        </w:tc>
        <w:tc>
          <w:tcPr>
            <w:tcW w:w="1056" w:type="dxa"/>
            <w:tcBorders>
              <w:top w:val="nil"/>
              <w:left w:val="nil"/>
              <w:bottom w:val="single" w:sz="4" w:space="0" w:color="auto"/>
              <w:right w:val="single" w:sz="4" w:space="0" w:color="auto"/>
            </w:tcBorders>
            <w:shd w:val="clear" w:color="auto" w:fill="auto"/>
            <w:noWrap/>
            <w:vAlign w:val="bottom"/>
            <w:hideMark/>
          </w:tcPr>
          <w:p w14:paraId="10B76AB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56.03938</w:t>
            </w:r>
          </w:p>
        </w:tc>
      </w:tr>
      <w:tr w:rsidR="00D94F1E" w:rsidRPr="00D94F1E" w14:paraId="69BFBEA7" w14:textId="77777777" w:rsidTr="00D94F1E">
        <w:trPr>
          <w:trHeight w:val="178"/>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2D586CF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3.833347</w:t>
            </w:r>
          </w:p>
        </w:tc>
        <w:tc>
          <w:tcPr>
            <w:tcW w:w="1276" w:type="dxa"/>
            <w:tcBorders>
              <w:top w:val="nil"/>
              <w:left w:val="nil"/>
              <w:bottom w:val="single" w:sz="4" w:space="0" w:color="auto"/>
              <w:right w:val="single" w:sz="4" w:space="0" w:color="auto"/>
            </w:tcBorders>
            <w:shd w:val="clear" w:color="auto" w:fill="auto"/>
            <w:noWrap/>
            <w:vAlign w:val="bottom"/>
            <w:hideMark/>
          </w:tcPr>
          <w:p w14:paraId="345882B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1.69960375</w:t>
            </w:r>
          </w:p>
        </w:tc>
        <w:tc>
          <w:tcPr>
            <w:tcW w:w="1053" w:type="dxa"/>
            <w:tcBorders>
              <w:top w:val="nil"/>
              <w:left w:val="nil"/>
              <w:bottom w:val="single" w:sz="4" w:space="0" w:color="auto"/>
              <w:right w:val="single" w:sz="4" w:space="0" w:color="auto"/>
            </w:tcBorders>
            <w:shd w:val="clear" w:color="auto" w:fill="auto"/>
            <w:noWrap/>
            <w:vAlign w:val="bottom"/>
            <w:hideMark/>
          </w:tcPr>
          <w:p w14:paraId="429C6C0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44.33733</w:t>
            </w:r>
          </w:p>
        </w:tc>
        <w:tc>
          <w:tcPr>
            <w:tcW w:w="1258" w:type="dxa"/>
            <w:tcBorders>
              <w:top w:val="nil"/>
              <w:left w:val="nil"/>
              <w:bottom w:val="single" w:sz="4" w:space="0" w:color="auto"/>
              <w:right w:val="single" w:sz="4" w:space="0" w:color="auto"/>
            </w:tcBorders>
            <w:shd w:val="clear" w:color="auto" w:fill="auto"/>
            <w:noWrap/>
            <w:vAlign w:val="bottom"/>
            <w:hideMark/>
          </w:tcPr>
          <w:p w14:paraId="05E9C49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5.1001973</w:t>
            </w:r>
          </w:p>
        </w:tc>
        <w:tc>
          <w:tcPr>
            <w:tcW w:w="1276" w:type="dxa"/>
            <w:tcBorders>
              <w:top w:val="nil"/>
              <w:left w:val="nil"/>
              <w:bottom w:val="single" w:sz="4" w:space="0" w:color="auto"/>
              <w:right w:val="single" w:sz="4" w:space="0" w:color="auto"/>
            </w:tcBorders>
            <w:shd w:val="clear" w:color="auto" w:fill="auto"/>
            <w:noWrap/>
            <w:vAlign w:val="bottom"/>
            <w:hideMark/>
          </w:tcPr>
          <w:p w14:paraId="74282348"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2.89932404</w:t>
            </w:r>
          </w:p>
        </w:tc>
        <w:tc>
          <w:tcPr>
            <w:tcW w:w="1056" w:type="dxa"/>
            <w:tcBorders>
              <w:top w:val="nil"/>
              <w:left w:val="nil"/>
              <w:bottom w:val="single" w:sz="4" w:space="0" w:color="auto"/>
              <w:right w:val="single" w:sz="4" w:space="0" w:color="auto"/>
            </w:tcBorders>
            <w:shd w:val="clear" w:color="auto" w:fill="auto"/>
            <w:noWrap/>
            <w:vAlign w:val="bottom"/>
            <w:hideMark/>
          </w:tcPr>
          <w:p w14:paraId="42DE6B1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56.84729</w:t>
            </w:r>
          </w:p>
        </w:tc>
      </w:tr>
      <w:tr w:rsidR="00D94F1E" w:rsidRPr="00D94F1E" w14:paraId="3261A6BF" w14:textId="77777777" w:rsidTr="00D94F1E">
        <w:trPr>
          <w:trHeight w:val="178"/>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7C01F05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3.8276768</w:t>
            </w:r>
          </w:p>
        </w:tc>
        <w:tc>
          <w:tcPr>
            <w:tcW w:w="1276" w:type="dxa"/>
            <w:tcBorders>
              <w:top w:val="nil"/>
              <w:left w:val="nil"/>
              <w:bottom w:val="single" w:sz="4" w:space="0" w:color="auto"/>
              <w:right w:val="single" w:sz="4" w:space="0" w:color="auto"/>
            </w:tcBorders>
            <w:shd w:val="clear" w:color="auto" w:fill="auto"/>
            <w:noWrap/>
            <w:vAlign w:val="bottom"/>
            <w:hideMark/>
          </w:tcPr>
          <w:p w14:paraId="716D69F4"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1.88137955</w:t>
            </w:r>
          </w:p>
        </w:tc>
        <w:tc>
          <w:tcPr>
            <w:tcW w:w="1053" w:type="dxa"/>
            <w:tcBorders>
              <w:top w:val="nil"/>
              <w:left w:val="nil"/>
              <w:bottom w:val="single" w:sz="4" w:space="0" w:color="auto"/>
              <w:right w:val="single" w:sz="4" w:space="0" w:color="auto"/>
            </w:tcBorders>
            <w:shd w:val="clear" w:color="auto" w:fill="auto"/>
            <w:noWrap/>
            <w:vAlign w:val="bottom"/>
            <w:hideMark/>
          </w:tcPr>
          <w:p w14:paraId="0D86B2B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49.152</w:t>
            </w:r>
          </w:p>
        </w:tc>
        <w:tc>
          <w:tcPr>
            <w:tcW w:w="1258" w:type="dxa"/>
            <w:tcBorders>
              <w:top w:val="nil"/>
              <w:left w:val="nil"/>
              <w:bottom w:val="single" w:sz="4" w:space="0" w:color="auto"/>
              <w:right w:val="single" w:sz="4" w:space="0" w:color="auto"/>
            </w:tcBorders>
            <w:shd w:val="clear" w:color="auto" w:fill="auto"/>
            <w:noWrap/>
            <w:vAlign w:val="bottom"/>
            <w:hideMark/>
          </w:tcPr>
          <w:p w14:paraId="038236A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5.1147633</w:t>
            </w:r>
          </w:p>
        </w:tc>
        <w:tc>
          <w:tcPr>
            <w:tcW w:w="1276" w:type="dxa"/>
            <w:tcBorders>
              <w:top w:val="nil"/>
              <w:left w:val="nil"/>
              <w:bottom w:val="single" w:sz="4" w:space="0" w:color="auto"/>
              <w:right w:val="single" w:sz="4" w:space="0" w:color="auto"/>
            </w:tcBorders>
            <w:shd w:val="clear" w:color="auto" w:fill="auto"/>
            <w:noWrap/>
            <w:vAlign w:val="bottom"/>
            <w:hideMark/>
          </w:tcPr>
          <w:p w14:paraId="35774BEE"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2.92659041</w:t>
            </w:r>
          </w:p>
        </w:tc>
        <w:tc>
          <w:tcPr>
            <w:tcW w:w="1056" w:type="dxa"/>
            <w:tcBorders>
              <w:top w:val="nil"/>
              <w:left w:val="nil"/>
              <w:bottom w:val="single" w:sz="4" w:space="0" w:color="auto"/>
              <w:right w:val="single" w:sz="4" w:space="0" w:color="auto"/>
            </w:tcBorders>
            <w:shd w:val="clear" w:color="auto" w:fill="auto"/>
            <w:noWrap/>
            <w:vAlign w:val="bottom"/>
            <w:hideMark/>
          </w:tcPr>
          <w:p w14:paraId="3CA8CA3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57.21849</w:t>
            </w:r>
          </w:p>
        </w:tc>
      </w:tr>
      <w:tr w:rsidR="00D94F1E" w:rsidRPr="00D94F1E" w14:paraId="731E253F" w14:textId="77777777" w:rsidTr="00D94F1E">
        <w:trPr>
          <w:trHeight w:val="178"/>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6746CB4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3.8275974</w:t>
            </w:r>
          </w:p>
        </w:tc>
        <w:tc>
          <w:tcPr>
            <w:tcW w:w="1276" w:type="dxa"/>
            <w:tcBorders>
              <w:top w:val="nil"/>
              <w:left w:val="nil"/>
              <w:bottom w:val="single" w:sz="4" w:space="0" w:color="auto"/>
              <w:right w:val="single" w:sz="4" w:space="0" w:color="auto"/>
            </w:tcBorders>
            <w:shd w:val="clear" w:color="auto" w:fill="auto"/>
            <w:noWrap/>
            <w:vAlign w:val="bottom"/>
            <w:hideMark/>
          </w:tcPr>
          <w:p w14:paraId="21F106C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1.76322528</w:t>
            </w:r>
          </w:p>
        </w:tc>
        <w:tc>
          <w:tcPr>
            <w:tcW w:w="1053" w:type="dxa"/>
            <w:tcBorders>
              <w:top w:val="nil"/>
              <w:left w:val="nil"/>
              <w:bottom w:val="single" w:sz="4" w:space="0" w:color="auto"/>
              <w:right w:val="single" w:sz="4" w:space="0" w:color="auto"/>
            </w:tcBorders>
            <w:shd w:val="clear" w:color="auto" w:fill="auto"/>
            <w:noWrap/>
            <w:vAlign w:val="bottom"/>
            <w:hideMark/>
          </w:tcPr>
          <w:p w14:paraId="369D218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46.06611</w:t>
            </w:r>
          </w:p>
        </w:tc>
        <w:tc>
          <w:tcPr>
            <w:tcW w:w="1258" w:type="dxa"/>
            <w:tcBorders>
              <w:top w:val="nil"/>
              <w:left w:val="nil"/>
              <w:bottom w:val="single" w:sz="4" w:space="0" w:color="auto"/>
              <w:right w:val="single" w:sz="4" w:space="0" w:color="auto"/>
            </w:tcBorders>
            <w:shd w:val="clear" w:color="auto" w:fill="auto"/>
            <w:noWrap/>
            <w:vAlign w:val="bottom"/>
            <w:hideMark/>
          </w:tcPr>
          <w:p w14:paraId="451B5AAF"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5.083392</w:t>
            </w:r>
          </w:p>
        </w:tc>
        <w:tc>
          <w:tcPr>
            <w:tcW w:w="1276" w:type="dxa"/>
            <w:tcBorders>
              <w:top w:val="nil"/>
              <w:left w:val="nil"/>
              <w:bottom w:val="single" w:sz="4" w:space="0" w:color="auto"/>
              <w:right w:val="single" w:sz="4" w:space="0" w:color="auto"/>
            </w:tcBorders>
            <w:shd w:val="clear" w:color="auto" w:fill="auto"/>
            <w:noWrap/>
            <w:vAlign w:val="bottom"/>
            <w:hideMark/>
          </w:tcPr>
          <w:p w14:paraId="4572B8F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2.82661372</w:t>
            </w:r>
          </w:p>
        </w:tc>
        <w:tc>
          <w:tcPr>
            <w:tcW w:w="1056" w:type="dxa"/>
            <w:tcBorders>
              <w:top w:val="nil"/>
              <w:left w:val="nil"/>
              <w:bottom w:val="single" w:sz="4" w:space="0" w:color="auto"/>
              <w:right w:val="single" w:sz="4" w:space="0" w:color="auto"/>
            </w:tcBorders>
            <w:shd w:val="clear" w:color="auto" w:fill="auto"/>
            <w:noWrap/>
            <w:vAlign w:val="bottom"/>
            <w:hideMark/>
          </w:tcPr>
          <w:p w14:paraId="5D2F1AA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55.60487</w:t>
            </w:r>
          </w:p>
        </w:tc>
      </w:tr>
      <w:tr w:rsidR="00D94F1E" w:rsidRPr="00D94F1E" w14:paraId="31B39855" w14:textId="77777777" w:rsidTr="00D94F1E">
        <w:trPr>
          <w:trHeight w:val="178"/>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6687E50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3.8401976</w:t>
            </w:r>
          </w:p>
        </w:tc>
        <w:tc>
          <w:tcPr>
            <w:tcW w:w="1276" w:type="dxa"/>
            <w:tcBorders>
              <w:top w:val="nil"/>
              <w:left w:val="nil"/>
              <w:bottom w:val="single" w:sz="4" w:space="0" w:color="auto"/>
              <w:right w:val="single" w:sz="4" w:space="0" w:color="auto"/>
            </w:tcBorders>
            <w:shd w:val="clear" w:color="auto" w:fill="auto"/>
            <w:noWrap/>
            <w:vAlign w:val="bottom"/>
            <w:hideMark/>
          </w:tcPr>
          <w:p w14:paraId="0669792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1.97226745</w:t>
            </w:r>
          </w:p>
        </w:tc>
        <w:tc>
          <w:tcPr>
            <w:tcW w:w="1053" w:type="dxa"/>
            <w:tcBorders>
              <w:top w:val="nil"/>
              <w:left w:val="nil"/>
              <w:bottom w:val="single" w:sz="4" w:space="0" w:color="auto"/>
              <w:right w:val="single" w:sz="4" w:space="0" w:color="auto"/>
            </w:tcBorders>
            <w:shd w:val="clear" w:color="auto" w:fill="auto"/>
            <w:noWrap/>
            <w:vAlign w:val="bottom"/>
            <w:hideMark/>
          </w:tcPr>
          <w:p w14:paraId="1758ED6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51.35849</w:t>
            </w:r>
          </w:p>
        </w:tc>
        <w:tc>
          <w:tcPr>
            <w:tcW w:w="1258" w:type="dxa"/>
            <w:tcBorders>
              <w:top w:val="nil"/>
              <w:left w:val="nil"/>
              <w:bottom w:val="single" w:sz="4" w:space="0" w:color="auto"/>
              <w:right w:val="single" w:sz="4" w:space="0" w:color="auto"/>
            </w:tcBorders>
            <w:shd w:val="clear" w:color="auto" w:fill="auto"/>
            <w:noWrap/>
            <w:vAlign w:val="bottom"/>
            <w:hideMark/>
          </w:tcPr>
          <w:p w14:paraId="4998A9B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5.022731</w:t>
            </w:r>
          </w:p>
        </w:tc>
        <w:tc>
          <w:tcPr>
            <w:tcW w:w="1276" w:type="dxa"/>
            <w:tcBorders>
              <w:top w:val="nil"/>
              <w:left w:val="nil"/>
              <w:bottom w:val="single" w:sz="4" w:space="0" w:color="auto"/>
              <w:right w:val="single" w:sz="4" w:space="0" w:color="auto"/>
            </w:tcBorders>
            <w:shd w:val="clear" w:color="auto" w:fill="auto"/>
            <w:noWrap/>
            <w:vAlign w:val="bottom"/>
            <w:hideMark/>
          </w:tcPr>
          <w:p w14:paraId="00B4944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2.69028187</w:t>
            </w:r>
          </w:p>
        </w:tc>
        <w:tc>
          <w:tcPr>
            <w:tcW w:w="1056" w:type="dxa"/>
            <w:tcBorders>
              <w:top w:val="nil"/>
              <w:left w:val="nil"/>
              <w:bottom w:val="single" w:sz="4" w:space="0" w:color="auto"/>
              <w:right w:val="single" w:sz="4" w:space="0" w:color="auto"/>
            </w:tcBorders>
            <w:shd w:val="clear" w:color="auto" w:fill="auto"/>
            <w:noWrap/>
            <w:vAlign w:val="bottom"/>
            <w:hideMark/>
          </w:tcPr>
          <w:p w14:paraId="2AA9086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53.56213</w:t>
            </w:r>
          </w:p>
        </w:tc>
      </w:tr>
      <w:tr w:rsidR="00D94F1E" w:rsidRPr="00D94F1E" w14:paraId="1592B9DE" w14:textId="77777777" w:rsidTr="00D94F1E">
        <w:trPr>
          <w:trHeight w:val="178"/>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51E7B61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3.957552</w:t>
            </w:r>
          </w:p>
        </w:tc>
        <w:tc>
          <w:tcPr>
            <w:tcW w:w="1276" w:type="dxa"/>
            <w:tcBorders>
              <w:top w:val="nil"/>
              <w:left w:val="nil"/>
              <w:bottom w:val="single" w:sz="4" w:space="0" w:color="auto"/>
              <w:right w:val="single" w:sz="4" w:space="0" w:color="auto"/>
            </w:tcBorders>
            <w:shd w:val="clear" w:color="auto" w:fill="auto"/>
            <w:noWrap/>
            <w:vAlign w:val="bottom"/>
            <w:hideMark/>
          </w:tcPr>
          <w:p w14:paraId="4141F50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2.96294557</w:t>
            </w:r>
          </w:p>
        </w:tc>
        <w:tc>
          <w:tcPr>
            <w:tcW w:w="1053" w:type="dxa"/>
            <w:tcBorders>
              <w:top w:val="nil"/>
              <w:left w:val="nil"/>
              <w:bottom w:val="single" w:sz="4" w:space="0" w:color="auto"/>
              <w:right w:val="single" w:sz="4" w:space="0" w:color="auto"/>
            </w:tcBorders>
            <w:shd w:val="clear" w:color="auto" w:fill="auto"/>
            <w:noWrap/>
            <w:vAlign w:val="bottom"/>
            <w:hideMark/>
          </w:tcPr>
          <w:p w14:paraId="1A60D23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74.86814</w:t>
            </w:r>
          </w:p>
        </w:tc>
        <w:tc>
          <w:tcPr>
            <w:tcW w:w="1258" w:type="dxa"/>
            <w:tcBorders>
              <w:top w:val="nil"/>
              <w:left w:val="nil"/>
              <w:bottom w:val="single" w:sz="4" w:space="0" w:color="auto"/>
              <w:right w:val="single" w:sz="4" w:space="0" w:color="auto"/>
            </w:tcBorders>
            <w:shd w:val="clear" w:color="auto" w:fill="auto"/>
            <w:noWrap/>
            <w:vAlign w:val="bottom"/>
            <w:hideMark/>
          </w:tcPr>
          <w:p w14:paraId="0F6DAAA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4.947522</w:t>
            </w:r>
          </w:p>
        </w:tc>
        <w:tc>
          <w:tcPr>
            <w:tcW w:w="1276" w:type="dxa"/>
            <w:tcBorders>
              <w:top w:val="nil"/>
              <w:left w:val="nil"/>
              <w:bottom w:val="single" w:sz="4" w:space="0" w:color="auto"/>
              <w:right w:val="single" w:sz="4" w:space="0" w:color="auto"/>
            </w:tcBorders>
            <w:shd w:val="clear" w:color="auto" w:fill="auto"/>
            <w:noWrap/>
            <w:vAlign w:val="bottom"/>
            <w:hideMark/>
          </w:tcPr>
          <w:p w14:paraId="7D388941"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2.71754824</w:t>
            </w:r>
          </w:p>
        </w:tc>
        <w:tc>
          <w:tcPr>
            <w:tcW w:w="1056" w:type="dxa"/>
            <w:tcBorders>
              <w:top w:val="nil"/>
              <w:left w:val="nil"/>
              <w:bottom w:val="single" w:sz="4" w:space="0" w:color="auto"/>
              <w:right w:val="single" w:sz="4" w:space="0" w:color="auto"/>
            </w:tcBorders>
            <w:shd w:val="clear" w:color="auto" w:fill="auto"/>
            <w:noWrap/>
            <w:vAlign w:val="bottom"/>
            <w:hideMark/>
          </w:tcPr>
          <w:p w14:paraId="7CF6727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54.92746</w:t>
            </w:r>
          </w:p>
        </w:tc>
      </w:tr>
      <w:tr w:rsidR="00D94F1E" w:rsidRPr="00D94F1E" w14:paraId="30B4D2AB" w14:textId="77777777" w:rsidTr="00D94F1E">
        <w:trPr>
          <w:trHeight w:val="178"/>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38F143C1"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4.163969</w:t>
            </w:r>
          </w:p>
        </w:tc>
        <w:tc>
          <w:tcPr>
            <w:tcW w:w="1276" w:type="dxa"/>
            <w:tcBorders>
              <w:top w:val="nil"/>
              <w:left w:val="nil"/>
              <w:bottom w:val="single" w:sz="4" w:space="0" w:color="auto"/>
              <w:right w:val="single" w:sz="4" w:space="0" w:color="auto"/>
            </w:tcBorders>
            <w:shd w:val="clear" w:color="auto" w:fill="auto"/>
            <w:noWrap/>
            <w:vAlign w:val="bottom"/>
            <w:hideMark/>
          </w:tcPr>
          <w:p w14:paraId="1AC10F3E"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2.56303881</w:t>
            </w:r>
          </w:p>
        </w:tc>
        <w:tc>
          <w:tcPr>
            <w:tcW w:w="1053" w:type="dxa"/>
            <w:tcBorders>
              <w:top w:val="nil"/>
              <w:left w:val="nil"/>
              <w:bottom w:val="single" w:sz="4" w:space="0" w:color="auto"/>
              <w:right w:val="single" w:sz="4" w:space="0" w:color="auto"/>
            </w:tcBorders>
            <w:shd w:val="clear" w:color="auto" w:fill="auto"/>
            <w:noWrap/>
            <w:vAlign w:val="bottom"/>
            <w:hideMark/>
          </w:tcPr>
          <w:p w14:paraId="7B7285F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61.55278</w:t>
            </w:r>
          </w:p>
        </w:tc>
        <w:tc>
          <w:tcPr>
            <w:tcW w:w="1258" w:type="dxa"/>
            <w:tcBorders>
              <w:top w:val="nil"/>
              <w:left w:val="nil"/>
              <w:bottom w:val="single" w:sz="4" w:space="0" w:color="auto"/>
              <w:right w:val="single" w:sz="4" w:space="0" w:color="auto"/>
            </w:tcBorders>
            <w:shd w:val="clear" w:color="auto" w:fill="auto"/>
            <w:noWrap/>
            <w:vAlign w:val="bottom"/>
            <w:hideMark/>
          </w:tcPr>
          <w:p w14:paraId="738ABA7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4.9271436</w:t>
            </w:r>
          </w:p>
        </w:tc>
        <w:tc>
          <w:tcPr>
            <w:tcW w:w="1276" w:type="dxa"/>
            <w:tcBorders>
              <w:top w:val="nil"/>
              <w:left w:val="nil"/>
              <w:bottom w:val="single" w:sz="4" w:space="0" w:color="auto"/>
              <w:right w:val="single" w:sz="4" w:space="0" w:color="auto"/>
            </w:tcBorders>
            <w:shd w:val="clear" w:color="auto" w:fill="auto"/>
            <w:noWrap/>
            <w:vAlign w:val="bottom"/>
            <w:hideMark/>
          </w:tcPr>
          <w:p w14:paraId="2C201769"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2.76299219</w:t>
            </w:r>
          </w:p>
        </w:tc>
        <w:tc>
          <w:tcPr>
            <w:tcW w:w="1056" w:type="dxa"/>
            <w:tcBorders>
              <w:top w:val="nil"/>
              <w:left w:val="nil"/>
              <w:bottom w:val="single" w:sz="4" w:space="0" w:color="auto"/>
              <w:right w:val="single" w:sz="4" w:space="0" w:color="auto"/>
            </w:tcBorders>
            <w:shd w:val="clear" w:color="auto" w:fill="auto"/>
            <w:noWrap/>
            <w:vAlign w:val="bottom"/>
            <w:hideMark/>
          </w:tcPr>
          <w:p w14:paraId="662EE93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56.07696</w:t>
            </w:r>
          </w:p>
        </w:tc>
      </w:tr>
      <w:tr w:rsidR="00D94F1E" w:rsidRPr="00D94F1E" w14:paraId="0F506BB8" w14:textId="77777777" w:rsidTr="00D94F1E">
        <w:trPr>
          <w:trHeight w:val="178"/>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2402CA1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4.3472285</w:t>
            </w:r>
          </w:p>
        </w:tc>
        <w:tc>
          <w:tcPr>
            <w:tcW w:w="1276" w:type="dxa"/>
            <w:tcBorders>
              <w:top w:val="nil"/>
              <w:left w:val="nil"/>
              <w:bottom w:val="single" w:sz="4" w:space="0" w:color="auto"/>
              <w:right w:val="single" w:sz="4" w:space="0" w:color="auto"/>
            </w:tcBorders>
            <w:shd w:val="clear" w:color="auto" w:fill="auto"/>
            <w:noWrap/>
            <w:vAlign w:val="bottom"/>
            <w:hideMark/>
          </w:tcPr>
          <w:p w14:paraId="1A103B7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2.62666034</w:t>
            </w:r>
          </w:p>
        </w:tc>
        <w:tc>
          <w:tcPr>
            <w:tcW w:w="1053" w:type="dxa"/>
            <w:tcBorders>
              <w:top w:val="nil"/>
              <w:left w:val="nil"/>
              <w:bottom w:val="single" w:sz="4" w:space="0" w:color="auto"/>
              <w:right w:val="single" w:sz="4" w:space="0" w:color="auto"/>
            </w:tcBorders>
            <w:shd w:val="clear" w:color="auto" w:fill="auto"/>
            <w:noWrap/>
            <w:vAlign w:val="bottom"/>
            <w:hideMark/>
          </w:tcPr>
          <w:p w14:paraId="7BC4F20E"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60.42149</w:t>
            </w:r>
          </w:p>
        </w:tc>
        <w:tc>
          <w:tcPr>
            <w:tcW w:w="1258" w:type="dxa"/>
            <w:tcBorders>
              <w:top w:val="nil"/>
              <w:left w:val="nil"/>
              <w:bottom w:val="single" w:sz="4" w:space="0" w:color="auto"/>
              <w:right w:val="single" w:sz="4" w:space="0" w:color="auto"/>
            </w:tcBorders>
            <w:shd w:val="clear" w:color="auto" w:fill="auto"/>
            <w:noWrap/>
            <w:vAlign w:val="bottom"/>
            <w:hideMark/>
          </w:tcPr>
          <w:p w14:paraId="4D86F008"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4.9659004</w:t>
            </w:r>
          </w:p>
        </w:tc>
        <w:tc>
          <w:tcPr>
            <w:tcW w:w="1276" w:type="dxa"/>
            <w:tcBorders>
              <w:top w:val="nil"/>
              <w:left w:val="nil"/>
              <w:bottom w:val="single" w:sz="4" w:space="0" w:color="auto"/>
              <w:right w:val="single" w:sz="4" w:space="0" w:color="auto"/>
            </w:tcBorders>
            <w:shd w:val="clear" w:color="auto" w:fill="auto"/>
            <w:noWrap/>
            <w:vAlign w:val="bottom"/>
            <w:hideMark/>
          </w:tcPr>
          <w:p w14:paraId="4CB340F1"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3.14472137</w:t>
            </w:r>
          </w:p>
        </w:tc>
        <w:tc>
          <w:tcPr>
            <w:tcW w:w="1056" w:type="dxa"/>
            <w:tcBorders>
              <w:top w:val="nil"/>
              <w:left w:val="nil"/>
              <w:bottom w:val="single" w:sz="4" w:space="0" w:color="auto"/>
              <w:right w:val="single" w:sz="4" w:space="0" w:color="auto"/>
            </w:tcBorders>
            <w:shd w:val="clear" w:color="auto" w:fill="auto"/>
            <w:noWrap/>
            <w:vAlign w:val="bottom"/>
            <w:hideMark/>
          </w:tcPr>
          <w:p w14:paraId="13CF35D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63.32631</w:t>
            </w:r>
          </w:p>
        </w:tc>
      </w:tr>
      <w:tr w:rsidR="00D94F1E" w:rsidRPr="00D94F1E" w14:paraId="183E2090" w14:textId="77777777" w:rsidTr="00D94F1E">
        <w:trPr>
          <w:trHeight w:val="178"/>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1B412EB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4.443476</w:t>
            </w:r>
          </w:p>
        </w:tc>
        <w:tc>
          <w:tcPr>
            <w:tcW w:w="1276" w:type="dxa"/>
            <w:tcBorders>
              <w:top w:val="nil"/>
              <w:left w:val="nil"/>
              <w:bottom w:val="single" w:sz="4" w:space="0" w:color="auto"/>
              <w:right w:val="single" w:sz="4" w:space="0" w:color="auto"/>
            </w:tcBorders>
            <w:shd w:val="clear" w:color="auto" w:fill="auto"/>
            <w:noWrap/>
            <w:vAlign w:val="bottom"/>
            <w:hideMark/>
          </w:tcPr>
          <w:p w14:paraId="2EA8DC4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2.76299219</w:t>
            </w:r>
          </w:p>
        </w:tc>
        <w:tc>
          <w:tcPr>
            <w:tcW w:w="1053" w:type="dxa"/>
            <w:tcBorders>
              <w:top w:val="nil"/>
              <w:left w:val="nil"/>
              <w:bottom w:val="single" w:sz="4" w:space="0" w:color="auto"/>
              <w:right w:val="single" w:sz="4" w:space="0" w:color="auto"/>
            </w:tcBorders>
            <w:shd w:val="clear" w:color="auto" w:fill="auto"/>
            <w:noWrap/>
            <w:vAlign w:val="bottom"/>
            <w:hideMark/>
          </w:tcPr>
          <w:p w14:paraId="1F181898"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62.18087</w:t>
            </w:r>
          </w:p>
        </w:tc>
        <w:tc>
          <w:tcPr>
            <w:tcW w:w="1258" w:type="dxa"/>
            <w:tcBorders>
              <w:top w:val="nil"/>
              <w:left w:val="nil"/>
              <w:bottom w:val="single" w:sz="4" w:space="0" w:color="auto"/>
              <w:right w:val="single" w:sz="4" w:space="0" w:color="auto"/>
            </w:tcBorders>
            <w:shd w:val="clear" w:color="auto" w:fill="auto"/>
            <w:noWrap/>
            <w:vAlign w:val="bottom"/>
            <w:hideMark/>
          </w:tcPr>
          <w:p w14:paraId="7A742F8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5.0330677</w:t>
            </w:r>
          </w:p>
        </w:tc>
        <w:tc>
          <w:tcPr>
            <w:tcW w:w="1276" w:type="dxa"/>
            <w:tcBorders>
              <w:top w:val="nil"/>
              <w:left w:val="nil"/>
              <w:bottom w:val="single" w:sz="4" w:space="0" w:color="auto"/>
              <w:right w:val="single" w:sz="4" w:space="0" w:color="auto"/>
            </w:tcBorders>
            <w:shd w:val="clear" w:color="auto" w:fill="auto"/>
            <w:noWrap/>
            <w:vAlign w:val="bottom"/>
            <w:hideMark/>
          </w:tcPr>
          <w:p w14:paraId="5650EDC4"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3.04474468</w:t>
            </w:r>
          </w:p>
        </w:tc>
        <w:tc>
          <w:tcPr>
            <w:tcW w:w="1056" w:type="dxa"/>
            <w:tcBorders>
              <w:top w:val="nil"/>
              <w:left w:val="nil"/>
              <w:bottom w:val="single" w:sz="4" w:space="0" w:color="auto"/>
              <w:right w:val="single" w:sz="4" w:space="0" w:color="auto"/>
            </w:tcBorders>
            <w:shd w:val="clear" w:color="auto" w:fill="auto"/>
            <w:noWrap/>
            <w:vAlign w:val="bottom"/>
            <w:hideMark/>
          </w:tcPr>
          <w:p w14:paraId="79BE6538"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60.49481</w:t>
            </w:r>
          </w:p>
        </w:tc>
      </w:tr>
      <w:tr w:rsidR="00D94F1E" w:rsidRPr="00D94F1E" w14:paraId="41D7F1E5" w14:textId="77777777" w:rsidTr="00D94F1E">
        <w:trPr>
          <w:trHeight w:val="178"/>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2273FAA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4.5213203</w:t>
            </w:r>
          </w:p>
        </w:tc>
        <w:tc>
          <w:tcPr>
            <w:tcW w:w="1276" w:type="dxa"/>
            <w:tcBorders>
              <w:top w:val="nil"/>
              <w:left w:val="nil"/>
              <w:bottom w:val="single" w:sz="4" w:space="0" w:color="auto"/>
              <w:right w:val="single" w:sz="4" w:space="0" w:color="auto"/>
            </w:tcBorders>
            <w:shd w:val="clear" w:color="auto" w:fill="auto"/>
            <w:noWrap/>
            <w:vAlign w:val="bottom"/>
            <w:hideMark/>
          </w:tcPr>
          <w:p w14:paraId="5664617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2.85388009</w:t>
            </w:r>
          </w:p>
        </w:tc>
        <w:tc>
          <w:tcPr>
            <w:tcW w:w="1053" w:type="dxa"/>
            <w:tcBorders>
              <w:top w:val="nil"/>
              <w:left w:val="nil"/>
              <w:bottom w:val="single" w:sz="4" w:space="0" w:color="auto"/>
              <w:right w:val="single" w:sz="4" w:space="0" w:color="auto"/>
            </w:tcBorders>
            <w:shd w:val="clear" w:color="auto" w:fill="auto"/>
            <w:noWrap/>
            <w:vAlign w:val="bottom"/>
            <w:hideMark/>
          </w:tcPr>
          <w:p w14:paraId="63FBE8E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63.1205</w:t>
            </w:r>
          </w:p>
        </w:tc>
        <w:tc>
          <w:tcPr>
            <w:tcW w:w="1258" w:type="dxa"/>
            <w:tcBorders>
              <w:top w:val="nil"/>
              <w:left w:val="nil"/>
              <w:bottom w:val="single" w:sz="4" w:space="0" w:color="auto"/>
              <w:right w:val="single" w:sz="4" w:space="0" w:color="auto"/>
            </w:tcBorders>
            <w:shd w:val="clear" w:color="auto" w:fill="auto"/>
            <w:noWrap/>
            <w:vAlign w:val="bottom"/>
            <w:hideMark/>
          </w:tcPr>
          <w:p w14:paraId="522385A4"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5.0692053</w:t>
            </w:r>
          </w:p>
        </w:tc>
        <w:tc>
          <w:tcPr>
            <w:tcW w:w="1276" w:type="dxa"/>
            <w:tcBorders>
              <w:top w:val="nil"/>
              <w:left w:val="nil"/>
              <w:bottom w:val="single" w:sz="4" w:space="0" w:color="auto"/>
              <w:right w:val="single" w:sz="4" w:space="0" w:color="auto"/>
            </w:tcBorders>
            <w:shd w:val="clear" w:color="auto" w:fill="auto"/>
            <w:noWrap/>
            <w:vAlign w:val="bottom"/>
            <w:hideMark/>
          </w:tcPr>
          <w:p w14:paraId="37CAD19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3.12654379</w:t>
            </w:r>
          </w:p>
        </w:tc>
        <w:tc>
          <w:tcPr>
            <w:tcW w:w="1056" w:type="dxa"/>
            <w:tcBorders>
              <w:top w:val="nil"/>
              <w:left w:val="nil"/>
              <w:bottom w:val="single" w:sz="4" w:space="0" w:color="auto"/>
              <w:right w:val="single" w:sz="4" w:space="0" w:color="auto"/>
            </w:tcBorders>
            <w:shd w:val="clear" w:color="auto" w:fill="auto"/>
            <w:noWrap/>
            <w:vAlign w:val="bottom"/>
            <w:hideMark/>
          </w:tcPr>
          <w:p w14:paraId="7AD7BF6F"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61.6772</w:t>
            </w:r>
          </w:p>
        </w:tc>
      </w:tr>
      <w:tr w:rsidR="00D94F1E" w:rsidRPr="00D94F1E" w14:paraId="7933610E" w14:textId="77777777" w:rsidTr="00D94F1E">
        <w:trPr>
          <w:trHeight w:val="178"/>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1467BFA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4.584711</w:t>
            </w:r>
          </w:p>
        </w:tc>
        <w:tc>
          <w:tcPr>
            <w:tcW w:w="1276" w:type="dxa"/>
            <w:tcBorders>
              <w:top w:val="nil"/>
              <w:left w:val="nil"/>
              <w:bottom w:val="single" w:sz="4" w:space="0" w:color="auto"/>
              <w:right w:val="single" w:sz="4" w:space="0" w:color="auto"/>
            </w:tcBorders>
            <w:shd w:val="clear" w:color="auto" w:fill="auto"/>
            <w:noWrap/>
            <w:vAlign w:val="bottom"/>
            <w:hideMark/>
          </w:tcPr>
          <w:p w14:paraId="6B310F6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2.73572582</w:t>
            </w:r>
          </w:p>
        </w:tc>
        <w:tc>
          <w:tcPr>
            <w:tcW w:w="1053" w:type="dxa"/>
            <w:tcBorders>
              <w:top w:val="nil"/>
              <w:left w:val="nil"/>
              <w:bottom w:val="single" w:sz="4" w:space="0" w:color="auto"/>
              <w:right w:val="single" w:sz="4" w:space="0" w:color="auto"/>
            </w:tcBorders>
            <w:shd w:val="clear" w:color="auto" w:fill="auto"/>
            <w:noWrap/>
            <w:vAlign w:val="bottom"/>
            <w:hideMark/>
          </w:tcPr>
          <w:p w14:paraId="5428240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59.67063</w:t>
            </w:r>
          </w:p>
        </w:tc>
        <w:tc>
          <w:tcPr>
            <w:tcW w:w="1258" w:type="dxa"/>
            <w:tcBorders>
              <w:top w:val="nil"/>
              <w:left w:val="nil"/>
              <w:bottom w:val="single" w:sz="4" w:space="0" w:color="auto"/>
              <w:right w:val="single" w:sz="4" w:space="0" w:color="auto"/>
            </w:tcBorders>
            <w:shd w:val="clear" w:color="auto" w:fill="auto"/>
            <w:noWrap/>
            <w:vAlign w:val="bottom"/>
            <w:hideMark/>
          </w:tcPr>
          <w:p w14:paraId="22FA0884"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5.1350365</w:t>
            </w:r>
          </w:p>
        </w:tc>
        <w:tc>
          <w:tcPr>
            <w:tcW w:w="1276" w:type="dxa"/>
            <w:tcBorders>
              <w:top w:val="nil"/>
              <w:left w:val="nil"/>
              <w:bottom w:val="single" w:sz="4" w:space="0" w:color="auto"/>
              <w:right w:val="single" w:sz="4" w:space="0" w:color="auto"/>
            </w:tcBorders>
            <w:shd w:val="clear" w:color="auto" w:fill="auto"/>
            <w:noWrap/>
            <w:vAlign w:val="bottom"/>
            <w:hideMark/>
          </w:tcPr>
          <w:p w14:paraId="6D2574B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3.50827297</w:t>
            </w:r>
          </w:p>
        </w:tc>
        <w:tc>
          <w:tcPr>
            <w:tcW w:w="1056" w:type="dxa"/>
            <w:tcBorders>
              <w:top w:val="nil"/>
              <w:left w:val="nil"/>
              <w:bottom w:val="single" w:sz="4" w:space="0" w:color="auto"/>
              <w:right w:val="single" w:sz="4" w:space="0" w:color="auto"/>
            </w:tcBorders>
            <w:shd w:val="clear" w:color="auto" w:fill="auto"/>
            <w:noWrap/>
            <w:vAlign w:val="bottom"/>
            <w:hideMark/>
          </w:tcPr>
          <w:p w14:paraId="50FC46C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68.32031</w:t>
            </w:r>
          </w:p>
        </w:tc>
      </w:tr>
      <w:tr w:rsidR="00D94F1E" w:rsidRPr="00D94F1E" w14:paraId="29086022" w14:textId="77777777" w:rsidTr="00D94F1E">
        <w:trPr>
          <w:trHeight w:val="178"/>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431F5B7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4.7308054</w:t>
            </w:r>
          </w:p>
        </w:tc>
        <w:tc>
          <w:tcPr>
            <w:tcW w:w="1276" w:type="dxa"/>
            <w:tcBorders>
              <w:top w:val="nil"/>
              <w:left w:val="nil"/>
              <w:bottom w:val="single" w:sz="4" w:space="0" w:color="auto"/>
              <w:right w:val="single" w:sz="4" w:space="0" w:color="auto"/>
            </w:tcBorders>
            <w:shd w:val="clear" w:color="auto" w:fill="auto"/>
            <w:noWrap/>
            <w:vAlign w:val="bottom"/>
            <w:hideMark/>
          </w:tcPr>
          <w:p w14:paraId="25047DA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3.60824967</w:t>
            </w:r>
          </w:p>
        </w:tc>
        <w:tc>
          <w:tcPr>
            <w:tcW w:w="1053" w:type="dxa"/>
            <w:tcBorders>
              <w:top w:val="nil"/>
              <w:left w:val="nil"/>
              <w:bottom w:val="single" w:sz="4" w:space="0" w:color="auto"/>
              <w:right w:val="single" w:sz="4" w:space="0" w:color="auto"/>
            </w:tcBorders>
            <w:shd w:val="clear" w:color="auto" w:fill="auto"/>
            <w:noWrap/>
            <w:vAlign w:val="bottom"/>
            <w:hideMark/>
          </w:tcPr>
          <w:p w14:paraId="3854796F"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76.27136</w:t>
            </w:r>
          </w:p>
        </w:tc>
        <w:tc>
          <w:tcPr>
            <w:tcW w:w="1258" w:type="dxa"/>
            <w:tcBorders>
              <w:top w:val="nil"/>
              <w:left w:val="nil"/>
              <w:bottom w:val="single" w:sz="4" w:space="0" w:color="auto"/>
              <w:right w:val="single" w:sz="4" w:space="0" w:color="auto"/>
            </w:tcBorders>
            <w:shd w:val="clear" w:color="auto" w:fill="auto"/>
            <w:noWrap/>
            <w:vAlign w:val="bottom"/>
            <w:hideMark/>
          </w:tcPr>
          <w:p w14:paraId="1BC3590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5.286693</w:t>
            </w:r>
          </w:p>
        </w:tc>
        <w:tc>
          <w:tcPr>
            <w:tcW w:w="1276" w:type="dxa"/>
            <w:tcBorders>
              <w:top w:val="nil"/>
              <w:left w:val="nil"/>
              <w:bottom w:val="single" w:sz="4" w:space="0" w:color="auto"/>
              <w:right w:val="single" w:sz="4" w:space="0" w:color="auto"/>
            </w:tcBorders>
            <w:shd w:val="clear" w:color="auto" w:fill="auto"/>
            <w:noWrap/>
            <w:vAlign w:val="bottom"/>
            <w:hideMark/>
          </w:tcPr>
          <w:p w14:paraId="303B939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3.79911426</w:t>
            </w:r>
          </w:p>
        </w:tc>
        <w:tc>
          <w:tcPr>
            <w:tcW w:w="1056" w:type="dxa"/>
            <w:tcBorders>
              <w:top w:val="nil"/>
              <w:left w:val="nil"/>
              <w:bottom w:val="single" w:sz="4" w:space="0" w:color="auto"/>
              <w:right w:val="single" w:sz="4" w:space="0" w:color="auto"/>
            </w:tcBorders>
            <w:shd w:val="clear" w:color="auto" w:fill="auto"/>
            <w:noWrap/>
            <w:vAlign w:val="bottom"/>
            <w:hideMark/>
          </w:tcPr>
          <w:p w14:paraId="7899380E"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71.86183</w:t>
            </w:r>
          </w:p>
        </w:tc>
      </w:tr>
      <w:tr w:rsidR="00D94F1E" w:rsidRPr="00D94F1E" w14:paraId="22BB1F66" w14:textId="77777777" w:rsidTr="00D94F1E">
        <w:trPr>
          <w:trHeight w:val="178"/>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415CB35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4.925879</w:t>
            </w:r>
          </w:p>
        </w:tc>
        <w:tc>
          <w:tcPr>
            <w:tcW w:w="1276" w:type="dxa"/>
            <w:tcBorders>
              <w:top w:val="nil"/>
              <w:left w:val="nil"/>
              <w:bottom w:val="single" w:sz="4" w:space="0" w:color="auto"/>
              <w:right w:val="single" w:sz="4" w:space="0" w:color="auto"/>
            </w:tcBorders>
            <w:shd w:val="clear" w:color="auto" w:fill="auto"/>
            <w:noWrap/>
            <w:vAlign w:val="bottom"/>
            <w:hideMark/>
          </w:tcPr>
          <w:p w14:paraId="1C5828C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3.26287564</w:t>
            </w:r>
          </w:p>
        </w:tc>
        <w:tc>
          <w:tcPr>
            <w:tcW w:w="1053" w:type="dxa"/>
            <w:tcBorders>
              <w:top w:val="nil"/>
              <w:left w:val="nil"/>
              <w:bottom w:val="single" w:sz="4" w:space="0" w:color="auto"/>
              <w:right w:val="single" w:sz="4" w:space="0" w:color="auto"/>
            </w:tcBorders>
            <w:shd w:val="clear" w:color="auto" w:fill="auto"/>
            <w:noWrap/>
            <w:vAlign w:val="bottom"/>
            <w:hideMark/>
          </w:tcPr>
          <w:p w14:paraId="7D205764"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66.23946</w:t>
            </w:r>
          </w:p>
        </w:tc>
        <w:tc>
          <w:tcPr>
            <w:tcW w:w="1258" w:type="dxa"/>
            <w:tcBorders>
              <w:top w:val="nil"/>
              <w:left w:val="nil"/>
              <w:bottom w:val="single" w:sz="4" w:space="0" w:color="auto"/>
              <w:right w:val="single" w:sz="4" w:space="0" w:color="auto"/>
            </w:tcBorders>
            <w:shd w:val="clear" w:color="auto" w:fill="auto"/>
            <w:noWrap/>
            <w:vAlign w:val="bottom"/>
            <w:hideMark/>
          </w:tcPr>
          <w:p w14:paraId="5CC58B04"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5.417931</w:t>
            </w:r>
          </w:p>
        </w:tc>
        <w:tc>
          <w:tcPr>
            <w:tcW w:w="1276" w:type="dxa"/>
            <w:tcBorders>
              <w:top w:val="nil"/>
              <w:left w:val="nil"/>
              <w:bottom w:val="single" w:sz="4" w:space="0" w:color="auto"/>
              <w:right w:val="single" w:sz="4" w:space="0" w:color="auto"/>
            </w:tcBorders>
            <w:shd w:val="clear" w:color="auto" w:fill="auto"/>
            <w:noWrap/>
            <w:vAlign w:val="bottom"/>
            <w:hideMark/>
          </w:tcPr>
          <w:p w14:paraId="217303A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3.62642725</w:t>
            </w:r>
          </w:p>
        </w:tc>
        <w:tc>
          <w:tcPr>
            <w:tcW w:w="1056" w:type="dxa"/>
            <w:tcBorders>
              <w:top w:val="nil"/>
              <w:left w:val="nil"/>
              <w:bottom w:val="single" w:sz="4" w:space="0" w:color="auto"/>
              <w:right w:val="single" w:sz="4" w:space="0" w:color="auto"/>
            </w:tcBorders>
            <w:shd w:val="clear" w:color="auto" w:fill="auto"/>
            <w:noWrap/>
            <w:vAlign w:val="bottom"/>
            <w:hideMark/>
          </w:tcPr>
          <w:p w14:paraId="5460DAE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66.9338</w:t>
            </w:r>
          </w:p>
        </w:tc>
      </w:tr>
      <w:tr w:rsidR="00D94F1E" w:rsidRPr="00D94F1E" w14:paraId="1D6650F7" w14:textId="77777777" w:rsidTr="00D94F1E">
        <w:trPr>
          <w:trHeight w:val="178"/>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7FB03E1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5.0633535</w:t>
            </w:r>
          </w:p>
        </w:tc>
        <w:tc>
          <w:tcPr>
            <w:tcW w:w="1276" w:type="dxa"/>
            <w:tcBorders>
              <w:top w:val="nil"/>
              <w:left w:val="nil"/>
              <w:bottom w:val="single" w:sz="4" w:space="0" w:color="auto"/>
              <w:right w:val="single" w:sz="4" w:space="0" w:color="auto"/>
            </w:tcBorders>
            <w:shd w:val="clear" w:color="auto" w:fill="auto"/>
            <w:noWrap/>
            <w:vAlign w:val="bottom"/>
            <w:hideMark/>
          </w:tcPr>
          <w:p w14:paraId="274B788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3.26287564</w:t>
            </w:r>
          </w:p>
        </w:tc>
        <w:tc>
          <w:tcPr>
            <w:tcW w:w="1053" w:type="dxa"/>
            <w:tcBorders>
              <w:top w:val="nil"/>
              <w:left w:val="nil"/>
              <w:bottom w:val="single" w:sz="4" w:space="0" w:color="auto"/>
              <w:right w:val="single" w:sz="4" w:space="0" w:color="auto"/>
            </w:tcBorders>
            <w:shd w:val="clear" w:color="auto" w:fill="auto"/>
            <w:noWrap/>
            <w:vAlign w:val="bottom"/>
            <w:hideMark/>
          </w:tcPr>
          <w:p w14:paraId="155BFACF"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64.441</w:t>
            </w:r>
          </w:p>
        </w:tc>
        <w:tc>
          <w:tcPr>
            <w:tcW w:w="1258" w:type="dxa"/>
            <w:tcBorders>
              <w:top w:val="nil"/>
              <w:left w:val="nil"/>
              <w:bottom w:val="single" w:sz="4" w:space="0" w:color="auto"/>
              <w:right w:val="single" w:sz="4" w:space="0" w:color="auto"/>
            </w:tcBorders>
            <w:shd w:val="clear" w:color="auto" w:fill="auto"/>
            <w:noWrap/>
            <w:vAlign w:val="bottom"/>
            <w:hideMark/>
          </w:tcPr>
          <w:p w14:paraId="04B1A54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5.535875</w:t>
            </w:r>
          </w:p>
        </w:tc>
        <w:tc>
          <w:tcPr>
            <w:tcW w:w="1276" w:type="dxa"/>
            <w:tcBorders>
              <w:top w:val="nil"/>
              <w:left w:val="nil"/>
              <w:bottom w:val="single" w:sz="4" w:space="0" w:color="auto"/>
              <w:right w:val="single" w:sz="4" w:space="0" w:color="auto"/>
            </w:tcBorders>
            <w:shd w:val="clear" w:color="auto" w:fill="auto"/>
            <w:noWrap/>
            <w:vAlign w:val="bottom"/>
            <w:hideMark/>
          </w:tcPr>
          <w:p w14:paraId="2E1E529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3.61733846</w:t>
            </w:r>
          </w:p>
        </w:tc>
        <w:tc>
          <w:tcPr>
            <w:tcW w:w="1056" w:type="dxa"/>
            <w:tcBorders>
              <w:top w:val="nil"/>
              <w:left w:val="nil"/>
              <w:bottom w:val="single" w:sz="4" w:space="0" w:color="auto"/>
              <w:right w:val="single" w:sz="4" w:space="0" w:color="auto"/>
            </w:tcBorders>
            <w:shd w:val="clear" w:color="auto" w:fill="auto"/>
            <w:noWrap/>
            <w:vAlign w:val="bottom"/>
            <w:hideMark/>
          </w:tcPr>
          <w:p w14:paraId="5C53FEE4"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65.34357</w:t>
            </w:r>
          </w:p>
        </w:tc>
      </w:tr>
      <w:tr w:rsidR="00D94F1E" w:rsidRPr="00D94F1E" w14:paraId="34A4A758" w14:textId="77777777" w:rsidTr="00D94F1E">
        <w:trPr>
          <w:trHeight w:val="178"/>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793CC8E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5.1288524</w:t>
            </w:r>
          </w:p>
        </w:tc>
        <w:tc>
          <w:tcPr>
            <w:tcW w:w="1276" w:type="dxa"/>
            <w:tcBorders>
              <w:top w:val="nil"/>
              <w:left w:val="nil"/>
              <w:bottom w:val="single" w:sz="4" w:space="0" w:color="auto"/>
              <w:right w:val="single" w:sz="4" w:space="0" w:color="auto"/>
            </w:tcBorders>
            <w:shd w:val="clear" w:color="auto" w:fill="auto"/>
            <w:noWrap/>
            <w:vAlign w:val="bottom"/>
            <w:hideMark/>
          </w:tcPr>
          <w:p w14:paraId="2BF52AF4"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3.2083429</w:t>
            </w:r>
          </w:p>
        </w:tc>
        <w:tc>
          <w:tcPr>
            <w:tcW w:w="1053" w:type="dxa"/>
            <w:tcBorders>
              <w:top w:val="nil"/>
              <w:left w:val="nil"/>
              <w:bottom w:val="single" w:sz="4" w:space="0" w:color="auto"/>
              <w:right w:val="single" w:sz="4" w:space="0" w:color="auto"/>
            </w:tcBorders>
            <w:shd w:val="clear" w:color="auto" w:fill="auto"/>
            <w:noWrap/>
            <w:vAlign w:val="bottom"/>
            <w:hideMark/>
          </w:tcPr>
          <w:p w14:paraId="777D9A0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62.55479</w:t>
            </w:r>
          </w:p>
        </w:tc>
        <w:tc>
          <w:tcPr>
            <w:tcW w:w="1258" w:type="dxa"/>
            <w:tcBorders>
              <w:top w:val="nil"/>
              <w:left w:val="nil"/>
              <w:bottom w:val="single" w:sz="4" w:space="0" w:color="auto"/>
              <w:right w:val="single" w:sz="4" w:space="0" w:color="auto"/>
            </w:tcBorders>
            <w:shd w:val="clear" w:color="auto" w:fill="auto"/>
            <w:noWrap/>
            <w:vAlign w:val="bottom"/>
            <w:hideMark/>
          </w:tcPr>
          <w:p w14:paraId="288B9C2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5.5876274</w:t>
            </w:r>
          </w:p>
        </w:tc>
        <w:tc>
          <w:tcPr>
            <w:tcW w:w="1276" w:type="dxa"/>
            <w:tcBorders>
              <w:top w:val="nil"/>
              <w:left w:val="nil"/>
              <w:bottom w:val="single" w:sz="4" w:space="0" w:color="auto"/>
              <w:right w:val="single" w:sz="4" w:space="0" w:color="auto"/>
            </w:tcBorders>
            <w:shd w:val="clear" w:color="auto" w:fill="auto"/>
            <w:noWrap/>
            <w:vAlign w:val="bottom"/>
            <w:hideMark/>
          </w:tcPr>
          <w:p w14:paraId="0EF30759"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3.56280571</w:t>
            </w:r>
          </w:p>
        </w:tc>
        <w:tc>
          <w:tcPr>
            <w:tcW w:w="1056" w:type="dxa"/>
            <w:tcBorders>
              <w:top w:val="nil"/>
              <w:left w:val="nil"/>
              <w:bottom w:val="single" w:sz="4" w:space="0" w:color="auto"/>
              <w:right w:val="single" w:sz="4" w:space="0" w:color="auto"/>
            </w:tcBorders>
            <w:shd w:val="clear" w:color="auto" w:fill="auto"/>
            <w:noWrap/>
            <w:vAlign w:val="bottom"/>
            <w:hideMark/>
          </w:tcPr>
          <w:p w14:paraId="1C6DA02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63.76241</w:t>
            </w:r>
          </w:p>
        </w:tc>
      </w:tr>
      <w:tr w:rsidR="00D94F1E" w:rsidRPr="00D94F1E" w14:paraId="70468E14" w14:textId="77777777" w:rsidTr="00D94F1E">
        <w:trPr>
          <w:trHeight w:val="178"/>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2BB4ABE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5.2256794</w:t>
            </w:r>
          </w:p>
        </w:tc>
        <w:tc>
          <w:tcPr>
            <w:tcW w:w="1276" w:type="dxa"/>
            <w:tcBorders>
              <w:top w:val="nil"/>
              <w:left w:val="nil"/>
              <w:bottom w:val="single" w:sz="4" w:space="0" w:color="auto"/>
              <w:right w:val="single" w:sz="4" w:space="0" w:color="auto"/>
            </w:tcBorders>
            <w:shd w:val="clear" w:color="auto" w:fill="auto"/>
            <w:noWrap/>
            <w:vAlign w:val="bottom"/>
            <w:hideMark/>
          </w:tcPr>
          <w:p w14:paraId="4D332A4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3.7627591</w:t>
            </w:r>
          </w:p>
        </w:tc>
        <w:tc>
          <w:tcPr>
            <w:tcW w:w="1053" w:type="dxa"/>
            <w:tcBorders>
              <w:top w:val="nil"/>
              <w:left w:val="nil"/>
              <w:bottom w:val="single" w:sz="4" w:space="0" w:color="auto"/>
              <w:right w:val="single" w:sz="4" w:space="0" w:color="auto"/>
            </w:tcBorders>
            <w:shd w:val="clear" w:color="auto" w:fill="auto"/>
            <w:noWrap/>
            <w:vAlign w:val="bottom"/>
            <w:hideMark/>
          </w:tcPr>
          <w:p w14:paraId="3EE91D6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72.00517</w:t>
            </w:r>
          </w:p>
        </w:tc>
        <w:tc>
          <w:tcPr>
            <w:tcW w:w="1258" w:type="dxa"/>
            <w:tcBorders>
              <w:top w:val="nil"/>
              <w:left w:val="nil"/>
              <w:bottom w:val="single" w:sz="4" w:space="0" w:color="auto"/>
              <w:right w:val="single" w:sz="4" w:space="0" w:color="auto"/>
            </w:tcBorders>
            <w:shd w:val="clear" w:color="auto" w:fill="auto"/>
            <w:noWrap/>
            <w:vAlign w:val="bottom"/>
            <w:hideMark/>
          </w:tcPr>
          <w:p w14:paraId="101A3384"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5.626335</w:t>
            </w:r>
          </w:p>
        </w:tc>
        <w:tc>
          <w:tcPr>
            <w:tcW w:w="1276" w:type="dxa"/>
            <w:tcBorders>
              <w:top w:val="nil"/>
              <w:left w:val="nil"/>
              <w:bottom w:val="single" w:sz="4" w:space="0" w:color="auto"/>
              <w:right w:val="single" w:sz="4" w:space="0" w:color="auto"/>
            </w:tcBorders>
            <w:shd w:val="clear" w:color="auto" w:fill="auto"/>
            <w:noWrap/>
            <w:vAlign w:val="bottom"/>
            <w:hideMark/>
          </w:tcPr>
          <w:p w14:paraId="583717C8"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3.65369362</w:t>
            </w:r>
          </w:p>
        </w:tc>
        <w:tc>
          <w:tcPr>
            <w:tcW w:w="1056" w:type="dxa"/>
            <w:tcBorders>
              <w:top w:val="nil"/>
              <w:left w:val="nil"/>
              <w:bottom w:val="single" w:sz="4" w:space="0" w:color="auto"/>
              <w:right w:val="single" w:sz="4" w:space="0" w:color="auto"/>
            </w:tcBorders>
            <w:shd w:val="clear" w:color="auto" w:fill="auto"/>
            <w:noWrap/>
            <w:vAlign w:val="bottom"/>
            <w:hideMark/>
          </w:tcPr>
          <w:p w14:paraId="549842C6"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64.93914</w:t>
            </w:r>
          </w:p>
        </w:tc>
      </w:tr>
      <w:tr w:rsidR="00D94F1E" w:rsidRPr="00D94F1E" w14:paraId="09BEBADD" w14:textId="77777777" w:rsidTr="00D94F1E">
        <w:trPr>
          <w:trHeight w:val="178"/>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5DC58189"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5.3520737</w:t>
            </w:r>
          </w:p>
        </w:tc>
        <w:tc>
          <w:tcPr>
            <w:tcW w:w="1276" w:type="dxa"/>
            <w:tcBorders>
              <w:top w:val="nil"/>
              <w:left w:val="nil"/>
              <w:bottom w:val="single" w:sz="4" w:space="0" w:color="auto"/>
              <w:right w:val="single" w:sz="4" w:space="0" w:color="auto"/>
            </w:tcBorders>
            <w:shd w:val="clear" w:color="auto" w:fill="auto"/>
            <w:noWrap/>
            <w:vAlign w:val="bottom"/>
            <w:hideMark/>
          </w:tcPr>
          <w:p w14:paraId="7D0750B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3.40829628</w:t>
            </w:r>
          </w:p>
        </w:tc>
        <w:tc>
          <w:tcPr>
            <w:tcW w:w="1053" w:type="dxa"/>
            <w:tcBorders>
              <w:top w:val="nil"/>
              <w:left w:val="nil"/>
              <w:bottom w:val="single" w:sz="4" w:space="0" w:color="auto"/>
              <w:right w:val="single" w:sz="4" w:space="0" w:color="auto"/>
            </w:tcBorders>
            <w:shd w:val="clear" w:color="auto" w:fill="auto"/>
            <w:noWrap/>
            <w:vAlign w:val="bottom"/>
            <w:hideMark/>
          </w:tcPr>
          <w:p w14:paraId="1CB1590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63.68179</w:t>
            </w:r>
          </w:p>
        </w:tc>
        <w:tc>
          <w:tcPr>
            <w:tcW w:w="1258" w:type="dxa"/>
            <w:tcBorders>
              <w:top w:val="nil"/>
              <w:left w:val="nil"/>
              <w:bottom w:val="single" w:sz="4" w:space="0" w:color="auto"/>
              <w:right w:val="single" w:sz="4" w:space="0" w:color="auto"/>
            </w:tcBorders>
            <w:shd w:val="clear" w:color="auto" w:fill="auto"/>
            <w:noWrap/>
            <w:vAlign w:val="center"/>
            <w:hideMark/>
          </w:tcPr>
          <w:p w14:paraId="5AB1FAE6"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5.7071</w:t>
            </w:r>
          </w:p>
        </w:tc>
        <w:tc>
          <w:tcPr>
            <w:tcW w:w="1276" w:type="dxa"/>
            <w:tcBorders>
              <w:top w:val="nil"/>
              <w:left w:val="nil"/>
              <w:bottom w:val="single" w:sz="4" w:space="0" w:color="auto"/>
              <w:right w:val="single" w:sz="4" w:space="0" w:color="auto"/>
            </w:tcBorders>
            <w:shd w:val="clear" w:color="auto" w:fill="auto"/>
            <w:noWrap/>
            <w:vAlign w:val="bottom"/>
            <w:hideMark/>
          </w:tcPr>
          <w:p w14:paraId="78F325B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3.7627591</w:t>
            </w:r>
          </w:p>
        </w:tc>
        <w:tc>
          <w:tcPr>
            <w:tcW w:w="1056" w:type="dxa"/>
            <w:tcBorders>
              <w:top w:val="nil"/>
              <w:left w:val="nil"/>
              <w:bottom w:val="single" w:sz="4" w:space="0" w:color="auto"/>
              <w:right w:val="single" w:sz="4" w:space="0" w:color="auto"/>
            </w:tcBorders>
            <w:shd w:val="clear" w:color="auto" w:fill="auto"/>
            <w:noWrap/>
            <w:vAlign w:val="bottom"/>
            <w:hideMark/>
          </w:tcPr>
          <w:p w14:paraId="22FAC75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65.93119</w:t>
            </w:r>
          </w:p>
        </w:tc>
      </w:tr>
      <w:tr w:rsidR="00D94F1E" w:rsidRPr="00D94F1E" w14:paraId="513FDC05" w14:textId="77777777" w:rsidTr="00D94F1E">
        <w:trPr>
          <w:trHeight w:val="178"/>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75136AB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5.3719826</w:t>
            </w:r>
          </w:p>
        </w:tc>
        <w:tc>
          <w:tcPr>
            <w:tcW w:w="1276" w:type="dxa"/>
            <w:tcBorders>
              <w:top w:val="nil"/>
              <w:left w:val="nil"/>
              <w:bottom w:val="single" w:sz="4" w:space="0" w:color="auto"/>
              <w:right w:val="single" w:sz="4" w:space="0" w:color="auto"/>
            </w:tcBorders>
            <w:shd w:val="clear" w:color="auto" w:fill="auto"/>
            <w:noWrap/>
            <w:vAlign w:val="bottom"/>
            <w:hideMark/>
          </w:tcPr>
          <w:p w14:paraId="04F2557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2.95385678</w:t>
            </w:r>
          </w:p>
        </w:tc>
        <w:tc>
          <w:tcPr>
            <w:tcW w:w="1053" w:type="dxa"/>
            <w:tcBorders>
              <w:top w:val="nil"/>
              <w:left w:val="nil"/>
              <w:bottom w:val="single" w:sz="4" w:space="0" w:color="auto"/>
              <w:right w:val="single" w:sz="4" w:space="0" w:color="auto"/>
            </w:tcBorders>
            <w:shd w:val="clear" w:color="auto" w:fill="auto"/>
            <w:noWrap/>
            <w:vAlign w:val="bottom"/>
            <w:hideMark/>
          </w:tcPr>
          <w:p w14:paraId="5FC64FE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54.98634</w:t>
            </w:r>
          </w:p>
        </w:tc>
        <w:tc>
          <w:tcPr>
            <w:tcW w:w="1258" w:type="dxa"/>
            <w:tcBorders>
              <w:top w:val="nil"/>
              <w:left w:val="nil"/>
              <w:bottom w:val="single" w:sz="4" w:space="0" w:color="auto"/>
              <w:right w:val="single" w:sz="4" w:space="0" w:color="auto"/>
            </w:tcBorders>
            <w:shd w:val="clear" w:color="auto" w:fill="auto"/>
            <w:noWrap/>
            <w:vAlign w:val="bottom"/>
            <w:hideMark/>
          </w:tcPr>
          <w:p w14:paraId="55F3892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5.804484</w:t>
            </w:r>
          </w:p>
        </w:tc>
        <w:tc>
          <w:tcPr>
            <w:tcW w:w="1276" w:type="dxa"/>
            <w:tcBorders>
              <w:top w:val="nil"/>
              <w:left w:val="nil"/>
              <w:bottom w:val="single" w:sz="4" w:space="0" w:color="auto"/>
              <w:right w:val="single" w:sz="4" w:space="0" w:color="auto"/>
            </w:tcBorders>
            <w:shd w:val="clear" w:color="auto" w:fill="auto"/>
            <w:noWrap/>
            <w:vAlign w:val="bottom"/>
            <w:hideMark/>
          </w:tcPr>
          <w:p w14:paraId="7AE0DD1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3.49918418</w:t>
            </w:r>
          </w:p>
        </w:tc>
        <w:tc>
          <w:tcPr>
            <w:tcW w:w="1056" w:type="dxa"/>
            <w:tcBorders>
              <w:top w:val="nil"/>
              <w:left w:val="nil"/>
              <w:bottom w:val="single" w:sz="4" w:space="0" w:color="auto"/>
              <w:right w:val="single" w:sz="4" w:space="0" w:color="auto"/>
            </w:tcBorders>
            <w:shd w:val="clear" w:color="auto" w:fill="auto"/>
            <w:noWrap/>
            <w:vAlign w:val="bottom"/>
            <w:hideMark/>
          </w:tcPr>
          <w:p w14:paraId="1F8F2309"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60.28416</w:t>
            </w:r>
          </w:p>
        </w:tc>
      </w:tr>
      <w:tr w:rsidR="00D94F1E" w:rsidRPr="00D94F1E" w14:paraId="27EA0829" w14:textId="77777777" w:rsidTr="00D94F1E">
        <w:trPr>
          <w:trHeight w:val="178"/>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19E89E29"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5.2836432</w:t>
            </w:r>
          </w:p>
        </w:tc>
        <w:tc>
          <w:tcPr>
            <w:tcW w:w="1276" w:type="dxa"/>
            <w:tcBorders>
              <w:top w:val="nil"/>
              <w:left w:val="nil"/>
              <w:bottom w:val="single" w:sz="4" w:space="0" w:color="auto"/>
              <w:right w:val="single" w:sz="4" w:space="0" w:color="auto"/>
            </w:tcBorders>
            <w:shd w:val="clear" w:color="auto" w:fill="auto"/>
            <w:noWrap/>
            <w:vAlign w:val="bottom"/>
            <w:hideMark/>
          </w:tcPr>
          <w:p w14:paraId="0C08456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2.67210429</w:t>
            </w:r>
          </w:p>
        </w:tc>
        <w:tc>
          <w:tcPr>
            <w:tcW w:w="1053" w:type="dxa"/>
            <w:tcBorders>
              <w:top w:val="nil"/>
              <w:left w:val="nil"/>
              <w:bottom w:val="single" w:sz="4" w:space="0" w:color="auto"/>
              <w:right w:val="single" w:sz="4" w:space="0" w:color="auto"/>
            </w:tcBorders>
            <w:shd w:val="clear" w:color="auto" w:fill="auto"/>
            <w:noWrap/>
            <w:vAlign w:val="bottom"/>
            <w:hideMark/>
          </w:tcPr>
          <w:p w14:paraId="345BC80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50.57314</w:t>
            </w:r>
          </w:p>
        </w:tc>
        <w:tc>
          <w:tcPr>
            <w:tcW w:w="1258" w:type="dxa"/>
            <w:tcBorders>
              <w:top w:val="nil"/>
              <w:left w:val="nil"/>
              <w:bottom w:val="single" w:sz="4" w:space="0" w:color="auto"/>
              <w:right w:val="single" w:sz="4" w:space="0" w:color="auto"/>
            </w:tcBorders>
            <w:shd w:val="clear" w:color="auto" w:fill="auto"/>
            <w:noWrap/>
            <w:vAlign w:val="bottom"/>
            <w:hideMark/>
          </w:tcPr>
          <w:p w14:paraId="40158A3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5.8785872</w:t>
            </w:r>
          </w:p>
        </w:tc>
        <w:tc>
          <w:tcPr>
            <w:tcW w:w="1276" w:type="dxa"/>
            <w:tcBorders>
              <w:top w:val="nil"/>
              <w:left w:val="nil"/>
              <w:bottom w:val="single" w:sz="4" w:space="0" w:color="auto"/>
              <w:right w:val="single" w:sz="4" w:space="0" w:color="auto"/>
            </w:tcBorders>
            <w:shd w:val="clear" w:color="auto" w:fill="auto"/>
            <w:noWrap/>
            <w:vAlign w:val="bottom"/>
            <w:hideMark/>
          </w:tcPr>
          <w:p w14:paraId="15631E8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3.74458152</w:t>
            </w:r>
          </w:p>
        </w:tc>
        <w:tc>
          <w:tcPr>
            <w:tcW w:w="1056" w:type="dxa"/>
            <w:tcBorders>
              <w:top w:val="nil"/>
              <w:left w:val="nil"/>
              <w:bottom w:val="single" w:sz="4" w:space="0" w:color="auto"/>
              <w:right w:val="single" w:sz="4" w:space="0" w:color="auto"/>
            </w:tcBorders>
            <w:shd w:val="clear" w:color="auto" w:fill="auto"/>
            <w:noWrap/>
            <w:vAlign w:val="bottom"/>
            <w:hideMark/>
          </w:tcPr>
          <w:p w14:paraId="169687F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63.69866</w:t>
            </w:r>
          </w:p>
        </w:tc>
      </w:tr>
      <w:tr w:rsidR="00D94F1E" w:rsidRPr="00D94F1E" w14:paraId="20963ED7" w14:textId="77777777" w:rsidTr="00D94F1E">
        <w:trPr>
          <w:trHeight w:val="178"/>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5847DE0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5.1611395</w:t>
            </w:r>
          </w:p>
        </w:tc>
        <w:tc>
          <w:tcPr>
            <w:tcW w:w="1276" w:type="dxa"/>
            <w:tcBorders>
              <w:top w:val="nil"/>
              <w:left w:val="nil"/>
              <w:bottom w:val="single" w:sz="4" w:space="0" w:color="auto"/>
              <w:right w:val="single" w:sz="4" w:space="0" w:color="auto"/>
            </w:tcBorders>
            <w:shd w:val="clear" w:color="auto" w:fill="auto"/>
            <w:noWrap/>
            <w:vAlign w:val="bottom"/>
            <w:hideMark/>
          </w:tcPr>
          <w:p w14:paraId="581E1AF8"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2.61757155</w:t>
            </w:r>
          </w:p>
        </w:tc>
        <w:tc>
          <w:tcPr>
            <w:tcW w:w="1053" w:type="dxa"/>
            <w:tcBorders>
              <w:top w:val="nil"/>
              <w:left w:val="nil"/>
              <w:bottom w:val="single" w:sz="4" w:space="0" w:color="auto"/>
              <w:right w:val="single" w:sz="4" w:space="0" w:color="auto"/>
            </w:tcBorders>
            <w:shd w:val="clear" w:color="auto" w:fill="auto"/>
            <w:noWrap/>
            <w:vAlign w:val="bottom"/>
            <w:hideMark/>
          </w:tcPr>
          <w:p w14:paraId="15FD872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50.71693</w:t>
            </w:r>
          </w:p>
        </w:tc>
        <w:tc>
          <w:tcPr>
            <w:tcW w:w="1258" w:type="dxa"/>
            <w:tcBorders>
              <w:top w:val="nil"/>
              <w:left w:val="nil"/>
              <w:bottom w:val="single" w:sz="4" w:space="0" w:color="auto"/>
              <w:right w:val="single" w:sz="4" w:space="0" w:color="auto"/>
            </w:tcBorders>
            <w:shd w:val="clear" w:color="auto" w:fill="auto"/>
            <w:noWrap/>
            <w:vAlign w:val="bottom"/>
            <w:hideMark/>
          </w:tcPr>
          <w:p w14:paraId="3A3745C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5.6950064</w:t>
            </w:r>
          </w:p>
        </w:tc>
        <w:tc>
          <w:tcPr>
            <w:tcW w:w="1276" w:type="dxa"/>
            <w:tcBorders>
              <w:top w:val="nil"/>
              <w:left w:val="nil"/>
              <w:bottom w:val="single" w:sz="4" w:space="0" w:color="auto"/>
              <w:right w:val="single" w:sz="4" w:space="0" w:color="auto"/>
            </w:tcBorders>
            <w:shd w:val="clear" w:color="auto" w:fill="auto"/>
            <w:noWrap/>
            <w:vAlign w:val="bottom"/>
            <w:hideMark/>
          </w:tcPr>
          <w:p w14:paraId="757BBB6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2.67210429</w:t>
            </w:r>
          </w:p>
        </w:tc>
        <w:tc>
          <w:tcPr>
            <w:tcW w:w="1056" w:type="dxa"/>
            <w:tcBorders>
              <w:top w:val="nil"/>
              <w:left w:val="nil"/>
              <w:bottom w:val="single" w:sz="4" w:space="0" w:color="auto"/>
              <w:right w:val="single" w:sz="4" w:space="0" w:color="auto"/>
            </w:tcBorders>
            <w:shd w:val="clear" w:color="auto" w:fill="auto"/>
            <w:noWrap/>
            <w:vAlign w:val="bottom"/>
            <w:hideMark/>
          </w:tcPr>
          <w:p w14:paraId="26D04FE8"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46.92013</w:t>
            </w:r>
          </w:p>
        </w:tc>
      </w:tr>
      <w:tr w:rsidR="00D94F1E" w:rsidRPr="00D94F1E" w14:paraId="64E25487" w14:textId="77777777" w:rsidTr="00D94F1E">
        <w:trPr>
          <w:trHeight w:val="31"/>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3EF5837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5.454542</w:t>
            </w:r>
          </w:p>
        </w:tc>
        <w:tc>
          <w:tcPr>
            <w:tcW w:w="1276" w:type="dxa"/>
            <w:tcBorders>
              <w:top w:val="nil"/>
              <w:left w:val="nil"/>
              <w:bottom w:val="single" w:sz="4" w:space="0" w:color="auto"/>
              <w:right w:val="single" w:sz="4" w:space="0" w:color="auto"/>
            </w:tcBorders>
            <w:shd w:val="clear" w:color="auto" w:fill="auto"/>
            <w:noWrap/>
            <w:vAlign w:val="bottom"/>
            <w:hideMark/>
          </w:tcPr>
          <w:p w14:paraId="6BC233E4"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2.14495446</w:t>
            </w:r>
          </w:p>
        </w:tc>
        <w:tc>
          <w:tcPr>
            <w:tcW w:w="1053" w:type="dxa"/>
            <w:tcBorders>
              <w:top w:val="nil"/>
              <w:left w:val="nil"/>
              <w:bottom w:val="single" w:sz="4" w:space="0" w:color="auto"/>
              <w:right w:val="single" w:sz="4" w:space="0" w:color="auto"/>
            </w:tcBorders>
            <w:shd w:val="clear" w:color="auto" w:fill="auto"/>
            <w:noWrap/>
            <w:vAlign w:val="bottom"/>
            <w:hideMark/>
          </w:tcPr>
          <w:p w14:paraId="144D97B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39.32419</w:t>
            </w:r>
          </w:p>
        </w:tc>
        <w:tc>
          <w:tcPr>
            <w:tcW w:w="1258" w:type="dxa"/>
            <w:tcBorders>
              <w:top w:val="nil"/>
              <w:left w:val="nil"/>
              <w:bottom w:val="single" w:sz="4" w:space="0" w:color="auto"/>
              <w:right w:val="single" w:sz="4" w:space="0" w:color="auto"/>
            </w:tcBorders>
            <w:shd w:val="clear" w:color="auto" w:fill="auto"/>
            <w:noWrap/>
            <w:vAlign w:val="bottom"/>
            <w:hideMark/>
          </w:tcPr>
          <w:p w14:paraId="7FC2BBF8" w14:textId="77777777" w:rsidR="00D94F1E" w:rsidRPr="00D94F1E" w:rsidRDefault="00D94F1E" w:rsidP="00D94F1E">
            <w:pPr>
              <w:spacing w:after="0" w:line="240" w:lineRule="auto"/>
              <w:rPr>
                <w:rFonts w:ascii="Calibri" w:eastAsia="Times New Roman" w:hAnsi="Calibri" w:cs="Calibri"/>
                <w:b/>
                <w:bCs/>
                <w:color w:val="000000"/>
                <w:sz w:val="22"/>
                <w:szCs w:val="22"/>
              </w:rPr>
            </w:pPr>
            <w:r w:rsidRPr="00D94F1E">
              <w:rPr>
                <w:rFonts w:ascii="Calibri" w:eastAsia="Times New Roman" w:hAnsi="Calibri" w:cs="Calibri"/>
                <w:b/>
                <w:bCs/>
                <w:color w:val="000000"/>
                <w:sz w:val="22"/>
                <w:szCs w:val="22"/>
              </w:rPr>
              <w:t xml:space="preserve">Average Accuracy </w:t>
            </w:r>
          </w:p>
        </w:tc>
        <w:tc>
          <w:tcPr>
            <w:tcW w:w="1276" w:type="dxa"/>
            <w:tcBorders>
              <w:top w:val="nil"/>
              <w:left w:val="nil"/>
              <w:bottom w:val="single" w:sz="4" w:space="0" w:color="auto"/>
              <w:right w:val="single" w:sz="4" w:space="0" w:color="auto"/>
            </w:tcBorders>
            <w:shd w:val="clear" w:color="auto" w:fill="auto"/>
            <w:noWrap/>
            <w:vAlign w:val="bottom"/>
            <w:hideMark/>
          </w:tcPr>
          <w:p w14:paraId="6CB20D88" w14:textId="77777777" w:rsidR="00D94F1E" w:rsidRPr="00D94F1E" w:rsidRDefault="00D94F1E" w:rsidP="00D94F1E">
            <w:pPr>
              <w:spacing w:after="0" w:line="240" w:lineRule="auto"/>
              <w:rPr>
                <w:rFonts w:ascii="Calibri" w:eastAsia="Times New Roman" w:hAnsi="Calibri" w:cs="Calibri"/>
                <w:b/>
                <w:bCs/>
                <w:color w:val="000000"/>
                <w:sz w:val="22"/>
                <w:szCs w:val="22"/>
              </w:rPr>
            </w:pPr>
            <w:r w:rsidRPr="00D94F1E">
              <w:rPr>
                <w:rFonts w:ascii="Calibri" w:eastAsia="Times New Roman" w:hAnsi="Calibri" w:cs="Calibri"/>
                <w:b/>
                <w:bCs/>
                <w:color w:val="000000"/>
                <w:sz w:val="22"/>
                <w:szCs w:val="22"/>
              </w:rPr>
              <w:t> </w:t>
            </w:r>
          </w:p>
        </w:tc>
        <w:tc>
          <w:tcPr>
            <w:tcW w:w="1056" w:type="dxa"/>
            <w:tcBorders>
              <w:top w:val="nil"/>
              <w:left w:val="nil"/>
              <w:bottom w:val="single" w:sz="4" w:space="0" w:color="auto"/>
              <w:right w:val="single" w:sz="4" w:space="0" w:color="auto"/>
            </w:tcBorders>
            <w:shd w:val="clear" w:color="auto" w:fill="auto"/>
            <w:noWrap/>
            <w:vAlign w:val="bottom"/>
            <w:hideMark/>
          </w:tcPr>
          <w:p w14:paraId="05BDFEBD" w14:textId="77777777" w:rsidR="00D94F1E" w:rsidRPr="00D94F1E" w:rsidRDefault="00D94F1E" w:rsidP="00D94F1E">
            <w:pPr>
              <w:spacing w:after="0" w:line="240" w:lineRule="auto"/>
              <w:jc w:val="right"/>
              <w:rPr>
                <w:rFonts w:ascii="Calibri" w:eastAsia="Times New Roman" w:hAnsi="Calibri" w:cs="Calibri"/>
                <w:b/>
                <w:bCs/>
                <w:color w:val="000000"/>
                <w:sz w:val="22"/>
                <w:szCs w:val="22"/>
              </w:rPr>
            </w:pPr>
            <w:r w:rsidRPr="00D94F1E">
              <w:rPr>
                <w:rFonts w:ascii="Calibri" w:eastAsia="Times New Roman" w:hAnsi="Calibri" w:cs="Calibri"/>
                <w:b/>
                <w:bCs/>
                <w:color w:val="000000"/>
                <w:sz w:val="22"/>
                <w:szCs w:val="22"/>
              </w:rPr>
              <w:t>59.34514</w:t>
            </w:r>
          </w:p>
        </w:tc>
      </w:tr>
    </w:tbl>
    <w:p w14:paraId="5685E38C" w14:textId="24ADC21E" w:rsidR="00D94F1E" w:rsidRDefault="00D94F1E" w:rsidP="002513F7">
      <w:pPr>
        <w:spacing w:line="480" w:lineRule="auto"/>
      </w:pPr>
      <w:r>
        <w:rPr>
          <w:noProof/>
        </w:rPr>
        <w:lastRenderedPageBreak/>
        <w:drawing>
          <wp:inline distT="0" distB="0" distL="0" distR="0" wp14:anchorId="5F755D1E" wp14:editId="5666112D">
            <wp:extent cx="5943600" cy="3016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016250"/>
                    </a:xfrm>
                    <a:prstGeom prst="rect">
                      <a:avLst/>
                    </a:prstGeom>
                    <a:noFill/>
                    <a:ln>
                      <a:noFill/>
                    </a:ln>
                  </pic:spPr>
                </pic:pic>
              </a:graphicData>
            </a:graphic>
          </wp:inline>
        </w:drawing>
      </w:r>
    </w:p>
    <w:tbl>
      <w:tblPr>
        <w:tblW w:w="8208" w:type="dxa"/>
        <w:tblLook w:val="04A0" w:firstRow="1" w:lastRow="0" w:firstColumn="1" w:lastColumn="0" w:noHBand="0" w:noVBand="1"/>
      </w:tblPr>
      <w:tblGrid>
        <w:gridCol w:w="1901"/>
        <w:gridCol w:w="1236"/>
        <w:gridCol w:w="1053"/>
        <w:gridCol w:w="1767"/>
        <w:gridCol w:w="1195"/>
        <w:gridCol w:w="1056"/>
      </w:tblGrid>
      <w:tr w:rsidR="00D94F1E" w:rsidRPr="00D94F1E" w14:paraId="68B2540D" w14:textId="77777777" w:rsidTr="00D94F1E">
        <w:trPr>
          <w:trHeight w:val="300"/>
        </w:trPr>
        <w:tc>
          <w:tcPr>
            <w:tcW w:w="8208" w:type="dxa"/>
            <w:gridSpan w:val="6"/>
            <w:tcBorders>
              <w:top w:val="nil"/>
              <w:left w:val="nil"/>
              <w:bottom w:val="nil"/>
              <w:right w:val="nil"/>
            </w:tcBorders>
            <w:shd w:val="clear" w:color="auto" w:fill="auto"/>
            <w:noWrap/>
            <w:vAlign w:val="bottom"/>
            <w:hideMark/>
          </w:tcPr>
          <w:p w14:paraId="06DD0916" w14:textId="77777777" w:rsidR="00D94F1E" w:rsidRPr="00D94F1E" w:rsidRDefault="00D94F1E" w:rsidP="00D94F1E">
            <w:pPr>
              <w:spacing w:after="0" w:line="240" w:lineRule="auto"/>
              <w:jc w:val="center"/>
              <w:rPr>
                <w:rFonts w:ascii="Calibri" w:eastAsia="Times New Roman" w:hAnsi="Calibri" w:cs="Calibri"/>
                <w:b/>
                <w:bCs/>
                <w:color w:val="375623"/>
                <w:sz w:val="22"/>
                <w:szCs w:val="22"/>
              </w:rPr>
            </w:pPr>
            <w:r w:rsidRPr="00D94F1E">
              <w:rPr>
                <w:rFonts w:ascii="Calibri" w:eastAsia="Times New Roman" w:hAnsi="Calibri" w:cs="Calibri"/>
                <w:b/>
                <w:bCs/>
                <w:color w:val="375623"/>
                <w:sz w:val="22"/>
                <w:szCs w:val="22"/>
              </w:rPr>
              <w:t xml:space="preserve">OIIM </w:t>
            </w:r>
          </w:p>
        </w:tc>
      </w:tr>
      <w:tr w:rsidR="00D94F1E" w:rsidRPr="00D94F1E" w14:paraId="646D5341" w14:textId="77777777" w:rsidTr="00D94F1E">
        <w:trPr>
          <w:trHeight w:val="300"/>
        </w:trPr>
        <w:tc>
          <w:tcPr>
            <w:tcW w:w="19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4F665E" w14:textId="77777777" w:rsidR="00D94F1E" w:rsidRPr="00D94F1E" w:rsidRDefault="00D94F1E" w:rsidP="00D94F1E">
            <w:pPr>
              <w:spacing w:after="0" w:line="240" w:lineRule="auto"/>
              <w:rPr>
                <w:rFonts w:ascii="Calibri" w:eastAsia="Times New Roman" w:hAnsi="Calibri" w:cs="Calibri"/>
                <w:b/>
                <w:bCs/>
                <w:color w:val="375623"/>
                <w:sz w:val="22"/>
                <w:szCs w:val="22"/>
              </w:rPr>
            </w:pPr>
            <w:r w:rsidRPr="00D94F1E">
              <w:rPr>
                <w:rFonts w:ascii="Calibri" w:eastAsia="Times New Roman" w:hAnsi="Calibri" w:cs="Calibri"/>
                <w:b/>
                <w:bCs/>
                <w:color w:val="375623"/>
                <w:sz w:val="22"/>
                <w:szCs w:val="22"/>
              </w:rPr>
              <w:t xml:space="preserve">Predicted Accuracy </w:t>
            </w:r>
          </w:p>
        </w:tc>
        <w:tc>
          <w:tcPr>
            <w:tcW w:w="1236" w:type="dxa"/>
            <w:tcBorders>
              <w:top w:val="single" w:sz="4" w:space="0" w:color="auto"/>
              <w:left w:val="nil"/>
              <w:bottom w:val="single" w:sz="4" w:space="0" w:color="auto"/>
              <w:right w:val="single" w:sz="4" w:space="0" w:color="auto"/>
            </w:tcBorders>
            <w:shd w:val="clear" w:color="auto" w:fill="auto"/>
            <w:noWrap/>
            <w:vAlign w:val="bottom"/>
            <w:hideMark/>
          </w:tcPr>
          <w:p w14:paraId="2D16F05A" w14:textId="77777777" w:rsidR="00D94F1E" w:rsidRPr="00D94F1E" w:rsidRDefault="00D94F1E" w:rsidP="00D94F1E">
            <w:pPr>
              <w:spacing w:after="0" w:line="240" w:lineRule="auto"/>
              <w:rPr>
                <w:rFonts w:ascii="Calibri" w:eastAsia="Times New Roman" w:hAnsi="Calibri" w:cs="Calibri"/>
                <w:b/>
                <w:bCs/>
                <w:color w:val="375623"/>
                <w:sz w:val="22"/>
                <w:szCs w:val="22"/>
              </w:rPr>
            </w:pPr>
            <w:proofErr w:type="spellStart"/>
            <w:r w:rsidRPr="00D94F1E">
              <w:rPr>
                <w:rFonts w:ascii="Calibri" w:eastAsia="Times New Roman" w:hAnsi="Calibri" w:cs="Calibri"/>
                <w:b/>
                <w:bCs/>
                <w:color w:val="375623"/>
                <w:sz w:val="22"/>
                <w:szCs w:val="22"/>
              </w:rPr>
              <w:t>ActuaL</w:t>
            </w:r>
            <w:proofErr w:type="spellEnd"/>
            <w:r w:rsidRPr="00D94F1E">
              <w:rPr>
                <w:rFonts w:ascii="Calibri" w:eastAsia="Times New Roman" w:hAnsi="Calibri" w:cs="Calibri"/>
                <w:b/>
                <w:bCs/>
                <w:color w:val="375623"/>
                <w:sz w:val="22"/>
                <w:szCs w:val="22"/>
              </w:rPr>
              <w:t xml:space="preserve"> Price </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640F7C1E" w14:textId="77777777" w:rsidR="00D94F1E" w:rsidRPr="00D94F1E" w:rsidRDefault="00D94F1E" w:rsidP="00D94F1E">
            <w:pPr>
              <w:spacing w:after="0" w:line="240" w:lineRule="auto"/>
              <w:rPr>
                <w:rFonts w:ascii="Calibri" w:eastAsia="Times New Roman" w:hAnsi="Calibri" w:cs="Calibri"/>
                <w:b/>
                <w:bCs/>
                <w:color w:val="375623"/>
                <w:sz w:val="22"/>
                <w:szCs w:val="22"/>
              </w:rPr>
            </w:pPr>
            <w:r w:rsidRPr="00D94F1E">
              <w:rPr>
                <w:rFonts w:ascii="Calibri" w:eastAsia="Times New Roman" w:hAnsi="Calibri" w:cs="Calibri"/>
                <w:b/>
                <w:bCs/>
                <w:color w:val="375623"/>
                <w:sz w:val="22"/>
                <w:szCs w:val="22"/>
              </w:rPr>
              <w:t xml:space="preserve">Accuracy </w:t>
            </w:r>
          </w:p>
        </w:tc>
        <w:tc>
          <w:tcPr>
            <w:tcW w:w="1767" w:type="dxa"/>
            <w:tcBorders>
              <w:top w:val="single" w:sz="4" w:space="0" w:color="auto"/>
              <w:left w:val="nil"/>
              <w:bottom w:val="single" w:sz="4" w:space="0" w:color="auto"/>
              <w:right w:val="single" w:sz="4" w:space="0" w:color="auto"/>
            </w:tcBorders>
            <w:shd w:val="clear" w:color="auto" w:fill="auto"/>
            <w:noWrap/>
            <w:vAlign w:val="bottom"/>
            <w:hideMark/>
          </w:tcPr>
          <w:p w14:paraId="4119796B" w14:textId="77777777" w:rsidR="00D94F1E" w:rsidRPr="00D94F1E" w:rsidRDefault="00D94F1E" w:rsidP="00D94F1E">
            <w:pPr>
              <w:spacing w:after="0" w:line="240" w:lineRule="auto"/>
              <w:rPr>
                <w:rFonts w:ascii="Calibri" w:eastAsia="Times New Roman" w:hAnsi="Calibri" w:cs="Calibri"/>
                <w:b/>
                <w:bCs/>
                <w:color w:val="375623"/>
                <w:sz w:val="22"/>
                <w:szCs w:val="22"/>
              </w:rPr>
            </w:pPr>
            <w:r w:rsidRPr="00D94F1E">
              <w:rPr>
                <w:rFonts w:ascii="Calibri" w:eastAsia="Times New Roman" w:hAnsi="Calibri" w:cs="Calibri"/>
                <w:b/>
                <w:bCs/>
                <w:color w:val="375623"/>
                <w:sz w:val="22"/>
                <w:szCs w:val="22"/>
              </w:rPr>
              <w:t xml:space="preserve">Predicted Price </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14:paraId="0953D4A4" w14:textId="77777777" w:rsidR="00D94F1E" w:rsidRPr="00D94F1E" w:rsidRDefault="00D94F1E" w:rsidP="00D94F1E">
            <w:pPr>
              <w:spacing w:after="0" w:line="240" w:lineRule="auto"/>
              <w:rPr>
                <w:rFonts w:ascii="Calibri" w:eastAsia="Times New Roman" w:hAnsi="Calibri" w:cs="Calibri"/>
                <w:b/>
                <w:bCs/>
                <w:color w:val="375623"/>
                <w:sz w:val="22"/>
                <w:szCs w:val="22"/>
              </w:rPr>
            </w:pPr>
            <w:r w:rsidRPr="00D94F1E">
              <w:rPr>
                <w:rFonts w:ascii="Calibri" w:eastAsia="Times New Roman" w:hAnsi="Calibri" w:cs="Calibri"/>
                <w:b/>
                <w:bCs/>
                <w:color w:val="375623"/>
                <w:sz w:val="22"/>
                <w:szCs w:val="22"/>
              </w:rPr>
              <w:t xml:space="preserve">Actual Price </w:t>
            </w:r>
          </w:p>
        </w:tc>
        <w:tc>
          <w:tcPr>
            <w:tcW w:w="1056" w:type="dxa"/>
            <w:tcBorders>
              <w:top w:val="single" w:sz="4" w:space="0" w:color="auto"/>
              <w:left w:val="nil"/>
              <w:bottom w:val="single" w:sz="4" w:space="0" w:color="auto"/>
              <w:right w:val="single" w:sz="4" w:space="0" w:color="auto"/>
            </w:tcBorders>
            <w:shd w:val="clear" w:color="auto" w:fill="auto"/>
            <w:noWrap/>
            <w:vAlign w:val="bottom"/>
            <w:hideMark/>
          </w:tcPr>
          <w:p w14:paraId="70115817" w14:textId="77777777" w:rsidR="00D94F1E" w:rsidRPr="00D94F1E" w:rsidRDefault="00D94F1E" w:rsidP="00D94F1E">
            <w:pPr>
              <w:spacing w:after="0" w:line="240" w:lineRule="auto"/>
              <w:rPr>
                <w:rFonts w:ascii="Calibri" w:eastAsia="Times New Roman" w:hAnsi="Calibri" w:cs="Calibri"/>
                <w:b/>
                <w:bCs/>
                <w:color w:val="375623"/>
                <w:sz w:val="22"/>
                <w:szCs w:val="22"/>
              </w:rPr>
            </w:pPr>
            <w:r w:rsidRPr="00D94F1E">
              <w:rPr>
                <w:rFonts w:ascii="Calibri" w:eastAsia="Times New Roman" w:hAnsi="Calibri" w:cs="Calibri"/>
                <w:b/>
                <w:bCs/>
                <w:color w:val="375623"/>
                <w:sz w:val="22"/>
                <w:szCs w:val="22"/>
              </w:rPr>
              <w:t xml:space="preserve">Accuracy </w:t>
            </w:r>
          </w:p>
        </w:tc>
      </w:tr>
      <w:tr w:rsidR="00D94F1E" w:rsidRPr="00D94F1E" w14:paraId="5940F933" w14:textId="77777777" w:rsidTr="00D94F1E">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14:paraId="511FC9D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0.67064035</w:t>
            </w:r>
          </w:p>
        </w:tc>
        <w:tc>
          <w:tcPr>
            <w:tcW w:w="1236" w:type="dxa"/>
            <w:tcBorders>
              <w:top w:val="nil"/>
              <w:left w:val="nil"/>
              <w:bottom w:val="single" w:sz="4" w:space="0" w:color="auto"/>
              <w:right w:val="single" w:sz="4" w:space="0" w:color="auto"/>
            </w:tcBorders>
            <w:shd w:val="clear" w:color="auto" w:fill="auto"/>
            <w:noWrap/>
            <w:vAlign w:val="bottom"/>
            <w:hideMark/>
          </w:tcPr>
          <w:p w14:paraId="4B8F2628"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0.53</w:t>
            </w:r>
          </w:p>
        </w:tc>
        <w:tc>
          <w:tcPr>
            <w:tcW w:w="1053" w:type="dxa"/>
            <w:tcBorders>
              <w:top w:val="nil"/>
              <w:left w:val="nil"/>
              <w:bottom w:val="single" w:sz="4" w:space="0" w:color="auto"/>
              <w:right w:val="single" w:sz="4" w:space="0" w:color="auto"/>
            </w:tcBorders>
            <w:shd w:val="clear" w:color="auto" w:fill="auto"/>
            <w:noWrap/>
            <w:vAlign w:val="bottom"/>
            <w:hideMark/>
          </w:tcPr>
          <w:p w14:paraId="4DB7995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79.02895</w:t>
            </w:r>
          </w:p>
        </w:tc>
        <w:tc>
          <w:tcPr>
            <w:tcW w:w="1767" w:type="dxa"/>
            <w:tcBorders>
              <w:top w:val="nil"/>
              <w:left w:val="nil"/>
              <w:bottom w:val="single" w:sz="4" w:space="0" w:color="auto"/>
              <w:right w:val="single" w:sz="4" w:space="0" w:color="auto"/>
            </w:tcBorders>
            <w:shd w:val="clear" w:color="auto" w:fill="auto"/>
            <w:noWrap/>
            <w:vAlign w:val="bottom"/>
            <w:hideMark/>
          </w:tcPr>
          <w:p w14:paraId="178232B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0.6791988</w:t>
            </w:r>
          </w:p>
        </w:tc>
        <w:tc>
          <w:tcPr>
            <w:tcW w:w="1195" w:type="dxa"/>
            <w:tcBorders>
              <w:top w:val="nil"/>
              <w:left w:val="nil"/>
              <w:bottom w:val="single" w:sz="4" w:space="0" w:color="auto"/>
              <w:right w:val="single" w:sz="4" w:space="0" w:color="auto"/>
            </w:tcBorders>
            <w:shd w:val="clear" w:color="auto" w:fill="auto"/>
            <w:noWrap/>
            <w:vAlign w:val="bottom"/>
            <w:hideMark/>
          </w:tcPr>
          <w:p w14:paraId="78DF577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0.51</w:t>
            </w:r>
          </w:p>
        </w:tc>
        <w:tc>
          <w:tcPr>
            <w:tcW w:w="1056" w:type="dxa"/>
            <w:tcBorders>
              <w:top w:val="nil"/>
              <w:left w:val="nil"/>
              <w:bottom w:val="single" w:sz="4" w:space="0" w:color="auto"/>
              <w:right w:val="single" w:sz="4" w:space="0" w:color="auto"/>
            </w:tcBorders>
            <w:shd w:val="clear" w:color="auto" w:fill="auto"/>
            <w:noWrap/>
            <w:vAlign w:val="bottom"/>
            <w:hideMark/>
          </w:tcPr>
          <w:p w14:paraId="2B2C302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75.08847</w:t>
            </w:r>
          </w:p>
        </w:tc>
      </w:tr>
      <w:tr w:rsidR="00D94F1E" w:rsidRPr="00D94F1E" w14:paraId="618D90CC" w14:textId="77777777" w:rsidTr="00D94F1E">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14:paraId="2CA504F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0.69346064</w:t>
            </w:r>
          </w:p>
        </w:tc>
        <w:tc>
          <w:tcPr>
            <w:tcW w:w="1236" w:type="dxa"/>
            <w:tcBorders>
              <w:top w:val="nil"/>
              <w:left w:val="nil"/>
              <w:bottom w:val="single" w:sz="4" w:space="0" w:color="auto"/>
              <w:right w:val="single" w:sz="4" w:space="0" w:color="auto"/>
            </w:tcBorders>
            <w:shd w:val="clear" w:color="auto" w:fill="auto"/>
            <w:noWrap/>
            <w:vAlign w:val="bottom"/>
            <w:hideMark/>
          </w:tcPr>
          <w:p w14:paraId="51BCB06E"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0.55</w:t>
            </w:r>
          </w:p>
        </w:tc>
        <w:tc>
          <w:tcPr>
            <w:tcW w:w="1053" w:type="dxa"/>
            <w:tcBorders>
              <w:top w:val="nil"/>
              <w:left w:val="nil"/>
              <w:bottom w:val="single" w:sz="4" w:space="0" w:color="auto"/>
              <w:right w:val="single" w:sz="4" w:space="0" w:color="auto"/>
            </w:tcBorders>
            <w:shd w:val="clear" w:color="auto" w:fill="auto"/>
            <w:noWrap/>
            <w:vAlign w:val="bottom"/>
            <w:hideMark/>
          </w:tcPr>
          <w:p w14:paraId="4EC93BF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79.31236</w:t>
            </w:r>
          </w:p>
        </w:tc>
        <w:tc>
          <w:tcPr>
            <w:tcW w:w="1767" w:type="dxa"/>
            <w:tcBorders>
              <w:top w:val="nil"/>
              <w:left w:val="nil"/>
              <w:bottom w:val="single" w:sz="4" w:space="0" w:color="auto"/>
              <w:right w:val="single" w:sz="4" w:space="0" w:color="auto"/>
            </w:tcBorders>
            <w:shd w:val="clear" w:color="auto" w:fill="auto"/>
            <w:noWrap/>
            <w:vAlign w:val="bottom"/>
            <w:hideMark/>
          </w:tcPr>
          <w:p w14:paraId="190F0C1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0.6864075</w:t>
            </w:r>
          </w:p>
        </w:tc>
        <w:tc>
          <w:tcPr>
            <w:tcW w:w="1195" w:type="dxa"/>
            <w:tcBorders>
              <w:top w:val="nil"/>
              <w:left w:val="nil"/>
              <w:bottom w:val="single" w:sz="4" w:space="0" w:color="auto"/>
              <w:right w:val="single" w:sz="4" w:space="0" w:color="auto"/>
            </w:tcBorders>
            <w:shd w:val="clear" w:color="auto" w:fill="auto"/>
            <w:noWrap/>
            <w:vAlign w:val="bottom"/>
            <w:hideMark/>
          </w:tcPr>
          <w:p w14:paraId="714F842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0.46</w:t>
            </w:r>
          </w:p>
        </w:tc>
        <w:tc>
          <w:tcPr>
            <w:tcW w:w="1056" w:type="dxa"/>
            <w:tcBorders>
              <w:top w:val="nil"/>
              <w:left w:val="nil"/>
              <w:bottom w:val="single" w:sz="4" w:space="0" w:color="auto"/>
              <w:right w:val="single" w:sz="4" w:space="0" w:color="auto"/>
            </w:tcBorders>
            <w:shd w:val="clear" w:color="auto" w:fill="auto"/>
            <w:noWrap/>
            <w:vAlign w:val="bottom"/>
            <w:hideMark/>
          </w:tcPr>
          <w:p w14:paraId="128DB60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67.01558</w:t>
            </w:r>
          </w:p>
        </w:tc>
      </w:tr>
      <w:tr w:rsidR="00D94F1E" w:rsidRPr="00D94F1E" w14:paraId="413A017D" w14:textId="77777777" w:rsidTr="00D94F1E">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14:paraId="0EF8C2E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0.72551394</w:t>
            </w:r>
          </w:p>
        </w:tc>
        <w:tc>
          <w:tcPr>
            <w:tcW w:w="1236" w:type="dxa"/>
            <w:tcBorders>
              <w:top w:val="nil"/>
              <w:left w:val="nil"/>
              <w:bottom w:val="single" w:sz="4" w:space="0" w:color="auto"/>
              <w:right w:val="single" w:sz="4" w:space="0" w:color="auto"/>
            </w:tcBorders>
            <w:shd w:val="clear" w:color="auto" w:fill="auto"/>
            <w:noWrap/>
            <w:vAlign w:val="bottom"/>
            <w:hideMark/>
          </w:tcPr>
          <w:p w14:paraId="785A7EE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0.61</w:t>
            </w:r>
          </w:p>
        </w:tc>
        <w:tc>
          <w:tcPr>
            <w:tcW w:w="1053" w:type="dxa"/>
            <w:tcBorders>
              <w:top w:val="nil"/>
              <w:left w:val="nil"/>
              <w:bottom w:val="single" w:sz="4" w:space="0" w:color="auto"/>
              <w:right w:val="single" w:sz="4" w:space="0" w:color="auto"/>
            </w:tcBorders>
            <w:shd w:val="clear" w:color="auto" w:fill="auto"/>
            <w:noWrap/>
            <w:vAlign w:val="bottom"/>
            <w:hideMark/>
          </w:tcPr>
          <w:p w14:paraId="42C3FD8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84.07833</w:t>
            </w:r>
          </w:p>
        </w:tc>
        <w:tc>
          <w:tcPr>
            <w:tcW w:w="1767" w:type="dxa"/>
            <w:tcBorders>
              <w:top w:val="nil"/>
              <w:left w:val="nil"/>
              <w:bottom w:val="single" w:sz="4" w:space="0" w:color="auto"/>
              <w:right w:val="single" w:sz="4" w:space="0" w:color="auto"/>
            </w:tcBorders>
            <w:shd w:val="clear" w:color="auto" w:fill="auto"/>
            <w:noWrap/>
            <w:vAlign w:val="bottom"/>
            <w:hideMark/>
          </w:tcPr>
          <w:p w14:paraId="73E0E25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0.68421656</w:t>
            </w:r>
          </w:p>
        </w:tc>
        <w:tc>
          <w:tcPr>
            <w:tcW w:w="1195" w:type="dxa"/>
            <w:tcBorders>
              <w:top w:val="nil"/>
              <w:left w:val="nil"/>
              <w:bottom w:val="single" w:sz="4" w:space="0" w:color="auto"/>
              <w:right w:val="single" w:sz="4" w:space="0" w:color="auto"/>
            </w:tcBorders>
            <w:shd w:val="clear" w:color="auto" w:fill="auto"/>
            <w:noWrap/>
            <w:vAlign w:val="bottom"/>
            <w:hideMark/>
          </w:tcPr>
          <w:p w14:paraId="1558822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0.43</w:t>
            </w:r>
          </w:p>
        </w:tc>
        <w:tc>
          <w:tcPr>
            <w:tcW w:w="1056" w:type="dxa"/>
            <w:tcBorders>
              <w:top w:val="nil"/>
              <w:left w:val="nil"/>
              <w:bottom w:val="single" w:sz="4" w:space="0" w:color="auto"/>
              <w:right w:val="single" w:sz="4" w:space="0" w:color="auto"/>
            </w:tcBorders>
            <w:shd w:val="clear" w:color="auto" w:fill="auto"/>
            <w:noWrap/>
            <w:vAlign w:val="bottom"/>
            <w:hideMark/>
          </w:tcPr>
          <w:p w14:paraId="7F858B3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62.8456</w:t>
            </w:r>
          </w:p>
        </w:tc>
      </w:tr>
      <w:tr w:rsidR="00D94F1E" w:rsidRPr="00D94F1E" w14:paraId="6FB5EF66" w14:textId="77777777" w:rsidTr="00D94F1E">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14:paraId="6957E9D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0.75875527</w:t>
            </w:r>
          </w:p>
        </w:tc>
        <w:tc>
          <w:tcPr>
            <w:tcW w:w="1236" w:type="dxa"/>
            <w:tcBorders>
              <w:top w:val="nil"/>
              <w:left w:val="nil"/>
              <w:bottom w:val="single" w:sz="4" w:space="0" w:color="auto"/>
              <w:right w:val="single" w:sz="4" w:space="0" w:color="auto"/>
            </w:tcBorders>
            <w:shd w:val="clear" w:color="auto" w:fill="auto"/>
            <w:noWrap/>
            <w:vAlign w:val="bottom"/>
            <w:hideMark/>
          </w:tcPr>
          <w:p w14:paraId="6CB3616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0.53</w:t>
            </w:r>
          </w:p>
        </w:tc>
        <w:tc>
          <w:tcPr>
            <w:tcW w:w="1053" w:type="dxa"/>
            <w:tcBorders>
              <w:top w:val="nil"/>
              <w:left w:val="nil"/>
              <w:bottom w:val="single" w:sz="4" w:space="0" w:color="auto"/>
              <w:right w:val="single" w:sz="4" w:space="0" w:color="auto"/>
            </w:tcBorders>
            <w:shd w:val="clear" w:color="auto" w:fill="auto"/>
            <w:noWrap/>
            <w:vAlign w:val="bottom"/>
            <w:hideMark/>
          </w:tcPr>
          <w:p w14:paraId="38ACAD5F"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69.85124</w:t>
            </w:r>
          </w:p>
        </w:tc>
        <w:tc>
          <w:tcPr>
            <w:tcW w:w="1767" w:type="dxa"/>
            <w:tcBorders>
              <w:top w:val="nil"/>
              <w:left w:val="nil"/>
              <w:bottom w:val="single" w:sz="4" w:space="0" w:color="auto"/>
              <w:right w:val="single" w:sz="4" w:space="0" w:color="auto"/>
            </w:tcBorders>
            <w:shd w:val="clear" w:color="auto" w:fill="auto"/>
            <w:noWrap/>
            <w:vAlign w:val="bottom"/>
            <w:hideMark/>
          </w:tcPr>
          <w:p w14:paraId="5383E03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0.6777497</w:t>
            </w:r>
          </w:p>
        </w:tc>
        <w:tc>
          <w:tcPr>
            <w:tcW w:w="1195" w:type="dxa"/>
            <w:tcBorders>
              <w:top w:val="nil"/>
              <w:left w:val="nil"/>
              <w:bottom w:val="single" w:sz="4" w:space="0" w:color="auto"/>
              <w:right w:val="single" w:sz="4" w:space="0" w:color="auto"/>
            </w:tcBorders>
            <w:shd w:val="clear" w:color="auto" w:fill="auto"/>
            <w:noWrap/>
            <w:vAlign w:val="bottom"/>
            <w:hideMark/>
          </w:tcPr>
          <w:p w14:paraId="053D7B7F"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0.41</w:t>
            </w:r>
          </w:p>
        </w:tc>
        <w:tc>
          <w:tcPr>
            <w:tcW w:w="1056" w:type="dxa"/>
            <w:tcBorders>
              <w:top w:val="nil"/>
              <w:left w:val="nil"/>
              <w:bottom w:val="single" w:sz="4" w:space="0" w:color="auto"/>
              <w:right w:val="single" w:sz="4" w:space="0" w:color="auto"/>
            </w:tcBorders>
            <w:shd w:val="clear" w:color="auto" w:fill="auto"/>
            <w:noWrap/>
            <w:vAlign w:val="bottom"/>
            <w:hideMark/>
          </w:tcPr>
          <w:p w14:paraId="22B75EA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60.49431</w:t>
            </w:r>
          </w:p>
        </w:tc>
      </w:tr>
      <w:tr w:rsidR="00D94F1E" w:rsidRPr="00D94F1E" w14:paraId="158B564F" w14:textId="77777777" w:rsidTr="00D94F1E">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14:paraId="31ADFCA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0.7804857</w:t>
            </w:r>
          </w:p>
        </w:tc>
        <w:tc>
          <w:tcPr>
            <w:tcW w:w="1236" w:type="dxa"/>
            <w:tcBorders>
              <w:top w:val="nil"/>
              <w:left w:val="nil"/>
              <w:bottom w:val="single" w:sz="4" w:space="0" w:color="auto"/>
              <w:right w:val="single" w:sz="4" w:space="0" w:color="auto"/>
            </w:tcBorders>
            <w:shd w:val="clear" w:color="auto" w:fill="auto"/>
            <w:noWrap/>
            <w:vAlign w:val="bottom"/>
            <w:hideMark/>
          </w:tcPr>
          <w:p w14:paraId="7AC1D84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0.53</w:t>
            </w:r>
          </w:p>
        </w:tc>
        <w:tc>
          <w:tcPr>
            <w:tcW w:w="1053" w:type="dxa"/>
            <w:tcBorders>
              <w:top w:val="nil"/>
              <w:left w:val="nil"/>
              <w:bottom w:val="single" w:sz="4" w:space="0" w:color="auto"/>
              <w:right w:val="single" w:sz="4" w:space="0" w:color="auto"/>
            </w:tcBorders>
            <w:shd w:val="clear" w:color="auto" w:fill="auto"/>
            <w:noWrap/>
            <w:vAlign w:val="bottom"/>
            <w:hideMark/>
          </w:tcPr>
          <w:p w14:paraId="7993C8B4"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67.90643</w:t>
            </w:r>
          </w:p>
        </w:tc>
        <w:tc>
          <w:tcPr>
            <w:tcW w:w="1767" w:type="dxa"/>
            <w:tcBorders>
              <w:top w:val="nil"/>
              <w:left w:val="nil"/>
              <w:bottom w:val="single" w:sz="4" w:space="0" w:color="auto"/>
              <w:right w:val="single" w:sz="4" w:space="0" w:color="auto"/>
            </w:tcBorders>
            <w:shd w:val="clear" w:color="auto" w:fill="auto"/>
            <w:noWrap/>
            <w:vAlign w:val="bottom"/>
            <w:hideMark/>
          </w:tcPr>
          <w:p w14:paraId="35878D3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0.6539447</w:t>
            </w:r>
          </w:p>
        </w:tc>
        <w:tc>
          <w:tcPr>
            <w:tcW w:w="1195" w:type="dxa"/>
            <w:tcBorders>
              <w:top w:val="nil"/>
              <w:left w:val="nil"/>
              <w:bottom w:val="single" w:sz="4" w:space="0" w:color="auto"/>
              <w:right w:val="single" w:sz="4" w:space="0" w:color="auto"/>
            </w:tcBorders>
            <w:shd w:val="clear" w:color="auto" w:fill="auto"/>
            <w:noWrap/>
            <w:vAlign w:val="bottom"/>
            <w:hideMark/>
          </w:tcPr>
          <w:p w14:paraId="2C41392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0.35</w:t>
            </w:r>
          </w:p>
        </w:tc>
        <w:tc>
          <w:tcPr>
            <w:tcW w:w="1056" w:type="dxa"/>
            <w:tcBorders>
              <w:top w:val="nil"/>
              <w:left w:val="nil"/>
              <w:bottom w:val="single" w:sz="4" w:space="0" w:color="auto"/>
              <w:right w:val="single" w:sz="4" w:space="0" w:color="auto"/>
            </w:tcBorders>
            <w:shd w:val="clear" w:color="auto" w:fill="auto"/>
            <w:noWrap/>
            <w:vAlign w:val="bottom"/>
            <w:hideMark/>
          </w:tcPr>
          <w:p w14:paraId="5D3A02D4"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53.52135</w:t>
            </w:r>
          </w:p>
        </w:tc>
      </w:tr>
      <w:tr w:rsidR="00D94F1E" w:rsidRPr="00D94F1E" w14:paraId="273514FD" w14:textId="77777777" w:rsidTr="00D94F1E">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14:paraId="1D7ADFA1"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0.7846321</w:t>
            </w:r>
          </w:p>
        </w:tc>
        <w:tc>
          <w:tcPr>
            <w:tcW w:w="1236" w:type="dxa"/>
            <w:tcBorders>
              <w:top w:val="nil"/>
              <w:left w:val="nil"/>
              <w:bottom w:val="single" w:sz="4" w:space="0" w:color="auto"/>
              <w:right w:val="single" w:sz="4" w:space="0" w:color="auto"/>
            </w:tcBorders>
            <w:shd w:val="clear" w:color="auto" w:fill="auto"/>
            <w:noWrap/>
            <w:vAlign w:val="bottom"/>
            <w:hideMark/>
          </w:tcPr>
          <w:p w14:paraId="0DE1EF8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0.54</w:t>
            </w:r>
          </w:p>
        </w:tc>
        <w:tc>
          <w:tcPr>
            <w:tcW w:w="1053" w:type="dxa"/>
            <w:tcBorders>
              <w:top w:val="nil"/>
              <w:left w:val="nil"/>
              <w:bottom w:val="single" w:sz="4" w:space="0" w:color="auto"/>
              <w:right w:val="single" w:sz="4" w:space="0" w:color="auto"/>
            </w:tcBorders>
            <w:shd w:val="clear" w:color="auto" w:fill="auto"/>
            <w:noWrap/>
            <w:vAlign w:val="bottom"/>
            <w:hideMark/>
          </w:tcPr>
          <w:p w14:paraId="2FAF68F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68.82206</w:t>
            </w:r>
          </w:p>
        </w:tc>
        <w:tc>
          <w:tcPr>
            <w:tcW w:w="1767" w:type="dxa"/>
            <w:tcBorders>
              <w:top w:val="nil"/>
              <w:left w:val="nil"/>
              <w:bottom w:val="single" w:sz="4" w:space="0" w:color="auto"/>
              <w:right w:val="single" w:sz="4" w:space="0" w:color="auto"/>
            </w:tcBorders>
            <w:shd w:val="clear" w:color="auto" w:fill="auto"/>
            <w:noWrap/>
            <w:vAlign w:val="bottom"/>
            <w:hideMark/>
          </w:tcPr>
          <w:p w14:paraId="775B5BF1"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0.6249379</w:t>
            </w:r>
          </w:p>
        </w:tc>
        <w:tc>
          <w:tcPr>
            <w:tcW w:w="1195" w:type="dxa"/>
            <w:tcBorders>
              <w:top w:val="nil"/>
              <w:left w:val="nil"/>
              <w:bottom w:val="single" w:sz="4" w:space="0" w:color="auto"/>
              <w:right w:val="single" w:sz="4" w:space="0" w:color="auto"/>
            </w:tcBorders>
            <w:shd w:val="clear" w:color="auto" w:fill="auto"/>
            <w:noWrap/>
            <w:vAlign w:val="bottom"/>
            <w:hideMark/>
          </w:tcPr>
          <w:p w14:paraId="06E328F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0.35</w:t>
            </w:r>
          </w:p>
        </w:tc>
        <w:tc>
          <w:tcPr>
            <w:tcW w:w="1056" w:type="dxa"/>
            <w:tcBorders>
              <w:top w:val="nil"/>
              <w:left w:val="nil"/>
              <w:bottom w:val="single" w:sz="4" w:space="0" w:color="auto"/>
              <w:right w:val="single" w:sz="4" w:space="0" w:color="auto"/>
            </w:tcBorders>
            <w:shd w:val="clear" w:color="auto" w:fill="auto"/>
            <w:noWrap/>
            <w:vAlign w:val="bottom"/>
            <w:hideMark/>
          </w:tcPr>
          <w:p w14:paraId="53A62061"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56.00556</w:t>
            </w:r>
          </w:p>
        </w:tc>
      </w:tr>
      <w:tr w:rsidR="00D94F1E" w:rsidRPr="00D94F1E" w14:paraId="3EE1EA8A" w14:textId="77777777" w:rsidTr="00D94F1E">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14:paraId="3A72E90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0.777999</w:t>
            </w:r>
          </w:p>
        </w:tc>
        <w:tc>
          <w:tcPr>
            <w:tcW w:w="1236" w:type="dxa"/>
            <w:tcBorders>
              <w:top w:val="nil"/>
              <w:left w:val="nil"/>
              <w:bottom w:val="single" w:sz="4" w:space="0" w:color="auto"/>
              <w:right w:val="single" w:sz="4" w:space="0" w:color="auto"/>
            </w:tcBorders>
            <w:shd w:val="clear" w:color="auto" w:fill="auto"/>
            <w:noWrap/>
            <w:vAlign w:val="bottom"/>
            <w:hideMark/>
          </w:tcPr>
          <w:p w14:paraId="6562977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0.52</w:t>
            </w:r>
          </w:p>
        </w:tc>
        <w:tc>
          <w:tcPr>
            <w:tcW w:w="1053" w:type="dxa"/>
            <w:tcBorders>
              <w:top w:val="nil"/>
              <w:left w:val="nil"/>
              <w:bottom w:val="single" w:sz="4" w:space="0" w:color="auto"/>
              <w:right w:val="single" w:sz="4" w:space="0" w:color="auto"/>
            </w:tcBorders>
            <w:shd w:val="clear" w:color="auto" w:fill="auto"/>
            <w:noWrap/>
            <w:vAlign w:val="bottom"/>
            <w:hideMark/>
          </w:tcPr>
          <w:p w14:paraId="1258CB74"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66.83813</w:t>
            </w:r>
          </w:p>
        </w:tc>
        <w:tc>
          <w:tcPr>
            <w:tcW w:w="1767" w:type="dxa"/>
            <w:tcBorders>
              <w:top w:val="nil"/>
              <w:left w:val="nil"/>
              <w:bottom w:val="single" w:sz="4" w:space="0" w:color="auto"/>
              <w:right w:val="single" w:sz="4" w:space="0" w:color="auto"/>
            </w:tcBorders>
            <w:shd w:val="clear" w:color="auto" w:fill="auto"/>
            <w:noWrap/>
            <w:vAlign w:val="bottom"/>
            <w:hideMark/>
          </w:tcPr>
          <w:p w14:paraId="7381EF3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0.59475964</w:t>
            </w:r>
          </w:p>
        </w:tc>
        <w:tc>
          <w:tcPr>
            <w:tcW w:w="1195" w:type="dxa"/>
            <w:tcBorders>
              <w:top w:val="nil"/>
              <w:left w:val="nil"/>
              <w:bottom w:val="single" w:sz="4" w:space="0" w:color="auto"/>
              <w:right w:val="single" w:sz="4" w:space="0" w:color="auto"/>
            </w:tcBorders>
            <w:shd w:val="clear" w:color="auto" w:fill="auto"/>
            <w:noWrap/>
            <w:vAlign w:val="bottom"/>
            <w:hideMark/>
          </w:tcPr>
          <w:p w14:paraId="5AC2F529"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0.35</w:t>
            </w:r>
          </w:p>
        </w:tc>
        <w:tc>
          <w:tcPr>
            <w:tcW w:w="1056" w:type="dxa"/>
            <w:tcBorders>
              <w:top w:val="nil"/>
              <w:left w:val="nil"/>
              <w:bottom w:val="single" w:sz="4" w:space="0" w:color="auto"/>
              <w:right w:val="single" w:sz="4" w:space="0" w:color="auto"/>
            </w:tcBorders>
            <w:shd w:val="clear" w:color="auto" w:fill="auto"/>
            <w:noWrap/>
            <w:vAlign w:val="bottom"/>
            <w:hideMark/>
          </w:tcPr>
          <w:p w14:paraId="0443FA31"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58.8473</w:t>
            </w:r>
          </w:p>
        </w:tc>
      </w:tr>
      <w:tr w:rsidR="00D94F1E" w:rsidRPr="00D94F1E" w14:paraId="2ECAF3A8" w14:textId="77777777" w:rsidTr="00D94F1E">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14:paraId="7BEF879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0.75661385</w:t>
            </w:r>
          </w:p>
        </w:tc>
        <w:tc>
          <w:tcPr>
            <w:tcW w:w="1236" w:type="dxa"/>
            <w:tcBorders>
              <w:top w:val="nil"/>
              <w:left w:val="nil"/>
              <w:bottom w:val="single" w:sz="4" w:space="0" w:color="auto"/>
              <w:right w:val="single" w:sz="4" w:space="0" w:color="auto"/>
            </w:tcBorders>
            <w:shd w:val="clear" w:color="auto" w:fill="auto"/>
            <w:noWrap/>
            <w:vAlign w:val="bottom"/>
            <w:hideMark/>
          </w:tcPr>
          <w:p w14:paraId="2F30EB4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0.46</w:t>
            </w:r>
          </w:p>
        </w:tc>
        <w:tc>
          <w:tcPr>
            <w:tcW w:w="1053" w:type="dxa"/>
            <w:tcBorders>
              <w:top w:val="nil"/>
              <w:left w:val="nil"/>
              <w:bottom w:val="single" w:sz="4" w:space="0" w:color="auto"/>
              <w:right w:val="single" w:sz="4" w:space="0" w:color="auto"/>
            </w:tcBorders>
            <w:shd w:val="clear" w:color="auto" w:fill="auto"/>
            <w:noWrap/>
            <w:vAlign w:val="bottom"/>
            <w:hideMark/>
          </w:tcPr>
          <w:p w14:paraId="02BE7A08"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60.7972</w:t>
            </w:r>
          </w:p>
        </w:tc>
        <w:tc>
          <w:tcPr>
            <w:tcW w:w="1767" w:type="dxa"/>
            <w:tcBorders>
              <w:top w:val="nil"/>
              <w:left w:val="nil"/>
              <w:bottom w:val="single" w:sz="4" w:space="0" w:color="auto"/>
              <w:right w:val="single" w:sz="4" w:space="0" w:color="auto"/>
            </w:tcBorders>
            <w:shd w:val="clear" w:color="auto" w:fill="auto"/>
            <w:noWrap/>
            <w:vAlign w:val="bottom"/>
            <w:hideMark/>
          </w:tcPr>
          <w:p w14:paraId="605C2EB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0.577944</w:t>
            </w:r>
          </w:p>
        </w:tc>
        <w:tc>
          <w:tcPr>
            <w:tcW w:w="1195" w:type="dxa"/>
            <w:tcBorders>
              <w:top w:val="nil"/>
              <w:left w:val="nil"/>
              <w:bottom w:val="single" w:sz="4" w:space="0" w:color="auto"/>
              <w:right w:val="single" w:sz="4" w:space="0" w:color="auto"/>
            </w:tcBorders>
            <w:shd w:val="clear" w:color="auto" w:fill="auto"/>
            <w:noWrap/>
            <w:vAlign w:val="bottom"/>
            <w:hideMark/>
          </w:tcPr>
          <w:p w14:paraId="4B7909F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0.41</w:t>
            </w:r>
          </w:p>
        </w:tc>
        <w:tc>
          <w:tcPr>
            <w:tcW w:w="1056" w:type="dxa"/>
            <w:tcBorders>
              <w:top w:val="nil"/>
              <w:left w:val="nil"/>
              <w:bottom w:val="single" w:sz="4" w:space="0" w:color="auto"/>
              <w:right w:val="single" w:sz="4" w:space="0" w:color="auto"/>
            </w:tcBorders>
            <w:shd w:val="clear" w:color="auto" w:fill="auto"/>
            <w:noWrap/>
            <w:vAlign w:val="bottom"/>
            <w:hideMark/>
          </w:tcPr>
          <w:p w14:paraId="7D7FE6E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70.94113</w:t>
            </w:r>
          </w:p>
        </w:tc>
      </w:tr>
      <w:tr w:rsidR="00D94F1E" w:rsidRPr="00D94F1E" w14:paraId="6428FBAF" w14:textId="77777777" w:rsidTr="00D94F1E">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14:paraId="3AF23AB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0.73848325</w:t>
            </w:r>
          </w:p>
        </w:tc>
        <w:tc>
          <w:tcPr>
            <w:tcW w:w="1236" w:type="dxa"/>
            <w:tcBorders>
              <w:top w:val="nil"/>
              <w:left w:val="nil"/>
              <w:bottom w:val="single" w:sz="4" w:space="0" w:color="auto"/>
              <w:right w:val="single" w:sz="4" w:space="0" w:color="auto"/>
            </w:tcBorders>
            <w:shd w:val="clear" w:color="auto" w:fill="auto"/>
            <w:noWrap/>
            <w:vAlign w:val="bottom"/>
            <w:hideMark/>
          </w:tcPr>
          <w:p w14:paraId="79C256C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0.55</w:t>
            </w:r>
          </w:p>
        </w:tc>
        <w:tc>
          <w:tcPr>
            <w:tcW w:w="1053" w:type="dxa"/>
            <w:tcBorders>
              <w:top w:val="nil"/>
              <w:left w:val="nil"/>
              <w:bottom w:val="single" w:sz="4" w:space="0" w:color="auto"/>
              <w:right w:val="single" w:sz="4" w:space="0" w:color="auto"/>
            </w:tcBorders>
            <w:shd w:val="clear" w:color="auto" w:fill="auto"/>
            <w:noWrap/>
            <w:vAlign w:val="bottom"/>
            <w:hideMark/>
          </w:tcPr>
          <w:p w14:paraId="2F886FF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74.47698</w:t>
            </w:r>
          </w:p>
        </w:tc>
        <w:tc>
          <w:tcPr>
            <w:tcW w:w="1767" w:type="dxa"/>
            <w:tcBorders>
              <w:top w:val="nil"/>
              <w:left w:val="nil"/>
              <w:bottom w:val="single" w:sz="4" w:space="0" w:color="auto"/>
              <w:right w:val="single" w:sz="4" w:space="0" w:color="auto"/>
            </w:tcBorders>
            <w:shd w:val="clear" w:color="auto" w:fill="auto"/>
            <w:noWrap/>
            <w:vAlign w:val="bottom"/>
            <w:hideMark/>
          </w:tcPr>
          <w:p w14:paraId="203BC52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0.5671843</w:t>
            </w:r>
          </w:p>
        </w:tc>
        <w:tc>
          <w:tcPr>
            <w:tcW w:w="1195" w:type="dxa"/>
            <w:tcBorders>
              <w:top w:val="nil"/>
              <w:left w:val="nil"/>
              <w:bottom w:val="single" w:sz="4" w:space="0" w:color="auto"/>
              <w:right w:val="single" w:sz="4" w:space="0" w:color="auto"/>
            </w:tcBorders>
            <w:shd w:val="clear" w:color="auto" w:fill="auto"/>
            <w:noWrap/>
            <w:vAlign w:val="bottom"/>
            <w:hideMark/>
          </w:tcPr>
          <w:p w14:paraId="30061C2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0.47</w:t>
            </w:r>
          </w:p>
        </w:tc>
        <w:tc>
          <w:tcPr>
            <w:tcW w:w="1056" w:type="dxa"/>
            <w:tcBorders>
              <w:top w:val="nil"/>
              <w:left w:val="nil"/>
              <w:bottom w:val="single" w:sz="4" w:space="0" w:color="auto"/>
              <w:right w:val="single" w:sz="4" w:space="0" w:color="auto"/>
            </w:tcBorders>
            <w:shd w:val="clear" w:color="auto" w:fill="auto"/>
            <w:noWrap/>
            <w:vAlign w:val="bottom"/>
            <w:hideMark/>
          </w:tcPr>
          <w:p w14:paraId="7573524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82.86548</w:t>
            </w:r>
          </w:p>
        </w:tc>
      </w:tr>
      <w:tr w:rsidR="00D94F1E" w:rsidRPr="00D94F1E" w14:paraId="4FF30A6C" w14:textId="77777777" w:rsidTr="00D94F1E">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14:paraId="134C4CE8"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0.7298988</w:t>
            </w:r>
          </w:p>
        </w:tc>
        <w:tc>
          <w:tcPr>
            <w:tcW w:w="1236" w:type="dxa"/>
            <w:tcBorders>
              <w:top w:val="nil"/>
              <w:left w:val="nil"/>
              <w:bottom w:val="single" w:sz="4" w:space="0" w:color="auto"/>
              <w:right w:val="single" w:sz="4" w:space="0" w:color="auto"/>
            </w:tcBorders>
            <w:shd w:val="clear" w:color="auto" w:fill="auto"/>
            <w:noWrap/>
            <w:vAlign w:val="bottom"/>
            <w:hideMark/>
          </w:tcPr>
          <w:p w14:paraId="712F1C1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0.51</w:t>
            </w:r>
          </w:p>
        </w:tc>
        <w:tc>
          <w:tcPr>
            <w:tcW w:w="1053" w:type="dxa"/>
            <w:tcBorders>
              <w:top w:val="nil"/>
              <w:left w:val="nil"/>
              <w:bottom w:val="single" w:sz="4" w:space="0" w:color="auto"/>
              <w:right w:val="single" w:sz="4" w:space="0" w:color="auto"/>
            </w:tcBorders>
            <w:shd w:val="clear" w:color="auto" w:fill="auto"/>
            <w:noWrap/>
            <w:vAlign w:val="bottom"/>
            <w:hideMark/>
          </w:tcPr>
          <w:p w14:paraId="3754DCC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69.8727</w:t>
            </w:r>
          </w:p>
        </w:tc>
        <w:tc>
          <w:tcPr>
            <w:tcW w:w="1767" w:type="dxa"/>
            <w:tcBorders>
              <w:top w:val="nil"/>
              <w:left w:val="nil"/>
              <w:bottom w:val="single" w:sz="4" w:space="0" w:color="auto"/>
              <w:right w:val="single" w:sz="4" w:space="0" w:color="auto"/>
            </w:tcBorders>
            <w:shd w:val="clear" w:color="auto" w:fill="auto"/>
            <w:noWrap/>
            <w:vAlign w:val="bottom"/>
            <w:hideMark/>
          </w:tcPr>
          <w:p w14:paraId="4DA7342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0.5883321</w:t>
            </w:r>
          </w:p>
        </w:tc>
        <w:tc>
          <w:tcPr>
            <w:tcW w:w="1195" w:type="dxa"/>
            <w:tcBorders>
              <w:top w:val="nil"/>
              <w:left w:val="nil"/>
              <w:bottom w:val="single" w:sz="4" w:space="0" w:color="auto"/>
              <w:right w:val="single" w:sz="4" w:space="0" w:color="auto"/>
            </w:tcBorders>
            <w:shd w:val="clear" w:color="auto" w:fill="auto"/>
            <w:noWrap/>
            <w:vAlign w:val="bottom"/>
            <w:hideMark/>
          </w:tcPr>
          <w:p w14:paraId="2287D4C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0.51</w:t>
            </w:r>
          </w:p>
        </w:tc>
        <w:tc>
          <w:tcPr>
            <w:tcW w:w="1056" w:type="dxa"/>
            <w:tcBorders>
              <w:top w:val="nil"/>
              <w:left w:val="nil"/>
              <w:bottom w:val="single" w:sz="4" w:space="0" w:color="auto"/>
              <w:right w:val="single" w:sz="4" w:space="0" w:color="auto"/>
            </w:tcBorders>
            <w:shd w:val="clear" w:color="auto" w:fill="auto"/>
            <w:noWrap/>
            <w:vAlign w:val="bottom"/>
            <w:hideMark/>
          </w:tcPr>
          <w:p w14:paraId="4FFA49EE"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86.68573</w:t>
            </w:r>
          </w:p>
        </w:tc>
      </w:tr>
      <w:tr w:rsidR="00D94F1E" w:rsidRPr="00D94F1E" w14:paraId="4D7625D9" w14:textId="77777777" w:rsidTr="00D94F1E">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14:paraId="39E3BEB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0.72415787</w:t>
            </w:r>
          </w:p>
        </w:tc>
        <w:tc>
          <w:tcPr>
            <w:tcW w:w="1236" w:type="dxa"/>
            <w:tcBorders>
              <w:top w:val="nil"/>
              <w:left w:val="nil"/>
              <w:bottom w:val="single" w:sz="4" w:space="0" w:color="auto"/>
              <w:right w:val="single" w:sz="4" w:space="0" w:color="auto"/>
            </w:tcBorders>
            <w:shd w:val="clear" w:color="auto" w:fill="auto"/>
            <w:noWrap/>
            <w:vAlign w:val="bottom"/>
            <w:hideMark/>
          </w:tcPr>
          <w:p w14:paraId="7117E7B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0.49</w:t>
            </w:r>
          </w:p>
        </w:tc>
        <w:tc>
          <w:tcPr>
            <w:tcW w:w="1053" w:type="dxa"/>
            <w:tcBorders>
              <w:top w:val="nil"/>
              <w:left w:val="nil"/>
              <w:bottom w:val="single" w:sz="4" w:space="0" w:color="auto"/>
              <w:right w:val="single" w:sz="4" w:space="0" w:color="auto"/>
            </w:tcBorders>
            <w:shd w:val="clear" w:color="auto" w:fill="auto"/>
            <w:noWrap/>
            <w:vAlign w:val="bottom"/>
            <w:hideMark/>
          </w:tcPr>
          <w:p w14:paraId="3D20452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67.6648</w:t>
            </w:r>
          </w:p>
        </w:tc>
        <w:tc>
          <w:tcPr>
            <w:tcW w:w="1767" w:type="dxa"/>
            <w:tcBorders>
              <w:top w:val="nil"/>
              <w:left w:val="nil"/>
              <w:bottom w:val="single" w:sz="4" w:space="0" w:color="auto"/>
              <w:right w:val="single" w:sz="4" w:space="0" w:color="auto"/>
            </w:tcBorders>
            <w:shd w:val="clear" w:color="auto" w:fill="auto"/>
            <w:noWrap/>
            <w:vAlign w:val="bottom"/>
            <w:hideMark/>
          </w:tcPr>
          <w:p w14:paraId="1A09802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0.62142277</w:t>
            </w:r>
          </w:p>
        </w:tc>
        <w:tc>
          <w:tcPr>
            <w:tcW w:w="1195" w:type="dxa"/>
            <w:tcBorders>
              <w:top w:val="nil"/>
              <w:left w:val="nil"/>
              <w:bottom w:val="single" w:sz="4" w:space="0" w:color="auto"/>
              <w:right w:val="single" w:sz="4" w:space="0" w:color="auto"/>
            </w:tcBorders>
            <w:shd w:val="clear" w:color="auto" w:fill="auto"/>
            <w:noWrap/>
            <w:vAlign w:val="bottom"/>
            <w:hideMark/>
          </w:tcPr>
          <w:p w14:paraId="7986E8C1"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0.46</w:t>
            </w:r>
          </w:p>
        </w:tc>
        <w:tc>
          <w:tcPr>
            <w:tcW w:w="1056" w:type="dxa"/>
            <w:tcBorders>
              <w:top w:val="nil"/>
              <w:left w:val="nil"/>
              <w:bottom w:val="single" w:sz="4" w:space="0" w:color="auto"/>
              <w:right w:val="single" w:sz="4" w:space="0" w:color="auto"/>
            </w:tcBorders>
            <w:shd w:val="clear" w:color="auto" w:fill="auto"/>
            <w:noWrap/>
            <w:vAlign w:val="bottom"/>
            <w:hideMark/>
          </w:tcPr>
          <w:p w14:paraId="479C2CF9"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74.02368</w:t>
            </w:r>
          </w:p>
        </w:tc>
      </w:tr>
      <w:tr w:rsidR="00D94F1E" w:rsidRPr="00D94F1E" w14:paraId="3A14B82D" w14:textId="77777777" w:rsidTr="00D94F1E">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14:paraId="4896C40F"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0.71399695</w:t>
            </w:r>
          </w:p>
        </w:tc>
        <w:tc>
          <w:tcPr>
            <w:tcW w:w="1236" w:type="dxa"/>
            <w:tcBorders>
              <w:top w:val="nil"/>
              <w:left w:val="nil"/>
              <w:bottom w:val="single" w:sz="4" w:space="0" w:color="auto"/>
              <w:right w:val="single" w:sz="4" w:space="0" w:color="auto"/>
            </w:tcBorders>
            <w:shd w:val="clear" w:color="auto" w:fill="auto"/>
            <w:noWrap/>
            <w:vAlign w:val="bottom"/>
            <w:hideMark/>
          </w:tcPr>
          <w:p w14:paraId="5AEC3F3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0.44</w:t>
            </w:r>
          </w:p>
        </w:tc>
        <w:tc>
          <w:tcPr>
            <w:tcW w:w="1053" w:type="dxa"/>
            <w:tcBorders>
              <w:top w:val="nil"/>
              <w:left w:val="nil"/>
              <w:bottom w:val="single" w:sz="4" w:space="0" w:color="auto"/>
              <w:right w:val="single" w:sz="4" w:space="0" w:color="auto"/>
            </w:tcBorders>
            <w:shd w:val="clear" w:color="auto" w:fill="auto"/>
            <w:noWrap/>
            <w:vAlign w:val="bottom"/>
            <w:hideMark/>
          </w:tcPr>
          <w:p w14:paraId="344179DE"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61.62491</w:t>
            </w:r>
          </w:p>
        </w:tc>
        <w:tc>
          <w:tcPr>
            <w:tcW w:w="1767" w:type="dxa"/>
            <w:tcBorders>
              <w:top w:val="nil"/>
              <w:left w:val="nil"/>
              <w:bottom w:val="single" w:sz="4" w:space="0" w:color="auto"/>
              <w:right w:val="single" w:sz="4" w:space="0" w:color="auto"/>
            </w:tcBorders>
            <w:shd w:val="clear" w:color="auto" w:fill="auto"/>
            <w:noWrap/>
            <w:vAlign w:val="bottom"/>
            <w:hideMark/>
          </w:tcPr>
          <w:p w14:paraId="4EED1A88"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0.65231115</w:t>
            </w:r>
          </w:p>
        </w:tc>
        <w:tc>
          <w:tcPr>
            <w:tcW w:w="1195" w:type="dxa"/>
            <w:tcBorders>
              <w:top w:val="nil"/>
              <w:left w:val="nil"/>
              <w:bottom w:val="single" w:sz="4" w:space="0" w:color="auto"/>
              <w:right w:val="single" w:sz="4" w:space="0" w:color="auto"/>
            </w:tcBorders>
            <w:shd w:val="clear" w:color="auto" w:fill="auto"/>
            <w:noWrap/>
            <w:vAlign w:val="bottom"/>
            <w:hideMark/>
          </w:tcPr>
          <w:p w14:paraId="791FA7E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0.46</w:t>
            </w:r>
          </w:p>
        </w:tc>
        <w:tc>
          <w:tcPr>
            <w:tcW w:w="1056" w:type="dxa"/>
            <w:tcBorders>
              <w:top w:val="nil"/>
              <w:left w:val="nil"/>
              <w:bottom w:val="single" w:sz="4" w:space="0" w:color="auto"/>
              <w:right w:val="single" w:sz="4" w:space="0" w:color="auto"/>
            </w:tcBorders>
            <w:shd w:val="clear" w:color="auto" w:fill="auto"/>
            <w:noWrap/>
            <w:vAlign w:val="bottom"/>
            <w:hideMark/>
          </w:tcPr>
          <w:p w14:paraId="4E7A04B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70.51849</w:t>
            </w:r>
          </w:p>
        </w:tc>
      </w:tr>
      <w:tr w:rsidR="00D94F1E" w:rsidRPr="00D94F1E" w14:paraId="50C8B57F" w14:textId="77777777" w:rsidTr="00D94F1E">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14:paraId="47EA774E"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0.69857496</w:t>
            </w:r>
          </w:p>
        </w:tc>
        <w:tc>
          <w:tcPr>
            <w:tcW w:w="1236" w:type="dxa"/>
            <w:tcBorders>
              <w:top w:val="nil"/>
              <w:left w:val="nil"/>
              <w:bottom w:val="single" w:sz="4" w:space="0" w:color="auto"/>
              <w:right w:val="single" w:sz="4" w:space="0" w:color="auto"/>
            </w:tcBorders>
            <w:shd w:val="clear" w:color="auto" w:fill="auto"/>
            <w:noWrap/>
            <w:vAlign w:val="bottom"/>
            <w:hideMark/>
          </w:tcPr>
          <w:p w14:paraId="08EFC6D4"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0.45</w:t>
            </w:r>
          </w:p>
        </w:tc>
        <w:tc>
          <w:tcPr>
            <w:tcW w:w="1053" w:type="dxa"/>
            <w:tcBorders>
              <w:top w:val="nil"/>
              <w:left w:val="nil"/>
              <w:bottom w:val="single" w:sz="4" w:space="0" w:color="auto"/>
              <w:right w:val="single" w:sz="4" w:space="0" w:color="auto"/>
            </w:tcBorders>
            <w:shd w:val="clear" w:color="auto" w:fill="auto"/>
            <w:noWrap/>
            <w:vAlign w:val="bottom"/>
            <w:hideMark/>
          </w:tcPr>
          <w:p w14:paraId="71AB5E2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64.41685</w:t>
            </w:r>
          </w:p>
        </w:tc>
        <w:tc>
          <w:tcPr>
            <w:tcW w:w="1767" w:type="dxa"/>
            <w:tcBorders>
              <w:top w:val="nil"/>
              <w:left w:val="nil"/>
              <w:bottom w:val="single" w:sz="4" w:space="0" w:color="auto"/>
              <w:right w:val="single" w:sz="4" w:space="0" w:color="auto"/>
            </w:tcBorders>
            <w:shd w:val="clear" w:color="auto" w:fill="auto"/>
            <w:noWrap/>
            <w:vAlign w:val="bottom"/>
            <w:hideMark/>
          </w:tcPr>
          <w:p w14:paraId="5648AFC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0.6774806</w:t>
            </w:r>
          </w:p>
        </w:tc>
        <w:tc>
          <w:tcPr>
            <w:tcW w:w="1195" w:type="dxa"/>
            <w:tcBorders>
              <w:top w:val="nil"/>
              <w:left w:val="nil"/>
              <w:bottom w:val="single" w:sz="4" w:space="0" w:color="auto"/>
              <w:right w:val="single" w:sz="4" w:space="0" w:color="auto"/>
            </w:tcBorders>
            <w:shd w:val="clear" w:color="auto" w:fill="auto"/>
            <w:noWrap/>
            <w:vAlign w:val="bottom"/>
            <w:hideMark/>
          </w:tcPr>
          <w:p w14:paraId="3D8D2204"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0.51</w:t>
            </w:r>
          </w:p>
        </w:tc>
        <w:tc>
          <w:tcPr>
            <w:tcW w:w="1056" w:type="dxa"/>
            <w:tcBorders>
              <w:top w:val="nil"/>
              <w:left w:val="nil"/>
              <w:bottom w:val="single" w:sz="4" w:space="0" w:color="auto"/>
              <w:right w:val="single" w:sz="4" w:space="0" w:color="auto"/>
            </w:tcBorders>
            <w:shd w:val="clear" w:color="auto" w:fill="auto"/>
            <w:noWrap/>
            <w:vAlign w:val="bottom"/>
            <w:hideMark/>
          </w:tcPr>
          <w:p w14:paraId="6A5EC56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75.27891</w:t>
            </w:r>
          </w:p>
        </w:tc>
      </w:tr>
      <w:tr w:rsidR="00D94F1E" w:rsidRPr="00D94F1E" w14:paraId="46D9E7D2" w14:textId="77777777" w:rsidTr="00D94F1E">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14:paraId="3EE7AD3E"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0.684086</w:t>
            </w:r>
          </w:p>
        </w:tc>
        <w:tc>
          <w:tcPr>
            <w:tcW w:w="1236" w:type="dxa"/>
            <w:tcBorders>
              <w:top w:val="nil"/>
              <w:left w:val="nil"/>
              <w:bottom w:val="single" w:sz="4" w:space="0" w:color="auto"/>
              <w:right w:val="single" w:sz="4" w:space="0" w:color="auto"/>
            </w:tcBorders>
            <w:shd w:val="clear" w:color="auto" w:fill="auto"/>
            <w:noWrap/>
            <w:vAlign w:val="bottom"/>
            <w:hideMark/>
          </w:tcPr>
          <w:p w14:paraId="58EDF0C6"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0.48</w:t>
            </w:r>
          </w:p>
        </w:tc>
        <w:tc>
          <w:tcPr>
            <w:tcW w:w="1053" w:type="dxa"/>
            <w:tcBorders>
              <w:top w:val="nil"/>
              <w:left w:val="nil"/>
              <w:bottom w:val="single" w:sz="4" w:space="0" w:color="auto"/>
              <w:right w:val="single" w:sz="4" w:space="0" w:color="auto"/>
            </w:tcBorders>
            <w:shd w:val="clear" w:color="auto" w:fill="auto"/>
            <w:noWrap/>
            <w:vAlign w:val="bottom"/>
            <w:hideMark/>
          </w:tcPr>
          <w:p w14:paraId="3B3AC02F"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70.16662</w:t>
            </w:r>
          </w:p>
        </w:tc>
        <w:tc>
          <w:tcPr>
            <w:tcW w:w="1767" w:type="dxa"/>
            <w:tcBorders>
              <w:top w:val="nil"/>
              <w:left w:val="nil"/>
              <w:bottom w:val="single" w:sz="4" w:space="0" w:color="auto"/>
              <w:right w:val="single" w:sz="4" w:space="0" w:color="auto"/>
            </w:tcBorders>
            <w:shd w:val="clear" w:color="auto" w:fill="auto"/>
            <w:noWrap/>
            <w:vAlign w:val="bottom"/>
            <w:hideMark/>
          </w:tcPr>
          <w:p w14:paraId="57EBA64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0.6948192</w:t>
            </w:r>
          </w:p>
        </w:tc>
        <w:tc>
          <w:tcPr>
            <w:tcW w:w="1195" w:type="dxa"/>
            <w:tcBorders>
              <w:top w:val="nil"/>
              <w:left w:val="nil"/>
              <w:bottom w:val="single" w:sz="4" w:space="0" w:color="auto"/>
              <w:right w:val="single" w:sz="4" w:space="0" w:color="auto"/>
            </w:tcBorders>
            <w:shd w:val="clear" w:color="auto" w:fill="auto"/>
            <w:noWrap/>
            <w:vAlign w:val="bottom"/>
            <w:hideMark/>
          </w:tcPr>
          <w:p w14:paraId="0656345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0.48</w:t>
            </w:r>
          </w:p>
        </w:tc>
        <w:tc>
          <w:tcPr>
            <w:tcW w:w="1056" w:type="dxa"/>
            <w:tcBorders>
              <w:top w:val="nil"/>
              <w:left w:val="nil"/>
              <w:bottom w:val="single" w:sz="4" w:space="0" w:color="auto"/>
              <w:right w:val="single" w:sz="4" w:space="0" w:color="auto"/>
            </w:tcBorders>
            <w:shd w:val="clear" w:color="auto" w:fill="auto"/>
            <w:noWrap/>
            <w:vAlign w:val="bottom"/>
            <w:hideMark/>
          </w:tcPr>
          <w:p w14:paraId="34233CA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69.08272</w:t>
            </w:r>
          </w:p>
        </w:tc>
      </w:tr>
      <w:tr w:rsidR="00D94F1E" w:rsidRPr="00D94F1E" w14:paraId="0C632EDF" w14:textId="77777777" w:rsidTr="00D94F1E">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14:paraId="309F3C61"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0.67579925</w:t>
            </w:r>
          </w:p>
        </w:tc>
        <w:tc>
          <w:tcPr>
            <w:tcW w:w="1236" w:type="dxa"/>
            <w:tcBorders>
              <w:top w:val="nil"/>
              <w:left w:val="nil"/>
              <w:bottom w:val="single" w:sz="4" w:space="0" w:color="auto"/>
              <w:right w:val="single" w:sz="4" w:space="0" w:color="auto"/>
            </w:tcBorders>
            <w:shd w:val="clear" w:color="auto" w:fill="auto"/>
            <w:noWrap/>
            <w:vAlign w:val="bottom"/>
            <w:hideMark/>
          </w:tcPr>
          <w:p w14:paraId="67DC2DF4"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0.47</w:t>
            </w:r>
          </w:p>
        </w:tc>
        <w:tc>
          <w:tcPr>
            <w:tcW w:w="1053" w:type="dxa"/>
            <w:tcBorders>
              <w:top w:val="nil"/>
              <w:left w:val="nil"/>
              <w:bottom w:val="single" w:sz="4" w:space="0" w:color="auto"/>
              <w:right w:val="single" w:sz="4" w:space="0" w:color="auto"/>
            </w:tcBorders>
            <w:shd w:val="clear" w:color="auto" w:fill="auto"/>
            <w:noWrap/>
            <w:vAlign w:val="bottom"/>
            <w:hideMark/>
          </w:tcPr>
          <w:p w14:paraId="04DBC5E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69.54728</w:t>
            </w:r>
          </w:p>
        </w:tc>
        <w:tc>
          <w:tcPr>
            <w:tcW w:w="1767" w:type="dxa"/>
            <w:tcBorders>
              <w:top w:val="nil"/>
              <w:left w:val="nil"/>
              <w:bottom w:val="single" w:sz="4" w:space="0" w:color="auto"/>
              <w:right w:val="single" w:sz="4" w:space="0" w:color="auto"/>
            </w:tcBorders>
            <w:shd w:val="clear" w:color="auto" w:fill="auto"/>
            <w:noWrap/>
            <w:vAlign w:val="bottom"/>
            <w:hideMark/>
          </w:tcPr>
          <w:p w14:paraId="7E43133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0.6954122</w:t>
            </w:r>
          </w:p>
        </w:tc>
        <w:tc>
          <w:tcPr>
            <w:tcW w:w="1195" w:type="dxa"/>
            <w:tcBorders>
              <w:top w:val="nil"/>
              <w:left w:val="nil"/>
              <w:bottom w:val="single" w:sz="4" w:space="0" w:color="auto"/>
              <w:right w:val="single" w:sz="4" w:space="0" w:color="auto"/>
            </w:tcBorders>
            <w:shd w:val="clear" w:color="auto" w:fill="auto"/>
            <w:noWrap/>
            <w:vAlign w:val="bottom"/>
            <w:hideMark/>
          </w:tcPr>
          <w:p w14:paraId="6E4513F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0.45</w:t>
            </w:r>
          </w:p>
        </w:tc>
        <w:tc>
          <w:tcPr>
            <w:tcW w:w="1056" w:type="dxa"/>
            <w:tcBorders>
              <w:top w:val="nil"/>
              <w:left w:val="nil"/>
              <w:bottom w:val="single" w:sz="4" w:space="0" w:color="auto"/>
              <w:right w:val="single" w:sz="4" w:space="0" w:color="auto"/>
            </w:tcBorders>
            <w:shd w:val="clear" w:color="auto" w:fill="auto"/>
            <w:noWrap/>
            <w:vAlign w:val="bottom"/>
            <w:hideMark/>
          </w:tcPr>
          <w:p w14:paraId="6B1B2B9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64.70982</w:t>
            </w:r>
          </w:p>
        </w:tc>
      </w:tr>
      <w:tr w:rsidR="00D94F1E" w:rsidRPr="00D94F1E" w14:paraId="2E420228" w14:textId="77777777" w:rsidTr="00D94F1E">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14:paraId="5409E8B8"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0.6698471</w:t>
            </w:r>
          </w:p>
        </w:tc>
        <w:tc>
          <w:tcPr>
            <w:tcW w:w="1236" w:type="dxa"/>
            <w:tcBorders>
              <w:top w:val="nil"/>
              <w:left w:val="nil"/>
              <w:bottom w:val="single" w:sz="4" w:space="0" w:color="auto"/>
              <w:right w:val="single" w:sz="4" w:space="0" w:color="auto"/>
            </w:tcBorders>
            <w:shd w:val="clear" w:color="auto" w:fill="auto"/>
            <w:noWrap/>
            <w:vAlign w:val="bottom"/>
            <w:hideMark/>
          </w:tcPr>
          <w:p w14:paraId="1B31AE2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0.44</w:t>
            </w:r>
          </w:p>
        </w:tc>
        <w:tc>
          <w:tcPr>
            <w:tcW w:w="1053" w:type="dxa"/>
            <w:tcBorders>
              <w:top w:val="nil"/>
              <w:left w:val="nil"/>
              <w:bottom w:val="single" w:sz="4" w:space="0" w:color="auto"/>
              <w:right w:val="single" w:sz="4" w:space="0" w:color="auto"/>
            </w:tcBorders>
            <w:shd w:val="clear" w:color="auto" w:fill="auto"/>
            <w:noWrap/>
            <w:vAlign w:val="bottom"/>
            <w:hideMark/>
          </w:tcPr>
          <w:p w14:paraId="5BF35A7F"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65.68663</w:t>
            </w:r>
          </w:p>
        </w:tc>
        <w:tc>
          <w:tcPr>
            <w:tcW w:w="1767" w:type="dxa"/>
            <w:tcBorders>
              <w:top w:val="nil"/>
              <w:left w:val="nil"/>
              <w:bottom w:val="single" w:sz="4" w:space="0" w:color="auto"/>
              <w:right w:val="single" w:sz="4" w:space="0" w:color="auto"/>
            </w:tcBorders>
            <w:shd w:val="clear" w:color="auto" w:fill="auto"/>
            <w:noWrap/>
            <w:vAlign w:val="bottom"/>
            <w:hideMark/>
          </w:tcPr>
          <w:p w14:paraId="21E3A0C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0.6897018</w:t>
            </w:r>
          </w:p>
        </w:tc>
        <w:tc>
          <w:tcPr>
            <w:tcW w:w="1195" w:type="dxa"/>
            <w:tcBorders>
              <w:top w:val="nil"/>
              <w:left w:val="nil"/>
              <w:bottom w:val="single" w:sz="4" w:space="0" w:color="auto"/>
              <w:right w:val="single" w:sz="4" w:space="0" w:color="auto"/>
            </w:tcBorders>
            <w:shd w:val="clear" w:color="auto" w:fill="auto"/>
            <w:noWrap/>
            <w:vAlign w:val="bottom"/>
            <w:hideMark/>
          </w:tcPr>
          <w:p w14:paraId="349C3961"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0.47</w:t>
            </w:r>
          </w:p>
        </w:tc>
        <w:tc>
          <w:tcPr>
            <w:tcW w:w="1056" w:type="dxa"/>
            <w:tcBorders>
              <w:top w:val="nil"/>
              <w:left w:val="nil"/>
              <w:bottom w:val="single" w:sz="4" w:space="0" w:color="auto"/>
              <w:right w:val="single" w:sz="4" w:space="0" w:color="auto"/>
            </w:tcBorders>
            <w:shd w:val="clear" w:color="auto" w:fill="auto"/>
            <w:noWrap/>
            <w:vAlign w:val="bottom"/>
            <w:hideMark/>
          </w:tcPr>
          <w:p w14:paraId="6852097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68.14539</w:t>
            </w:r>
          </w:p>
        </w:tc>
      </w:tr>
      <w:tr w:rsidR="00D94F1E" w:rsidRPr="00D94F1E" w14:paraId="0A2DBE6E" w14:textId="77777777" w:rsidTr="00D94F1E">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14:paraId="35598FE6"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0.6672578</w:t>
            </w:r>
          </w:p>
        </w:tc>
        <w:tc>
          <w:tcPr>
            <w:tcW w:w="1236" w:type="dxa"/>
            <w:tcBorders>
              <w:top w:val="nil"/>
              <w:left w:val="nil"/>
              <w:bottom w:val="single" w:sz="4" w:space="0" w:color="auto"/>
              <w:right w:val="single" w:sz="4" w:space="0" w:color="auto"/>
            </w:tcBorders>
            <w:shd w:val="clear" w:color="auto" w:fill="auto"/>
            <w:noWrap/>
            <w:vAlign w:val="bottom"/>
            <w:hideMark/>
          </w:tcPr>
          <w:p w14:paraId="47F23C7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0.46</w:t>
            </w:r>
          </w:p>
        </w:tc>
        <w:tc>
          <w:tcPr>
            <w:tcW w:w="1053" w:type="dxa"/>
            <w:tcBorders>
              <w:top w:val="nil"/>
              <w:left w:val="nil"/>
              <w:bottom w:val="single" w:sz="4" w:space="0" w:color="auto"/>
              <w:right w:val="single" w:sz="4" w:space="0" w:color="auto"/>
            </w:tcBorders>
            <w:shd w:val="clear" w:color="auto" w:fill="auto"/>
            <w:noWrap/>
            <w:vAlign w:val="bottom"/>
            <w:hideMark/>
          </w:tcPr>
          <w:p w14:paraId="3305F61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68.93887</w:t>
            </w:r>
          </w:p>
        </w:tc>
        <w:tc>
          <w:tcPr>
            <w:tcW w:w="1767" w:type="dxa"/>
            <w:tcBorders>
              <w:top w:val="nil"/>
              <w:left w:val="nil"/>
              <w:bottom w:val="single" w:sz="4" w:space="0" w:color="auto"/>
              <w:right w:val="single" w:sz="4" w:space="0" w:color="auto"/>
            </w:tcBorders>
            <w:shd w:val="clear" w:color="auto" w:fill="auto"/>
            <w:noWrap/>
            <w:vAlign w:val="bottom"/>
            <w:hideMark/>
          </w:tcPr>
          <w:p w14:paraId="06BDF8C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0.67611134</w:t>
            </w:r>
          </w:p>
        </w:tc>
        <w:tc>
          <w:tcPr>
            <w:tcW w:w="1195" w:type="dxa"/>
            <w:tcBorders>
              <w:top w:val="nil"/>
              <w:left w:val="nil"/>
              <w:bottom w:val="single" w:sz="4" w:space="0" w:color="auto"/>
              <w:right w:val="single" w:sz="4" w:space="0" w:color="auto"/>
            </w:tcBorders>
            <w:shd w:val="clear" w:color="auto" w:fill="auto"/>
            <w:noWrap/>
            <w:vAlign w:val="bottom"/>
            <w:hideMark/>
          </w:tcPr>
          <w:p w14:paraId="40FD4414"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0.38</w:t>
            </w:r>
          </w:p>
        </w:tc>
        <w:tc>
          <w:tcPr>
            <w:tcW w:w="1056" w:type="dxa"/>
            <w:tcBorders>
              <w:top w:val="nil"/>
              <w:left w:val="nil"/>
              <w:bottom w:val="single" w:sz="4" w:space="0" w:color="auto"/>
              <w:right w:val="single" w:sz="4" w:space="0" w:color="auto"/>
            </w:tcBorders>
            <w:shd w:val="clear" w:color="auto" w:fill="auto"/>
            <w:noWrap/>
            <w:vAlign w:val="bottom"/>
            <w:hideMark/>
          </w:tcPr>
          <w:p w14:paraId="4F299B0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56.20376</w:t>
            </w:r>
          </w:p>
        </w:tc>
      </w:tr>
      <w:tr w:rsidR="00D94F1E" w:rsidRPr="00D94F1E" w14:paraId="508F5D16" w14:textId="77777777" w:rsidTr="00D94F1E">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14:paraId="17EF35B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0.6686415</w:t>
            </w:r>
          </w:p>
        </w:tc>
        <w:tc>
          <w:tcPr>
            <w:tcW w:w="1236" w:type="dxa"/>
            <w:tcBorders>
              <w:top w:val="nil"/>
              <w:left w:val="nil"/>
              <w:bottom w:val="single" w:sz="4" w:space="0" w:color="auto"/>
              <w:right w:val="single" w:sz="4" w:space="0" w:color="auto"/>
            </w:tcBorders>
            <w:shd w:val="clear" w:color="auto" w:fill="auto"/>
            <w:noWrap/>
            <w:vAlign w:val="bottom"/>
            <w:hideMark/>
          </w:tcPr>
          <w:p w14:paraId="4EED5AD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0.47</w:t>
            </w:r>
          </w:p>
        </w:tc>
        <w:tc>
          <w:tcPr>
            <w:tcW w:w="1053" w:type="dxa"/>
            <w:tcBorders>
              <w:top w:val="nil"/>
              <w:left w:val="nil"/>
              <w:bottom w:val="single" w:sz="4" w:space="0" w:color="auto"/>
              <w:right w:val="single" w:sz="4" w:space="0" w:color="auto"/>
            </w:tcBorders>
            <w:shd w:val="clear" w:color="auto" w:fill="auto"/>
            <w:noWrap/>
            <w:vAlign w:val="bottom"/>
            <w:hideMark/>
          </w:tcPr>
          <w:p w14:paraId="02C2D961"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70.29178</w:t>
            </w:r>
          </w:p>
        </w:tc>
        <w:tc>
          <w:tcPr>
            <w:tcW w:w="1767" w:type="dxa"/>
            <w:tcBorders>
              <w:top w:val="nil"/>
              <w:left w:val="nil"/>
              <w:bottom w:val="single" w:sz="4" w:space="0" w:color="auto"/>
              <w:right w:val="single" w:sz="4" w:space="0" w:color="auto"/>
            </w:tcBorders>
            <w:shd w:val="clear" w:color="auto" w:fill="auto"/>
            <w:noWrap/>
            <w:vAlign w:val="bottom"/>
            <w:hideMark/>
          </w:tcPr>
          <w:p w14:paraId="081A079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0.65064245</w:t>
            </w:r>
          </w:p>
        </w:tc>
        <w:tc>
          <w:tcPr>
            <w:tcW w:w="1195" w:type="dxa"/>
            <w:tcBorders>
              <w:top w:val="nil"/>
              <w:left w:val="nil"/>
              <w:bottom w:val="single" w:sz="4" w:space="0" w:color="auto"/>
              <w:right w:val="single" w:sz="4" w:space="0" w:color="auto"/>
            </w:tcBorders>
            <w:shd w:val="clear" w:color="auto" w:fill="auto"/>
            <w:noWrap/>
            <w:vAlign w:val="bottom"/>
            <w:hideMark/>
          </w:tcPr>
          <w:p w14:paraId="69A25C9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0.36</w:t>
            </w:r>
          </w:p>
        </w:tc>
        <w:tc>
          <w:tcPr>
            <w:tcW w:w="1056" w:type="dxa"/>
            <w:tcBorders>
              <w:top w:val="nil"/>
              <w:left w:val="nil"/>
              <w:bottom w:val="single" w:sz="4" w:space="0" w:color="auto"/>
              <w:right w:val="single" w:sz="4" w:space="0" w:color="auto"/>
            </w:tcBorders>
            <w:shd w:val="clear" w:color="auto" w:fill="auto"/>
            <w:noWrap/>
            <w:vAlign w:val="bottom"/>
            <w:hideMark/>
          </w:tcPr>
          <w:p w14:paraId="14C7D051"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55.32993</w:t>
            </w:r>
          </w:p>
        </w:tc>
      </w:tr>
      <w:tr w:rsidR="00D94F1E" w:rsidRPr="00D94F1E" w14:paraId="3FEF6A6E" w14:textId="77777777" w:rsidTr="00D94F1E">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14:paraId="26F2EE89"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0.624751</w:t>
            </w:r>
          </w:p>
        </w:tc>
        <w:tc>
          <w:tcPr>
            <w:tcW w:w="1236" w:type="dxa"/>
            <w:tcBorders>
              <w:top w:val="nil"/>
              <w:left w:val="nil"/>
              <w:bottom w:val="single" w:sz="4" w:space="0" w:color="auto"/>
              <w:right w:val="single" w:sz="4" w:space="0" w:color="auto"/>
            </w:tcBorders>
            <w:shd w:val="clear" w:color="auto" w:fill="auto"/>
            <w:noWrap/>
            <w:vAlign w:val="bottom"/>
            <w:hideMark/>
          </w:tcPr>
          <w:p w14:paraId="50B5B391"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0.36</w:t>
            </w:r>
          </w:p>
        </w:tc>
        <w:tc>
          <w:tcPr>
            <w:tcW w:w="1053" w:type="dxa"/>
            <w:tcBorders>
              <w:top w:val="nil"/>
              <w:left w:val="nil"/>
              <w:bottom w:val="single" w:sz="4" w:space="0" w:color="auto"/>
              <w:right w:val="single" w:sz="4" w:space="0" w:color="auto"/>
            </w:tcBorders>
            <w:shd w:val="clear" w:color="auto" w:fill="auto"/>
            <w:noWrap/>
            <w:vAlign w:val="bottom"/>
            <w:hideMark/>
          </w:tcPr>
          <w:p w14:paraId="65B6AB8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57.62296</w:t>
            </w:r>
          </w:p>
        </w:tc>
        <w:tc>
          <w:tcPr>
            <w:tcW w:w="1767" w:type="dxa"/>
            <w:tcBorders>
              <w:top w:val="nil"/>
              <w:left w:val="nil"/>
              <w:bottom w:val="single" w:sz="4" w:space="0" w:color="auto"/>
              <w:right w:val="single" w:sz="4" w:space="0" w:color="auto"/>
            </w:tcBorders>
            <w:shd w:val="clear" w:color="auto" w:fill="auto"/>
            <w:noWrap/>
            <w:vAlign w:val="bottom"/>
            <w:hideMark/>
          </w:tcPr>
          <w:p w14:paraId="2BE00CF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0.54419655</w:t>
            </w:r>
          </w:p>
        </w:tc>
        <w:tc>
          <w:tcPr>
            <w:tcW w:w="1195" w:type="dxa"/>
            <w:tcBorders>
              <w:top w:val="nil"/>
              <w:left w:val="nil"/>
              <w:bottom w:val="single" w:sz="4" w:space="0" w:color="auto"/>
              <w:right w:val="single" w:sz="4" w:space="0" w:color="auto"/>
            </w:tcBorders>
            <w:shd w:val="clear" w:color="auto" w:fill="auto"/>
            <w:noWrap/>
            <w:vAlign w:val="bottom"/>
            <w:hideMark/>
          </w:tcPr>
          <w:p w14:paraId="4D5DA01E"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0.31</w:t>
            </w:r>
          </w:p>
        </w:tc>
        <w:tc>
          <w:tcPr>
            <w:tcW w:w="1056" w:type="dxa"/>
            <w:tcBorders>
              <w:top w:val="nil"/>
              <w:left w:val="nil"/>
              <w:bottom w:val="single" w:sz="4" w:space="0" w:color="auto"/>
              <w:right w:val="single" w:sz="4" w:space="0" w:color="auto"/>
            </w:tcBorders>
            <w:shd w:val="clear" w:color="auto" w:fill="auto"/>
            <w:noWrap/>
            <w:vAlign w:val="bottom"/>
            <w:hideMark/>
          </w:tcPr>
          <w:p w14:paraId="1BD4709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56.96471</w:t>
            </w:r>
          </w:p>
        </w:tc>
      </w:tr>
      <w:tr w:rsidR="00D94F1E" w:rsidRPr="00D94F1E" w14:paraId="31B15366" w14:textId="77777777" w:rsidTr="00D94F1E">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14:paraId="5ED2CC2F"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0.5996928</w:t>
            </w:r>
          </w:p>
        </w:tc>
        <w:tc>
          <w:tcPr>
            <w:tcW w:w="1236" w:type="dxa"/>
            <w:tcBorders>
              <w:top w:val="nil"/>
              <w:left w:val="nil"/>
              <w:bottom w:val="single" w:sz="4" w:space="0" w:color="auto"/>
              <w:right w:val="single" w:sz="4" w:space="0" w:color="auto"/>
            </w:tcBorders>
            <w:shd w:val="clear" w:color="auto" w:fill="auto"/>
            <w:noWrap/>
            <w:vAlign w:val="bottom"/>
            <w:hideMark/>
          </w:tcPr>
          <w:p w14:paraId="57F0193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0.33</w:t>
            </w:r>
          </w:p>
        </w:tc>
        <w:tc>
          <w:tcPr>
            <w:tcW w:w="1053" w:type="dxa"/>
            <w:tcBorders>
              <w:top w:val="nil"/>
              <w:left w:val="nil"/>
              <w:bottom w:val="single" w:sz="4" w:space="0" w:color="auto"/>
              <w:right w:val="single" w:sz="4" w:space="0" w:color="auto"/>
            </w:tcBorders>
            <w:shd w:val="clear" w:color="auto" w:fill="auto"/>
            <w:noWrap/>
            <w:vAlign w:val="bottom"/>
            <w:hideMark/>
          </w:tcPr>
          <w:p w14:paraId="310338C8"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55.02817</w:t>
            </w:r>
          </w:p>
        </w:tc>
        <w:tc>
          <w:tcPr>
            <w:tcW w:w="1767" w:type="dxa"/>
            <w:tcBorders>
              <w:top w:val="nil"/>
              <w:left w:val="nil"/>
              <w:bottom w:val="single" w:sz="4" w:space="0" w:color="auto"/>
              <w:right w:val="single" w:sz="4" w:space="0" w:color="auto"/>
            </w:tcBorders>
            <w:shd w:val="clear" w:color="auto" w:fill="auto"/>
            <w:noWrap/>
            <w:vAlign w:val="bottom"/>
            <w:hideMark/>
          </w:tcPr>
          <w:p w14:paraId="63A60B2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0.51757133</w:t>
            </w:r>
          </w:p>
        </w:tc>
        <w:tc>
          <w:tcPr>
            <w:tcW w:w="1195" w:type="dxa"/>
            <w:tcBorders>
              <w:top w:val="nil"/>
              <w:left w:val="nil"/>
              <w:bottom w:val="single" w:sz="4" w:space="0" w:color="auto"/>
              <w:right w:val="single" w:sz="4" w:space="0" w:color="auto"/>
            </w:tcBorders>
            <w:shd w:val="clear" w:color="auto" w:fill="auto"/>
            <w:noWrap/>
            <w:vAlign w:val="bottom"/>
            <w:hideMark/>
          </w:tcPr>
          <w:p w14:paraId="740791D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0.27</w:t>
            </w:r>
          </w:p>
        </w:tc>
        <w:tc>
          <w:tcPr>
            <w:tcW w:w="1056" w:type="dxa"/>
            <w:tcBorders>
              <w:top w:val="nil"/>
              <w:left w:val="nil"/>
              <w:bottom w:val="single" w:sz="4" w:space="0" w:color="auto"/>
              <w:right w:val="single" w:sz="4" w:space="0" w:color="auto"/>
            </w:tcBorders>
            <w:shd w:val="clear" w:color="auto" w:fill="auto"/>
            <w:noWrap/>
            <w:vAlign w:val="bottom"/>
            <w:hideMark/>
          </w:tcPr>
          <w:p w14:paraId="6173C74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52.16672</w:t>
            </w:r>
          </w:p>
        </w:tc>
      </w:tr>
      <w:tr w:rsidR="00D94F1E" w:rsidRPr="00D94F1E" w14:paraId="4DAEC5DB" w14:textId="77777777" w:rsidTr="00D94F1E">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14:paraId="7AD9510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0.57426834</w:t>
            </w:r>
          </w:p>
        </w:tc>
        <w:tc>
          <w:tcPr>
            <w:tcW w:w="1236" w:type="dxa"/>
            <w:tcBorders>
              <w:top w:val="nil"/>
              <w:left w:val="nil"/>
              <w:bottom w:val="single" w:sz="4" w:space="0" w:color="auto"/>
              <w:right w:val="single" w:sz="4" w:space="0" w:color="auto"/>
            </w:tcBorders>
            <w:shd w:val="clear" w:color="auto" w:fill="auto"/>
            <w:noWrap/>
            <w:vAlign w:val="bottom"/>
            <w:hideMark/>
          </w:tcPr>
          <w:p w14:paraId="7E05BB9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0.35</w:t>
            </w:r>
          </w:p>
        </w:tc>
        <w:tc>
          <w:tcPr>
            <w:tcW w:w="1053" w:type="dxa"/>
            <w:tcBorders>
              <w:top w:val="nil"/>
              <w:left w:val="nil"/>
              <w:bottom w:val="single" w:sz="4" w:space="0" w:color="auto"/>
              <w:right w:val="single" w:sz="4" w:space="0" w:color="auto"/>
            </w:tcBorders>
            <w:shd w:val="clear" w:color="auto" w:fill="auto"/>
            <w:noWrap/>
            <w:vAlign w:val="bottom"/>
            <w:hideMark/>
          </w:tcPr>
          <w:p w14:paraId="3CF9EE5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60.94712</w:t>
            </w:r>
          </w:p>
        </w:tc>
        <w:tc>
          <w:tcPr>
            <w:tcW w:w="1767" w:type="dxa"/>
            <w:tcBorders>
              <w:top w:val="nil"/>
              <w:left w:val="nil"/>
              <w:bottom w:val="single" w:sz="4" w:space="0" w:color="auto"/>
              <w:right w:val="single" w:sz="4" w:space="0" w:color="auto"/>
            </w:tcBorders>
            <w:shd w:val="clear" w:color="auto" w:fill="auto"/>
            <w:noWrap/>
            <w:vAlign w:val="bottom"/>
            <w:hideMark/>
          </w:tcPr>
          <w:p w14:paraId="5B3A3848" w14:textId="77777777" w:rsidR="00D94F1E" w:rsidRPr="00D94F1E" w:rsidRDefault="00D94F1E" w:rsidP="00D94F1E">
            <w:pPr>
              <w:spacing w:after="0" w:line="240" w:lineRule="auto"/>
              <w:rPr>
                <w:rFonts w:ascii="Calibri" w:eastAsia="Times New Roman" w:hAnsi="Calibri" w:cs="Calibri"/>
                <w:b/>
                <w:bCs/>
                <w:color w:val="000000"/>
                <w:sz w:val="22"/>
                <w:szCs w:val="22"/>
              </w:rPr>
            </w:pPr>
            <w:r w:rsidRPr="00D94F1E">
              <w:rPr>
                <w:rFonts w:ascii="Calibri" w:eastAsia="Times New Roman" w:hAnsi="Calibri" w:cs="Calibri"/>
                <w:b/>
                <w:bCs/>
                <w:color w:val="000000"/>
                <w:sz w:val="22"/>
                <w:szCs w:val="22"/>
              </w:rPr>
              <w:t xml:space="preserve">Average Accuracy </w:t>
            </w:r>
          </w:p>
        </w:tc>
        <w:tc>
          <w:tcPr>
            <w:tcW w:w="1195" w:type="dxa"/>
            <w:tcBorders>
              <w:top w:val="nil"/>
              <w:left w:val="nil"/>
              <w:bottom w:val="single" w:sz="4" w:space="0" w:color="auto"/>
              <w:right w:val="single" w:sz="4" w:space="0" w:color="auto"/>
            </w:tcBorders>
            <w:shd w:val="clear" w:color="auto" w:fill="auto"/>
            <w:noWrap/>
            <w:vAlign w:val="bottom"/>
            <w:hideMark/>
          </w:tcPr>
          <w:p w14:paraId="638DFB78" w14:textId="77777777" w:rsidR="00D94F1E" w:rsidRPr="00D94F1E" w:rsidRDefault="00D94F1E" w:rsidP="00D94F1E">
            <w:pPr>
              <w:spacing w:after="0" w:line="240" w:lineRule="auto"/>
              <w:rPr>
                <w:rFonts w:ascii="Calibri" w:eastAsia="Times New Roman" w:hAnsi="Calibri" w:cs="Calibri"/>
                <w:b/>
                <w:bCs/>
                <w:color w:val="000000"/>
                <w:sz w:val="22"/>
                <w:szCs w:val="22"/>
              </w:rPr>
            </w:pPr>
            <w:r w:rsidRPr="00D94F1E">
              <w:rPr>
                <w:rFonts w:ascii="Calibri" w:eastAsia="Times New Roman" w:hAnsi="Calibri" w:cs="Calibri"/>
                <w:b/>
                <w:bCs/>
                <w:color w:val="000000"/>
                <w:sz w:val="22"/>
                <w:szCs w:val="22"/>
              </w:rPr>
              <w:t> </w:t>
            </w:r>
          </w:p>
        </w:tc>
        <w:tc>
          <w:tcPr>
            <w:tcW w:w="1056" w:type="dxa"/>
            <w:tcBorders>
              <w:top w:val="nil"/>
              <w:left w:val="nil"/>
              <w:bottom w:val="single" w:sz="4" w:space="0" w:color="auto"/>
              <w:right w:val="single" w:sz="4" w:space="0" w:color="auto"/>
            </w:tcBorders>
            <w:shd w:val="clear" w:color="auto" w:fill="auto"/>
            <w:noWrap/>
            <w:vAlign w:val="bottom"/>
            <w:hideMark/>
          </w:tcPr>
          <w:p w14:paraId="58F51836" w14:textId="77777777" w:rsidR="00D94F1E" w:rsidRPr="00D94F1E" w:rsidRDefault="00D94F1E" w:rsidP="00D94F1E">
            <w:pPr>
              <w:spacing w:after="0" w:line="240" w:lineRule="auto"/>
              <w:jc w:val="right"/>
              <w:rPr>
                <w:rFonts w:ascii="Calibri" w:eastAsia="Times New Roman" w:hAnsi="Calibri" w:cs="Calibri"/>
                <w:b/>
                <w:bCs/>
                <w:color w:val="000000"/>
                <w:sz w:val="22"/>
                <w:szCs w:val="22"/>
              </w:rPr>
            </w:pPr>
            <w:r w:rsidRPr="00D94F1E">
              <w:rPr>
                <w:rFonts w:ascii="Calibri" w:eastAsia="Times New Roman" w:hAnsi="Calibri" w:cs="Calibri"/>
                <w:b/>
                <w:bCs/>
                <w:color w:val="000000"/>
                <w:sz w:val="22"/>
                <w:szCs w:val="22"/>
              </w:rPr>
              <w:t>67.06476</w:t>
            </w:r>
          </w:p>
        </w:tc>
      </w:tr>
    </w:tbl>
    <w:tbl>
      <w:tblPr>
        <w:tblpPr w:leftFromText="180" w:rightFromText="180" w:vertAnchor="text" w:horzAnchor="margin" w:tblpY="5092"/>
        <w:tblW w:w="9090" w:type="dxa"/>
        <w:tblLook w:val="04A0" w:firstRow="1" w:lastRow="0" w:firstColumn="1" w:lastColumn="0" w:noHBand="0" w:noVBand="1"/>
      </w:tblPr>
      <w:tblGrid>
        <w:gridCol w:w="1710"/>
        <w:gridCol w:w="1350"/>
        <w:gridCol w:w="1170"/>
        <w:gridCol w:w="1620"/>
        <w:gridCol w:w="1440"/>
        <w:gridCol w:w="1800"/>
      </w:tblGrid>
      <w:tr w:rsidR="00D94F1E" w:rsidRPr="00D94F1E" w14:paraId="341784A8" w14:textId="77777777" w:rsidTr="00D94F1E">
        <w:trPr>
          <w:trHeight w:val="300"/>
        </w:trPr>
        <w:tc>
          <w:tcPr>
            <w:tcW w:w="9090" w:type="dxa"/>
            <w:gridSpan w:val="6"/>
            <w:tcBorders>
              <w:top w:val="nil"/>
              <w:left w:val="nil"/>
              <w:bottom w:val="nil"/>
              <w:right w:val="nil"/>
            </w:tcBorders>
            <w:shd w:val="clear" w:color="auto" w:fill="auto"/>
            <w:noWrap/>
            <w:vAlign w:val="bottom"/>
            <w:hideMark/>
          </w:tcPr>
          <w:p w14:paraId="486A60FC" w14:textId="77777777" w:rsidR="00D94F1E" w:rsidRPr="00D94F1E" w:rsidRDefault="00D94F1E" w:rsidP="00D94F1E">
            <w:pPr>
              <w:spacing w:after="0" w:line="240" w:lineRule="auto"/>
              <w:jc w:val="center"/>
              <w:rPr>
                <w:rFonts w:ascii="Calibri" w:eastAsia="Times New Roman" w:hAnsi="Calibri" w:cs="Calibri"/>
                <w:b/>
                <w:bCs/>
                <w:color w:val="375623"/>
                <w:sz w:val="22"/>
                <w:szCs w:val="22"/>
              </w:rPr>
            </w:pPr>
            <w:proofErr w:type="spellStart"/>
            <w:r w:rsidRPr="00D94F1E">
              <w:rPr>
                <w:rFonts w:ascii="Calibri" w:eastAsia="Times New Roman" w:hAnsi="Calibri" w:cs="Calibri"/>
                <w:b/>
                <w:bCs/>
                <w:color w:val="375623"/>
                <w:sz w:val="22"/>
                <w:szCs w:val="22"/>
              </w:rPr>
              <w:lastRenderedPageBreak/>
              <w:t>Widepoint</w:t>
            </w:r>
            <w:proofErr w:type="spellEnd"/>
            <w:r w:rsidRPr="00D94F1E">
              <w:rPr>
                <w:rFonts w:ascii="Calibri" w:eastAsia="Times New Roman" w:hAnsi="Calibri" w:cs="Calibri"/>
                <w:b/>
                <w:bCs/>
                <w:color w:val="375623"/>
                <w:sz w:val="22"/>
                <w:szCs w:val="22"/>
              </w:rPr>
              <w:t xml:space="preserve"> Corporation </w:t>
            </w:r>
          </w:p>
        </w:tc>
      </w:tr>
      <w:tr w:rsidR="00D94F1E" w:rsidRPr="00D94F1E" w14:paraId="5CFF8911" w14:textId="77777777" w:rsidTr="00D94F1E">
        <w:trPr>
          <w:trHeight w:val="300"/>
        </w:trPr>
        <w:tc>
          <w:tcPr>
            <w:tcW w:w="17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48E419" w14:textId="77777777" w:rsidR="00D94F1E" w:rsidRPr="00D94F1E" w:rsidRDefault="00D94F1E" w:rsidP="00D94F1E">
            <w:pPr>
              <w:spacing w:after="0" w:line="240" w:lineRule="auto"/>
              <w:rPr>
                <w:rFonts w:ascii="Calibri" w:eastAsia="Times New Roman" w:hAnsi="Calibri" w:cs="Calibri"/>
                <w:b/>
                <w:bCs/>
                <w:color w:val="375623"/>
                <w:sz w:val="22"/>
                <w:szCs w:val="22"/>
              </w:rPr>
            </w:pPr>
            <w:r w:rsidRPr="00D94F1E">
              <w:rPr>
                <w:rFonts w:ascii="Calibri" w:eastAsia="Times New Roman" w:hAnsi="Calibri" w:cs="Calibri"/>
                <w:b/>
                <w:bCs/>
                <w:color w:val="375623"/>
                <w:sz w:val="22"/>
                <w:szCs w:val="22"/>
              </w:rPr>
              <w:t xml:space="preserve">Predicted Price </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586335FF" w14:textId="77777777" w:rsidR="00D94F1E" w:rsidRPr="00D94F1E" w:rsidRDefault="00D94F1E" w:rsidP="00D94F1E">
            <w:pPr>
              <w:spacing w:after="0" w:line="240" w:lineRule="auto"/>
              <w:rPr>
                <w:rFonts w:ascii="Calibri" w:eastAsia="Times New Roman" w:hAnsi="Calibri" w:cs="Calibri"/>
                <w:b/>
                <w:bCs/>
                <w:color w:val="375623"/>
                <w:sz w:val="22"/>
                <w:szCs w:val="22"/>
              </w:rPr>
            </w:pPr>
            <w:r w:rsidRPr="00D94F1E">
              <w:rPr>
                <w:rFonts w:ascii="Calibri" w:eastAsia="Times New Roman" w:hAnsi="Calibri" w:cs="Calibri"/>
                <w:b/>
                <w:bCs/>
                <w:color w:val="375623"/>
                <w:sz w:val="22"/>
                <w:szCs w:val="22"/>
              </w:rPr>
              <w:t xml:space="preserve">Actual Price </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711B6A33" w14:textId="77777777" w:rsidR="00D94F1E" w:rsidRPr="00D94F1E" w:rsidRDefault="00D94F1E" w:rsidP="00D94F1E">
            <w:pPr>
              <w:spacing w:after="0" w:line="240" w:lineRule="auto"/>
              <w:rPr>
                <w:rFonts w:ascii="Calibri" w:eastAsia="Times New Roman" w:hAnsi="Calibri" w:cs="Calibri"/>
                <w:b/>
                <w:bCs/>
                <w:color w:val="375623"/>
                <w:sz w:val="22"/>
                <w:szCs w:val="22"/>
              </w:rPr>
            </w:pPr>
            <w:r w:rsidRPr="00D94F1E">
              <w:rPr>
                <w:rFonts w:ascii="Calibri" w:eastAsia="Times New Roman" w:hAnsi="Calibri" w:cs="Calibri"/>
                <w:b/>
                <w:bCs/>
                <w:color w:val="375623"/>
                <w:sz w:val="22"/>
                <w:szCs w:val="22"/>
              </w:rPr>
              <w:t xml:space="preserve">Accuracy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C61C51" w14:textId="77777777" w:rsidR="00D94F1E" w:rsidRPr="00D94F1E" w:rsidRDefault="00D94F1E" w:rsidP="00D94F1E">
            <w:pPr>
              <w:spacing w:after="0" w:line="240" w:lineRule="auto"/>
              <w:rPr>
                <w:rFonts w:ascii="Calibri" w:eastAsia="Times New Roman" w:hAnsi="Calibri" w:cs="Calibri"/>
                <w:b/>
                <w:bCs/>
                <w:color w:val="375623"/>
                <w:sz w:val="22"/>
                <w:szCs w:val="22"/>
              </w:rPr>
            </w:pPr>
            <w:r w:rsidRPr="00D94F1E">
              <w:rPr>
                <w:rFonts w:ascii="Calibri" w:eastAsia="Times New Roman" w:hAnsi="Calibri" w:cs="Calibri"/>
                <w:b/>
                <w:bCs/>
                <w:color w:val="375623"/>
                <w:sz w:val="22"/>
                <w:szCs w:val="22"/>
              </w:rPr>
              <w:t xml:space="preserve">Predicted Price </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22391795" w14:textId="77777777" w:rsidR="00D94F1E" w:rsidRPr="00D94F1E" w:rsidRDefault="00D94F1E" w:rsidP="00D94F1E">
            <w:pPr>
              <w:spacing w:after="0" w:line="240" w:lineRule="auto"/>
              <w:rPr>
                <w:rFonts w:ascii="Calibri" w:eastAsia="Times New Roman" w:hAnsi="Calibri" w:cs="Calibri"/>
                <w:b/>
                <w:bCs/>
                <w:color w:val="375623"/>
                <w:sz w:val="22"/>
                <w:szCs w:val="22"/>
              </w:rPr>
            </w:pPr>
            <w:r w:rsidRPr="00D94F1E">
              <w:rPr>
                <w:rFonts w:ascii="Calibri" w:eastAsia="Times New Roman" w:hAnsi="Calibri" w:cs="Calibri"/>
                <w:b/>
                <w:bCs/>
                <w:color w:val="375623"/>
                <w:sz w:val="22"/>
                <w:szCs w:val="22"/>
              </w:rPr>
              <w:t xml:space="preserve">Actual Price </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034A85E6" w14:textId="77777777" w:rsidR="00D94F1E" w:rsidRPr="00D94F1E" w:rsidRDefault="00D94F1E" w:rsidP="00D94F1E">
            <w:pPr>
              <w:spacing w:after="0" w:line="240" w:lineRule="auto"/>
              <w:rPr>
                <w:rFonts w:ascii="Calibri" w:eastAsia="Times New Roman" w:hAnsi="Calibri" w:cs="Calibri"/>
                <w:b/>
                <w:bCs/>
                <w:color w:val="375623"/>
                <w:sz w:val="22"/>
                <w:szCs w:val="22"/>
              </w:rPr>
            </w:pPr>
            <w:r w:rsidRPr="00D94F1E">
              <w:rPr>
                <w:rFonts w:ascii="Calibri" w:eastAsia="Times New Roman" w:hAnsi="Calibri" w:cs="Calibri"/>
                <w:b/>
                <w:bCs/>
                <w:color w:val="375623"/>
                <w:sz w:val="22"/>
                <w:szCs w:val="22"/>
              </w:rPr>
              <w:t xml:space="preserve">Accuracy </w:t>
            </w:r>
          </w:p>
        </w:tc>
      </w:tr>
      <w:tr w:rsidR="00D94F1E" w:rsidRPr="00D94F1E" w14:paraId="757596F5" w14:textId="77777777" w:rsidTr="00D94F1E">
        <w:trPr>
          <w:trHeight w:val="30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523A3A14"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2.8438988</w:t>
            </w:r>
          </w:p>
        </w:tc>
        <w:tc>
          <w:tcPr>
            <w:tcW w:w="1350" w:type="dxa"/>
            <w:tcBorders>
              <w:top w:val="nil"/>
              <w:left w:val="nil"/>
              <w:bottom w:val="single" w:sz="4" w:space="0" w:color="auto"/>
              <w:right w:val="single" w:sz="4" w:space="0" w:color="auto"/>
            </w:tcBorders>
            <w:shd w:val="clear" w:color="auto" w:fill="auto"/>
            <w:noWrap/>
            <w:vAlign w:val="bottom"/>
            <w:hideMark/>
          </w:tcPr>
          <w:p w14:paraId="1ED2E72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2.4</w:t>
            </w:r>
          </w:p>
        </w:tc>
        <w:tc>
          <w:tcPr>
            <w:tcW w:w="1170" w:type="dxa"/>
            <w:tcBorders>
              <w:top w:val="nil"/>
              <w:left w:val="nil"/>
              <w:bottom w:val="single" w:sz="4" w:space="0" w:color="auto"/>
              <w:right w:val="single" w:sz="4" w:space="0" w:color="auto"/>
            </w:tcBorders>
            <w:shd w:val="clear" w:color="auto" w:fill="auto"/>
            <w:noWrap/>
            <w:vAlign w:val="bottom"/>
            <w:hideMark/>
          </w:tcPr>
          <w:p w14:paraId="1BF9E356"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84.39119</w:t>
            </w:r>
          </w:p>
        </w:tc>
        <w:tc>
          <w:tcPr>
            <w:tcW w:w="1620" w:type="dxa"/>
            <w:tcBorders>
              <w:top w:val="nil"/>
              <w:left w:val="nil"/>
              <w:bottom w:val="single" w:sz="4" w:space="0" w:color="auto"/>
              <w:right w:val="single" w:sz="4" w:space="0" w:color="auto"/>
            </w:tcBorders>
            <w:shd w:val="clear" w:color="auto" w:fill="auto"/>
            <w:noWrap/>
            <w:vAlign w:val="bottom"/>
            <w:hideMark/>
          </w:tcPr>
          <w:p w14:paraId="5C9327DE"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3.529086</w:t>
            </w:r>
          </w:p>
        </w:tc>
        <w:tc>
          <w:tcPr>
            <w:tcW w:w="1440" w:type="dxa"/>
            <w:tcBorders>
              <w:top w:val="nil"/>
              <w:left w:val="nil"/>
              <w:bottom w:val="single" w:sz="4" w:space="0" w:color="auto"/>
              <w:right w:val="single" w:sz="4" w:space="0" w:color="auto"/>
            </w:tcBorders>
            <w:shd w:val="clear" w:color="auto" w:fill="auto"/>
            <w:noWrap/>
            <w:vAlign w:val="bottom"/>
            <w:hideMark/>
          </w:tcPr>
          <w:p w14:paraId="146D506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3.3</w:t>
            </w:r>
          </w:p>
        </w:tc>
        <w:tc>
          <w:tcPr>
            <w:tcW w:w="1800" w:type="dxa"/>
            <w:tcBorders>
              <w:top w:val="nil"/>
              <w:left w:val="nil"/>
              <w:bottom w:val="single" w:sz="4" w:space="0" w:color="auto"/>
              <w:right w:val="single" w:sz="4" w:space="0" w:color="auto"/>
            </w:tcBorders>
            <w:shd w:val="clear" w:color="auto" w:fill="auto"/>
            <w:noWrap/>
            <w:vAlign w:val="bottom"/>
            <w:hideMark/>
          </w:tcPr>
          <w:p w14:paraId="40B1862F"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93.50863</w:t>
            </w:r>
          </w:p>
        </w:tc>
      </w:tr>
      <w:tr w:rsidR="00D94F1E" w:rsidRPr="00D94F1E" w14:paraId="0939EA87" w14:textId="77777777" w:rsidTr="00D94F1E">
        <w:trPr>
          <w:trHeight w:val="30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3B2D25B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2.8391263</w:t>
            </w:r>
          </w:p>
        </w:tc>
        <w:tc>
          <w:tcPr>
            <w:tcW w:w="1350" w:type="dxa"/>
            <w:tcBorders>
              <w:top w:val="nil"/>
              <w:left w:val="nil"/>
              <w:bottom w:val="single" w:sz="4" w:space="0" w:color="auto"/>
              <w:right w:val="single" w:sz="4" w:space="0" w:color="auto"/>
            </w:tcBorders>
            <w:shd w:val="clear" w:color="auto" w:fill="auto"/>
            <w:noWrap/>
            <w:vAlign w:val="bottom"/>
            <w:hideMark/>
          </w:tcPr>
          <w:p w14:paraId="4E0BFEB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2.4</w:t>
            </w:r>
          </w:p>
        </w:tc>
        <w:tc>
          <w:tcPr>
            <w:tcW w:w="1170" w:type="dxa"/>
            <w:tcBorders>
              <w:top w:val="nil"/>
              <w:left w:val="nil"/>
              <w:bottom w:val="single" w:sz="4" w:space="0" w:color="auto"/>
              <w:right w:val="single" w:sz="4" w:space="0" w:color="auto"/>
            </w:tcBorders>
            <w:shd w:val="clear" w:color="auto" w:fill="auto"/>
            <w:noWrap/>
            <w:vAlign w:val="bottom"/>
            <w:hideMark/>
          </w:tcPr>
          <w:p w14:paraId="3D36D51F"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84.53305</w:t>
            </w:r>
          </w:p>
        </w:tc>
        <w:tc>
          <w:tcPr>
            <w:tcW w:w="1620" w:type="dxa"/>
            <w:tcBorders>
              <w:top w:val="nil"/>
              <w:left w:val="nil"/>
              <w:bottom w:val="single" w:sz="4" w:space="0" w:color="auto"/>
              <w:right w:val="single" w:sz="4" w:space="0" w:color="auto"/>
            </w:tcBorders>
            <w:shd w:val="clear" w:color="auto" w:fill="auto"/>
            <w:noWrap/>
            <w:vAlign w:val="bottom"/>
            <w:hideMark/>
          </w:tcPr>
          <w:p w14:paraId="7B9AD3A9"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3.494904</w:t>
            </w:r>
          </w:p>
        </w:tc>
        <w:tc>
          <w:tcPr>
            <w:tcW w:w="1440" w:type="dxa"/>
            <w:tcBorders>
              <w:top w:val="nil"/>
              <w:left w:val="nil"/>
              <w:bottom w:val="single" w:sz="4" w:space="0" w:color="auto"/>
              <w:right w:val="single" w:sz="4" w:space="0" w:color="auto"/>
            </w:tcBorders>
            <w:shd w:val="clear" w:color="auto" w:fill="auto"/>
            <w:noWrap/>
            <w:vAlign w:val="bottom"/>
            <w:hideMark/>
          </w:tcPr>
          <w:p w14:paraId="7DB6EC9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3.1</w:t>
            </w:r>
          </w:p>
        </w:tc>
        <w:tc>
          <w:tcPr>
            <w:tcW w:w="1800" w:type="dxa"/>
            <w:tcBorders>
              <w:top w:val="nil"/>
              <w:left w:val="nil"/>
              <w:bottom w:val="single" w:sz="4" w:space="0" w:color="auto"/>
              <w:right w:val="single" w:sz="4" w:space="0" w:color="auto"/>
            </w:tcBorders>
            <w:shd w:val="clear" w:color="auto" w:fill="auto"/>
            <w:noWrap/>
            <w:vAlign w:val="bottom"/>
            <w:hideMark/>
          </w:tcPr>
          <w:p w14:paraId="6D9F096F"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88.70058</w:t>
            </w:r>
          </w:p>
        </w:tc>
      </w:tr>
      <w:tr w:rsidR="00D94F1E" w:rsidRPr="00D94F1E" w14:paraId="1576E9C4" w14:textId="77777777" w:rsidTr="00D94F1E">
        <w:trPr>
          <w:trHeight w:val="30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0DE6F29F"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2.9043179</w:t>
            </w:r>
          </w:p>
        </w:tc>
        <w:tc>
          <w:tcPr>
            <w:tcW w:w="1350" w:type="dxa"/>
            <w:tcBorders>
              <w:top w:val="nil"/>
              <w:left w:val="nil"/>
              <w:bottom w:val="single" w:sz="4" w:space="0" w:color="auto"/>
              <w:right w:val="single" w:sz="4" w:space="0" w:color="auto"/>
            </w:tcBorders>
            <w:shd w:val="clear" w:color="auto" w:fill="auto"/>
            <w:noWrap/>
            <w:vAlign w:val="bottom"/>
            <w:hideMark/>
          </w:tcPr>
          <w:p w14:paraId="6FF66C5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2.7</w:t>
            </w:r>
          </w:p>
        </w:tc>
        <w:tc>
          <w:tcPr>
            <w:tcW w:w="1170" w:type="dxa"/>
            <w:tcBorders>
              <w:top w:val="nil"/>
              <w:left w:val="nil"/>
              <w:bottom w:val="single" w:sz="4" w:space="0" w:color="auto"/>
              <w:right w:val="single" w:sz="4" w:space="0" w:color="auto"/>
            </w:tcBorders>
            <w:shd w:val="clear" w:color="auto" w:fill="auto"/>
            <w:noWrap/>
            <w:vAlign w:val="bottom"/>
            <w:hideMark/>
          </w:tcPr>
          <w:p w14:paraId="5BA82B3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92.96503</w:t>
            </w:r>
          </w:p>
        </w:tc>
        <w:tc>
          <w:tcPr>
            <w:tcW w:w="1620" w:type="dxa"/>
            <w:tcBorders>
              <w:top w:val="nil"/>
              <w:left w:val="nil"/>
              <w:bottom w:val="single" w:sz="4" w:space="0" w:color="auto"/>
              <w:right w:val="single" w:sz="4" w:space="0" w:color="auto"/>
            </w:tcBorders>
            <w:shd w:val="clear" w:color="auto" w:fill="auto"/>
            <w:noWrap/>
            <w:vAlign w:val="bottom"/>
            <w:hideMark/>
          </w:tcPr>
          <w:p w14:paraId="5D8F9BF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3.4141414</w:t>
            </w:r>
          </w:p>
        </w:tc>
        <w:tc>
          <w:tcPr>
            <w:tcW w:w="1440" w:type="dxa"/>
            <w:tcBorders>
              <w:top w:val="nil"/>
              <w:left w:val="nil"/>
              <w:bottom w:val="single" w:sz="4" w:space="0" w:color="auto"/>
              <w:right w:val="single" w:sz="4" w:space="0" w:color="auto"/>
            </w:tcBorders>
            <w:shd w:val="clear" w:color="auto" w:fill="auto"/>
            <w:noWrap/>
            <w:vAlign w:val="bottom"/>
            <w:hideMark/>
          </w:tcPr>
          <w:p w14:paraId="695E9C7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2.9</w:t>
            </w:r>
          </w:p>
        </w:tc>
        <w:tc>
          <w:tcPr>
            <w:tcW w:w="1800" w:type="dxa"/>
            <w:tcBorders>
              <w:top w:val="nil"/>
              <w:left w:val="nil"/>
              <w:bottom w:val="single" w:sz="4" w:space="0" w:color="auto"/>
              <w:right w:val="single" w:sz="4" w:space="0" w:color="auto"/>
            </w:tcBorders>
            <w:shd w:val="clear" w:color="auto" w:fill="auto"/>
            <w:noWrap/>
            <w:vAlign w:val="bottom"/>
            <w:hideMark/>
          </w:tcPr>
          <w:p w14:paraId="6DA6076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84.94083</w:t>
            </w:r>
          </w:p>
        </w:tc>
      </w:tr>
      <w:tr w:rsidR="00D94F1E" w:rsidRPr="00D94F1E" w14:paraId="17EC5210" w14:textId="77777777" w:rsidTr="00D94F1E">
        <w:trPr>
          <w:trHeight w:val="30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0DF2B4AF"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2.9574573</w:t>
            </w:r>
          </w:p>
        </w:tc>
        <w:tc>
          <w:tcPr>
            <w:tcW w:w="1350" w:type="dxa"/>
            <w:tcBorders>
              <w:top w:val="nil"/>
              <w:left w:val="nil"/>
              <w:bottom w:val="single" w:sz="4" w:space="0" w:color="auto"/>
              <w:right w:val="single" w:sz="4" w:space="0" w:color="auto"/>
            </w:tcBorders>
            <w:shd w:val="clear" w:color="auto" w:fill="auto"/>
            <w:noWrap/>
            <w:vAlign w:val="bottom"/>
            <w:hideMark/>
          </w:tcPr>
          <w:p w14:paraId="330A650F"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2.7</w:t>
            </w:r>
          </w:p>
        </w:tc>
        <w:tc>
          <w:tcPr>
            <w:tcW w:w="1170" w:type="dxa"/>
            <w:tcBorders>
              <w:top w:val="nil"/>
              <w:left w:val="nil"/>
              <w:bottom w:val="single" w:sz="4" w:space="0" w:color="auto"/>
              <w:right w:val="single" w:sz="4" w:space="0" w:color="auto"/>
            </w:tcBorders>
            <w:shd w:val="clear" w:color="auto" w:fill="auto"/>
            <w:noWrap/>
            <w:vAlign w:val="bottom"/>
            <w:hideMark/>
          </w:tcPr>
          <w:p w14:paraId="30D3AEDE"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91.29464</w:t>
            </w:r>
          </w:p>
        </w:tc>
        <w:tc>
          <w:tcPr>
            <w:tcW w:w="1620" w:type="dxa"/>
            <w:tcBorders>
              <w:top w:val="nil"/>
              <w:left w:val="nil"/>
              <w:bottom w:val="single" w:sz="4" w:space="0" w:color="auto"/>
              <w:right w:val="single" w:sz="4" w:space="0" w:color="auto"/>
            </w:tcBorders>
            <w:shd w:val="clear" w:color="auto" w:fill="auto"/>
            <w:noWrap/>
            <w:vAlign w:val="bottom"/>
            <w:hideMark/>
          </w:tcPr>
          <w:p w14:paraId="43E839E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3.3692527</w:t>
            </w:r>
          </w:p>
        </w:tc>
        <w:tc>
          <w:tcPr>
            <w:tcW w:w="1440" w:type="dxa"/>
            <w:tcBorders>
              <w:top w:val="nil"/>
              <w:left w:val="nil"/>
              <w:bottom w:val="single" w:sz="4" w:space="0" w:color="auto"/>
              <w:right w:val="single" w:sz="4" w:space="0" w:color="auto"/>
            </w:tcBorders>
            <w:shd w:val="clear" w:color="auto" w:fill="auto"/>
            <w:noWrap/>
            <w:vAlign w:val="bottom"/>
            <w:hideMark/>
          </w:tcPr>
          <w:p w14:paraId="3F019EFE"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w:t>
            </w:r>
          </w:p>
        </w:tc>
        <w:tc>
          <w:tcPr>
            <w:tcW w:w="1800" w:type="dxa"/>
            <w:tcBorders>
              <w:top w:val="nil"/>
              <w:left w:val="nil"/>
              <w:bottom w:val="single" w:sz="4" w:space="0" w:color="auto"/>
              <w:right w:val="single" w:sz="4" w:space="0" w:color="auto"/>
            </w:tcBorders>
            <w:shd w:val="clear" w:color="auto" w:fill="auto"/>
            <w:noWrap/>
            <w:vAlign w:val="bottom"/>
            <w:hideMark/>
          </w:tcPr>
          <w:p w14:paraId="3C3D54D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89.04052</w:t>
            </w:r>
          </w:p>
        </w:tc>
      </w:tr>
      <w:tr w:rsidR="00D94F1E" w:rsidRPr="00D94F1E" w14:paraId="68242BEC" w14:textId="77777777" w:rsidTr="00D94F1E">
        <w:trPr>
          <w:trHeight w:val="30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6014EBC1"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2.9111953</w:t>
            </w:r>
          </w:p>
        </w:tc>
        <w:tc>
          <w:tcPr>
            <w:tcW w:w="1350" w:type="dxa"/>
            <w:tcBorders>
              <w:top w:val="nil"/>
              <w:left w:val="nil"/>
              <w:bottom w:val="single" w:sz="4" w:space="0" w:color="auto"/>
              <w:right w:val="single" w:sz="4" w:space="0" w:color="auto"/>
            </w:tcBorders>
            <w:shd w:val="clear" w:color="auto" w:fill="auto"/>
            <w:noWrap/>
            <w:vAlign w:val="bottom"/>
            <w:hideMark/>
          </w:tcPr>
          <w:p w14:paraId="1DA530F1"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2.2</w:t>
            </w:r>
          </w:p>
        </w:tc>
        <w:tc>
          <w:tcPr>
            <w:tcW w:w="1170" w:type="dxa"/>
            <w:tcBorders>
              <w:top w:val="nil"/>
              <w:left w:val="nil"/>
              <w:bottom w:val="single" w:sz="4" w:space="0" w:color="auto"/>
              <w:right w:val="single" w:sz="4" w:space="0" w:color="auto"/>
            </w:tcBorders>
            <w:shd w:val="clear" w:color="auto" w:fill="auto"/>
            <w:noWrap/>
            <w:vAlign w:val="bottom"/>
            <w:hideMark/>
          </w:tcPr>
          <w:p w14:paraId="6553619E"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75.57033</w:t>
            </w:r>
          </w:p>
        </w:tc>
        <w:tc>
          <w:tcPr>
            <w:tcW w:w="1620" w:type="dxa"/>
            <w:tcBorders>
              <w:top w:val="nil"/>
              <w:left w:val="nil"/>
              <w:bottom w:val="single" w:sz="4" w:space="0" w:color="auto"/>
              <w:right w:val="single" w:sz="4" w:space="0" w:color="auto"/>
            </w:tcBorders>
            <w:shd w:val="clear" w:color="auto" w:fill="auto"/>
            <w:noWrap/>
            <w:vAlign w:val="bottom"/>
            <w:hideMark/>
          </w:tcPr>
          <w:p w14:paraId="4AD4E2F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3.33261</w:t>
            </w:r>
          </w:p>
        </w:tc>
        <w:tc>
          <w:tcPr>
            <w:tcW w:w="1440" w:type="dxa"/>
            <w:tcBorders>
              <w:top w:val="nil"/>
              <w:left w:val="nil"/>
              <w:bottom w:val="single" w:sz="4" w:space="0" w:color="auto"/>
              <w:right w:val="single" w:sz="4" w:space="0" w:color="auto"/>
            </w:tcBorders>
            <w:shd w:val="clear" w:color="auto" w:fill="auto"/>
            <w:noWrap/>
            <w:vAlign w:val="bottom"/>
            <w:hideMark/>
          </w:tcPr>
          <w:p w14:paraId="6413B4CE"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2.9</w:t>
            </w:r>
          </w:p>
        </w:tc>
        <w:tc>
          <w:tcPr>
            <w:tcW w:w="1800" w:type="dxa"/>
            <w:tcBorders>
              <w:top w:val="nil"/>
              <w:left w:val="nil"/>
              <w:bottom w:val="single" w:sz="4" w:space="0" w:color="auto"/>
              <w:right w:val="single" w:sz="4" w:space="0" w:color="auto"/>
            </w:tcBorders>
            <w:shd w:val="clear" w:color="auto" w:fill="auto"/>
            <w:noWrap/>
            <w:vAlign w:val="bottom"/>
            <w:hideMark/>
          </w:tcPr>
          <w:p w14:paraId="630C40F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87.01888</w:t>
            </w:r>
          </w:p>
        </w:tc>
      </w:tr>
      <w:tr w:rsidR="00D94F1E" w:rsidRPr="00D94F1E" w14:paraId="6BA23B5F" w14:textId="77777777" w:rsidTr="00D94F1E">
        <w:trPr>
          <w:trHeight w:val="30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4EB5FCC9"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2.9252968</w:t>
            </w:r>
          </w:p>
        </w:tc>
        <w:tc>
          <w:tcPr>
            <w:tcW w:w="1350" w:type="dxa"/>
            <w:tcBorders>
              <w:top w:val="nil"/>
              <w:left w:val="nil"/>
              <w:bottom w:val="single" w:sz="4" w:space="0" w:color="auto"/>
              <w:right w:val="single" w:sz="4" w:space="0" w:color="auto"/>
            </w:tcBorders>
            <w:shd w:val="clear" w:color="auto" w:fill="auto"/>
            <w:noWrap/>
            <w:vAlign w:val="bottom"/>
            <w:hideMark/>
          </w:tcPr>
          <w:p w14:paraId="36AF951E"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2.4</w:t>
            </w:r>
          </w:p>
        </w:tc>
        <w:tc>
          <w:tcPr>
            <w:tcW w:w="1170" w:type="dxa"/>
            <w:tcBorders>
              <w:top w:val="nil"/>
              <w:left w:val="nil"/>
              <w:bottom w:val="single" w:sz="4" w:space="0" w:color="auto"/>
              <w:right w:val="single" w:sz="4" w:space="0" w:color="auto"/>
            </w:tcBorders>
            <w:shd w:val="clear" w:color="auto" w:fill="auto"/>
            <w:noWrap/>
            <w:vAlign w:val="bottom"/>
            <w:hideMark/>
          </w:tcPr>
          <w:p w14:paraId="08F88189"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82.04296</w:t>
            </w:r>
          </w:p>
        </w:tc>
        <w:tc>
          <w:tcPr>
            <w:tcW w:w="1620" w:type="dxa"/>
            <w:tcBorders>
              <w:top w:val="nil"/>
              <w:left w:val="nil"/>
              <w:bottom w:val="single" w:sz="4" w:space="0" w:color="auto"/>
              <w:right w:val="single" w:sz="4" w:space="0" w:color="auto"/>
            </w:tcBorders>
            <w:shd w:val="clear" w:color="auto" w:fill="auto"/>
            <w:noWrap/>
            <w:vAlign w:val="bottom"/>
            <w:hideMark/>
          </w:tcPr>
          <w:p w14:paraId="408E0BE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3.322507</w:t>
            </w:r>
          </w:p>
        </w:tc>
        <w:tc>
          <w:tcPr>
            <w:tcW w:w="1440" w:type="dxa"/>
            <w:tcBorders>
              <w:top w:val="nil"/>
              <w:left w:val="nil"/>
              <w:bottom w:val="single" w:sz="4" w:space="0" w:color="auto"/>
              <w:right w:val="single" w:sz="4" w:space="0" w:color="auto"/>
            </w:tcBorders>
            <w:shd w:val="clear" w:color="auto" w:fill="auto"/>
            <w:noWrap/>
            <w:vAlign w:val="bottom"/>
            <w:hideMark/>
          </w:tcPr>
          <w:p w14:paraId="246AAFE6"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2.8</w:t>
            </w:r>
          </w:p>
        </w:tc>
        <w:tc>
          <w:tcPr>
            <w:tcW w:w="1800" w:type="dxa"/>
            <w:tcBorders>
              <w:top w:val="nil"/>
              <w:left w:val="nil"/>
              <w:bottom w:val="single" w:sz="4" w:space="0" w:color="auto"/>
              <w:right w:val="single" w:sz="4" w:space="0" w:color="auto"/>
            </w:tcBorders>
            <w:shd w:val="clear" w:color="auto" w:fill="auto"/>
            <w:noWrap/>
            <w:vAlign w:val="bottom"/>
            <w:hideMark/>
          </w:tcPr>
          <w:p w14:paraId="2BEAD961"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84.27371</w:t>
            </w:r>
          </w:p>
        </w:tc>
      </w:tr>
      <w:tr w:rsidR="00D94F1E" w:rsidRPr="00D94F1E" w14:paraId="730B3179" w14:textId="77777777" w:rsidTr="00D94F1E">
        <w:trPr>
          <w:trHeight w:val="30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49CCA33F"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2.943291</w:t>
            </w:r>
          </w:p>
        </w:tc>
        <w:tc>
          <w:tcPr>
            <w:tcW w:w="1350" w:type="dxa"/>
            <w:tcBorders>
              <w:top w:val="nil"/>
              <w:left w:val="nil"/>
              <w:bottom w:val="single" w:sz="4" w:space="0" w:color="auto"/>
              <w:right w:val="single" w:sz="4" w:space="0" w:color="auto"/>
            </w:tcBorders>
            <w:shd w:val="clear" w:color="auto" w:fill="auto"/>
            <w:noWrap/>
            <w:vAlign w:val="bottom"/>
            <w:hideMark/>
          </w:tcPr>
          <w:p w14:paraId="4A9F8BE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2.3</w:t>
            </w:r>
          </w:p>
        </w:tc>
        <w:tc>
          <w:tcPr>
            <w:tcW w:w="1170" w:type="dxa"/>
            <w:tcBorders>
              <w:top w:val="nil"/>
              <w:left w:val="nil"/>
              <w:bottom w:val="single" w:sz="4" w:space="0" w:color="auto"/>
              <w:right w:val="single" w:sz="4" w:space="0" w:color="auto"/>
            </w:tcBorders>
            <w:shd w:val="clear" w:color="auto" w:fill="auto"/>
            <w:noWrap/>
            <w:vAlign w:val="bottom"/>
            <w:hideMark/>
          </w:tcPr>
          <w:p w14:paraId="65C77CA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78.14382</w:t>
            </w:r>
          </w:p>
        </w:tc>
        <w:tc>
          <w:tcPr>
            <w:tcW w:w="1620" w:type="dxa"/>
            <w:tcBorders>
              <w:top w:val="nil"/>
              <w:left w:val="nil"/>
              <w:bottom w:val="single" w:sz="4" w:space="0" w:color="auto"/>
              <w:right w:val="single" w:sz="4" w:space="0" w:color="auto"/>
            </w:tcBorders>
            <w:shd w:val="clear" w:color="auto" w:fill="auto"/>
            <w:noWrap/>
            <w:vAlign w:val="bottom"/>
            <w:hideMark/>
          </w:tcPr>
          <w:p w14:paraId="3105FB0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3.306518</w:t>
            </w:r>
          </w:p>
        </w:tc>
        <w:tc>
          <w:tcPr>
            <w:tcW w:w="1440" w:type="dxa"/>
            <w:tcBorders>
              <w:top w:val="nil"/>
              <w:left w:val="nil"/>
              <w:bottom w:val="single" w:sz="4" w:space="0" w:color="auto"/>
              <w:right w:val="single" w:sz="4" w:space="0" w:color="auto"/>
            </w:tcBorders>
            <w:shd w:val="clear" w:color="auto" w:fill="auto"/>
            <w:noWrap/>
            <w:vAlign w:val="bottom"/>
            <w:hideMark/>
          </w:tcPr>
          <w:p w14:paraId="4D7CAFCF"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2.9</w:t>
            </w:r>
          </w:p>
        </w:tc>
        <w:tc>
          <w:tcPr>
            <w:tcW w:w="1800" w:type="dxa"/>
            <w:tcBorders>
              <w:top w:val="nil"/>
              <w:left w:val="nil"/>
              <w:bottom w:val="single" w:sz="4" w:space="0" w:color="auto"/>
              <w:right w:val="single" w:sz="4" w:space="0" w:color="auto"/>
            </w:tcBorders>
            <w:shd w:val="clear" w:color="auto" w:fill="auto"/>
            <w:noWrap/>
            <w:vAlign w:val="bottom"/>
            <w:hideMark/>
          </w:tcPr>
          <w:p w14:paraId="437177B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87.70556</w:t>
            </w:r>
          </w:p>
        </w:tc>
      </w:tr>
      <w:tr w:rsidR="00D94F1E" w:rsidRPr="00D94F1E" w14:paraId="7382E08D" w14:textId="77777777" w:rsidTr="00D94F1E">
        <w:trPr>
          <w:trHeight w:val="30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0F75E86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2.9384644</w:t>
            </w:r>
          </w:p>
        </w:tc>
        <w:tc>
          <w:tcPr>
            <w:tcW w:w="1350" w:type="dxa"/>
            <w:tcBorders>
              <w:top w:val="nil"/>
              <w:left w:val="nil"/>
              <w:bottom w:val="single" w:sz="4" w:space="0" w:color="auto"/>
              <w:right w:val="single" w:sz="4" w:space="0" w:color="auto"/>
            </w:tcBorders>
            <w:shd w:val="clear" w:color="auto" w:fill="auto"/>
            <w:noWrap/>
            <w:vAlign w:val="bottom"/>
            <w:hideMark/>
          </w:tcPr>
          <w:p w14:paraId="39621548"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2.5</w:t>
            </w:r>
          </w:p>
        </w:tc>
        <w:tc>
          <w:tcPr>
            <w:tcW w:w="1170" w:type="dxa"/>
            <w:tcBorders>
              <w:top w:val="nil"/>
              <w:left w:val="nil"/>
              <w:bottom w:val="single" w:sz="4" w:space="0" w:color="auto"/>
              <w:right w:val="single" w:sz="4" w:space="0" w:color="auto"/>
            </w:tcBorders>
            <w:shd w:val="clear" w:color="auto" w:fill="auto"/>
            <w:noWrap/>
            <w:vAlign w:val="bottom"/>
            <w:hideMark/>
          </w:tcPr>
          <w:p w14:paraId="02D73EC8"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85.07845</w:t>
            </w:r>
          </w:p>
        </w:tc>
        <w:tc>
          <w:tcPr>
            <w:tcW w:w="1620" w:type="dxa"/>
            <w:tcBorders>
              <w:top w:val="nil"/>
              <w:left w:val="nil"/>
              <w:bottom w:val="single" w:sz="4" w:space="0" w:color="auto"/>
              <w:right w:val="single" w:sz="4" w:space="0" w:color="auto"/>
            </w:tcBorders>
            <w:shd w:val="clear" w:color="auto" w:fill="auto"/>
            <w:noWrap/>
            <w:vAlign w:val="bottom"/>
            <w:hideMark/>
          </w:tcPr>
          <w:p w14:paraId="1690270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3.2948472</w:t>
            </w:r>
          </w:p>
        </w:tc>
        <w:tc>
          <w:tcPr>
            <w:tcW w:w="1440" w:type="dxa"/>
            <w:tcBorders>
              <w:top w:val="nil"/>
              <w:left w:val="nil"/>
              <w:bottom w:val="single" w:sz="4" w:space="0" w:color="auto"/>
              <w:right w:val="single" w:sz="4" w:space="0" w:color="auto"/>
            </w:tcBorders>
            <w:shd w:val="clear" w:color="auto" w:fill="auto"/>
            <w:noWrap/>
            <w:vAlign w:val="bottom"/>
            <w:hideMark/>
          </w:tcPr>
          <w:p w14:paraId="3336A72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3.1</w:t>
            </w:r>
          </w:p>
        </w:tc>
        <w:tc>
          <w:tcPr>
            <w:tcW w:w="1800" w:type="dxa"/>
            <w:tcBorders>
              <w:top w:val="nil"/>
              <w:left w:val="nil"/>
              <w:bottom w:val="single" w:sz="4" w:space="0" w:color="auto"/>
              <w:right w:val="single" w:sz="4" w:space="0" w:color="auto"/>
            </w:tcBorders>
            <w:shd w:val="clear" w:color="auto" w:fill="auto"/>
            <w:noWrap/>
            <w:vAlign w:val="bottom"/>
            <w:hideMark/>
          </w:tcPr>
          <w:p w14:paraId="52B7E2C1"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94.08631</w:t>
            </w:r>
          </w:p>
        </w:tc>
      </w:tr>
      <w:tr w:rsidR="00D94F1E" w:rsidRPr="00D94F1E" w14:paraId="26466578" w14:textId="77777777" w:rsidTr="00D94F1E">
        <w:trPr>
          <w:trHeight w:val="30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7EED6446"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2.9638891</w:t>
            </w:r>
          </w:p>
        </w:tc>
        <w:tc>
          <w:tcPr>
            <w:tcW w:w="1350" w:type="dxa"/>
            <w:tcBorders>
              <w:top w:val="nil"/>
              <w:left w:val="nil"/>
              <w:bottom w:val="single" w:sz="4" w:space="0" w:color="auto"/>
              <w:right w:val="single" w:sz="4" w:space="0" w:color="auto"/>
            </w:tcBorders>
            <w:shd w:val="clear" w:color="auto" w:fill="auto"/>
            <w:noWrap/>
            <w:vAlign w:val="bottom"/>
            <w:hideMark/>
          </w:tcPr>
          <w:p w14:paraId="742CD6B9"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2.6</w:t>
            </w:r>
          </w:p>
        </w:tc>
        <w:tc>
          <w:tcPr>
            <w:tcW w:w="1170" w:type="dxa"/>
            <w:tcBorders>
              <w:top w:val="nil"/>
              <w:left w:val="nil"/>
              <w:bottom w:val="single" w:sz="4" w:space="0" w:color="auto"/>
              <w:right w:val="single" w:sz="4" w:space="0" w:color="auto"/>
            </w:tcBorders>
            <w:shd w:val="clear" w:color="auto" w:fill="auto"/>
            <w:noWrap/>
            <w:vAlign w:val="bottom"/>
            <w:hideMark/>
          </w:tcPr>
          <w:p w14:paraId="77367CC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87.72258</w:t>
            </w:r>
          </w:p>
        </w:tc>
        <w:tc>
          <w:tcPr>
            <w:tcW w:w="1620" w:type="dxa"/>
            <w:tcBorders>
              <w:top w:val="nil"/>
              <w:left w:val="nil"/>
              <w:bottom w:val="single" w:sz="4" w:space="0" w:color="auto"/>
              <w:right w:val="single" w:sz="4" w:space="0" w:color="auto"/>
            </w:tcBorders>
            <w:shd w:val="clear" w:color="auto" w:fill="auto"/>
            <w:noWrap/>
            <w:vAlign w:val="bottom"/>
            <w:hideMark/>
          </w:tcPr>
          <w:p w14:paraId="005EBF96"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3.3718665</w:t>
            </w:r>
          </w:p>
        </w:tc>
        <w:tc>
          <w:tcPr>
            <w:tcW w:w="1440" w:type="dxa"/>
            <w:tcBorders>
              <w:top w:val="nil"/>
              <w:left w:val="nil"/>
              <w:bottom w:val="single" w:sz="4" w:space="0" w:color="auto"/>
              <w:right w:val="single" w:sz="4" w:space="0" w:color="auto"/>
            </w:tcBorders>
            <w:shd w:val="clear" w:color="auto" w:fill="auto"/>
            <w:noWrap/>
            <w:vAlign w:val="bottom"/>
            <w:hideMark/>
          </w:tcPr>
          <w:p w14:paraId="4DE87B6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3.1</w:t>
            </w:r>
          </w:p>
        </w:tc>
        <w:tc>
          <w:tcPr>
            <w:tcW w:w="1800" w:type="dxa"/>
            <w:tcBorders>
              <w:top w:val="nil"/>
              <w:left w:val="nil"/>
              <w:bottom w:val="single" w:sz="4" w:space="0" w:color="auto"/>
              <w:right w:val="single" w:sz="4" w:space="0" w:color="auto"/>
            </w:tcBorders>
            <w:shd w:val="clear" w:color="auto" w:fill="auto"/>
            <w:noWrap/>
            <w:vAlign w:val="bottom"/>
            <w:hideMark/>
          </w:tcPr>
          <w:p w14:paraId="6AD2710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91.93721</w:t>
            </w:r>
          </w:p>
        </w:tc>
      </w:tr>
      <w:tr w:rsidR="00D94F1E" w:rsidRPr="00D94F1E" w14:paraId="6AF8C63D" w14:textId="77777777" w:rsidTr="00D94F1E">
        <w:trPr>
          <w:trHeight w:val="30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75AF7D4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2.9829998</w:t>
            </w:r>
          </w:p>
        </w:tc>
        <w:tc>
          <w:tcPr>
            <w:tcW w:w="1350" w:type="dxa"/>
            <w:tcBorders>
              <w:top w:val="nil"/>
              <w:left w:val="nil"/>
              <w:bottom w:val="single" w:sz="4" w:space="0" w:color="auto"/>
              <w:right w:val="single" w:sz="4" w:space="0" w:color="auto"/>
            </w:tcBorders>
            <w:shd w:val="clear" w:color="auto" w:fill="auto"/>
            <w:noWrap/>
            <w:vAlign w:val="bottom"/>
            <w:hideMark/>
          </w:tcPr>
          <w:p w14:paraId="686671C6"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2.3</w:t>
            </w:r>
          </w:p>
        </w:tc>
        <w:tc>
          <w:tcPr>
            <w:tcW w:w="1170" w:type="dxa"/>
            <w:tcBorders>
              <w:top w:val="nil"/>
              <w:left w:val="nil"/>
              <w:bottom w:val="single" w:sz="4" w:space="0" w:color="auto"/>
              <w:right w:val="single" w:sz="4" w:space="0" w:color="auto"/>
            </w:tcBorders>
            <w:shd w:val="clear" w:color="auto" w:fill="auto"/>
            <w:noWrap/>
            <w:vAlign w:val="bottom"/>
            <w:hideMark/>
          </w:tcPr>
          <w:p w14:paraId="3D27965E"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77.10359</w:t>
            </w:r>
          </w:p>
        </w:tc>
        <w:tc>
          <w:tcPr>
            <w:tcW w:w="1620" w:type="dxa"/>
            <w:tcBorders>
              <w:top w:val="nil"/>
              <w:left w:val="nil"/>
              <w:bottom w:val="single" w:sz="4" w:space="0" w:color="auto"/>
              <w:right w:val="single" w:sz="4" w:space="0" w:color="auto"/>
            </w:tcBorders>
            <w:shd w:val="clear" w:color="auto" w:fill="auto"/>
            <w:noWrap/>
            <w:vAlign w:val="bottom"/>
            <w:hideMark/>
          </w:tcPr>
          <w:p w14:paraId="32C05B08"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3.3891406</w:t>
            </w:r>
          </w:p>
        </w:tc>
        <w:tc>
          <w:tcPr>
            <w:tcW w:w="1440" w:type="dxa"/>
            <w:tcBorders>
              <w:top w:val="nil"/>
              <w:left w:val="nil"/>
              <w:bottom w:val="single" w:sz="4" w:space="0" w:color="auto"/>
              <w:right w:val="single" w:sz="4" w:space="0" w:color="auto"/>
            </w:tcBorders>
            <w:shd w:val="clear" w:color="auto" w:fill="auto"/>
            <w:noWrap/>
            <w:vAlign w:val="bottom"/>
            <w:hideMark/>
          </w:tcPr>
          <w:p w14:paraId="1871154E"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3.2</w:t>
            </w:r>
          </w:p>
        </w:tc>
        <w:tc>
          <w:tcPr>
            <w:tcW w:w="1800" w:type="dxa"/>
            <w:tcBorders>
              <w:top w:val="nil"/>
              <w:left w:val="nil"/>
              <w:bottom w:val="single" w:sz="4" w:space="0" w:color="auto"/>
              <w:right w:val="single" w:sz="4" w:space="0" w:color="auto"/>
            </w:tcBorders>
            <w:shd w:val="clear" w:color="auto" w:fill="auto"/>
            <w:noWrap/>
            <w:vAlign w:val="bottom"/>
            <w:hideMark/>
          </w:tcPr>
          <w:p w14:paraId="454B0B2E"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94.41922</w:t>
            </w:r>
          </w:p>
        </w:tc>
      </w:tr>
      <w:tr w:rsidR="00D94F1E" w:rsidRPr="00D94F1E" w14:paraId="523D1DDD" w14:textId="77777777" w:rsidTr="00D94F1E">
        <w:trPr>
          <w:trHeight w:val="30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64DA0CE4"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2.981001</w:t>
            </w:r>
          </w:p>
        </w:tc>
        <w:tc>
          <w:tcPr>
            <w:tcW w:w="1350" w:type="dxa"/>
            <w:tcBorders>
              <w:top w:val="nil"/>
              <w:left w:val="nil"/>
              <w:bottom w:val="single" w:sz="4" w:space="0" w:color="auto"/>
              <w:right w:val="single" w:sz="4" w:space="0" w:color="auto"/>
            </w:tcBorders>
            <w:shd w:val="clear" w:color="auto" w:fill="auto"/>
            <w:noWrap/>
            <w:vAlign w:val="bottom"/>
            <w:hideMark/>
          </w:tcPr>
          <w:p w14:paraId="1C2D750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2.4</w:t>
            </w:r>
          </w:p>
        </w:tc>
        <w:tc>
          <w:tcPr>
            <w:tcW w:w="1170" w:type="dxa"/>
            <w:tcBorders>
              <w:top w:val="nil"/>
              <w:left w:val="nil"/>
              <w:bottom w:val="single" w:sz="4" w:space="0" w:color="auto"/>
              <w:right w:val="single" w:sz="4" w:space="0" w:color="auto"/>
            </w:tcBorders>
            <w:shd w:val="clear" w:color="auto" w:fill="auto"/>
            <w:noWrap/>
            <w:vAlign w:val="bottom"/>
            <w:hideMark/>
          </w:tcPr>
          <w:p w14:paraId="16F02E9E"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80.50987</w:t>
            </w:r>
          </w:p>
        </w:tc>
        <w:tc>
          <w:tcPr>
            <w:tcW w:w="1620" w:type="dxa"/>
            <w:tcBorders>
              <w:top w:val="nil"/>
              <w:left w:val="nil"/>
              <w:bottom w:val="single" w:sz="4" w:space="0" w:color="auto"/>
              <w:right w:val="single" w:sz="4" w:space="0" w:color="auto"/>
            </w:tcBorders>
            <w:shd w:val="clear" w:color="auto" w:fill="auto"/>
            <w:noWrap/>
            <w:vAlign w:val="bottom"/>
            <w:hideMark/>
          </w:tcPr>
          <w:p w14:paraId="17393466"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3.396749</w:t>
            </w:r>
          </w:p>
        </w:tc>
        <w:tc>
          <w:tcPr>
            <w:tcW w:w="1440" w:type="dxa"/>
            <w:tcBorders>
              <w:top w:val="nil"/>
              <w:left w:val="nil"/>
              <w:bottom w:val="single" w:sz="4" w:space="0" w:color="auto"/>
              <w:right w:val="single" w:sz="4" w:space="0" w:color="auto"/>
            </w:tcBorders>
            <w:shd w:val="clear" w:color="auto" w:fill="auto"/>
            <w:noWrap/>
            <w:vAlign w:val="bottom"/>
            <w:hideMark/>
          </w:tcPr>
          <w:p w14:paraId="089BEE19"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3.1</w:t>
            </w:r>
          </w:p>
        </w:tc>
        <w:tc>
          <w:tcPr>
            <w:tcW w:w="1800" w:type="dxa"/>
            <w:tcBorders>
              <w:top w:val="nil"/>
              <w:left w:val="nil"/>
              <w:bottom w:val="single" w:sz="4" w:space="0" w:color="auto"/>
              <w:right w:val="single" w:sz="4" w:space="0" w:color="auto"/>
            </w:tcBorders>
            <w:shd w:val="clear" w:color="auto" w:fill="auto"/>
            <w:noWrap/>
            <w:vAlign w:val="bottom"/>
            <w:hideMark/>
          </w:tcPr>
          <w:p w14:paraId="6109DBA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91.26373</w:t>
            </w:r>
          </w:p>
        </w:tc>
      </w:tr>
      <w:tr w:rsidR="00D94F1E" w:rsidRPr="00D94F1E" w14:paraId="1DCB4922" w14:textId="77777777" w:rsidTr="00D94F1E">
        <w:trPr>
          <w:trHeight w:val="30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0DAF92F6"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2.9528744</w:t>
            </w:r>
          </w:p>
        </w:tc>
        <w:tc>
          <w:tcPr>
            <w:tcW w:w="1350" w:type="dxa"/>
            <w:tcBorders>
              <w:top w:val="nil"/>
              <w:left w:val="nil"/>
              <w:bottom w:val="single" w:sz="4" w:space="0" w:color="auto"/>
              <w:right w:val="single" w:sz="4" w:space="0" w:color="auto"/>
            </w:tcBorders>
            <w:shd w:val="clear" w:color="auto" w:fill="auto"/>
            <w:noWrap/>
            <w:vAlign w:val="bottom"/>
            <w:hideMark/>
          </w:tcPr>
          <w:p w14:paraId="23A59B8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2.8</w:t>
            </w:r>
          </w:p>
        </w:tc>
        <w:tc>
          <w:tcPr>
            <w:tcW w:w="1170" w:type="dxa"/>
            <w:tcBorders>
              <w:top w:val="nil"/>
              <w:left w:val="nil"/>
              <w:bottom w:val="single" w:sz="4" w:space="0" w:color="auto"/>
              <w:right w:val="single" w:sz="4" w:space="0" w:color="auto"/>
            </w:tcBorders>
            <w:shd w:val="clear" w:color="auto" w:fill="auto"/>
            <w:noWrap/>
            <w:vAlign w:val="bottom"/>
            <w:hideMark/>
          </w:tcPr>
          <w:p w14:paraId="234C00F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94.82286</w:t>
            </w:r>
          </w:p>
        </w:tc>
        <w:tc>
          <w:tcPr>
            <w:tcW w:w="1620" w:type="dxa"/>
            <w:tcBorders>
              <w:top w:val="nil"/>
              <w:left w:val="nil"/>
              <w:bottom w:val="single" w:sz="4" w:space="0" w:color="auto"/>
              <w:right w:val="single" w:sz="4" w:space="0" w:color="auto"/>
            </w:tcBorders>
            <w:shd w:val="clear" w:color="auto" w:fill="auto"/>
            <w:noWrap/>
            <w:vAlign w:val="bottom"/>
            <w:hideMark/>
          </w:tcPr>
          <w:p w14:paraId="35CE517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3.3882606</w:t>
            </w:r>
          </w:p>
        </w:tc>
        <w:tc>
          <w:tcPr>
            <w:tcW w:w="1440" w:type="dxa"/>
            <w:tcBorders>
              <w:top w:val="nil"/>
              <w:left w:val="nil"/>
              <w:bottom w:val="single" w:sz="4" w:space="0" w:color="auto"/>
              <w:right w:val="single" w:sz="4" w:space="0" w:color="auto"/>
            </w:tcBorders>
            <w:shd w:val="clear" w:color="auto" w:fill="auto"/>
            <w:noWrap/>
            <w:vAlign w:val="bottom"/>
            <w:hideMark/>
          </w:tcPr>
          <w:p w14:paraId="4718D3A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w:t>
            </w:r>
          </w:p>
        </w:tc>
        <w:tc>
          <w:tcPr>
            <w:tcW w:w="1800" w:type="dxa"/>
            <w:tcBorders>
              <w:top w:val="nil"/>
              <w:left w:val="nil"/>
              <w:bottom w:val="single" w:sz="4" w:space="0" w:color="auto"/>
              <w:right w:val="single" w:sz="4" w:space="0" w:color="auto"/>
            </w:tcBorders>
            <w:shd w:val="clear" w:color="auto" w:fill="auto"/>
            <w:noWrap/>
            <w:vAlign w:val="bottom"/>
            <w:hideMark/>
          </w:tcPr>
          <w:p w14:paraId="1E7C335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88.54101</w:t>
            </w:r>
          </w:p>
        </w:tc>
      </w:tr>
      <w:tr w:rsidR="00D94F1E" w:rsidRPr="00D94F1E" w14:paraId="15A6081D" w14:textId="77777777" w:rsidTr="00D94F1E">
        <w:trPr>
          <w:trHeight w:val="30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1AC168B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3.0293639</w:t>
            </w:r>
          </w:p>
        </w:tc>
        <w:tc>
          <w:tcPr>
            <w:tcW w:w="1350" w:type="dxa"/>
            <w:tcBorders>
              <w:top w:val="nil"/>
              <w:left w:val="nil"/>
              <w:bottom w:val="single" w:sz="4" w:space="0" w:color="auto"/>
              <w:right w:val="single" w:sz="4" w:space="0" w:color="auto"/>
            </w:tcBorders>
            <w:shd w:val="clear" w:color="auto" w:fill="auto"/>
            <w:noWrap/>
            <w:vAlign w:val="bottom"/>
            <w:hideMark/>
          </w:tcPr>
          <w:p w14:paraId="08DB9D7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2.7</w:t>
            </w:r>
          </w:p>
        </w:tc>
        <w:tc>
          <w:tcPr>
            <w:tcW w:w="1170" w:type="dxa"/>
            <w:tcBorders>
              <w:top w:val="nil"/>
              <w:left w:val="nil"/>
              <w:bottom w:val="single" w:sz="4" w:space="0" w:color="auto"/>
              <w:right w:val="single" w:sz="4" w:space="0" w:color="auto"/>
            </w:tcBorders>
            <w:shd w:val="clear" w:color="auto" w:fill="auto"/>
            <w:noWrap/>
            <w:vAlign w:val="bottom"/>
            <w:hideMark/>
          </w:tcPr>
          <w:p w14:paraId="6C337A7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89.12762</w:t>
            </w:r>
          </w:p>
        </w:tc>
        <w:tc>
          <w:tcPr>
            <w:tcW w:w="1620" w:type="dxa"/>
            <w:tcBorders>
              <w:top w:val="nil"/>
              <w:left w:val="nil"/>
              <w:bottom w:val="single" w:sz="4" w:space="0" w:color="auto"/>
              <w:right w:val="single" w:sz="4" w:space="0" w:color="auto"/>
            </w:tcBorders>
            <w:shd w:val="clear" w:color="auto" w:fill="auto"/>
            <w:noWrap/>
            <w:vAlign w:val="bottom"/>
            <w:hideMark/>
          </w:tcPr>
          <w:p w14:paraId="0DED606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3.3939714</w:t>
            </w:r>
          </w:p>
        </w:tc>
        <w:tc>
          <w:tcPr>
            <w:tcW w:w="1440" w:type="dxa"/>
            <w:tcBorders>
              <w:top w:val="nil"/>
              <w:left w:val="nil"/>
              <w:bottom w:val="single" w:sz="4" w:space="0" w:color="auto"/>
              <w:right w:val="single" w:sz="4" w:space="0" w:color="auto"/>
            </w:tcBorders>
            <w:shd w:val="clear" w:color="auto" w:fill="auto"/>
            <w:noWrap/>
            <w:vAlign w:val="bottom"/>
            <w:hideMark/>
          </w:tcPr>
          <w:p w14:paraId="6698F68F"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3.1</w:t>
            </w:r>
          </w:p>
        </w:tc>
        <w:tc>
          <w:tcPr>
            <w:tcW w:w="1800" w:type="dxa"/>
            <w:tcBorders>
              <w:top w:val="nil"/>
              <w:left w:val="nil"/>
              <w:bottom w:val="single" w:sz="4" w:space="0" w:color="auto"/>
              <w:right w:val="single" w:sz="4" w:space="0" w:color="auto"/>
            </w:tcBorders>
            <w:shd w:val="clear" w:color="auto" w:fill="auto"/>
            <w:noWrap/>
            <w:vAlign w:val="bottom"/>
            <w:hideMark/>
          </w:tcPr>
          <w:p w14:paraId="1537B84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91.33842</w:t>
            </w:r>
          </w:p>
        </w:tc>
      </w:tr>
      <w:tr w:rsidR="00D94F1E" w:rsidRPr="00D94F1E" w14:paraId="54C83087" w14:textId="77777777" w:rsidTr="00D94F1E">
        <w:trPr>
          <w:trHeight w:val="30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1D920579"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3.115881</w:t>
            </w:r>
          </w:p>
        </w:tc>
        <w:tc>
          <w:tcPr>
            <w:tcW w:w="1350" w:type="dxa"/>
            <w:tcBorders>
              <w:top w:val="nil"/>
              <w:left w:val="nil"/>
              <w:bottom w:val="single" w:sz="4" w:space="0" w:color="auto"/>
              <w:right w:val="single" w:sz="4" w:space="0" w:color="auto"/>
            </w:tcBorders>
            <w:shd w:val="clear" w:color="auto" w:fill="auto"/>
            <w:noWrap/>
            <w:vAlign w:val="bottom"/>
            <w:hideMark/>
          </w:tcPr>
          <w:p w14:paraId="05E8AAA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2.7</w:t>
            </w:r>
          </w:p>
        </w:tc>
        <w:tc>
          <w:tcPr>
            <w:tcW w:w="1170" w:type="dxa"/>
            <w:tcBorders>
              <w:top w:val="nil"/>
              <w:left w:val="nil"/>
              <w:bottom w:val="single" w:sz="4" w:space="0" w:color="auto"/>
              <w:right w:val="single" w:sz="4" w:space="0" w:color="auto"/>
            </w:tcBorders>
            <w:shd w:val="clear" w:color="auto" w:fill="auto"/>
            <w:noWrap/>
            <w:vAlign w:val="bottom"/>
            <w:hideMark/>
          </w:tcPr>
          <w:p w14:paraId="49E6BAC1"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86.65286</w:t>
            </w:r>
          </w:p>
        </w:tc>
        <w:tc>
          <w:tcPr>
            <w:tcW w:w="1620" w:type="dxa"/>
            <w:tcBorders>
              <w:top w:val="nil"/>
              <w:left w:val="nil"/>
              <w:bottom w:val="single" w:sz="4" w:space="0" w:color="auto"/>
              <w:right w:val="single" w:sz="4" w:space="0" w:color="auto"/>
            </w:tcBorders>
            <w:shd w:val="clear" w:color="auto" w:fill="auto"/>
            <w:noWrap/>
            <w:vAlign w:val="bottom"/>
            <w:hideMark/>
          </w:tcPr>
          <w:p w14:paraId="339756E8"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3.3854265</w:t>
            </w:r>
          </w:p>
        </w:tc>
        <w:tc>
          <w:tcPr>
            <w:tcW w:w="1440" w:type="dxa"/>
            <w:tcBorders>
              <w:top w:val="nil"/>
              <w:left w:val="nil"/>
              <w:bottom w:val="single" w:sz="4" w:space="0" w:color="auto"/>
              <w:right w:val="single" w:sz="4" w:space="0" w:color="auto"/>
            </w:tcBorders>
            <w:shd w:val="clear" w:color="auto" w:fill="auto"/>
            <w:noWrap/>
            <w:vAlign w:val="bottom"/>
            <w:hideMark/>
          </w:tcPr>
          <w:p w14:paraId="4FEDBF1F"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3.1</w:t>
            </w:r>
          </w:p>
        </w:tc>
        <w:tc>
          <w:tcPr>
            <w:tcW w:w="1800" w:type="dxa"/>
            <w:tcBorders>
              <w:top w:val="nil"/>
              <w:left w:val="nil"/>
              <w:bottom w:val="single" w:sz="4" w:space="0" w:color="auto"/>
              <w:right w:val="single" w:sz="4" w:space="0" w:color="auto"/>
            </w:tcBorders>
            <w:shd w:val="clear" w:color="auto" w:fill="auto"/>
            <w:noWrap/>
            <w:vAlign w:val="bottom"/>
            <w:hideMark/>
          </w:tcPr>
          <w:p w14:paraId="6EC9F4F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91.56896</w:t>
            </w:r>
          </w:p>
        </w:tc>
      </w:tr>
      <w:tr w:rsidR="00D94F1E" w:rsidRPr="00D94F1E" w14:paraId="246D9C24" w14:textId="77777777" w:rsidTr="00D94F1E">
        <w:trPr>
          <w:trHeight w:val="30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1EFA81E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3.11765</w:t>
            </w:r>
          </w:p>
        </w:tc>
        <w:tc>
          <w:tcPr>
            <w:tcW w:w="1350" w:type="dxa"/>
            <w:tcBorders>
              <w:top w:val="nil"/>
              <w:left w:val="nil"/>
              <w:bottom w:val="single" w:sz="4" w:space="0" w:color="auto"/>
              <w:right w:val="single" w:sz="4" w:space="0" w:color="auto"/>
            </w:tcBorders>
            <w:shd w:val="clear" w:color="auto" w:fill="auto"/>
            <w:noWrap/>
            <w:vAlign w:val="bottom"/>
            <w:hideMark/>
          </w:tcPr>
          <w:p w14:paraId="0B55A8F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2.7</w:t>
            </w:r>
          </w:p>
        </w:tc>
        <w:tc>
          <w:tcPr>
            <w:tcW w:w="1170" w:type="dxa"/>
            <w:tcBorders>
              <w:top w:val="nil"/>
              <w:left w:val="nil"/>
              <w:bottom w:val="single" w:sz="4" w:space="0" w:color="auto"/>
              <w:right w:val="single" w:sz="4" w:space="0" w:color="auto"/>
            </w:tcBorders>
            <w:shd w:val="clear" w:color="auto" w:fill="auto"/>
            <w:noWrap/>
            <w:vAlign w:val="bottom"/>
            <w:hideMark/>
          </w:tcPr>
          <w:p w14:paraId="703F30B1"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86.60369</w:t>
            </w:r>
          </w:p>
        </w:tc>
        <w:tc>
          <w:tcPr>
            <w:tcW w:w="1620" w:type="dxa"/>
            <w:tcBorders>
              <w:top w:val="nil"/>
              <w:left w:val="nil"/>
              <w:bottom w:val="single" w:sz="4" w:space="0" w:color="auto"/>
              <w:right w:val="single" w:sz="4" w:space="0" w:color="auto"/>
            </w:tcBorders>
            <w:shd w:val="clear" w:color="auto" w:fill="auto"/>
            <w:noWrap/>
            <w:vAlign w:val="bottom"/>
            <w:hideMark/>
          </w:tcPr>
          <w:p w14:paraId="433BDBE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3.4618912</w:t>
            </w:r>
          </w:p>
        </w:tc>
        <w:tc>
          <w:tcPr>
            <w:tcW w:w="1440" w:type="dxa"/>
            <w:tcBorders>
              <w:top w:val="nil"/>
              <w:left w:val="nil"/>
              <w:bottom w:val="single" w:sz="4" w:space="0" w:color="auto"/>
              <w:right w:val="single" w:sz="4" w:space="0" w:color="auto"/>
            </w:tcBorders>
            <w:shd w:val="clear" w:color="auto" w:fill="auto"/>
            <w:noWrap/>
            <w:vAlign w:val="bottom"/>
            <w:hideMark/>
          </w:tcPr>
          <w:p w14:paraId="6A70127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3.3</w:t>
            </w:r>
          </w:p>
        </w:tc>
        <w:tc>
          <w:tcPr>
            <w:tcW w:w="1800" w:type="dxa"/>
            <w:tcBorders>
              <w:top w:val="nil"/>
              <w:left w:val="nil"/>
              <w:bottom w:val="single" w:sz="4" w:space="0" w:color="auto"/>
              <w:right w:val="single" w:sz="4" w:space="0" w:color="auto"/>
            </w:tcBorders>
            <w:shd w:val="clear" w:color="auto" w:fill="auto"/>
            <w:noWrap/>
            <w:vAlign w:val="bottom"/>
            <w:hideMark/>
          </w:tcPr>
          <w:p w14:paraId="68807DF9"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95.32362</w:t>
            </w:r>
          </w:p>
        </w:tc>
      </w:tr>
      <w:tr w:rsidR="00D94F1E" w:rsidRPr="00D94F1E" w14:paraId="129B6B92" w14:textId="77777777" w:rsidTr="00D94F1E">
        <w:trPr>
          <w:trHeight w:val="30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1C0BCD06"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3.1102133</w:t>
            </w:r>
          </w:p>
        </w:tc>
        <w:tc>
          <w:tcPr>
            <w:tcW w:w="1350" w:type="dxa"/>
            <w:tcBorders>
              <w:top w:val="nil"/>
              <w:left w:val="nil"/>
              <w:bottom w:val="single" w:sz="4" w:space="0" w:color="auto"/>
              <w:right w:val="single" w:sz="4" w:space="0" w:color="auto"/>
            </w:tcBorders>
            <w:shd w:val="clear" w:color="auto" w:fill="auto"/>
            <w:noWrap/>
            <w:vAlign w:val="bottom"/>
            <w:hideMark/>
          </w:tcPr>
          <w:p w14:paraId="0BC51EA6"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2.7</w:t>
            </w:r>
          </w:p>
        </w:tc>
        <w:tc>
          <w:tcPr>
            <w:tcW w:w="1170" w:type="dxa"/>
            <w:tcBorders>
              <w:top w:val="nil"/>
              <w:left w:val="nil"/>
              <w:bottom w:val="single" w:sz="4" w:space="0" w:color="auto"/>
              <w:right w:val="single" w:sz="4" w:space="0" w:color="auto"/>
            </w:tcBorders>
            <w:shd w:val="clear" w:color="auto" w:fill="auto"/>
            <w:noWrap/>
            <w:vAlign w:val="bottom"/>
            <w:hideMark/>
          </w:tcPr>
          <w:p w14:paraId="2435740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86.81077</w:t>
            </w:r>
          </w:p>
        </w:tc>
        <w:tc>
          <w:tcPr>
            <w:tcW w:w="1620" w:type="dxa"/>
            <w:tcBorders>
              <w:top w:val="nil"/>
              <w:left w:val="nil"/>
              <w:bottom w:val="single" w:sz="4" w:space="0" w:color="auto"/>
              <w:right w:val="single" w:sz="4" w:space="0" w:color="auto"/>
            </w:tcBorders>
            <w:shd w:val="clear" w:color="auto" w:fill="auto"/>
            <w:noWrap/>
            <w:vAlign w:val="bottom"/>
            <w:hideMark/>
          </w:tcPr>
          <w:p w14:paraId="31B0694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3.5798528</w:t>
            </w:r>
          </w:p>
        </w:tc>
        <w:tc>
          <w:tcPr>
            <w:tcW w:w="1440" w:type="dxa"/>
            <w:tcBorders>
              <w:top w:val="nil"/>
              <w:left w:val="nil"/>
              <w:bottom w:val="single" w:sz="4" w:space="0" w:color="auto"/>
              <w:right w:val="single" w:sz="4" w:space="0" w:color="auto"/>
            </w:tcBorders>
            <w:shd w:val="clear" w:color="auto" w:fill="auto"/>
            <w:noWrap/>
            <w:vAlign w:val="bottom"/>
            <w:hideMark/>
          </w:tcPr>
          <w:p w14:paraId="57C3F95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3.5</w:t>
            </w:r>
          </w:p>
        </w:tc>
        <w:tc>
          <w:tcPr>
            <w:tcW w:w="1800" w:type="dxa"/>
            <w:tcBorders>
              <w:top w:val="nil"/>
              <w:left w:val="nil"/>
              <w:bottom w:val="single" w:sz="4" w:space="0" w:color="auto"/>
              <w:right w:val="single" w:sz="4" w:space="0" w:color="auto"/>
            </w:tcBorders>
            <w:shd w:val="clear" w:color="auto" w:fill="auto"/>
            <w:noWrap/>
            <w:vAlign w:val="bottom"/>
            <w:hideMark/>
          </w:tcPr>
          <w:p w14:paraId="1440BCE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97.76938</w:t>
            </w:r>
          </w:p>
        </w:tc>
      </w:tr>
      <w:tr w:rsidR="00D94F1E" w:rsidRPr="00D94F1E" w14:paraId="4A0E0FD4" w14:textId="77777777" w:rsidTr="00D94F1E">
        <w:trPr>
          <w:trHeight w:val="30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6F7A735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3.1034334</w:t>
            </w:r>
          </w:p>
        </w:tc>
        <w:tc>
          <w:tcPr>
            <w:tcW w:w="1350" w:type="dxa"/>
            <w:tcBorders>
              <w:top w:val="nil"/>
              <w:left w:val="nil"/>
              <w:bottom w:val="single" w:sz="4" w:space="0" w:color="auto"/>
              <w:right w:val="single" w:sz="4" w:space="0" w:color="auto"/>
            </w:tcBorders>
            <w:shd w:val="clear" w:color="auto" w:fill="auto"/>
            <w:noWrap/>
            <w:vAlign w:val="bottom"/>
            <w:hideMark/>
          </w:tcPr>
          <w:p w14:paraId="47A8A0E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2.6</w:t>
            </w:r>
          </w:p>
        </w:tc>
        <w:tc>
          <w:tcPr>
            <w:tcW w:w="1170" w:type="dxa"/>
            <w:tcBorders>
              <w:top w:val="nil"/>
              <w:left w:val="nil"/>
              <w:bottom w:val="single" w:sz="4" w:space="0" w:color="auto"/>
              <w:right w:val="single" w:sz="4" w:space="0" w:color="auto"/>
            </w:tcBorders>
            <w:shd w:val="clear" w:color="auto" w:fill="auto"/>
            <w:noWrap/>
            <w:vAlign w:val="bottom"/>
            <w:hideMark/>
          </w:tcPr>
          <w:p w14:paraId="2B30DFB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83.77818</w:t>
            </w:r>
          </w:p>
        </w:tc>
        <w:tc>
          <w:tcPr>
            <w:tcW w:w="1620" w:type="dxa"/>
            <w:tcBorders>
              <w:top w:val="nil"/>
              <w:left w:val="nil"/>
              <w:bottom w:val="single" w:sz="4" w:space="0" w:color="auto"/>
              <w:right w:val="single" w:sz="4" w:space="0" w:color="auto"/>
            </w:tcBorders>
            <w:shd w:val="clear" w:color="auto" w:fill="auto"/>
            <w:noWrap/>
            <w:vAlign w:val="bottom"/>
            <w:hideMark/>
          </w:tcPr>
          <w:p w14:paraId="0D03FCC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3.695852</w:t>
            </w:r>
          </w:p>
        </w:tc>
        <w:tc>
          <w:tcPr>
            <w:tcW w:w="1440" w:type="dxa"/>
            <w:tcBorders>
              <w:top w:val="nil"/>
              <w:left w:val="nil"/>
              <w:bottom w:val="single" w:sz="4" w:space="0" w:color="auto"/>
              <w:right w:val="single" w:sz="4" w:space="0" w:color="auto"/>
            </w:tcBorders>
            <w:shd w:val="clear" w:color="auto" w:fill="auto"/>
            <w:noWrap/>
            <w:vAlign w:val="bottom"/>
            <w:hideMark/>
          </w:tcPr>
          <w:p w14:paraId="6D050AB9"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3.2</w:t>
            </w:r>
          </w:p>
        </w:tc>
        <w:tc>
          <w:tcPr>
            <w:tcW w:w="1800" w:type="dxa"/>
            <w:tcBorders>
              <w:top w:val="nil"/>
              <w:left w:val="nil"/>
              <w:bottom w:val="single" w:sz="4" w:space="0" w:color="auto"/>
              <w:right w:val="single" w:sz="4" w:space="0" w:color="auto"/>
            </w:tcBorders>
            <w:shd w:val="clear" w:color="auto" w:fill="auto"/>
            <w:noWrap/>
            <w:vAlign w:val="bottom"/>
            <w:hideMark/>
          </w:tcPr>
          <w:p w14:paraId="75795064"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86.58355</w:t>
            </w:r>
          </w:p>
        </w:tc>
      </w:tr>
      <w:tr w:rsidR="00D94F1E" w:rsidRPr="00D94F1E" w14:paraId="30BE8534" w14:textId="77777777" w:rsidTr="00D94F1E">
        <w:trPr>
          <w:trHeight w:val="30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1882097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3.2249498</w:t>
            </w:r>
          </w:p>
        </w:tc>
        <w:tc>
          <w:tcPr>
            <w:tcW w:w="1350" w:type="dxa"/>
            <w:tcBorders>
              <w:top w:val="nil"/>
              <w:left w:val="nil"/>
              <w:bottom w:val="single" w:sz="4" w:space="0" w:color="auto"/>
              <w:right w:val="single" w:sz="4" w:space="0" w:color="auto"/>
            </w:tcBorders>
            <w:shd w:val="clear" w:color="auto" w:fill="auto"/>
            <w:noWrap/>
            <w:vAlign w:val="bottom"/>
            <w:hideMark/>
          </w:tcPr>
          <w:p w14:paraId="4FB1DEB7"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3.2</w:t>
            </w:r>
          </w:p>
        </w:tc>
        <w:tc>
          <w:tcPr>
            <w:tcW w:w="1170" w:type="dxa"/>
            <w:tcBorders>
              <w:top w:val="nil"/>
              <w:left w:val="nil"/>
              <w:bottom w:val="single" w:sz="4" w:space="0" w:color="auto"/>
              <w:right w:val="single" w:sz="4" w:space="0" w:color="auto"/>
            </w:tcBorders>
            <w:shd w:val="clear" w:color="auto" w:fill="auto"/>
            <w:noWrap/>
            <w:vAlign w:val="bottom"/>
            <w:hideMark/>
          </w:tcPr>
          <w:p w14:paraId="75B9ED11"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99.22635</w:t>
            </w:r>
          </w:p>
        </w:tc>
        <w:tc>
          <w:tcPr>
            <w:tcW w:w="1620" w:type="dxa"/>
            <w:tcBorders>
              <w:top w:val="nil"/>
              <w:left w:val="nil"/>
              <w:bottom w:val="single" w:sz="4" w:space="0" w:color="auto"/>
              <w:right w:val="single" w:sz="4" w:space="0" w:color="auto"/>
            </w:tcBorders>
            <w:shd w:val="clear" w:color="auto" w:fill="auto"/>
            <w:noWrap/>
            <w:vAlign w:val="bottom"/>
            <w:hideMark/>
          </w:tcPr>
          <w:p w14:paraId="78C8962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3.6666822</w:t>
            </w:r>
          </w:p>
        </w:tc>
        <w:tc>
          <w:tcPr>
            <w:tcW w:w="1440" w:type="dxa"/>
            <w:tcBorders>
              <w:top w:val="nil"/>
              <w:left w:val="nil"/>
              <w:bottom w:val="single" w:sz="4" w:space="0" w:color="auto"/>
              <w:right w:val="single" w:sz="4" w:space="0" w:color="auto"/>
            </w:tcBorders>
            <w:shd w:val="clear" w:color="auto" w:fill="auto"/>
            <w:noWrap/>
            <w:vAlign w:val="bottom"/>
            <w:hideMark/>
          </w:tcPr>
          <w:p w14:paraId="4235C62A"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3.4</w:t>
            </w:r>
          </w:p>
        </w:tc>
        <w:tc>
          <w:tcPr>
            <w:tcW w:w="1800" w:type="dxa"/>
            <w:tcBorders>
              <w:top w:val="nil"/>
              <w:left w:val="nil"/>
              <w:bottom w:val="single" w:sz="4" w:space="0" w:color="auto"/>
              <w:right w:val="single" w:sz="4" w:space="0" w:color="auto"/>
            </w:tcBorders>
            <w:shd w:val="clear" w:color="auto" w:fill="auto"/>
            <w:noWrap/>
            <w:vAlign w:val="bottom"/>
            <w:hideMark/>
          </w:tcPr>
          <w:p w14:paraId="24000B4E"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92.72688</w:t>
            </w:r>
          </w:p>
        </w:tc>
      </w:tr>
      <w:tr w:rsidR="00D94F1E" w:rsidRPr="00D94F1E" w14:paraId="6727842C" w14:textId="77777777" w:rsidTr="00D94F1E">
        <w:trPr>
          <w:trHeight w:val="30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1808FBE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3.360772</w:t>
            </w:r>
          </w:p>
        </w:tc>
        <w:tc>
          <w:tcPr>
            <w:tcW w:w="1350" w:type="dxa"/>
            <w:tcBorders>
              <w:top w:val="nil"/>
              <w:left w:val="nil"/>
              <w:bottom w:val="single" w:sz="4" w:space="0" w:color="auto"/>
              <w:right w:val="single" w:sz="4" w:space="0" w:color="auto"/>
            </w:tcBorders>
            <w:shd w:val="clear" w:color="auto" w:fill="auto"/>
            <w:noWrap/>
            <w:vAlign w:val="bottom"/>
            <w:hideMark/>
          </w:tcPr>
          <w:p w14:paraId="2BB38E01"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3.2</w:t>
            </w:r>
          </w:p>
        </w:tc>
        <w:tc>
          <w:tcPr>
            <w:tcW w:w="1170" w:type="dxa"/>
            <w:tcBorders>
              <w:top w:val="nil"/>
              <w:left w:val="nil"/>
              <w:bottom w:val="single" w:sz="4" w:space="0" w:color="auto"/>
              <w:right w:val="single" w:sz="4" w:space="0" w:color="auto"/>
            </w:tcBorders>
            <w:shd w:val="clear" w:color="auto" w:fill="auto"/>
            <w:noWrap/>
            <w:vAlign w:val="bottom"/>
            <w:hideMark/>
          </w:tcPr>
          <w:p w14:paraId="225B76B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95.21622</w:t>
            </w:r>
          </w:p>
        </w:tc>
        <w:tc>
          <w:tcPr>
            <w:tcW w:w="1620" w:type="dxa"/>
            <w:tcBorders>
              <w:top w:val="nil"/>
              <w:left w:val="nil"/>
              <w:bottom w:val="single" w:sz="4" w:space="0" w:color="auto"/>
              <w:right w:val="single" w:sz="4" w:space="0" w:color="auto"/>
            </w:tcBorders>
            <w:shd w:val="clear" w:color="auto" w:fill="auto"/>
            <w:noWrap/>
            <w:vAlign w:val="bottom"/>
            <w:hideMark/>
          </w:tcPr>
          <w:p w14:paraId="29E6D0E2"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3.6035721</w:t>
            </w:r>
          </w:p>
        </w:tc>
        <w:tc>
          <w:tcPr>
            <w:tcW w:w="1440" w:type="dxa"/>
            <w:tcBorders>
              <w:top w:val="nil"/>
              <w:left w:val="nil"/>
              <w:bottom w:val="single" w:sz="4" w:space="0" w:color="auto"/>
              <w:right w:val="single" w:sz="4" w:space="0" w:color="auto"/>
            </w:tcBorders>
            <w:shd w:val="clear" w:color="auto" w:fill="auto"/>
            <w:noWrap/>
            <w:vAlign w:val="bottom"/>
            <w:hideMark/>
          </w:tcPr>
          <w:p w14:paraId="16E825A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3.1</w:t>
            </w:r>
          </w:p>
        </w:tc>
        <w:tc>
          <w:tcPr>
            <w:tcW w:w="1800" w:type="dxa"/>
            <w:tcBorders>
              <w:top w:val="nil"/>
              <w:left w:val="nil"/>
              <w:bottom w:val="single" w:sz="4" w:space="0" w:color="auto"/>
              <w:right w:val="single" w:sz="4" w:space="0" w:color="auto"/>
            </w:tcBorders>
            <w:shd w:val="clear" w:color="auto" w:fill="auto"/>
            <w:noWrap/>
            <w:vAlign w:val="bottom"/>
            <w:hideMark/>
          </w:tcPr>
          <w:p w14:paraId="62F83574"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86.02575</w:t>
            </w:r>
          </w:p>
        </w:tc>
      </w:tr>
      <w:tr w:rsidR="00D94F1E" w:rsidRPr="00D94F1E" w14:paraId="600CE32F" w14:textId="77777777" w:rsidTr="00D94F1E">
        <w:trPr>
          <w:trHeight w:val="30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72066E7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3.4976144</w:t>
            </w:r>
          </w:p>
        </w:tc>
        <w:tc>
          <w:tcPr>
            <w:tcW w:w="1350" w:type="dxa"/>
            <w:tcBorders>
              <w:top w:val="nil"/>
              <w:left w:val="nil"/>
              <w:bottom w:val="single" w:sz="4" w:space="0" w:color="auto"/>
              <w:right w:val="single" w:sz="4" w:space="0" w:color="auto"/>
            </w:tcBorders>
            <w:shd w:val="clear" w:color="auto" w:fill="auto"/>
            <w:noWrap/>
            <w:vAlign w:val="bottom"/>
            <w:hideMark/>
          </w:tcPr>
          <w:p w14:paraId="7BC7B273"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3.4</w:t>
            </w:r>
          </w:p>
        </w:tc>
        <w:tc>
          <w:tcPr>
            <w:tcW w:w="1170" w:type="dxa"/>
            <w:tcBorders>
              <w:top w:val="nil"/>
              <w:left w:val="nil"/>
              <w:bottom w:val="single" w:sz="4" w:space="0" w:color="auto"/>
              <w:right w:val="single" w:sz="4" w:space="0" w:color="auto"/>
            </w:tcBorders>
            <w:shd w:val="clear" w:color="auto" w:fill="auto"/>
            <w:noWrap/>
            <w:vAlign w:val="bottom"/>
            <w:hideMark/>
          </w:tcPr>
          <w:p w14:paraId="3715D80B"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97.20911</w:t>
            </w:r>
          </w:p>
        </w:tc>
        <w:tc>
          <w:tcPr>
            <w:tcW w:w="1620" w:type="dxa"/>
            <w:tcBorders>
              <w:top w:val="nil"/>
              <w:left w:val="nil"/>
              <w:bottom w:val="single" w:sz="4" w:space="0" w:color="auto"/>
              <w:right w:val="single" w:sz="4" w:space="0" w:color="auto"/>
            </w:tcBorders>
            <w:shd w:val="clear" w:color="auto" w:fill="auto"/>
            <w:noWrap/>
            <w:vAlign w:val="bottom"/>
            <w:hideMark/>
          </w:tcPr>
          <w:p w14:paraId="5C0DF7FC"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3.5050693</w:t>
            </w:r>
          </w:p>
        </w:tc>
        <w:tc>
          <w:tcPr>
            <w:tcW w:w="1440" w:type="dxa"/>
            <w:tcBorders>
              <w:top w:val="nil"/>
              <w:left w:val="nil"/>
              <w:bottom w:val="single" w:sz="4" w:space="0" w:color="auto"/>
              <w:right w:val="single" w:sz="4" w:space="0" w:color="auto"/>
            </w:tcBorders>
            <w:shd w:val="clear" w:color="auto" w:fill="auto"/>
            <w:noWrap/>
            <w:vAlign w:val="bottom"/>
            <w:hideMark/>
          </w:tcPr>
          <w:p w14:paraId="1EEF5E28"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w:t>
            </w:r>
          </w:p>
        </w:tc>
        <w:tc>
          <w:tcPr>
            <w:tcW w:w="1800" w:type="dxa"/>
            <w:tcBorders>
              <w:top w:val="nil"/>
              <w:left w:val="nil"/>
              <w:bottom w:val="single" w:sz="4" w:space="0" w:color="auto"/>
              <w:right w:val="single" w:sz="4" w:space="0" w:color="auto"/>
            </w:tcBorders>
            <w:shd w:val="clear" w:color="auto" w:fill="auto"/>
            <w:noWrap/>
            <w:vAlign w:val="bottom"/>
            <w:hideMark/>
          </w:tcPr>
          <w:p w14:paraId="5FFBF5AD"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85.59032</w:t>
            </w:r>
          </w:p>
        </w:tc>
      </w:tr>
      <w:tr w:rsidR="00D94F1E" w:rsidRPr="00D94F1E" w14:paraId="5017A57E" w14:textId="77777777" w:rsidTr="00D94F1E">
        <w:trPr>
          <w:trHeight w:val="300"/>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69746D25"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3.541482</w:t>
            </w:r>
          </w:p>
        </w:tc>
        <w:tc>
          <w:tcPr>
            <w:tcW w:w="1350" w:type="dxa"/>
            <w:tcBorders>
              <w:top w:val="nil"/>
              <w:left w:val="nil"/>
              <w:bottom w:val="single" w:sz="4" w:space="0" w:color="auto"/>
              <w:right w:val="single" w:sz="4" w:space="0" w:color="auto"/>
            </w:tcBorders>
            <w:shd w:val="clear" w:color="auto" w:fill="auto"/>
            <w:noWrap/>
            <w:vAlign w:val="bottom"/>
            <w:hideMark/>
          </w:tcPr>
          <w:p w14:paraId="328C13F0"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3.3</w:t>
            </w:r>
          </w:p>
        </w:tc>
        <w:tc>
          <w:tcPr>
            <w:tcW w:w="1170" w:type="dxa"/>
            <w:tcBorders>
              <w:top w:val="nil"/>
              <w:left w:val="nil"/>
              <w:bottom w:val="single" w:sz="4" w:space="0" w:color="auto"/>
              <w:right w:val="single" w:sz="4" w:space="0" w:color="auto"/>
            </w:tcBorders>
            <w:shd w:val="clear" w:color="auto" w:fill="auto"/>
            <w:noWrap/>
            <w:vAlign w:val="bottom"/>
            <w:hideMark/>
          </w:tcPr>
          <w:p w14:paraId="42E59C74" w14:textId="77777777" w:rsidR="00D94F1E" w:rsidRPr="00D94F1E" w:rsidRDefault="00D94F1E" w:rsidP="00D94F1E">
            <w:pPr>
              <w:spacing w:after="0" w:line="240" w:lineRule="auto"/>
              <w:jc w:val="right"/>
              <w:rPr>
                <w:rFonts w:ascii="Calibri" w:eastAsia="Times New Roman" w:hAnsi="Calibri" w:cs="Calibri"/>
                <w:color w:val="000000"/>
                <w:sz w:val="22"/>
                <w:szCs w:val="22"/>
              </w:rPr>
            </w:pPr>
            <w:r w:rsidRPr="00D94F1E">
              <w:rPr>
                <w:rFonts w:ascii="Calibri" w:eastAsia="Times New Roman" w:hAnsi="Calibri" w:cs="Calibri"/>
                <w:color w:val="000000"/>
                <w:sz w:val="22"/>
                <w:szCs w:val="22"/>
              </w:rPr>
              <w:t>93.18133</w:t>
            </w:r>
          </w:p>
        </w:tc>
        <w:tc>
          <w:tcPr>
            <w:tcW w:w="1620" w:type="dxa"/>
            <w:tcBorders>
              <w:top w:val="nil"/>
              <w:left w:val="nil"/>
              <w:bottom w:val="single" w:sz="4" w:space="0" w:color="auto"/>
              <w:right w:val="single" w:sz="4" w:space="0" w:color="auto"/>
            </w:tcBorders>
            <w:shd w:val="clear" w:color="auto" w:fill="auto"/>
            <w:noWrap/>
            <w:vAlign w:val="bottom"/>
            <w:hideMark/>
          </w:tcPr>
          <w:p w14:paraId="7DAFE5CE" w14:textId="77777777" w:rsidR="00D94F1E" w:rsidRPr="00D94F1E" w:rsidRDefault="00D94F1E" w:rsidP="00D94F1E">
            <w:pPr>
              <w:spacing w:after="0" w:line="240" w:lineRule="auto"/>
              <w:rPr>
                <w:rFonts w:ascii="Calibri" w:eastAsia="Times New Roman" w:hAnsi="Calibri" w:cs="Calibri"/>
                <w:b/>
                <w:bCs/>
                <w:color w:val="000000"/>
                <w:sz w:val="22"/>
                <w:szCs w:val="22"/>
              </w:rPr>
            </w:pPr>
            <w:r w:rsidRPr="00D94F1E">
              <w:rPr>
                <w:rFonts w:ascii="Calibri" w:eastAsia="Times New Roman" w:hAnsi="Calibri" w:cs="Calibri"/>
                <w:b/>
                <w:bCs/>
                <w:color w:val="000000"/>
                <w:sz w:val="22"/>
                <w:szCs w:val="22"/>
              </w:rPr>
              <w:t xml:space="preserve">Average Accuracy </w:t>
            </w:r>
          </w:p>
        </w:tc>
        <w:tc>
          <w:tcPr>
            <w:tcW w:w="1440" w:type="dxa"/>
            <w:tcBorders>
              <w:top w:val="nil"/>
              <w:left w:val="nil"/>
              <w:bottom w:val="single" w:sz="4" w:space="0" w:color="auto"/>
              <w:right w:val="single" w:sz="4" w:space="0" w:color="auto"/>
            </w:tcBorders>
            <w:shd w:val="clear" w:color="auto" w:fill="auto"/>
            <w:noWrap/>
            <w:vAlign w:val="bottom"/>
            <w:hideMark/>
          </w:tcPr>
          <w:p w14:paraId="600FFD9B" w14:textId="77777777" w:rsidR="00D94F1E" w:rsidRPr="00D94F1E" w:rsidRDefault="00D94F1E" w:rsidP="00D94F1E">
            <w:pPr>
              <w:spacing w:after="0" w:line="240" w:lineRule="auto"/>
              <w:rPr>
                <w:rFonts w:ascii="Calibri" w:eastAsia="Times New Roman" w:hAnsi="Calibri" w:cs="Calibri"/>
                <w:b/>
                <w:bCs/>
                <w:color w:val="000000"/>
                <w:sz w:val="22"/>
                <w:szCs w:val="22"/>
              </w:rPr>
            </w:pPr>
            <w:r w:rsidRPr="00D94F1E">
              <w:rPr>
                <w:rFonts w:ascii="Calibri" w:eastAsia="Times New Roman" w:hAnsi="Calibri" w:cs="Calibri"/>
                <w:b/>
                <w:bCs/>
                <w:color w:val="000000"/>
                <w:sz w:val="22"/>
                <w:szCs w:val="22"/>
              </w:rPr>
              <w:t> </w:t>
            </w:r>
          </w:p>
        </w:tc>
        <w:tc>
          <w:tcPr>
            <w:tcW w:w="1800" w:type="dxa"/>
            <w:tcBorders>
              <w:top w:val="nil"/>
              <w:left w:val="nil"/>
              <w:bottom w:val="single" w:sz="4" w:space="0" w:color="auto"/>
              <w:right w:val="single" w:sz="4" w:space="0" w:color="auto"/>
            </w:tcBorders>
            <w:shd w:val="clear" w:color="auto" w:fill="auto"/>
            <w:noWrap/>
            <w:vAlign w:val="bottom"/>
            <w:hideMark/>
          </w:tcPr>
          <w:p w14:paraId="60810131" w14:textId="77777777" w:rsidR="00D94F1E" w:rsidRPr="00D94F1E" w:rsidRDefault="00D94F1E" w:rsidP="00D94F1E">
            <w:pPr>
              <w:spacing w:after="0" w:line="240" w:lineRule="auto"/>
              <w:jc w:val="right"/>
              <w:rPr>
                <w:rFonts w:ascii="Calibri" w:eastAsia="Times New Roman" w:hAnsi="Calibri" w:cs="Calibri"/>
                <w:b/>
                <w:bCs/>
                <w:color w:val="000000"/>
                <w:sz w:val="22"/>
                <w:szCs w:val="22"/>
              </w:rPr>
            </w:pPr>
            <w:r w:rsidRPr="00D94F1E">
              <w:rPr>
                <w:rFonts w:ascii="Calibri" w:eastAsia="Times New Roman" w:hAnsi="Calibri" w:cs="Calibri"/>
                <w:b/>
                <w:bCs/>
                <w:color w:val="000000"/>
                <w:sz w:val="22"/>
                <w:szCs w:val="22"/>
              </w:rPr>
              <w:t>88.64262</w:t>
            </w:r>
          </w:p>
        </w:tc>
      </w:tr>
    </w:tbl>
    <w:p w14:paraId="38FCB96A" w14:textId="5F8681D5" w:rsidR="00D94F1E" w:rsidRDefault="00D94F1E" w:rsidP="002513F7">
      <w:pPr>
        <w:spacing w:line="480" w:lineRule="auto"/>
      </w:pPr>
      <w:r>
        <w:rPr>
          <w:noProof/>
        </w:rPr>
        <w:drawing>
          <wp:inline distT="0" distB="0" distL="0" distR="0" wp14:anchorId="462FA72A" wp14:editId="6FF3CCC5">
            <wp:extent cx="5943600" cy="30772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14:paraId="7124628A" w14:textId="182EABD0" w:rsidR="00D94F1E" w:rsidRDefault="00D94F1E" w:rsidP="002513F7">
      <w:pPr>
        <w:spacing w:line="480" w:lineRule="auto"/>
      </w:pPr>
    </w:p>
    <w:p w14:paraId="534829B2" w14:textId="541A2D5D" w:rsidR="00D94F1E" w:rsidRDefault="00D94F1E" w:rsidP="002513F7">
      <w:pPr>
        <w:spacing w:line="480" w:lineRule="auto"/>
      </w:pPr>
      <w:r>
        <w:lastRenderedPageBreak/>
        <w:t xml:space="preserve">Its seen that in terms predictions the accuracy wasn’t very accurate as the results didn’t </w:t>
      </w:r>
      <w:r w:rsidR="00F60906">
        <w:t xml:space="preserve">make a very accurate predictions like it did for the winning stocks. But the Propositional concept that if a stock would go up or not is very clearly determined in here. </w:t>
      </w:r>
    </w:p>
    <w:p w14:paraId="0B4B2121" w14:textId="3F2818F3" w:rsidR="00F60906" w:rsidRDefault="00F60906" w:rsidP="002513F7">
      <w:pPr>
        <w:spacing w:line="480" w:lineRule="auto"/>
        <w:rPr>
          <w:b/>
          <w:bCs/>
        </w:rPr>
      </w:pPr>
      <w:r w:rsidRPr="00F60906">
        <w:rPr>
          <w:b/>
          <w:bCs/>
        </w:rPr>
        <w:t xml:space="preserve">Reasons Behind the choice for LSTM Multivariable Method: </w:t>
      </w:r>
    </w:p>
    <w:p w14:paraId="5153B3EE" w14:textId="77777777" w:rsidR="00B86C9B" w:rsidRDefault="00F60906" w:rsidP="002513F7">
      <w:pPr>
        <w:spacing w:line="480" w:lineRule="auto"/>
      </w:pPr>
      <w:r>
        <w:t xml:space="preserve">Time series Analysis process is a wide range of prediction method that has existed since long time in the name of Linear regression and has got much more widespread application with the development of better computing methods. SVR for Stock Price Prediction (Henrique et al, 2018 and </w:t>
      </w:r>
      <w:proofErr w:type="spellStart"/>
      <w:r>
        <w:t>Trafalis</w:t>
      </w:r>
      <w:proofErr w:type="spellEnd"/>
      <w:r>
        <w:t xml:space="preserve"> &amp; Ince, 2008) has shown how SVM has been used as an important measure to figure out </w:t>
      </w:r>
      <w:r w:rsidR="00B86C9B">
        <w:t xml:space="preserve">Stock Prices for a shorter interval and for one specific period. </w:t>
      </w:r>
    </w:p>
    <w:p w14:paraId="1A53F24F" w14:textId="4219BB0B" w:rsidR="00B86C9B" w:rsidRDefault="00B86C9B" w:rsidP="002513F7">
      <w:pPr>
        <w:spacing w:line="480" w:lineRule="auto"/>
      </w:pPr>
      <w:r>
        <w:t xml:space="preserve">ARIMA (Auto Regressive Integrated Moving Average) (Pai et al, 2005 and </w:t>
      </w:r>
      <w:proofErr w:type="spellStart"/>
      <w:r>
        <w:t>Ariyo</w:t>
      </w:r>
      <w:proofErr w:type="spellEnd"/>
      <w:r>
        <w:t xml:space="preserve"> et al 2014) has been a used as an important measure for predicting Stock Prices as a specialized Linear Regression model for Stock Price. </w:t>
      </w:r>
    </w:p>
    <w:p w14:paraId="0051F77A" w14:textId="70297C9F" w:rsidR="00F60906" w:rsidRDefault="00B86C9B" w:rsidP="002513F7">
      <w:pPr>
        <w:spacing w:line="480" w:lineRule="auto"/>
      </w:pPr>
      <w:r>
        <w:t xml:space="preserve">In order to determine the best possible method for determining the very method that needs to be used for Stock Price prediction and on the basis of which we will actually perform our portfolio optimization function, we have made a sample test process. </w:t>
      </w:r>
    </w:p>
    <w:p w14:paraId="029EC19F" w14:textId="3F1C8B28" w:rsidR="00B86C9B" w:rsidRDefault="00B86C9B" w:rsidP="002513F7">
      <w:pPr>
        <w:spacing w:line="480" w:lineRule="auto"/>
      </w:pPr>
      <w:r>
        <w:t xml:space="preserve">The sample Stock that has been taken in account in NVDA (NYSE) ticker for the very famous company. The stock is also selected as one the best stocks among the 42 other stocks and have huge degrees of market capitalization and growth opportunity. </w:t>
      </w:r>
    </w:p>
    <w:p w14:paraId="45135832" w14:textId="5AC24081" w:rsidR="00B86C9B" w:rsidRDefault="00B86C9B" w:rsidP="002513F7">
      <w:pPr>
        <w:spacing w:line="480" w:lineRule="auto"/>
      </w:pPr>
      <w:r>
        <w:t xml:space="preserve">Price prediction tests in relation to accuracy has been performed on NVDA. The results are analyzed in the following: </w:t>
      </w:r>
    </w:p>
    <w:tbl>
      <w:tblPr>
        <w:tblW w:w="9350" w:type="dxa"/>
        <w:tblLook w:val="04A0" w:firstRow="1" w:lastRow="0" w:firstColumn="1" w:lastColumn="0" w:noHBand="0" w:noVBand="1"/>
      </w:tblPr>
      <w:tblGrid>
        <w:gridCol w:w="1615"/>
        <w:gridCol w:w="1979"/>
        <w:gridCol w:w="1169"/>
        <w:gridCol w:w="1363"/>
        <w:gridCol w:w="1948"/>
        <w:gridCol w:w="1276"/>
      </w:tblGrid>
      <w:tr w:rsidR="00E4185B" w:rsidRPr="00E4185B" w14:paraId="2B80843C" w14:textId="77777777" w:rsidTr="00E4185B">
        <w:trPr>
          <w:trHeight w:val="300"/>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357F7F" w14:textId="77777777" w:rsidR="00E4185B" w:rsidRPr="00E4185B" w:rsidRDefault="00E4185B" w:rsidP="00E4185B">
            <w:pPr>
              <w:spacing w:after="0" w:line="240" w:lineRule="auto"/>
              <w:rPr>
                <w:rFonts w:ascii="Calibri" w:eastAsia="Times New Roman" w:hAnsi="Calibri" w:cs="Calibri"/>
                <w:b/>
                <w:bCs/>
                <w:color w:val="000000"/>
                <w:sz w:val="22"/>
                <w:szCs w:val="22"/>
              </w:rPr>
            </w:pPr>
            <w:r w:rsidRPr="00E4185B">
              <w:rPr>
                <w:rFonts w:ascii="Calibri" w:eastAsia="Times New Roman" w:hAnsi="Calibri" w:cs="Calibri"/>
                <w:b/>
                <w:bCs/>
                <w:color w:val="000000"/>
                <w:sz w:val="22"/>
                <w:szCs w:val="22"/>
              </w:rPr>
              <w:lastRenderedPageBreak/>
              <w:t xml:space="preserve">SVM </w:t>
            </w:r>
          </w:p>
        </w:tc>
        <w:tc>
          <w:tcPr>
            <w:tcW w:w="1979" w:type="dxa"/>
            <w:tcBorders>
              <w:top w:val="single" w:sz="4" w:space="0" w:color="auto"/>
              <w:left w:val="nil"/>
              <w:bottom w:val="single" w:sz="4" w:space="0" w:color="auto"/>
              <w:right w:val="single" w:sz="4" w:space="0" w:color="auto"/>
            </w:tcBorders>
            <w:shd w:val="clear" w:color="auto" w:fill="auto"/>
            <w:noWrap/>
            <w:vAlign w:val="bottom"/>
            <w:hideMark/>
          </w:tcPr>
          <w:p w14:paraId="43692CB0" w14:textId="77777777" w:rsidR="00E4185B" w:rsidRPr="00E4185B" w:rsidRDefault="00E4185B" w:rsidP="00E4185B">
            <w:pPr>
              <w:spacing w:after="0" w:line="240" w:lineRule="auto"/>
              <w:rPr>
                <w:rFonts w:ascii="Calibri" w:eastAsia="Times New Roman" w:hAnsi="Calibri" w:cs="Calibri"/>
                <w:b/>
                <w:bCs/>
                <w:color w:val="000000"/>
                <w:sz w:val="22"/>
                <w:szCs w:val="22"/>
              </w:rPr>
            </w:pPr>
            <w:r w:rsidRPr="00E4185B">
              <w:rPr>
                <w:rFonts w:ascii="Calibri" w:eastAsia="Times New Roman" w:hAnsi="Calibri" w:cs="Calibri"/>
                <w:b/>
                <w:bCs/>
                <w:color w:val="000000"/>
                <w:sz w:val="22"/>
                <w:szCs w:val="22"/>
              </w:rPr>
              <w:t> </w:t>
            </w:r>
          </w:p>
        </w:tc>
        <w:tc>
          <w:tcPr>
            <w:tcW w:w="1169" w:type="dxa"/>
            <w:tcBorders>
              <w:top w:val="single" w:sz="4" w:space="0" w:color="auto"/>
              <w:left w:val="nil"/>
              <w:bottom w:val="single" w:sz="4" w:space="0" w:color="auto"/>
              <w:right w:val="single" w:sz="4" w:space="0" w:color="auto"/>
            </w:tcBorders>
            <w:shd w:val="clear" w:color="auto" w:fill="auto"/>
            <w:noWrap/>
            <w:vAlign w:val="bottom"/>
            <w:hideMark/>
          </w:tcPr>
          <w:p w14:paraId="34E43806" w14:textId="77777777" w:rsidR="00E4185B" w:rsidRPr="00E4185B" w:rsidRDefault="00E4185B" w:rsidP="00E4185B">
            <w:pPr>
              <w:spacing w:after="0" w:line="240" w:lineRule="auto"/>
              <w:rPr>
                <w:rFonts w:ascii="Calibri" w:eastAsia="Times New Roman" w:hAnsi="Calibri" w:cs="Calibri"/>
                <w:b/>
                <w:bCs/>
                <w:color w:val="000000"/>
                <w:sz w:val="22"/>
                <w:szCs w:val="22"/>
              </w:rPr>
            </w:pPr>
            <w:r w:rsidRPr="00E4185B">
              <w:rPr>
                <w:rFonts w:ascii="Calibri" w:eastAsia="Times New Roman" w:hAnsi="Calibri" w:cs="Calibri"/>
                <w:b/>
                <w:bCs/>
                <w:color w:val="000000"/>
                <w:sz w:val="22"/>
                <w:szCs w:val="22"/>
              </w:rPr>
              <w:t> </w:t>
            </w:r>
          </w:p>
        </w:tc>
        <w:tc>
          <w:tcPr>
            <w:tcW w:w="1363" w:type="dxa"/>
            <w:tcBorders>
              <w:top w:val="single" w:sz="4" w:space="0" w:color="auto"/>
              <w:left w:val="nil"/>
              <w:bottom w:val="single" w:sz="4" w:space="0" w:color="auto"/>
              <w:right w:val="single" w:sz="4" w:space="0" w:color="auto"/>
            </w:tcBorders>
            <w:shd w:val="clear" w:color="auto" w:fill="auto"/>
            <w:noWrap/>
            <w:vAlign w:val="bottom"/>
            <w:hideMark/>
          </w:tcPr>
          <w:p w14:paraId="32462116" w14:textId="77777777" w:rsidR="00E4185B" w:rsidRPr="00E4185B" w:rsidRDefault="00E4185B" w:rsidP="00E4185B">
            <w:pPr>
              <w:spacing w:after="0" w:line="240" w:lineRule="auto"/>
              <w:rPr>
                <w:rFonts w:ascii="Calibri" w:eastAsia="Times New Roman" w:hAnsi="Calibri" w:cs="Calibri"/>
                <w:b/>
                <w:bCs/>
                <w:color w:val="000000"/>
                <w:sz w:val="22"/>
                <w:szCs w:val="22"/>
              </w:rPr>
            </w:pPr>
            <w:r w:rsidRPr="00E4185B">
              <w:rPr>
                <w:rFonts w:ascii="Calibri" w:eastAsia="Times New Roman" w:hAnsi="Calibri" w:cs="Calibri"/>
                <w:b/>
                <w:bCs/>
                <w:color w:val="000000"/>
                <w:sz w:val="22"/>
                <w:szCs w:val="22"/>
              </w:rPr>
              <w:t xml:space="preserve">Linear </w:t>
            </w:r>
          </w:p>
        </w:tc>
        <w:tc>
          <w:tcPr>
            <w:tcW w:w="1948" w:type="dxa"/>
            <w:tcBorders>
              <w:top w:val="single" w:sz="4" w:space="0" w:color="auto"/>
              <w:left w:val="nil"/>
              <w:bottom w:val="single" w:sz="4" w:space="0" w:color="auto"/>
              <w:right w:val="single" w:sz="4" w:space="0" w:color="auto"/>
            </w:tcBorders>
            <w:shd w:val="clear" w:color="auto" w:fill="auto"/>
            <w:noWrap/>
            <w:vAlign w:val="bottom"/>
            <w:hideMark/>
          </w:tcPr>
          <w:p w14:paraId="477019D7" w14:textId="77777777" w:rsidR="00E4185B" w:rsidRPr="00E4185B" w:rsidRDefault="00E4185B" w:rsidP="00E4185B">
            <w:pPr>
              <w:spacing w:after="0" w:line="240" w:lineRule="auto"/>
              <w:rPr>
                <w:rFonts w:ascii="Calibri" w:eastAsia="Times New Roman" w:hAnsi="Calibri" w:cs="Calibri"/>
                <w:b/>
                <w:bCs/>
                <w:color w:val="000000"/>
                <w:sz w:val="22"/>
                <w:szCs w:val="22"/>
              </w:rPr>
            </w:pPr>
            <w:r w:rsidRPr="00E4185B">
              <w:rPr>
                <w:rFonts w:ascii="Calibri" w:eastAsia="Times New Roman" w:hAnsi="Calibri" w:cs="Calibri"/>
                <w:b/>
                <w:bCs/>
                <w:color w:val="000000"/>
                <w:sz w:val="22"/>
                <w:szCs w:val="22"/>
              </w:rPr>
              <w:t> </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329C2692" w14:textId="77777777" w:rsidR="00E4185B" w:rsidRPr="00E4185B" w:rsidRDefault="00E4185B" w:rsidP="00E4185B">
            <w:pPr>
              <w:spacing w:after="0" w:line="240" w:lineRule="auto"/>
              <w:rPr>
                <w:rFonts w:ascii="Calibri" w:eastAsia="Times New Roman" w:hAnsi="Calibri" w:cs="Calibri"/>
                <w:b/>
                <w:bCs/>
                <w:color w:val="000000"/>
                <w:sz w:val="22"/>
                <w:szCs w:val="22"/>
              </w:rPr>
            </w:pPr>
            <w:r w:rsidRPr="00E4185B">
              <w:rPr>
                <w:rFonts w:ascii="Calibri" w:eastAsia="Times New Roman" w:hAnsi="Calibri" w:cs="Calibri"/>
                <w:b/>
                <w:bCs/>
                <w:color w:val="000000"/>
                <w:sz w:val="22"/>
                <w:szCs w:val="22"/>
              </w:rPr>
              <w:t> </w:t>
            </w:r>
          </w:p>
        </w:tc>
      </w:tr>
      <w:tr w:rsidR="00E4185B" w:rsidRPr="00E4185B" w14:paraId="680DCCFF"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7C5DB96D" w14:textId="77777777" w:rsidR="00E4185B" w:rsidRPr="00E4185B" w:rsidRDefault="00E4185B" w:rsidP="00E4185B">
            <w:pPr>
              <w:spacing w:after="0" w:line="240" w:lineRule="auto"/>
              <w:rPr>
                <w:rFonts w:ascii="Calibri" w:eastAsia="Times New Roman" w:hAnsi="Calibri" w:cs="Calibri"/>
                <w:b/>
                <w:bCs/>
                <w:color w:val="000000"/>
                <w:sz w:val="22"/>
                <w:szCs w:val="22"/>
              </w:rPr>
            </w:pPr>
            <w:r w:rsidRPr="00E4185B">
              <w:rPr>
                <w:rFonts w:ascii="Calibri" w:eastAsia="Times New Roman" w:hAnsi="Calibri" w:cs="Calibri"/>
                <w:b/>
                <w:bCs/>
                <w:color w:val="000000"/>
                <w:sz w:val="22"/>
                <w:szCs w:val="22"/>
              </w:rPr>
              <w:t xml:space="preserve">Predicted </w:t>
            </w:r>
          </w:p>
        </w:tc>
        <w:tc>
          <w:tcPr>
            <w:tcW w:w="1979" w:type="dxa"/>
            <w:tcBorders>
              <w:top w:val="nil"/>
              <w:left w:val="nil"/>
              <w:bottom w:val="single" w:sz="4" w:space="0" w:color="auto"/>
              <w:right w:val="single" w:sz="4" w:space="0" w:color="auto"/>
            </w:tcBorders>
            <w:shd w:val="clear" w:color="auto" w:fill="auto"/>
            <w:noWrap/>
            <w:vAlign w:val="bottom"/>
            <w:hideMark/>
          </w:tcPr>
          <w:p w14:paraId="329F7D50" w14:textId="77777777" w:rsidR="00E4185B" w:rsidRPr="00E4185B" w:rsidRDefault="00E4185B" w:rsidP="00E4185B">
            <w:pPr>
              <w:spacing w:after="0" w:line="240" w:lineRule="auto"/>
              <w:rPr>
                <w:rFonts w:ascii="Calibri" w:eastAsia="Times New Roman" w:hAnsi="Calibri" w:cs="Calibri"/>
                <w:b/>
                <w:bCs/>
                <w:color w:val="000000"/>
                <w:sz w:val="22"/>
                <w:szCs w:val="22"/>
              </w:rPr>
            </w:pPr>
            <w:r w:rsidRPr="00E4185B">
              <w:rPr>
                <w:rFonts w:ascii="Calibri" w:eastAsia="Times New Roman" w:hAnsi="Calibri" w:cs="Calibri"/>
                <w:b/>
                <w:bCs/>
                <w:color w:val="000000"/>
                <w:sz w:val="22"/>
                <w:szCs w:val="22"/>
              </w:rPr>
              <w:t xml:space="preserve">Actual Price </w:t>
            </w:r>
          </w:p>
        </w:tc>
        <w:tc>
          <w:tcPr>
            <w:tcW w:w="1169" w:type="dxa"/>
            <w:tcBorders>
              <w:top w:val="nil"/>
              <w:left w:val="nil"/>
              <w:bottom w:val="single" w:sz="4" w:space="0" w:color="auto"/>
              <w:right w:val="single" w:sz="4" w:space="0" w:color="auto"/>
            </w:tcBorders>
            <w:shd w:val="clear" w:color="auto" w:fill="auto"/>
            <w:noWrap/>
            <w:vAlign w:val="bottom"/>
            <w:hideMark/>
          </w:tcPr>
          <w:p w14:paraId="2B974380" w14:textId="77777777" w:rsidR="00E4185B" w:rsidRPr="00E4185B" w:rsidRDefault="00E4185B" w:rsidP="00E4185B">
            <w:pPr>
              <w:spacing w:after="0" w:line="240" w:lineRule="auto"/>
              <w:rPr>
                <w:rFonts w:ascii="Calibri" w:eastAsia="Times New Roman" w:hAnsi="Calibri" w:cs="Calibri"/>
                <w:b/>
                <w:bCs/>
                <w:color w:val="000000"/>
                <w:sz w:val="22"/>
                <w:szCs w:val="22"/>
              </w:rPr>
            </w:pPr>
            <w:r w:rsidRPr="00E4185B">
              <w:rPr>
                <w:rFonts w:ascii="Calibri" w:eastAsia="Times New Roman" w:hAnsi="Calibri" w:cs="Calibri"/>
                <w:b/>
                <w:bCs/>
                <w:color w:val="000000"/>
                <w:sz w:val="22"/>
                <w:szCs w:val="22"/>
              </w:rPr>
              <w:t xml:space="preserve">Difference </w:t>
            </w:r>
          </w:p>
        </w:tc>
        <w:tc>
          <w:tcPr>
            <w:tcW w:w="1363" w:type="dxa"/>
            <w:tcBorders>
              <w:top w:val="nil"/>
              <w:left w:val="nil"/>
              <w:bottom w:val="single" w:sz="4" w:space="0" w:color="auto"/>
              <w:right w:val="single" w:sz="4" w:space="0" w:color="auto"/>
            </w:tcBorders>
            <w:shd w:val="clear" w:color="auto" w:fill="auto"/>
            <w:noWrap/>
            <w:vAlign w:val="bottom"/>
            <w:hideMark/>
          </w:tcPr>
          <w:p w14:paraId="65054C61" w14:textId="77777777" w:rsidR="00E4185B" w:rsidRPr="00E4185B" w:rsidRDefault="00E4185B" w:rsidP="00E4185B">
            <w:pPr>
              <w:spacing w:after="0" w:line="240" w:lineRule="auto"/>
              <w:rPr>
                <w:rFonts w:ascii="Calibri" w:eastAsia="Times New Roman" w:hAnsi="Calibri" w:cs="Calibri"/>
                <w:b/>
                <w:bCs/>
                <w:color w:val="000000"/>
                <w:sz w:val="22"/>
                <w:szCs w:val="22"/>
              </w:rPr>
            </w:pPr>
            <w:r w:rsidRPr="00E4185B">
              <w:rPr>
                <w:rFonts w:ascii="Calibri" w:eastAsia="Times New Roman" w:hAnsi="Calibri" w:cs="Calibri"/>
                <w:b/>
                <w:bCs/>
                <w:color w:val="000000"/>
                <w:sz w:val="22"/>
                <w:szCs w:val="22"/>
              </w:rPr>
              <w:t xml:space="preserve">Predicted </w:t>
            </w:r>
          </w:p>
        </w:tc>
        <w:tc>
          <w:tcPr>
            <w:tcW w:w="1948" w:type="dxa"/>
            <w:tcBorders>
              <w:top w:val="nil"/>
              <w:left w:val="nil"/>
              <w:bottom w:val="single" w:sz="4" w:space="0" w:color="auto"/>
              <w:right w:val="single" w:sz="4" w:space="0" w:color="auto"/>
            </w:tcBorders>
            <w:shd w:val="clear" w:color="auto" w:fill="auto"/>
            <w:noWrap/>
            <w:vAlign w:val="bottom"/>
            <w:hideMark/>
          </w:tcPr>
          <w:p w14:paraId="17501F00" w14:textId="77777777" w:rsidR="00E4185B" w:rsidRPr="00E4185B" w:rsidRDefault="00E4185B" w:rsidP="00E4185B">
            <w:pPr>
              <w:spacing w:after="0" w:line="240" w:lineRule="auto"/>
              <w:rPr>
                <w:rFonts w:ascii="Calibri" w:eastAsia="Times New Roman" w:hAnsi="Calibri" w:cs="Calibri"/>
                <w:b/>
                <w:bCs/>
                <w:color w:val="000000"/>
                <w:sz w:val="22"/>
                <w:szCs w:val="22"/>
              </w:rPr>
            </w:pPr>
            <w:r w:rsidRPr="00E4185B">
              <w:rPr>
                <w:rFonts w:ascii="Calibri" w:eastAsia="Times New Roman" w:hAnsi="Calibri" w:cs="Calibri"/>
                <w:b/>
                <w:bCs/>
                <w:color w:val="000000"/>
                <w:sz w:val="22"/>
                <w:szCs w:val="22"/>
              </w:rPr>
              <w:t xml:space="preserve">Actual Price </w:t>
            </w:r>
          </w:p>
        </w:tc>
        <w:tc>
          <w:tcPr>
            <w:tcW w:w="1276" w:type="dxa"/>
            <w:tcBorders>
              <w:top w:val="nil"/>
              <w:left w:val="nil"/>
              <w:bottom w:val="single" w:sz="4" w:space="0" w:color="auto"/>
              <w:right w:val="single" w:sz="4" w:space="0" w:color="auto"/>
            </w:tcBorders>
            <w:shd w:val="clear" w:color="auto" w:fill="auto"/>
            <w:noWrap/>
            <w:vAlign w:val="bottom"/>
            <w:hideMark/>
          </w:tcPr>
          <w:p w14:paraId="77C1FCD7" w14:textId="77777777" w:rsidR="00E4185B" w:rsidRPr="00E4185B" w:rsidRDefault="00E4185B" w:rsidP="00E4185B">
            <w:pPr>
              <w:spacing w:after="0" w:line="240" w:lineRule="auto"/>
              <w:rPr>
                <w:rFonts w:ascii="Calibri" w:eastAsia="Times New Roman" w:hAnsi="Calibri" w:cs="Calibri"/>
                <w:b/>
                <w:bCs/>
                <w:color w:val="000000"/>
                <w:sz w:val="22"/>
                <w:szCs w:val="22"/>
              </w:rPr>
            </w:pPr>
            <w:r w:rsidRPr="00E4185B">
              <w:rPr>
                <w:rFonts w:ascii="Calibri" w:eastAsia="Times New Roman" w:hAnsi="Calibri" w:cs="Calibri"/>
                <w:b/>
                <w:bCs/>
                <w:color w:val="000000"/>
                <w:sz w:val="22"/>
                <w:szCs w:val="22"/>
              </w:rPr>
              <w:t xml:space="preserve">Difference </w:t>
            </w:r>
          </w:p>
        </w:tc>
      </w:tr>
      <w:tr w:rsidR="00E4185B" w:rsidRPr="00E4185B" w14:paraId="7C9672DB"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747E4D71"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189.2019</w:t>
            </w:r>
          </w:p>
        </w:tc>
        <w:tc>
          <w:tcPr>
            <w:tcW w:w="1979" w:type="dxa"/>
            <w:tcBorders>
              <w:top w:val="nil"/>
              <w:left w:val="nil"/>
              <w:bottom w:val="single" w:sz="4" w:space="0" w:color="auto"/>
              <w:right w:val="single" w:sz="4" w:space="0" w:color="auto"/>
            </w:tcBorders>
            <w:shd w:val="clear" w:color="auto" w:fill="auto"/>
            <w:noWrap/>
            <w:vAlign w:val="bottom"/>
            <w:hideMark/>
          </w:tcPr>
          <w:p w14:paraId="2C6DDD17"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230.899994</w:t>
            </w:r>
          </w:p>
        </w:tc>
        <w:tc>
          <w:tcPr>
            <w:tcW w:w="1169" w:type="dxa"/>
            <w:tcBorders>
              <w:top w:val="nil"/>
              <w:left w:val="nil"/>
              <w:bottom w:val="single" w:sz="4" w:space="0" w:color="auto"/>
              <w:right w:val="single" w:sz="4" w:space="0" w:color="auto"/>
            </w:tcBorders>
            <w:shd w:val="clear" w:color="auto" w:fill="auto"/>
            <w:noWrap/>
            <w:vAlign w:val="bottom"/>
            <w:hideMark/>
          </w:tcPr>
          <w:p w14:paraId="0DC78AB5"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58.301932</w:t>
            </w:r>
          </w:p>
        </w:tc>
        <w:tc>
          <w:tcPr>
            <w:tcW w:w="1363" w:type="dxa"/>
            <w:tcBorders>
              <w:top w:val="nil"/>
              <w:left w:val="nil"/>
              <w:bottom w:val="single" w:sz="4" w:space="0" w:color="auto"/>
              <w:right w:val="single" w:sz="4" w:space="0" w:color="auto"/>
            </w:tcBorders>
            <w:shd w:val="clear" w:color="auto" w:fill="auto"/>
            <w:noWrap/>
            <w:vAlign w:val="bottom"/>
            <w:hideMark/>
          </w:tcPr>
          <w:p w14:paraId="3B2102F1"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206.0595</w:t>
            </w:r>
          </w:p>
        </w:tc>
        <w:tc>
          <w:tcPr>
            <w:tcW w:w="1948" w:type="dxa"/>
            <w:tcBorders>
              <w:top w:val="nil"/>
              <w:left w:val="nil"/>
              <w:bottom w:val="single" w:sz="4" w:space="0" w:color="auto"/>
              <w:right w:val="single" w:sz="4" w:space="0" w:color="auto"/>
            </w:tcBorders>
            <w:shd w:val="clear" w:color="auto" w:fill="auto"/>
            <w:noWrap/>
            <w:vAlign w:val="bottom"/>
            <w:hideMark/>
          </w:tcPr>
          <w:p w14:paraId="7C7AB26F"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230.899994</w:t>
            </w:r>
          </w:p>
        </w:tc>
        <w:tc>
          <w:tcPr>
            <w:tcW w:w="1276" w:type="dxa"/>
            <w:tcBorders>
              <w:top w:val="nil"/>
              <w:left w:val="nil"/>
              <w:bottom w:val="single" w:sz="4" w:space="0" w:color="auto"/>
              <w:right w:val="single" w:sz="4" w:space="0" w:color="auto"/>
            </w:tcBorders>
            <w:shd w:val="clear" w:color="auto" w:fill="auto"/>
            <w:noWrap/>
            <w:vAlign w:val="bottom"/>
            <w:hideMark/>
          </w:tcPr>
          <w:p w14:paraId="0A1C5931"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75.1595449</w:t>
            </w:r>
          </w:p>
        </w:tc>
      </w:tr>
      <w:tr w:rsidR="00E4185B" w:rsidRPr="00E4185B" w14:paraId="447806F9"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2C13565"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206.7333</w:t>
            </w:r>
          </w:p>
        </w:tc>
        <w:tc>
          <w:tcPr>
            <w:tcW w:w="1979" w:type="dxa"/>
            <w:tcBorders>
              <w:top w:val="nil"/>
              <w:left w:val="nil"/>
              <w:bottom w:val="single" w:sz="4" w:space="0" w:color="auto"/>
              <w:right w:val="single" w:sz="4" w:space="0" w:color="auto"/>
            </w:tcBorders>
            <w:shd w:val="clear" w:color="auto" w:fill="auto"/>
            <w:noWrap/>
            <w:vAlign w:val="bottom"/>
            <w:hideMark/>
          </w:tcPr>
          <w:p w14:paraId="392A24A8"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238.75</w:t>
            </w:r>
          </w:p>
        </w:tc>
        <w:tc>
          <w:tcPr>
            <w:tcW w:w="1169" w:type="dxa"/>
            <w:tcBorders>
              <w:top w:val="nil"/>
              <w:left w:val="nil"/>
              <w:bottom w:val="single" w:sz="4" w:space="0" w:color="auto"/>
              <w:right w:val="single" w:sz="4" w:space="0" w:color="auto"/>
            </w:tcBorders>
            <w:shd w:val="clear" w:color="auto" w:fill="auto"/>
            <w:noWrap/>
            <w:vAlign w:val="bottom"/>
            <w:hideMark/>
          </w:tcPr>
          <w:p w14:paraId="20CD0704"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67.983316</w:t>
            </w:r>
          </w:p>
        </w:tc>
        <w:tc>
          <w:tcPr>
            <w:tcW w:w="1363" w:type="dxa"/>
            <w:tcBorders>
              <w:top w:val="nil"/>
              <w:left w:val="nil"/>
              <w:bottom w:val="single" w:sz="4" w:space="0" w:color="auto"/>
              <w:right w:val="single" w:sz="4" w:space="0" w:color="auto"/>
            </w:tcBorders>
            <w:shd w:val="clear" w:color="auto" w:fill="auto"/>
            <w:noWrap/>
            <w:vAlign w:val="bottom"/>
            <w:hideMark/>
          </w:tcPr>
          <w:p w14:paraId="7492F0F4"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214.1511</w:t>
            </w:r>
          </w:p>
        </w:tc>
        <w:tc>
          <w:tcPr>
            <w:tcW w:w="1948" w:type="dxa"/>
            <w:tcBorders>
              <w:top w:val="nil"/>
              <w:left w:val="nil"/>
              <w:bottom w:val="single" w:sz="4" w:space="0" w:color="auto"/>
              <w:right w:val="single" w:sz="4" w:space="0" w:color="auto"/>
            </w:tcBorders>
            <w:shd w:val="clear" w:color="auto" w:fill="auto"/>
            <w:noWrap/>
            <w:vAlign w:val="bottom"/>
            <w:hideMark/>
          </w:tcPr>
          <w:p w14:paraId="4432ABF0"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238.75</w:t>
            </w:r>
          </w:p>
        </w:tc>
        <w:tc>
          <w:tcPr>
            <w:tcW w:w="1276" w:type="dxa"/>
            <w:tcBorders>
              <w:top w:val="nil"/>
              <w:left w:val="nil"/>
              <w:bottom w:val="single" w:sz="4" w:space="0" w:color="auto"/>
              <w:right w:val="single" w:sz="4" w:space="0" w:color="auto"/>
            </w:tcBorders>
            <w:shd w:val="clear" w:color="auto" w:fill="auto"/>
            <w:noWrap/>
            <w:vAlign w:val="bottom"/>
            <w:hideMark/>
          </w:tcPr>
          <w:p w14:paraId="66FAF438"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75.4011363</w:t>
            </w:r>
          </w:p>
        </w:tc>
      </w:tr>
      <w:tr w:rsidR="00E4185B" w:rsidRPr="00E4185B" w14:paraId="0C22E582"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4BB0573F"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234.9479</w:t>
            </w:r>
          </w:p>
        </w:tc>
        <w:tc>
          <w:tcPr>
            <w:tcW w:w="1979" w:type="dxa"/>
            <w:tcBorders>
              <w:top w:val="nil"/>
              <w:left w:val="nil"/>
              <w:bottom w:val="single" w:sz="4" w:space="0" w:color="auto"/>
              <w:right w:val="single" w:sz="4" w:space="0" w:color="auto"/>
            </w:tcBorders>
            <w:shd w:val="clear" w:color="auto" w:fill="auto"/>
            <w:noWrap/>
            <w:vAlign w:val="bottom"/>
            <w:hideMark/>
          </w:tcPr>
          <w:p w14:paraId="470FEF17"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235.100006</w:t>
            </w:r>
          </w:p>
        </w:tc>
        <w:tc>
          <w:tcPr>
            <w:tcW w:w="1169" w:type="dxa"/>
            <w:tcBorders>
              <w:top w:val="nil"/>
              <w:left w:val="nil"/>
              <w:bottom w:val="single" w:sz="4" w:space="0" w:color="auto"/>
              <w:right w:val="single" w:sz="4" w:space="0" w:color="auto"/>
            </w:tcBorders>
            <w:shd w:val="clear" w:color="auto" w:fill="auto"/>
            <w:noWrap/>
            <w:vAlign w:val="bottom"/>
            <w:hideMark/>
          </w:tcPr>
          <w:p w14:paraId="49543214"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99.847944</w:t>
            </w:r>
          </w:p>
        </w:tc>
        <w:tc>
          <w:tcPr>
            <w:tcW w:w="1363" w:type="dxa"/>
            <w:tcBorders>
              <w:top w:val="nil"/>
              <w:left w:val="nil"/>
              <w:bottom w:val="single" w:sz="4" w:space="0" w:color="auto"/>
              <w:right w:val="single" w:sz="4" w:space="0" w:color="auto"/>
            </w:tcBorders>
            <w:shd w:val="clear" w:color="auto" w:fill="auto"/>
            <w:noWrap/>
            <w:vAlign w:val="bottom"/>
            <w:hideMark/>
          </w:tcPr>
          <w:p w14:paraId="3E11F23F"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209.8603</w:t>
            </w:r>
          </w:p>
        </w:tc>
        <w:tc>
          <w:tcPr>
            <w:tcW w:w="1948" w:type="dxa"/>
            <w:tcBorders>
              <w:top w:val="nil"/>
              <w:left w:val="nil"/>
              <w:bottom w:val="single" w:sz="4" w:space="0" w:color="auto"/>
              <w:right w:val="single" w:sz="4" w:space="0" w:color="auto"/>
            </w:tcBorders>
            <w:shd w:val="clear" w:color="auto" w:fill="auto"/>
            <w:noWrap/>
            <w:vAlign w:val="bottom"/>
            <w:hideMark/>
          </w:tcPr>
          <w:p w14:paraId="51873194"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235.100006</w:t>
            </w:r>
          </w:p>
        </w:tc>
        <w:tc>
          <w:tcPr>
            <w:tcW w:w="1276" w:type="dxa"/>
            <w:tcBorders>
              <w:top w:val="nil"/>
              <w:left w:val="nil"/>
              <w:bottom w:val="single" w:sz="4" w:space="0" w:color="auto"/>
              <w:right w:val="single" w:sz="4" w:space="0" w:color="auto"/>
            </w:tcBorders>
            <w:shd w:val="clear" w:color="auto" w:fill="auto"/>
            <w:noWrap/>
            <w:vAlign w:val="bottom"/>
            <w:hideMark/>
          </w:tcPr>
          <w:p w14:paraId="4A85DAAC"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74.7602791</w:t>
            </w:r>
          </w:p>
        </w:tc>
      </w:tr>
      <w:tr w:rsidR="00E4185B" w:rsidRPr="00E4185B" w14:paraId="1BDFF788"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1CB6AB8"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195.6016</w:t>
            </w:r>
          </w:p>
        </w:tc>
        <w:tc>
          <w:tcPr>
            <w:tcW w:w="1979" w:type="dxa"/>
            <w:tcBorders>
              <w:top w:val="nil"/>
              <w:left w:val="nil"/>
              <w:bottom w:val="single" w:sz="4" w:space="0" w:color="auto"/>
              <w:right w:val="single" w:sz="4" w:space="0" w:color="auto"/>
            </w:tcBorders>
            <w:shd w:val="clear" w:color="auto" w:fill="auto"/>
            <w:noWrap/>
            <w:vAlign w:val="bottom"/>
            <w:hideMark/>
          </w:tcPr>
          <w:p w14:paraId="63C9DB0D"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232.320007</w:t>
            </w:r>
          </w:p>
        </w:tc>
        <w:tc>
          <w:tcPr>
            <w:tcW w:w="1169" w:type="dxa"/>
            <w:tcBorders>
              <w:top w:val="nil"/>
              <w:left w:val="nil"/>
              <w:bottom w:val="single" w:sz="4" w:space="0" w:color="auto"/>
              <w:right w:val="single" w:sz="4" w:space="0" w:color="auto"/>
            </w:tcBorders>
            <w:shd w:val="clear" w:color="auto" w:fill="auto"/>
            <w:noWrap/>
            <w:vAlign w:val="bottom"/>
            <w:hideMark/>
          </w:tcPr>
          <w:p w14:paraId="51E56321"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63.281601</w:t>
            </w:r>
          </w:p>
        </w:tc>
        <w:tc>
          <w:tcPr>
            <w:tcW w:w="1363" w:type="dxa"/>
            <w:tcBorders>
              <w:top w:val="nil"/>
              <w:left w:val="nil"/>
              <w:bottom w:val="single" w:sz="4" w:space="0" w:color="auto"/>
              <w:right w:val="single" w:sz="4" w:space="0" w:color="auto"/>
            </w:tcBorders>
            <w:shd w:val="clear" w:color="auto" w:fill="auto"/>
            <w:noWrap/>
            <w:vAlign w:val="bottom"/>
            <w:hideMark/>
          </w:tcPr>
          <w:p w14:paraId="6818C7EC"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213.0509</w:t>
            </w:r>
          </w:p>
        </w:tc>
        <w:tc>
          <w:tcPr>
            <w:tcW w:w="1948" w:type="dxa"/>
            <w:tcBorders>
              <w:top w:val="nil"/>
              <w:left w:val="nil"/>
              <w:bottom w:val="single" w:sz="4" w:space="0" w:color="auto"/>
              <w:right w:val="single" w:sz="4" w:space="0" w:color="auto"/>
            </w:tcBorders>
            <w:shd w:val="clear" w:color="auto" w:fill="auto"/>
            <w:noWrap/>
            <w:vAlign w:val="bottom"/>
            <w:hideMark/>
          </w:tcPr>
          <w:p w14:paraId="19BA87E5"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232.320007</w:t>
            </w:r>
          </w:p>
        </w:tc>
        <w:tc>
          <w:tcPr>
            <w:tcW w:w="1276" w:type="dxa"/>
            <w:tcBorders>
              <w:top w:val="nil"/>
              <w:left w:val="nil"/>
              <w:bottom w:val="single" w:sz="4" w:space="0" w:color="auto"/>
              <w:right w:val="single" w:sz="4" w:space="0" w:color="auto"/>
            </w:tcBorders>
            <w:shd w:val="clear" w:color="auto" w:fill="auto"/>
            <w:noWrap/>
            <w:vAlign w:val="bottom"/>
            <w:hideMark/>
          </w:tcPr>
          <w:p w14:paraId="23FC29E5"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80.7309109</w:t>
            </w:r>
          </w:p>
        </w:tc>
      </w:tr>
      <w:tr w:rsidR="00E4185B" w:rsidRPr="00E4185B" w14:paraId="407FC2F2"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7A27DEDD"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205.6176</w:t>
            </w:r>
          </w:p>
        </w:tc>
        <w:tc>
          <w:tcPr>
            <w:tcW w:w="1979" w:type="dxa"/>
            <w:tcBorders>
              <w:top w:val="nil"/>
              <w:left w:val="nil"/>
              <w:bottom w:val="single" w:sz="4" w:space="0" w:color="auto"/>
              <w:right w:val="single" w:sz="4" w:space="0" w:color="auto"/>
            </w:tcBorders>
            <w:shd w:val="clear" w:color="auto" w:fill="auto"/>
            <w:noWrap/>
            <w:vAlign w:val="bottom"/>
            <w:hideMark/>
          </w:tcPr>
          <w:p w14:paraId="669DC8E8"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238.199997</w:t>
            </w:r>
          </w:p>
        </w:tc>
        <w:tc>
          <w:tcPr>
            <w:tcW w:w="1169" w:type="dxa"/>
            <w:tcBorders>
              <w:top w:val="nil"/>
              <w:left w:val="nil"/>
              <w:bottom w:val="single" w:sz="4" w:space="0" w:color="auto"/>
              <w:right w:val="single" w:sz="4" w:space="0" w:color="auto"/>
            </w:tcBorders>
            <w:shd w:val="clear" w:color="auto" w:fill="auto"/>
            <w:noWrap/>
            <w:vAlign w:val="bottom"/>
            <w:hideMark/>
          </w:tcPr>
          <w:p w14:paraId="4E31599A"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67.417583</w:t>
            </w:r>
          </w:p>
        </w:tc>
        <w:tc>
          <w:tcPr>
            <w:tcW w:w="1363" w:type="dxa"/>
            <w:tcBorders>
              <w:top w:val="nil"/>
              <w:left w:val="nil"/>
              <w:bottom w:val="single" w:sz="4" w:space="0" w:color="auto"/>
              <w:right w:val="single" w:sz="4" w:space="0" w:color="auto"/>
            </w:tcBorders>
            <w:shd w:val="clear" w:color="auto" w:fill="auto"/>
            <w:noWrap/>
            <w:vAlign w:val="bottom"/>
            <w:hideMark/>
          </w:tcPr>
          <w:p w14:paraId="5647434F"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212.0507</w:t>
            </w:r>
          </w:p>
        </w:tc>
        <w:tc>
          <w:tcPr>
            <w:tcW w:w="1948" w:type="dxa"/>
            <w:tcBorders>
              <w:top w:val="nil"/>
              <w:left w:val="nil"/>
              <w:bottom w:val="single" w:sz="4" w:space="0" w:color="auto"/>
              <w:right w:val="single" w:sz="4" w:space="0" w:color="auto"/>
            </w:tcBorders>
            <w:shd w:val="clear" w:color="auto" w:fill="auto"/>
            <w:noWrap/>
            <w:vAlign w:val="bottom"/>
            <w:hideMark/>
          </w:tcPr>
          <w:p w14:paraId="06EE09CA"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238.199997</w:t>
            </w:r>
          </w:p>
        </w:tc>
        <w:tc>
          <w:tcPr>
            <w:tcW w:w="1276" w:type="dxa"/>
            <w:tcBorders>
              <w:top w:val="nil"/>
              <w:left w:val="nil"/>
              <w:bottom w:val="single" w:sz="4" w:space="0" w:color="auto"/>
              <w:right w:val="single" w:sz="4" w:space="0" w:color="auto"/>
            </w:tcBorders>
            <w:shd w:val="clear" w:color="auto" w:fill="auto"/>
            <w:noWrap/>
            <w:vAlign w:val="bottom"/>
            <w:hideMark/>
          </w:tcPr>
          <w:p w14:paraId="74FA46EC"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73.8507232</w:t>
            </w:r>
          </w:p>
        </w:tc>
      </w:tr>
      <w:tr w:rsidR="00E4185B" w:rsidRPr="00E4185B" w14:paraId="449F209C"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0669775"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196.1086</w:t>
            </w:r>
          </w:p>
        </w:tc>
        <w:tc>
          <w:tcPr>
            <w:tcW w:w="1979" w:type="dxa"/>
            <w:tcBorders>
              <w:top w:val="nil"/>
              <w:left w:val="nil"/>
              <w:bottom w:val="single" w:sz="4" w:space="0" w:color="auto"/>
              <w:right w:val="single" w:sz="4" w:space="0" w:color="auto"/>
            </w:tcBorders>
            <w:shd w:val="clear" w:color="auto" w:fill="auto"/>
            <w:noWrap/>
            <w:vAlign w:val="bottom"/>
            <w:hideMark/>
          </w:tcPr>
          <w:p w14:paraId="7ACD194D"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239.759995</w:t>
            </w:r>
          </w:p>
        </w:tc>
        <w:tc>
          <w:tcPr>
            <w:tcW w:w="1169" w:type="dxa"/>
            <w:tcBorders>
              <w:top w:val="nil"/>
              <w:left w:val="nil"/>
              <w:bottom w:val="single" w:sz="4" w:space="0" w:color="auto"/>
              <w:right w:val="single" w:sz="4" w:space="0" w:color="auto"/>
            </w:tcBorders>
            <w:shd w:val="clear" w:color="auto" w:fill="auto"/>
            <w:noWrap/>
            <w:vAlign w:val="bottom"/>
            <w:hideMark/>
          </w:tcPr>
          <w:p w14:paraId="295088D9"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56.348615</w:t>
            </w:r>
          </w:p>
        </w:tc>
        <w:tc>
          <w:tcPr>
            <w:tcW w:w="1363" w:type="dxa"/>
            <w:tcBorders>
              <w:top w:val="nil"/>
              <w:left w:val="nil"/>
              <w:bottom w:val="single" w:sz="4" w:space="0" w:color="auto"/>
              <w:right w:val="single" w:sz="4" w:space="0" w:color="auto"/>
            </w:tcBorders>
            <w:shd w:val="clear" w:color="auto" w:fill="auto"/>
            <w:noWrap/>
            <w:vAlign w:val="bottom"/>
            <w:hideMark/>
          </w:tcPr>
          <w:p w14:paraId="119EC806"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212.7609</w:t>
            </w:r>
          </w:p>
        </w:tc>
        <w:tc>
          <w:tcPr>
            <w:tcW w:w="1948" w:type="dxa"/>
            <w:tcBorders>
              <w:top w:val="nil"/>
              <w:left w:val="nil"/>
              <w:bottom w:val="single" w:sz="4" w:space="0" w:color="auto"/>
              <w:right w:val="single" w:sz="4" w:space="0" w:color="auto"/>
            </w:tcBorders>
            <w:shd w:val="clear" w:color="auto" w:fill="auto"/>
            <w:noWrap/>
            <w:vAlign w:val="bottom"/>
            <w:hideMark/>
          </w:tcPr>
          <w:p w14:paraId="136C43D5"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239.759995</w:t>
            </w:r>
          </w:p>
        </w:tc>
        <w:tc>
          <w:tcPr>
            <w:tcW w:w="1276" w:type="dxa"/>
            <w:tcBorders>
              <w:top w:val="nil"/>
              <w:left w:val="nil"/>
              <w:bottom w:val="single" w:sz="4" w:space="0" w:color="auto"/>
              <w:right w:val="single" w:sz="4" w:space="0" w:color="auto"/>
            </w:tcBorders>
            <w:shd w:val="clear" w:color="auto" w:fill="auto"/>
            <w:noWrap/>
            <w:vAlign w:val="bottom"/>
            <w:hideMark/>
          </w:tcPr>
          <w:p w14:paraId="3B72F7F4"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73.0008765</w:t>
            </w:r>
          </w:p>
        </w:tc>
      </w:tr>
      <w:tr w:rsidR="00E4185B" w:rsidRPr="00E4185B" w14:paraId="79172D5D"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27B2D9C3"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248.0138</w:t>
            </w:r>
          </w:p>
        </w:tc>
        <w:tc>
          <w:tcPr>
            <w:tcW w:w="1979" w:type="dxa"/>
            <w:tcBorders>
              <w:top w:val="nil"/>
              <w:left w:val="nil"/>
              <w:bottom w:val="single" w:sz="4" w:space="0" w:color="auto"/>
              <w:right w:val="single" w:sz="4" w:space="0" w:color="auto"/>
            </w:tcBorders>
            <w:shd w:val="clear" w:color="auto" w:fill="auto"/>
            <w:noWrap/>
            <w:vAlign w:val="bottom"/>
            <w:hideMark/>
          </w:tcPr>
          <w:p w14:paraId="1358E68F"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243.850006</w:t>
            </w:r>
          </w:p>
        </w:tc>
        <w:tc>
          <w:tcPr>
            <w:tcW w:w="1169" w:type="dxa"/>
            <w:tcBorders>
              <w:top w:val="nil"/>
              <w:left w:val="nil"/>
              <w:bottom w:val="single" w:sz="4" w:space="0" w:color="auto"/>
              <w:right w:val="single" w:sz="4" w:space="0" w:color="auto"/>
            </w:tcBorders>
            <w:shd w:val="clear" w:color="auto" w:fill="auto"/>
            <w:noWrap/>
            <w:vAlign w:val="bottom"/>
            <w:hideMark/>
          </w:tcPr>
          <w:p w14:paraId="5491B1D2"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95.836213</w:t>
            </w:r>
          </w:p>
        </w:tc>
        <w:tc>
          <w:tcPr>
            <w:tcW w:w="1363" w:type="dxa"/>
            <w:tcBorders>
              <w:top w:val="nil"/>
              <w:left w:val="nil"/>
              <w:bottom w:val="single" w:sz="4" w:space="0" w:color="auto"/>
              <w:right w:val="single" w:sz="4" w:space="0" w:color="auto"/>
            </w:tcBorders>
            <w:shd w:val="clear" w:color="auto" w:fill="auto"/>
            <w:noWrap/>
            <w:vAlign w:val="bottom"/>
            <w:hideMark/>
          </w:tcPr>
          <w:p w14:paraId="745FB621"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223.0829</w:t>
            </w:r>
          </w:p>
        </w:tc>
        <w:tc>
          <w:tcPr>
            <w:tcW w:w="1948" w:type="dxa"/>
            <w:tcBorders>
              <w:top w:val="nil"/>
              <w:left w:val="nil"/>
              <w:bottom w:val="single" w:sz="4" w:space="0" w:color="auto"/>
              <w:right w:val="single" w:sz="4" w:space="0" w:color="auto"/>
            </w:tcBorders>
            <w:shd w:val="clear" w:color="auto" w:fill="auto"/>
            <w:noWrap/>
            <w:vAlign w:val="bottom"/>
            <w:hideMark/>
          </w:tcPr>
          <w:p w14:paraId="16DAFEF6"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243.850006</w:t>
            </w:r>
          </w:p>
        </w:tc>
        <w:tc>
          <w:tcPr>
            <w:tcW w:w="1276" w:type="dxa"/>
            <w:tcBorders>
              <w:top w:val="nil"/>
              <w:left w:val="nil"/>
              <w:bottom w:val="single" w:sz="4" w:space="0" w:color="auto"/>
              <w:right w:val="single" w:sz="4" w:space="0" w:color="auto"/>
            </w:tcBorders>
            <w:shd w:val="clear" w:color="auto" w:fill="auto"/>
            <w:noWrap/>
            <w:vAlign w:val="bottom"/>
            <w:hideMark/>
          </w:tcPr>
          <w:p w14:paraId="6A73D74A"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79.2329205</w:t>
            </w:r>
          </w:p>
        </w:tc>
      </w:tr>
      <w:tr w:rsidR="00E4185B" w:rsidRPr="00E4185B" w14:paraId="51D6C7F6"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9342FD1"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223.5588</w:t>
            </w:r>
          </w:p>
        </w:tc>
        <w:tc>
          <w:tcPr>
            <w:tcW w:w="1979" w:type="dxa"/>
            <w:tcBorders>
              <w:top w:val="nil"/>
              <w:left w:val="nil"/>
              <w:bottom w:val="single" w:sz="4" w:space="0" w:color="auto"/>
              <w:right w:val="single" w:sz="4" w:space="0" w:color="auto"/>
            </w:tcBorders>
            <w:shd w:val="clear" w:color="auto" w:fill="auto"/>
            <w:noWrap/>
            <w:vAlign w:val="bottom"/>
            <w:hideMark/>
          </w:tcPr>
          <w:p w14:paraId="321B0F1D"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247.330002</w:t>
            </w:r>
          </w:p>
        </w:tc>
        <w:tc>
          <w:tcPr>
            <w:tcW w:w="1169" w:type="dxa"/>
            <w:tcBorders>
              <w:top w:val="nil"/>
              <w:left w:val="nil"/>
              <w:bottom w:val="single" w:sz="4" w:space="0" w:color="auto"/>
              <w:right w:val="single" w:sz="4" w:space="0" w:color="auto"/>
            </w:tcBorders>
            <w:shd w:val="clear" w:color="auto" w:fill="auto"/>
            <w:noWrap/>
            <w:vAlign w:val="bottom"/>
            <w:hideMark/>
          </w:tcPr>
          <w:p w14:paraId="531F8920"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76.228835</w:t>
            </w:r>
          </w:p>
        </w:tc>
        <w:tc>
          <w:tcPr>
            <w:tcW w:w="1363" w:type="dxa"/>
            <w:tcBorders>
              <w:top w:val="nil"/>
              <w:left w:val="nil"/>
              <w:bottom w:val="single" w:sz="4" w:space="0" w:color="auto"/>
              <w:right w:val="single" w:sz="4" w:space="0" w:color="auto"/>
            </w:tcBorders>
            <w:shd w:val="clear" w:color="auto" w:fill="auto"/>
            <w:noWrap/>
            <w:vAlign w:val="bottom"/>
            <w:hideMark/>
          </w:tcPr>
          <w:p w14:paraId="7BDC764D"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218.8721</w:t>
            </w:r>
          </w:p>
        </w:tc>
        <w:tc>
          <w:tcPr>
            <w:tcW w:w="1948" w:type="dxa"/>
            <w:tcBorders>
              <w:top w:val="nil"/>
              <w:left w:val="nil"/>
              <w:bottom w:val="single" w:sz="4" w:space="0" w:color="auto"/>
              <w:right w:val="single" w:sz="4" w:space="0" w:color="auto"/>
            </w:tcBorders>
            <w:shd w:val="clear" w:color="auto" w:fill="auto"/>
            <w:noWrap/>
            <w:vAlign w:val="bottom"/>
            <w:hideMark/>
          </w:tcPr>
          <w:p w14:paraId="53B35478"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247.330002</w:t>
            </w:r>
          </w:p>
        </w:tc>
        <w:tc>
          <w:tcPr>
            <w:tcW w:w="1276" w:type="dxa"/>
            <w:tcBorders>
              <w:top w:val="nil"/>
              <w:left w:val="nil"/>
              <w:bottom w:val="single" w:sz="4" w:space="0" w:color="auto"/>
              <w:right w:val="single" w:sz="4" w:space="0" w:color="auto"/>
            </w:tcBorders>
            <w:shd w:val="clear" w:color="auto" w:fill="auto"/>
            <w:noWrap/>
            <w:vAlign w:val="bottom"/>
            <w:hideMark/>
          </w:tcPr>
          <w:p w14:paraId="21BC5A09"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71.5420762</w:t>
            </w:r>
          </w:p>
        </w:tc>
      </w:tr>
      <w:tr w:rsidR="00E4185B" w:rsidRPr="00E4185B" w14:paraId="38FFAD66"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7C20727"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235.1051</w:t>
            </w:r>
          </w:p>
        </w:tc>
        <w:tc>
          <w:tcPr>
            <w:tcW w:w="1979" w:type="dxa"/>
            <w:tcBorders>
              <w:top w:val="nil"/>
              <w:left w:val="nil"/>
              <w:bottom w:val="single" w:sz="4" w:space="0" w:color="auto"/>
              <w:right w:val="single" w:sz="4" w:space="0" w:color="auto"/>
            </w:tcBorders>
            <w:shd w:val="clear" w:color="auto" w:fill="auto"/>
            <w:noWrap/>
            <w:vAlign w:val="bottom"/>
            <w:hideMark/>
          </w:tcPr>
          <w:p w14:paraId="29993464"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247.660004</w:t>
            </w:r>
          </w:p>
        </w:tc>
        <w:tc>
          <w:tcPr>
            <w:tcW w:w="1169" w:type="dxa"/>
            <w:tcBorders>
              <w:top w:val="nil"/>
              <w:left w:val="nil"/>
              <w:bottom w:val="single" w:sz="4" w:space="0" w:color="auto"/>
              <w:right w:val="single" w:sz="4" w:space="0" w:color="auto"/>
            </w:tcBorders>
            <w:shd w:val="clear" w:color="auto" w:fill="auto"/>
            <w:noWrap/>
            <w:vAlign w:val="bottom"/>
            <w:hideMark/>
          </w:tcPr>
          <w:p w14:paraId="757BB645"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87.445073</w:t>
            </w:r>
          </w:p>
        </w:tc>
        <w:tc>
          <w:tcPr>
            <w:tcW w:w="1363" w:type="dxa"/>
            <w:tcBorders>
              <w:top w:val="nil"/>
              <w:left w:val="nil"/>
              <w:bottom w:val="single" w:sz="4" w:space="0" w:color="auto"/>
              <w:right w:val="single" w:sz="4" w:space="0" w:color="auto"/>
            </w:tcBorders>
            <w:shd w:val="clear" w:color="auto" w:fill="auto"/>
            <w:noWrap/>
            <w:vAlign w:val="bottom"/>
            <w:hideMark/>
          </w:tcPr>
          <w:p w14:paraId="260C5C05"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220.2734</w:t>
            </w:r>
          </w:p>
        </w:tc>
        <w:tc>
          <w:tcPr>
            <w:tcW w:w="1948" w:type="dxa"/>
            <w:tcBorders>
              <w:top w:val="nil"/>
              <w:left w:val="nil"/>
              <w:bottom w:val="single" w:sz="4" w:space="0" w:color="auto"/>
              <w:right w:val="single" w:sz="4" w:space="0" w:color="auto"/>
            </w:tcBorders>
            <w:shd w:val="clear" w:color="auto" w:fill="auto"/>
            <w:noWrap/>
            <w:vAlign w:val="bottom"/>
            <w:hideMark/>
          </w:tcPr>
          <w:p w14:paraId="4332F579"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247.660004</w:t>
            </w:r>
          </w:p>
        </w:tc>
        <w:tc>
          <w:tcPr>
            <w:tcW w:w="1276" w:type="dxa"/>
            <w:tcBorders>
              <w:top w:val="nil"/>
              <w:left w:val="nil"/>
              <w:bottom w:val="single" w:sz="4" w:space="0" w:color="auto"/>
              <w:right w:val="single" w:sz="4" w:space="0" w:color="auto"/>
            </w:tcBorders>
            <w:shd w:val="clear" w:color="auto" w:fill="auto"/>
            <w:noWrap/>
            <w:vAlign w:val="bottom"/>
            <w:hideMark/>
          </w:tcPr>
          <w:p w14:paraId="14FFEBA4"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72.6133964</w:t>
            </w:r>
          </w:p>
        </w:tc>
      </w:tr>
      <w:tr w:rsidR="00E4185B" w:rsidRPr="00E4185B" w14:paraId="5A6DBAE9"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43ABEC15"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223.1944</w:t>
            </w:r>
          </w:p>
        </w:tc>
        <w:tc>
          <w:tcPr>
            <w:tcW w:w="1979" w:type="dxa"/>
            <w:tcBorders>
              <w:top w:val="nil"/>
              <w:left w:val="nil"/>
              <w:bottom w:val="single" w:sz="4" w:space="0" w:color="auto"/>
              <w:right w:val="single" w:sz="4" w:space="0" w:color="auto"/>
            </w:tcBorders>
            <w:shd w:val="clear" w:color="auto" w:fill="auto"/>
            <w:noWrap/>
            <w:vAlign w:val="bottom"/>
            <w:hideMark/>
          </w:tcPr>
          <w:p w14:paraId="358CCD27"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250.259995</w:t>
            </w:r>
          </w:p>
        </w:tc>
        <w:tc>
          <w:tcPr>
            <w:tcW w:w="1169" w:type="dxa"/>
            <w:tcBorders>
              <w:top w:val="nil"/>
              <w:left w:val="nil"/>
              <w:bottom w:val="single" w:sz="4" w:space="0" w:color="auto"/>
              <w:right w:val="single" w:sz="4" w:space="0" w:color="auto"/>
            </w:tcBorders>
            <w:shd w:val="clear" w:color="auto" w:fill="auto"/>
            <w:noWrap/>
            <w:vAlign w:val="bottom"/>
            <w:hideMark/>
          </w:tcPr>
          <w:p w14:paraId="75A71DBE"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72.934431</w:t>
            </w:r>
          </w:p>
        </w:tc>
        <w:tc>
          <w:tcPr>
            <w:tcW w:w="1363" w:type="dxa"/>
            <w:tcBorders>
              <w:top w:val="nil"/>
              <w:left w:val="nil"/>
              <w:bottom w:val="single" w:sz="4" w:space="0" w:color="auto"/>
              <w:right w:val="single" w:sz="4" w:space="0" w:color="auto"/>
            </w:tcBorders>
            <w:shd w:val="clear" w:color="auto" w:fill="auto"/>
            <w:noWrap/>
            <w:vAlign w:val="bottom"/>
            <w:hideMark/>
          </w:tcPr>
          <w:p w14:paraId="272CF44A"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218.772</w:t>
            </w:r>
          </w:p>
        </w:tc>
        <w:tc>
          <w:tcPr>
            <w:tcW w:w="1948" w:type="dxa"/>
            <w:tcBorders>
              <w:top w:val="nil"/>
              <w:left w:val="nil"/>
              <w:bottom w:val="single" w:sz="4" w:space="0" w:color="auto"/>
              <w:right w:val="single" w:sz="4" w:space="0" w:color="auto"/>
            </w:tcBorders>
            <w:shd w:val="clear" w:color="auto" w:fill="auto"/>
            <w:noWrap/>
            <w:vAlign w:val="bottom"/>
            <w:hideMark/>
          </w:tcPr>
          <w:p w14:paraId="02A494E0"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250.259995</w:t>
            </w:r>
          </w:p>
        </w:tc>
        <w:tc>
          <w:tcPr>
            <w:tcW w:w="1276" w:type="dxa"/>
            <w:tcBorders>
              <w:top w:val="nil"/>
              <w:left w:val="nil"/>
              <w:bottom w:val="single" w:sz="4" w:space="0" w:color="auto"/>
              <w:right w:val="single" w:sz="4" w:space="0" w:color="auto"/>
            </w:tcBorders>
            <w:shd w:val="clear" w:color="auto" w:fill="auto"/>
            <w:noWrap/>
            <w:vAlign w:val="bottom"/>
            <w:hideMark/>
          </w:tcPr>
          <w:p w14:paraId="7EF00E9E"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68.5120003</w:t>
            </w:r>
          </w:p>
        </w:tc>
      </w:tr>
      <w:tr w:rsidR="00E4185B" w:rsidRPr="00E4185B" w14:paraId="3215D361"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A8629F"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223.6901</w:t>
            </w:r>
          </w:p>
        </w:tc>
        <w:tc>
          <w:tcPr>
            <w:tcW w:w="1979" w:type="dxa"/>
            <w:tcBorders>
              <w:top w:val="nil"/>
              <w:left w:val="nil"/>
              <w:bottom w:val="single" w:sz="4" w:space="0" w:color="auto"/>
              <w:right w:val="single" w:sz="4" w:space="0" w:color="auto"/>
            </w:tcBorders>
            <w:shd w:val="clear" w:color="auto" w:fill="auto"/>
            <w:noWrap/>
            <w:vAlign w:val="bottom"/>
            <w:hideMark/>
          </w:tcPr>
          <w:p w14:paraId="5CDC4FC4"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247.789993</w:t>
            </w:r>
          </w:p>
        </w:tc>
        <w:tc>
          <w:tcPr>
            <w:tcW w:w="1169" w:type="dxa"/>
            <w:tcBorders>
              <w:top w:val="nil"/>
              <w:left w:val="nil"/>
              <w:bottom w:val="single" w:sz="4" w:space="0" w:color="auto"/>
              <w:right w:val="single" w:sz="4" w:space="0" w:color="auto"/>
            </w:tcBorders>
            <w:shd w:val="clear" w:color="auto" w:fill="auto"/>
            <w:noWrap/>
            <w:vAlign w:val="bottom"/>
            <w:hideMark/>
          </w:tcPr>
          <w:p w14:paraId="0AED0286"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75.90008</w:t>
            </w:r>
          </w:p>
        </w:tc>
        <w:tc>
          <w:tcPr>
            <w:tcW w:w="1363" w:type="dxa"/>
            <w:tcBorders>
              <w:top w:val="nil"/>
              <w:left w:val="nil"/>
              <w:bottom w:val="single" w:sz="4" w:space="0" w:color="auto"/>
              <w:right w:val="single" w:sz="4" w:space="0" w:color="auto"/>
            </w:tcBorders>
            <w:shd w:val="clear" w:color="auto" w:fill="auto"/>
            <w:noWrap/>
            <w:vAlign w:val="bottom"/>
            <w:hideMark/>
          </w:tcPr>
          <w:p w14:paraId="41868CDF"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211.275</w:t>
            </w:r>
          </w:p>
        </w:tc>
        <w:tc>
          <w:tcPr>
            <w:tcW w:w="1948" w:type="dxa"/>
            <w:tcBorders>
              <w:top w:val="nil"/>
              <w:left w:val="nil"/>
              <w:bottom w:val="single" w:sz="4" w:space="0" w:color="auto"/>
              <w:right w:val="single" w:sz="4" w:space="0" w:color="auto"/>
            </w:tcBorders>
            <w:shd w:val="clear" w:color="auto" w:fill="auto"/>
            <w:noWrap/>
            <w:vAlign w:val="bottom"/>
            <w:hideMark/>
          </w:tcPr>
          <w:p w14:paraId="61D717B5"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247.789993</w:t>
            </w:r>
          </w:p>
        </w:tc>
        <w:tc>
          <w:tcPr>
            <w:tcW w:w="1276" w:type="dxa"/>
            <w:tcBorders>
              <w:top w:val="nil"/>
              <w:left w:val="nil"/>
              <w:bottom w:val="single" w:sz="4" w:space="0" w:color="auto"/>
              <w:right w:val="single" w:sz="4" w:space="0" w:color="auto"/>
            </w:tcBorders>
            <w:shd w:val="clear" w:color="auto" w:fill="auto"/>
            <w:noWrap/>
            <w:vAlign w:val="bottom"/>
            <w:hideMark/>
          </w:tcPr>
          <w:p w14:paraId="13B56CA6"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63.4849658</w:t>
            </w:r>
          </w:p>
        </w:tc>
      </w:tr>
      <w:tr w:rsidR="00E4185B" w:rsidRPr="00E4185B" w14:paraId="2FC95D1F"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A5AF720"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232.5484</w:t>
            </w:r>
          </w:p>
        </w:tc>
        <w:tc>
          <w:tcPr>
            <w:tcW w:w="1979" w:type="dxa"/>
            <w:tcBorders>
              <w:top w:val="nil"/>
              <w:left w:val="nil"/>
              <w:bottom w:val="single" w:sz="4" w:space="0" w:color="auto"/>
              <w:right w:val="single" w:sz="4" w:space="0" w:color="auto"/>
            </w:tcBorders>
            <w:shd w:val="clear" w:color="auto" w:fill="auto"/>
            <w:noWrap/>
            <w:vAlign w:val="bottom"/>
            <w:hideMark/>
          </w:tcPr>
          <w:p w14:paraId="5EC733A8"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247.720001</w:t>
            </w:r>
          </w:p>
        </w:tc>
        <w:tc>
          <w:tcPr>
            <w:tcW w:w="1169" w:type="dxa"/>
            <w:tcBorders>
              <w:top w:val="nil"/>
              <w:left w:val="nil"/>
              <w:bottom w:val="single" w:sz="4" w:space="0" w:color="auto"/>
              <w:right w:val="single" w:sz="4" w:space="0" w:color="auto"/>
            </w:tcBorders>
            <w:shd w:val="clear" w:color="auto" w:fill="auto"/>
            <w:noWrap/>
            <w:vAlign w:val="bottom"/>
            <w:hideMark/>
          </w:tcPr>
          <w:p w14:paraId="1B15943E"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84.828364</w:t>
            </w:r>
          </w:p>
        </w:tc>
        <w:tc>
          <w:tcPr>
            <w:tcW w:w="1363" w:type="dxa"/>
            <w:tcBorders>
              <w:top w:val="nil"/>
              <w:left w:val="nil"/>
              <w:bottom w:val="single" w:sz="4" w:space="0" w:color="auto"/>
              <w:right w:val="single" w:sz="4" w:space="0" w:color="auto"/>
            </w:tcBorders>
            <w:shd w:val="clear" w:color="auto" w:fill="auto"/>
            <w:noWrap/>
            <w:vAlign w:val="bottom"/>
            <w:hideMark/>
          </w:tcPr>
          <w:p w14:paraId="25E4CAB1"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209.6835</w:t>
            </w:r>
          </w:p>
        </w:tc>
        <w:tc>
          <w:tcPr>
            <w:tcW w:w="1948" w:type="dxa"/>
            <w:tcBorders>
              <w:top w:val="nil"/>
              <w:left w:val="nil"/>
              <w:bottom w:val="single" w:sz="4" w:space="0" w:color="auto"/>
              <w:right w:val="single" w:sz="4" w:space="0" w:color="auto"/>
            </w:tcBorders>
            <w:shd w:val="clear" w:color="auto" w:fill="auto"/>
            <w:noWrap/>
            <w:vAlign w:val="bottom"/>
            <w:hideMark/>
          </w:tcPr>
          <w:p w14:paraId="5540BCAB"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247.720001</w:t>
            </w:r>
          </w:p>
        </w:tc>
        <w:tc>
          <w:tcPr>
            <w:tcW w:w="1276" w:type="dxa"/>
            <w:tcBorders>
              <w:top w:val="nil"/>
              <w:left w:val="nil"/>
              <w:bottom w:val="single" w:sz="4" w:space="0" w:color="auto"/>
              <w:right w:val="single" w:sz="4" w:space="0" w:color="auto"/>
            </w:tcBorders>
            <w:shd w:val="clear" w:color="auto" w:fill="auto"/>
            <w:noWrap/>
            <w:vAlign w:val="bottom"/>
            <w:hideMark/>
          </w:tcPr>
          <w:p w14:paraId="2F92DA31"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61.9634888</w:t>
            </w:r>
          </w:p>
        </w:tc>
      </w:tr>
      <w:tr w:rsidR="00E4185B" w:rsidRPr="00E4185B" w14:paraId="7EE1318C"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5B064780"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219.682</w:t>
            </w:r>
          </w:p>
        </w:tc>
        <w:tc>
          <w:tcPr>
            <w:tcW w:w="1979" w:type="dxa"/>
            <w:tcBorders>
              <w:top w:val="nil"/>
              <w:left w:val="nil"/>
              <w:bottom w:val="single" w:sz="4" w:space="0" w:color="auto"/>
              <w:right w:val="single" w:sz="4" w:space="0" w:color="auto"/>
            </w:tcBorders>
            <w:shd w:val="clear" w:color="auto" w:fill="auto"/>
            <w:noWrap/>
            <w:vAlign w:val="bottom"/>
            <w:hideMark/>
          </w:tcPr>
          <w:p w14:paraId="1AF1E028"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249.699997</w:t>
            </w:r>
          </w:p>
        </w:tc>
        <w:tc>
          <w:tcPr>
            <w:tcW w:w="1169" w:type="dxa"/>
            <w:tcBorders>
              <w:top w:val="nil"/>
              <w:left w:val="nil"/>
              <w:bottom w:val="single" w:sz="4" w:space="0" w:color="auto"/>
              <w:right w:val="single" w:sz="4" w:space="0" w:color="auto"/>
            </w:tcBorders>
            <w:shd w:val="clear" w:color="auto" w:fill="auto"/>
            <w:noWrap/>
            <w:vAlign w:val="bottom"/>
            <w:hideMark/>
          </w:tcPr>
          <w:p w14:paraId="4C310C2A"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69.982012</w:t>
            </w:r>
          </w:p>
        </w:tc>
        <w:tc>
          <w:tcPr>
            <w:tcW w:w="1363" w:type="dxa"/>
            <w:tcBorders>
              <w:top w:val="nil"/>
              <w:left w:val="nil"/>
              <w:bottom w:val="single" w:sz="4" w:space="0" w:color="auto"/>
              <w:right w:val="single" w:sz="4" w:space="0" w:color="auto"/>
            </w:tcBorders>
            <w:shd w:val="clear" w:color="auto" w:fill="auto"/>
            <w:noWrap/>
            <w:vAlign w:val="bottom"/>
            <w:hideMark/>
          </w:tcPr>
          <w:p w14:paraId="10AC727D"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211.4451</w:t>
            </w:r>
          </w:p>
        </w:tc>
        <w:tc>
          <w:tcPr>
            <w:tcW w:w="1948" w:type="dxa"/>
            <w:tcBorders>
              <w:top w:val="nil"/>
              <w:left w:val="nil"/>
              <w:bottom w:val="single" w:sz="4" w:space="0" w:color="auto"/>
              <w:right w:val="single" w:sz="4" w:space="0" w:color="auto"/>
            </w:tcBorders>
            <w:shd w:val="clear" w:color="auto" w:fill="auto"/>
            <w:noWrap/>
            <w:vAlign w:val="bottom"/>
            <w:hideMark/>
          </w:tcPr>
          <w:p w14:paraId="42B0E6F9"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249.699997</w:t>
            </w:r>
          </w:p>
        </w:tc>
        <w:tc>
          <w:tcPr>
            <w:tcW w:w="1276" w:type="dxa"/>
            <w:tcBorders>
              <w:top w:val="nil"/>
              <w:left w:val="nil"/>
              <w:bottom w:val="single" w:sz="4" w:space="0" w:color="auto"/>
              <w:right w:val="single" w:sz="4" w:space="0" w:color="auto"/>
            </w:tcBorders>
            <w:shd w:val="clear" w:color="auto" w:fill="auto"/>
            <w:noWrap/>
            <w:vAlign w:val="bottom"/>
            <w:hideMark/>
          </w:tcPr>
          <w:p w14:paraId="1799B5D4"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61.745121</w:t>
            </w:r>
          </w:p>
        </w:tc>
      </w:tr>
      <w:tr w:rsidR="00E4185B" w:rsidRPr="00E4185B" w14:paraId="2242CD4D"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2036B628"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233.4333</w:t>
            </w:r>
          </w:p>
        </w:tc>
        <w:tc>
          <w:tcPr>
            <w:tcW w:w="1979" w:type="dxa"/>
            <w:tcBorders>
              <w:top w:val="nil"/>
              <w:left w:val="nil"/>
              <w:bottom w:val="single" w:sz="4" w:space="0" w:color="auto"/>
              <w:right w:val="single" w:sz="4" w:space="0" w:color="auto"/>
            </w:tcBorders>
            <w:shd w:val="clear" w:color="auto" w:fill="auto"/>
            <w:noWrap/>
            <w:vAlign w:val="bottom"/>
            <w:hideMark/>
          </w:tcPr>
          <w:p w14:paraId="6DF6DE64"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247.809998</w:t>
            </w:r>
          </w:p>
        </w:tc>
        <w:tc>
          <w:tcPr>
            <w:tcW w:w="1169" w:type="dxa"/>
            <w:tcBorders>
              <w:top w:val="nil"/>
              <w:left w:val="nil"/>
              <w:bottom w:val="single" w:sz="4" w:space="0" w:color="auto"/>
              <w:right w:val="single" w:sz="4" w:space="0" w:color="auto"/>
            </w:tcBorders>
            <w:shd w:val="clear" w:color="auto" w:fill="auto"/>
            <w:noWrap/>
            <w:vAlign w:val="bottom"/>
            <w:hideMark/>
          </w:tcPr>
          <w:p w14:paraId="32BE9592"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85.623272</w:t>
            </w:r>
          </w:p>
        </w:tc>
        <w:tc>
          <w:tcPr>
            <w:tcW w:w="1363" w:type="dxa"/>
            <w:tcBorders>
              <w:top w:val="nil"/>
              <w:left w:val="nil"/>
              <w:bottom w:val="single" w:sz="4" w:space="0" w:color="auto"/>
              <w:right w:val="single" w:sz="4" w:space="0" w:color="auto"/>
            </w:tcBorders>
            <w:shd w:val="clear" w:color="auto" w:fill="auto"/>
            <w:noWrap/>
            <w:vAlign w:val="bottom"/>
            <w:hideMark/>
          </w:tcPr>
          <w:p w14:paraId="547CC39A"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210.7645</w:t>
            </w:r>
          </w:p>
        </w:tc>
        <w:tc>
          <w:tcPr>
            <w:tcW w:w="1948" w:type="dxa"/>
            <w:tcBorders>
              <w:top w:val="nil"/>
              <w:left w:val="nil"/>
              <w:bottom w:val="single" w:sz="4" w:space="0" w:color="auto"/>
              <w:right w:val="single" w:sz="4" w:space="0" w:color="auto"/>
            </w:tcBorders>
            <w:shd w:val="clear" w:color="auto" w:fill="auto"/>
            <w:noWrap/>
            <w:vAlign w:val="bottom"/>
            <w:hideMark/>
          </w:tcPr>
          <w:p w14:paraId="5168C250"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247.809998</w:t>
            </w:r>
          </w:p>
        </w:tc>
        <w:tc>
          <w:tcPr>
            <w:tcW w:w="1276" w:type="dxa"/>
            <w:tcBorders>
              <w:top w:val="nil"/>
              <w:left w:val="nil"/>
              <w:bottom w:val="single" w:sz="4" w:space="0" w:color="auto"/>
              <w:right w:val="single" w:sz="4" w:space="0" w:color="auto"/>
            </w:tcBorders>
            <w:shd w:val="clear" w:color="auto" w:fill="auto"/>
            <w:noWrap/>
            <w:vAlign w:val="bottom"/>
            <w:hideMark/>
          </w:tcPr>
          <w:p w14:paraId="3AF348F6"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62.9544853</w:t>
            </w:r>
          </w:p>
        </w:tc>
      </w:tr>
      <w:tr w:rsidR="00E4185B" w:rsidRPr="00E4185B" w14:paraId="5D6D15DE"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77CAC4D5"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207.3817</w:t>
            </w:r>
          </w:p>
        </w:tc>
        <w:tc>
          <w:tcPr>
            <w:tcW w:w="1979" w:type="dxa"/>
            <w:tcBorders>
              <w:top w:val="nil"/>
              <w:left w:val="nil"/>
              <w:bottom w:val="single" w:sz="4" w:space="0" w:color="auto"/>
              <w:right w:val="single" w:sz="4" w:space="0" w:color="auto"/>
            </w:tcBorders>
            <w:shd w:val="clear" w:color="auto" w:fill="auto"/>
            <w:noWrap/>
            <w:vAlign w:val="bottom"/>
            <w:hideMark/>
          </w:tcPr>
          <w:p w14:paraId="38EE129F"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249.759995</w:t>
            </w:r>
          </w:p>
        </w:tc>
        <w:tc>
          <w:tcPr>
            <w:tcW w:w="1169" w:type="dxa"/>
            <w:tcBorders>
              <w:top w:val="nil"/>
              <w:left w:val="nil"/>
              <w:bottom w:val="single" w:sz="4" w:space="0" w:color="auto"/>
              <w:right w:val="single" w:sz="4" w:space="0" w:color="auto"/>
            </w:tcBorders>
            <w:shd w:val="clear" w:color="auto" w:fill="auto"/>
            <w:noWrap/>
            <w:vAlign w:val="bottom"/>
            <w:hideMark/>
          </w:tcPr>
          <w:p w14:paraId="204D1F54"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57.621675</w:t>
            </w:r>
          </w:p>
        </w:tc>
        <w:tc>
          <w:tcPr>
            <w:tcW w:w="1363" w:type="dxa"/>
            <w:tcBorders>
              <w:top w:val="nil"/>
              <w:left w:val="nil"/>
              <w:bottom w:val="single" w:sz="4" w:space="0" w:color="auto"/>
              <w:right w:val="single" w:sz="4" w:space="0" w:color="auto"/>
            </w:tcBorders>
            <w:shd w:val="clear" w:color="auto" w:fill="auto"/>
            <w:noWrap/>
            <w:vAlign w:val="bottom"/>
            <w:hideMark/>
          </w:tcPr>
          <w:p w14:paraId="49B78A85"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214.1977</w:t>
            </w:r>
          </w:p>
        </w:tc>
        <w:tc>
          <w:tcPr>
            <w:tcW w:w="1948" w:type="dxa"/>
            <w:tcBorders>
              <w:top w:val="nil"/>
              <w:left w:val="nil"/>
              <w:bottom w:val="single" w:sz="4" w:space="0" w:color="auto"/>
              <w:right w:val="single" w:sz="4" w:space="0" w:color="auto"/>
            </w:tcBorders>
            <w:shd w:val="clear" w:color="auto" w:fill="auto"/>
            <w:noWrap/>
            <w:vAlign w:val="bottom"/>
            <w:hideMark/>
          </w:tcPr>
          <w:p w14:paraId="2149E237"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249.759995</w:t>
            </w:r>
          </w:p>
        </w:tc>
        <w:tc>
          <w:tcPr>
            <w:tcW w:w="1276" w:type="dxa"/>
            <w:tcBorders>
              <w:top w:val="nil"/>
              <w:left w:val="nil"/>
              <w:bottom w:val="single" w:sz="4" w:space="0" w:color="auto"/>
              <w:right w:val="single" w:sz="4" w:space="0" w:color="auto"/>
            </w:tcBorders>
            <w:shd w:val="clear" w:color="auto" w:fill="auto"/>
            <w:noWrap/>
            <w:vAlign w:val="bottom"/>
            <w:hideMark/>
          </w:tcPr>
          <w:p w14:paraId="2A781FEA"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64.4377109</w:t>
            </w:r>
          </w:p>
        </w:tc>
      </w:tr>
      <w:tr w:rsidR="00E4185B" w:rsidRPr="00E4185B" w14:paraId="0EF2BFD1"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CECD8E3"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207.3817</w:t>
            </w:r>
          </w:p>
        </w:tc>
        <w:tc>
          <w:tcPr>
            <w:tcW w:w="1979" w:type="dxa"/>
            <w:tcBorders>
              <w:top w:val="nil"/>
              <w:left w:val="nil"/>
              <w:bottom w:val="single" w:sz="4" w:space="0" w:color="auto"/>
              <w:right w:val="single" w:sz="4" w:space="0" w:color="auto"/>
            </w:tcBorders>
            <w:shd w:val="clear" w:color="auto" w:fill="auto"/>
            <w:noWrap/>
            <w:vAlign w:val="bottom"/>
            <w:hideMark/>
          </w:tcPr>
          <w:p w14:paraId="6549643D"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251.720001</w:t>
            </w:r>
          </w:p>
        </w:tc>
        <w:tc>
          <w:tcPr>
            <w:tcW w:w="1169" w:type="dxa"/>
            <w:tcBorders>
              <w:top w:val="nil"/>
              <w:left w:val="nil"/>
              <w:bottom w:val="single" w:sz="4" w:space="0" w:color="auto"/>
              <w:right w:val="single" w:sz="4" w:space="0" w:color="auto"/>
            </w:tcBorders>
            <w:shd w:val="clear" w:color="auto" w:fill="auto"/>
            <w:noWrap/>
            <w:vAlign w:val="bottom"/>
            <w:hideMark/>
          </w:tcPr>
          <w:p w14:paraId="4B9767F4"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55.661669</w:t>
            </w:r>
          </w:p>
        </w:tc>
        <w:tc>
          <w:tcPr>
            <w:tcW w:w="1363" w:type="dxa"/>
            <w:tcBorders>
              <w:top w:val="nil"/>
              <w:left w:val="nil"/>
              <w:bottom w:val="single" w:sz="4" w:space="0" w:color="auto"/>
              <w:right w:val="single" w:sz="4" w:space="0" w:color="auto"/>
            </w:tcBorders>
            <w:shd w:val="clear" w:color="auto" w:fill="auto"/>
            <w:noWrap/>
            <w:vAlign w:val="bottom"/>
            <w:hideMark/>
          </w:tcPr>
          <w:p w14:paraId="0A7BD5C8"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214.1977</w:t>
            </w:r>
          </w:p>
        </w:tc>
        <w:tc>
          <w:tcPr>
            <w:tcW w:w="1948" w:type="dxa"/>
            <w:tcBorders>
              <w:top w:val="nil"/>
              <w:left w:val="nil"/>
              <w:bottom w:val="single" w:sz="4" w:space="0" w:color="auto"/>
              <w:right w:val="single" w:sz="4" w:space="0" w:color="auto"/>
            </w:tcBorders>
            <w:shd w:val="clear" w:color="auto" w:fill="auto"/>
            <w:noWrap/>
            <w:vAlign w:val="bottom"/>
            <w:hideMark/>
          </w:tcPr>
          <w:p w14:paraId="4BC520D6"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251.720001</w:t>
            </w:r>
          </w:p>
        </w:tc>
        <w:tc>
          <w:tcPr>
            <w:tcW w:w="1276" w:type="dxa"/>
            <w:tcBorders>
              <w:top w:val="nil"/>
              <w:left w:val="nil"/>
              <w:bottom w:val="single" w:sz="4" w:space="0" w:color="auto"/>
              <w:right w:val="single" w:sz="4" w:space="0" w:color="auto"/>
            </w:tcBorders>
            <w:shd w:val="clear" w:color="auto" w:fill="auto"/>
            <w:noWrap/>
            <w:vAlign w:val="bottom"/>
            <w:hideMark/>
          </w:tcPr>
          <w:p w14:paraId="6489A102"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62.4777049</w:t>
            </w:r>
          </w:p>
        </w:tc>
      </w:tr>
      <w:tr w:rsidR="00E4185B" w:rsidRPr="00E4185B" w14:paraId="03334F85"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11B57298"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219.2235</w:t>
            </w:r>
          </w:p>
        </w:tc>
        <w:tc>
          <w:tcPr>
            <w:tcW w:w="1979" w:type="dxa"/>
            <w:tcBorders>
              <w:top w:val="nil"/>
              <w:left w:val="nil"/>
              <w:bottom w:val="single" w:sz="4" w:space="0" w:color="auto"/>
              <w:right w:val="single" w:sz="4" w:space="0" w:color="auto"/>
            </w:tcBorders>
            <w:shd w:val="clear" w:color="auto" w:fill="auto"/>
            <w:noWrap/>
            <w:vAlign w:val="bottom"/>
            <w:hideMark/>
          </w:tcPr>
          <w:p w14:paraId="78F9F780"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257.5</w:t>
            </w:r>
          </w:p>
        </w:tc>
        <w:tc>
          <w:tcPr>
            <w:tcW w:w="1169" w:type="dxa"/>
            <w:tcBorders>
              <w:top w:val="nil"/>
              <w:left w:val="nil"/>
              <w:bottom w:val="single" w:sz="4" w:space="0" w:color="auto"/>
              <w:right w:val="single" w:sz="4" w:space="0" w:color="auto"/>
            </w:tcBorders>
            <w:shd w:val="clear" w:color="auto" w:fill="auto"/>
            <w:noWrap/>
            <w:vAlign w:val="bottom"/>
            <w:hideMark/>
          </w:tcPr>
          <w:p w14:paraId="2898D1E0"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61.723497</w:t>
            </w:r>
          </w:p>
        </w:tc>
        <w:tc>
          <w:tcPr>
            <w:tcW w:w="1363" w:type="dxa"/>
            <w:tcBorders>
              <w:top w:val="nil"/>
              <w:left w:val="nil"/>
              <w:bottom w:val="single" w:sz="4" w:space="0" w:color="auto"/>
              <w:right w:val="single" w:sz="4" w:space="0" w:color="auto"/>
            </w:tcBorders>
            <w:shd w:val="clear" w:color="auto" w:fill="auto"/>
            <w:noWrap/>
            <w:vAlign w:val="bottom"/>
            <w:hideMark/>
          </w:tcPr>
          <w:p w14:paraId="09B85944"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216.0094</w:t>
            </w:r>
          </w:p>
        </w:tc>
        <w:tc>
          <w:tcPr>
            <w:tcW w:w="1948" w:type="dxa"/>
            <w:tcBorders>
              <w:top w:val="nil"/>
              <w:left w:val="nil"/>
              <w:bottom w:val="single" w:sz="4" w:space="0" w:color="auto"/>
              <w:right w:val="single" w:sz="4" w:space="0" w:color="auto"/>
            </w:tcBorders>
            <w:shd w:val="clear" w:color="auto" w:fill="auto"/>
            <w:noWrap/>
            <w:vAlign w:val="bottom"/>
            <w:hideMark/>
          </w:tcPr>
          <w:p w14:paraId="004545D9"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257.5</w:t>
            </w:r>
          </w:p>
        </w:tc>
        <w:tc>
          <w:tcPr>
            <w:tcW w:w="1276" w:type="dxa"/>
            <w:tcBorders>
              <w:top w:val="nil"/>
              <w:left w:val="nil"/>
              <w:bottom w:val="single" w:sz="4" w:space="0" w:color="auto"/>
              <w:right w:val="single" w:sz="4" w:space="0" w:color="auto"/>
            </w:tcBorders>
            <w:shd w:val="clear" w:color="auto" w:fill="auto"/>
            <w:noWrap/>
            <w:vAlign w:val="bottom"/>
            <w:hideMark/>
          </w:tcPr>
          <w:p w14:paraId="7C953586"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58.5094056</w:t>
            </w:r>
          </w:p>
        </w:tc>
      </w:tr>
      <w:tr w:rsidR="00E4185B" w:rsidRPr="00E4185B" w14:paraId="5C2B5A4F"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27E4A27"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226.1677</w:t>
            </w:r>
          </w:p>
        </w:tc>
        <w:tc>
          <w:tcPr>
            <w:tcW w:w="1979" w:type="dxa"/>
            <w:tcBorders>
              <w:top w:val="nil"/>
              <w:left w:val="nil"/>
              <w:bottom w:val="single" w:sz="4" w:space="0" w:color="auto"/>
              <w:right w:val="single" w:sz="4" w:space="0" w:color="auto"/>
            </w:tcBorders>
            <w:shd w:val="clear" w:color="auto" w:fill="auto"/>
            <w:noWrap/>
            <w:vAlign w:val="bottom"/>
            <w:hideMark/>
          </w:tcPr>
          <w:p w14:paraId="21EF93C9"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238.240005</w:t>
            </w:r>
          </w:p>
        </w:tc>
        <w:tc>
          <w:tcPr>
            <w:tcW w:w="1169" w:type="dxa"/>
            <w:tcBorders>
              <w:top w:val="nil"/>
              <w:left w:val="nil"/>
              <w:bottom w:val="single" w:sz="4" w:space="0" w:color="auto"/>
              <w:right w:val="single" w:sz="4" w:space="0" w:color="auto"/>
            </w:tcBorders>
            <w:shd w:val="clear" w:color="auto" w:fill="auto"/>
            <w:noWrap/>
            <w:vAlign w:val="bottom"/>
            <w:hideMark/>
          </w:tcPr>
          <w:p w14:paraId="7F0559C9"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87.927717</w:t>
            </w:r>
          </w:p>
        </w:tc>
        <w:tc>
          <w:tcPr>
            <w:tcW w:w="1363" w:type="dxa"/>
            <w:tcBorders>
              <w:top w:val="nil"/>
              <w:left w:val="nil"/>
              <w:bottom w:val="single" w:sz="4" w:space="0" w:color="auto"/>
              <w:right w:val="single" w:sz="4" w:space="0" w:color="auto"/>
            </w:tcBorders>
            <w:shd w:val="clear" w:color="auto" w:fill="auto"/>
            <w:noWrap/>
            <w:vAlign w:val="bottom"/>
            <w:hideMark/>
          </w:tcPr>
          <w:p w14:paraId="0B527713"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219.3726</w:t>
            </w:r>
          </w:p>
        </w:tc>
        <w:tc>
          <w:tcPr>
            <w:tcW w:w="1948" w:type="dxa"/>
            <w:tcBorders>
              <w:top w:val="nil"/>
              <w:left w:val="nil"/>
              <w:bottom w:val="single" w:sz="4" w:space="0" w:color="auto"/>
              <w:right w:val="single" w:sz="4" w:space="0" w:color="auto"/>
            </w:tcBorders>
            <w:shd w:val="clear" w:color="auto" w:fill="auto"/>
            <w:noWrap/>
            <w:vAlign w:val="bottom"/>
            <w:hideMark/>
          </w:tcPr>
          <w:p w14:paraId="75AEBB89"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238.240005</w:t>
            </w:r>
          </w:p>
        </w:tc>
        <w:tc>
          <w:tcPr>
            <w:tcW w:w="1276" w:type="dxa"/>
            <w:tcBorders>
              <w:top w:val="nil"/>
              <w:left w:val="nil"/>
              <w:bottom w:val="single" w:sz="4" w:space="0" w:color="auto"/>
              <w:right w:val="single" w:sz="4" w:space="0" w:color="auto"/>
            </w:tcBorders>
            <w:shd w:val="clear" w:color="auto" w:fill="auto"/>
            <w:noWrap/>
            <w:vAlign w:val="bottom"/>
            <w:hideMark/>
          </w:tcPr>
          <w:p w14:paraId="4B5D7A58"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81.1325459</w:t>
            </w:r>
          </w:p>
        </w:tc>
      </w:tr>
      <w:tr w:rsidR="00E4185B" w:rsidRPr="00E4185B" w14:paraId="7C1A13EC"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6346876"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253.4288</w:t>
            </w:r>
          </w:p>
        </w:tc>
        <w:tc>
          <w:tcPr>
            <w:tcW w:w="1979" w:type="dxa"/>
            <w:tcBorders>
              <w:top w:val="nil"/>
              <w:left w:val="nil"/>
              <w:bottom w:val="single" w:sz="4" w:space="0" w:color="auto"/>
              <w:right w:val="single" w:sz="4" w:space="0" w:color="auto"/>
            </w:tcBorders>
            <w:shd w:val="clear" w:color="auto" w:fill="auto"/>
            <w:noWrap/>
            <w:vAlign w:val="bottom"/>
            <w:hideMark/>
          </w:tcPr>
          <w:p w14:paraId="23982F97"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242.850006</w:t>
            </w:r>
          </w:p>
        </w:tc>
        <w:tc>
          <w:tcPr>
            <w:tcW w:w="1169" w:type="dxa"/>
            <w:tcBorders>
              <w:top w:val="nil"/>
              <w:left w:val="nil"/>
              <w:bottom w:val="single" w:sz="4" w:space="0" w:color="auto"/>
              <w:right w:val="single" w:sz="4" w:space="0" w:color="auto"/>
            </w:tcBorders>
            <w:shd w:val="clear" w:color="auto" w:fill="auto"/>
            <w:noWrap/>
            <w:vAlign w:val="bottom"/>
            <w:hideMark/>
          </w:tcPr>
          <w:p w14:paraId="20667A97"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89.421157</w:t>
            </w:r>
          </w:p>
        </w:tc>
        <w:tc>
          <w:tcPr>
            <w:tcW w:w="1363" w:type="dxa"/>
            <w:tcBorders>
              <w:top w:val="nil"/>
              <w:left w:val="nil"/>
              <w:bottom w:val="single" w:sz="4" w:space="0" w:color="auto"/>
              <w:right w:val="single" w:sz="4" w:space="0" w:color="auto"/>
            </w:tcBorders>
            <w:shd w:val="clear" w:color="auto" w:fill="auto"/>
            <w:noWrap/>
            <w:vAlign w:val="bottom"/>
            <w:hideMark/>
          </w:tcPr>
          <w:p w14:paraId="1679B851"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226.1089</w:t>
            </w:r>
          </w:p>
        </w:tc>
        <w:tc>
          <w:tcPr>
            <w:tcW w:w="1948" w:type="dxa"/>
            <w:tcBorders>
              <w:top w:val="nil"/>
              <w:left w:val="nil"/>
              <w:bottom w:val="single" w:sz="4" w:space="0" w:color="auto"/>
              <w:right w:val="single" w:sz="4" w:space="0" w:color="auto"/>
            </w:tcBorders>
            <w:shd w:val="clear" w:color="auto" w:fill="auto"/>
            <w:noWrap/>
            <w:vAlign w:val="bottom"/>
            <w:hideMark/>
          </w:tcPr>
          <w:p w14:paraId="56A0BD83"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242.850006</w:t>
            </w:r>
          </w:p>
        </w:tc>
        <w:tc>
          <w:tcPr>
            <w:tcW w:w="1276" w:type="dxa"/>
            <w:tcBorders>
              <w:top w:val="nil"/>
              <w:left w:val="nil"/>
              <w:bottom w:val="single" w:sz="4" w:space="0" w:color="auto"/>
              <w:right w:val="single" w:sz="4" w:space="0" w:color="auto"/>
            </w:tcBorders>
            <w:shd w:val="clear" w:color="auto" w:fill="auto"/>
            <w:noWrap/>
            <w:vAlign w:val="bottom"/>
            <w:hideMark/>
          </w:tcPr>
          <w:p w14:paraId="6F932C5E"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83.2588695</w:t>
            </w:r>
          </w:p>
        </w:tc>
      </w:tr>
      <w:tr w:rsidR="00E4185B" w:rsidRPr="00E4185B" w14:paraId="1B6CE715"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7B35A8"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253.0556</w:t>
            </w:r>
          </w:p>
        </w:tc>
        <w:tc>
          <w:tcPr>
            <w:tcW w:w="1979" w:type="dxa"/>
            <w:tcBorders>
              <w:top w:val="nil"/>
              <w:left w:val="nil"/>
              <w:bottom w:val="single" w:sz="4" w:space="0" w:color="auto"/>
              <w:right w:val="single" w:sz="4" w:space="0" w:color="auto"/>
            </w:tcBorders>
            <w:shd w:val="clear" w:color="auto" w:fill="auto"/>
            <w:noWrap/>
            <w:vAlign w:val="bottom"/>
            <w:hideMark/>
          </w:tcPr>
          <w:p w14:paraId="04C61752"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247.389999</w:t>
            </w:r>
          </w:p>
        </w:tc>
        <w:tc>
          <w:tcPr>
            <w:tcW w:w="1169" w:type="dxa"/>
            <w:tcBorders>
              <w:top w:val="nil"/>
              <w:left w:val="nil"/>
              <w:bottom w:val="single" w:sz="4" w:space="0" w:color="auto"/>
              <w:right w:val="single" w:sz="4" w:space="0" w:color="auto"/>
            </w:tcBorders>
            <w:shd w:val="clear" w:color="auto" w:fill="auto"/>
            <w:noWrap/>
            <w:vAlign w:val="bottom"/>
            <w:hideMark/>
          </w:tcPr>
          <w:p w14:paraId="3E795B7D"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94.334386</w:t>
            </w:r>
          </w:p>
        </w:tc>
        <w:tc>
          <w:tcPr>
            <w:tcW w:w="1363" w:type="dxa"/>
            <w:tcBorders>
              <w:top w:val="nil"/>
              <w:left w:val="nil"/>
              <w:bottom w:val="single" w:sz="4" w:space="0" w:color="auto"/>
              <w:right w:val="single" w:sz="4" w:space="0" w:color="auto"/>
            </w:tcBorders>
            <w:shd w:val="clear" w:color="auto" w:fill="auto"/>
            <w:noWrap/>
            <w:vAlign w:val="bottom"/>
            <w:hideMark/>
          </w:tcPr>
          <w:p w14:paraId="50B794D0"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226.0288</w:t>
            </w:r>
          </w:p>
        </w:tc>
        <w:tc>
          <w:tcPr>
            <w:tcW w:w="1948" w:type="dxa"/>
            <w:tcBorders>
              <w:top w:val="nil"/>
              <w:left w:val="nil"/>
              <w:bottom w:val="single" w:sz="4" w:space="0" w:color="auto"/>
              <w:right w:val="single" w:sz="4" w:space="0" w:color="auto"/>
            </w:tcBorders>
            <w:shd w:val="clear" w:color="auto" w:fill="auto"/>
            <w:noWrap/>
            <w:vAlign w:val="bottom"/>
            <w:hideMark/>
          </w:tcPr>
          <w:p w14:paraId="2DD4D790"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247.389999</w:t>
            </w:r>
          </w:p>
        </w:tc>
        <w:tc>
          <w:tcPr>
            <w:tcW w:w="1276" w:type="dxa"/>
            <w:tcBorders>
              <w:top w:val="nil"/>
              <w:left w:val="nil"/>
              <w:bottom w:val="single" w:sz="4" w:space="0" w:color="auto"/>
              <w:right w:val="single" w:sz="4" w:space="0" w:color="auto"/>
            </w:tcBorders>
            <w:shd w:val="clear" w:color="auto" w:fill="auto"/>
            <w:noWrap/>
            <w:vAlign w:val="bottom"/>
            <w:hideMark/>
          </w:tcPr>
          <w:p w14:paraId="595E8DA5"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78.6387833</w:t>
            </w:r>
          </w:p>
        </w:tc>
      </w:tr>
      <w:tr w:rsidR="00E4185B" w:rsidRPr="00E4185B" w14:paraId="038CC9D3"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BE9D8EF"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254.0071</w:t>
            </w:r>
          </w:p>
        </w:tc>
        <w:tc>
          <w:tcPr>
            <w:tcW w:w="1979" w:type="dxa"/>
            <w:tcBorders>
              <w:top w:val="nil"/>
              <w:left w:val="nil"/>
              <w:bottom w:val="single" w:sz="4" w:space="0" w:color="auto"/>
              <w:right w:val="single" w:sz="4" w:space="0" w:color="auto"/>
            </w:tcBorders>
            <w:shd w:val="clear" w:color="auto" w:fill="auto"/>
            <w:noWrap/>
            <w:vAlign w:val="bottom"/>
            <w:hideMark/>
          </w:tcPr>
          <w:p w14:paraId="15342D88"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241.610001</w:t>
            </w:r>
          </w:p>
        </w:tc>
        <w:tc>
          <w:tcPr>
            <w:tcW w:w="1169" w:type="dxa"/>
            <w:tcBorders>
              <w:top w:val="nil"/>
              <w:left w:val="nil"/>
              <w:bottom w:val="single" w:sz="4" w:space="0" w:color="auto"/>
              <w:right w:val="single" w:sz="4" w:space="0" w:color="auto"/>
            </w:tcBorders>
            <w:shd w:val="clear" w:color="auto" w:fill="auto"/>
            <w:noWrap/>
            <w:vAlign w:val="bottom"/>
            <w:hideMark/>
          </w:tcPr>
          <w:p w14:paraId="0DC372AE"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87.602938</w:t>
            </w:r>
          </w:p>
        </w:tc>
        <w:tc>
          <w:tcPr>
            <w:tcW w:w="1363" w:type="dxa"/>
            <w:tcBorders>
              <w:top w:val="nil"/>
              <w:left w:val="nil"/>
              <w:bottom w:val="single" w:sz="4" w:space="0" w:color="auto"/>
              <w:right w:val="single" w:sz="4" w:space="0" w:color="auto"/>
            </w:tcBorders>
            <w:shd w:val="clear" w:color="auto" w:fill="auto"/>
            <w:noWrap/>
            <w:vAlign w:val="bottom"/>
            <w:hideMark/>
          </w:tcPr>
          <w:p w14:paraId="1E134080"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227.1899</w:t>
            </w:r>
          </w:p>
        </w:tc>
        <w:tc>
          <w:tcPr>
            <w:tcW w:w="1948" w:type="dxa"/>
            <w:tcBorders>
              <w:top w:val="nil"/>
              <w:left w:val="nil"/>
              <w:bottom w:val="single" w:sz="4" w:space="0" w:color="auto"/>
              <w:right w:val="single" w:sz="4" w:space="0" w:color="auto"/>
            </w:tcBorders>
            <w:shd w:val="clear" w:color="auto" w:fill="auto"/>
            <w:noWrap/>
            <w:vAlign w:val="bottom"/>
            <w:hideMark/>
          </w:tcPr>
          <w:p w14:paraId="639E2652"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241.610001</w:t>
            </w:r>
          </w:p>
        </w:tc>
        <w:tc>
          <w:tcPr>
            <w:tcW w:w="1276" w:type="dxa"/>
            <w:tcBorders>
              <w:top w:val="nil"/>
              <w:left w:val="nil"/>
              <w:bottom w:val="single" w:sz="4" w:space="0" w:color="auto"/>
              <w:right w:val="single" w:sz="4" w:space="0" w:color="auto"/>
            </w:tcBorders>
            <w:shd w:val="clear" w:color="auto" w:fill="auto"/>
            <w:noWrap/>
            <w:vAlign w:val="bottom"/>
            <w:hideMark/>
          </w:tcPr>
          <w:p w14:paraId="4530FDFE"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85.579854</w:t>
            </w:r>
          </w:p>
        </w:tc>
      </w:tr>
      <w:tr w:rsidR="00E4185B" w:rsidRPr="00E4185B" w14:paraId="718BAF51"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4B27613E"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234.7044</w:t>
            </w:r>
          </w:p>
        </w:tc>
        <w:tc>
          <w:tcPr>
            <w:tcW w:w="1979" w:type="dxa"/>
            <w:tcBorders>
              <w:top w:val="nil"/>
              <w:left w:val="nil"/>
              <w:bottom w:val="single" w:sz="4" w:space="0" w:color="auto"/>
              <w:right w:val="single" w:sz="4" w:space="0" w:color="auto"/>
            </w:tcBorders>
            <w:shd w:val="clear" w:color="auto" w:fill="auto"/>
            <w:noWrap/>
            <w:vAlign w:val="bottom"/>
            <w:hideMark/>
          </w:tcPr>
          <w:p w14:paraId="40CA6D34"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243.970001</w:t>
            </w:r>
          </w:p>
        </w:tc>
        <w:tc>
          <w:tcPr>
            <w:tcW w:w="1169" w:type="dxa"/>
            <w:tcBorders>
              <w:top w:val="nil"/>
              <w:left w:val="nil"/>
              <w:bottom w:val="single" w:sz="4" w:space="0" w:color="auto"/>
              <w:right w:val="single" w:sz="4" w:space="0" w:color="auto"/>
            </w:tcBorders>
            <w:shd w:val="clear" w:color="auto" w:fill="auto"/>
            <w:noWrap/>
            <w:vAlign w:val="bottom"/>
            <w:hideMark/>
          </w:tcPr>
          <w:p w14:paraId="30CC2A06"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90.734367</w:t>
            </w:r>
          </w:p>
        </w:tc>
        <w:tc>
          <w:tcPr>
            <w:tcW w:w="1363" w:type="dxa"/>
            <w:tcBorders>
              <w:top w:val="nil"/>
              <w:left w:val="nil"/>
              <w:bottom w:val="single" w:sz="4" w:space="0" w:color="auto"/>
              <w:right w:val="single" w:sz="4" w:space="0" w:color="auto"/>
            </w:tcBorders>
            <w:shd w:val="clear" w:color="auto" w:fill="auto"/>
            <w:noWrap/>
            <w:vAlign w:val="bottom"/>
            <w:hideMark/>
          </w:tcPr>
          <w:p w14:paraId="2375029F"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230.3328</w:t>
            </w:r>
          </w:p>
        </w:tc>
        <w:tc>
          <w:tcPr>
            <w:tcW w:w="1948" w:type="dxa"/>
            <w:tcBorders>
              <w:top w:val="nil"/>
              <w:left w:val="nil"/>
              <w:bottom w:val="single" w:sz="4" w:space="0" w:color="auto"/>
              <w:right w:val="single" w:sz="4" w:space="0" w:color="auto"/>
            </w:tcBorders>
            <w:shd w:val="clear" w:color="auto" w:fill="auto"/>
            <w:noWrap/>
            <w:vAlign w:val="bottom"/>
            <w:hideMark/>
          </w:tcPr>
          <w:p w14:paraId="5AF24A74"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243.970001</w:t>
            </w:r>
          </w:p>
        </w:tc>
        <w:tc>
          <w:tcPr>
            <w:tcW w:w="1276" w:type="dxa"/>
            <w:tcBorders>
              <w:top w:val="nil"/>
              <w:left w:val="nil"/>
              <w:bottom w:val="single" w:sz="4" w:space="0" w:color="auto"/>
              <w:right w:val="single" w:sz="4" w:space="0" w:color="auto"/>
            </w:tcBorders>
            <w:shd w:val="clear" w:color="auto" w:fill="auto"/>
            <w:noWrap/>
            <w:vAlign w:val="bottom"/>
            <w:hideMark/>
          </w:tcPr>
          <w:p w14:paraId="1C1F22ED"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86.3627846</w:t>
            </w:r>
          </w:p>
        </w:tc>
      </w:tr>
      <w:tr w:rsidR="00E4185B" w:rsidRPr="00E4185B" w14:paraId="4084E8D8"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16D1B2BC"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235.6733</w:t>
            </w:r>
          </w:p>
        </w:tc>
        <w:tc>
          <w:tcPr>
            <w:tcW w:w="1979" w:type="dxa"/>
            <w:tcBorders>
              <w:top w:val="nil"/>
              <w:left w:val="nil"/>
              <w:bottom w:val="single" w:sz="4" w:space="0" w:color="auto"/>
              <w:right w:val="single" w:sz="4" w:space="0" w:color="auto"/>
            </w:tcBorders>
            <w:shd w:val="clear" w:color="auto" w:fill="auto"/>
            <w:noWrap/>
            <w:vAlign w:val="bottom"/>
            <w:hideMark/>
          </w:tcPr>
          <w:p w14:paraId="05C296F7"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235.699997</w:t>
            </w:r>
          </w:p>
        </w:tc>
        <w:tc>
          <w:tcPr>
            <w:tcW w:w="1169" w:type="dxa"/>
            <w:tcBorders>
              <w:top w:val="nil"/>
              <w:left w:val="nil"/>
              <w:bottom w:val="single" w:sz="4" w:space="0" w:color="auto"/>
              <w:right w:val="single" w:sz="4" w:space="0" w:color="auto"/>
            </w:tcBorders>
            <w:shd w:val="clear" w:color="auto" w:fill="auto"/>
            <w:noWrap/>
            <w:vAlign w:val="bottom"/>
            <w:hideMark/>
          </w:tcPr>
          <w:p w14:paraId="15262BD8"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99.973335</w:t>
            </w:r>
          </w:p>
        </w:tc>
        <w:tc>
          <w:tcPr>
            <w:tcW w:w="1363" w:type="dxa"/>
            <w:tcBorders>
              <w:top w:val="nil"/>
              <w:left w:val="nil"/>
              <w:bottom w:val="single" w:sz="4" w:space="0" w:color="auto"/>
              <w:right w:val="single" w:sz="4" w:space="0" w:color="auto"/>
            </w:tcBorders>
            <w:shd w:val="clear" w:color="auto" w:fill="auto"/>
            <w:noWrap/>
            <w:vAlign w:val="bottom"/>
            <w:hideMark/>
          </w:tcPr>
          <w:p w14:paraId="746CB417"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231.5539</w:t>
            </w:r>
          </w:p>
        </w:tc>
        <w:tc>
          <w:tcPr>
            <w:tcW w:w="1948" w:type="dxa"/>
            <w:tcBorders>
              <w:top w:val="nil"/>
              <w:left w:val="nil"/>
              <w:bottom w:val="single" w:sz="4" w:space="0" w:color="auto"/>
              <w:right w:val="single" w:sz="4" w:space="0" w:color="auto"/>
            </w:tcBorders>
            <w:shd w:val="clear" w:color="auto" w:fill="auto"/>
            <w:noWrap/>
            <w:vAlign w:val="bottom"/>
            <w:hideMark/>
          </w:tcPr>
          <w:p w14:paraId="0945C028"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235.699997</w:t>
            </w:r>
          </w:p>
        </w:tc>
        <w:tc>
          <w:tcPr>
            <w:tcW w:w="1276" w:type="dxa"/>
            <w:tcBorders>
              <w:top w:val="nil"/>
              <w:left w:val="nil"/>
              <w:bottom w:val="single" w:sz="4" w:space="0" w:color="auto"/>
              <w:right w:val="single" w:sz="4" w:space="0" w:color="auto"/>
            </w:tcBorders>
            <w:shd w:val="clear" w:color="auto" w:fill="auto"/>
            <w:noWrap/>
            <w:vAlign w:val="bottom"/>
            <w:hideMark/>
          </w:tcPr>
          <w:p w14:paraId="53E9844A"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95.8539346</w:t>
            </w:r>
          </w:p>
        </w:tc>
      </w:tr>
      <w:tr w:rsidR="00E4185B" w:rsidRPr="00E4185B" w14:paraId="454D0E39"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45E577C4"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253.1275</w:t>
            </w:r>
          </w:p>
        </w:tc>
        <w:tc>
          <w:tcPr>
            <w:tcW w:w="1979" w:type="dxa"/>
            <w:tcBorders>
              <w:top w:val="nil"/>
              <w:left w:val="nil"/>
              <w:bottom w:val="single" w:sz="4" w:space="0" w:color="auto"/>
              <w:right w:val="single" w:sz="4" w:space="0" w:color="auto"/>
            </w:tcBorders>
            <w:shd w:val="clear" w:color="auto" w:fill="auto"/>
            <w:noWrap/>
            <w:vAlign w:val="bottom"/>
            <w:hideMark/>
          </w:tcPr>
          <w:p w14:paraId="0F30771E"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246.029999</w:t>
            </w:r>
          </w:p>
        </w:tc>
        <w:tc>
          <w:tcPr>
            <w:tcW w:w="1169" w:type="dxa"/>
            <w:tcBorders>
              <w:top w:val="nil"/>
              <w:left w:val="nil"/>
              <w:bottom w:val="single" w:sz="4" w:space="0" w:color="auto"/>
              <w:right w:val="single" w:sz="4" w:space="0" w:color="auto"/>
            </w:tcBorders>
            <w:shd w:val="clear" w:color="auto" w:fill="auto"/>
            <w:noWrap/>
            <w:vAlign w:val="bottom"/>
            <w:hideMark/>
          </w:tcPr>
          <w:p w14:paraId="5156765D"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92.902451</w:t>
            </w:r>
          </w:p>
        </w:tc>
        <w:tc>
          <w:tcPr>
            <w:tcW w:w="1363" w:type="dxa"/>
            <w:tcBorders>
              <w:top w:val="nil"/>
              <w:left w:val="nil"/>
              <w:bottom w:val="single" w:sz="4" w:space="0" w:color="auto"/>
              <w:right w:val="single" w:sz="4" w:space="0" w:color="auto"/>
            </w:tcBorders>
            <w:shd w:val="clear" w:color="auto" w:fill="auto"/>
            <w:noWrap/>
            <w:vAlign w:val="bottom"/>
            <w:hideMark/>
          </w:tcPr>
          <w:p w14:paraId="7D07BE06"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237.5095</w:t>
            </w:r>
          </w:p>
        </w:tc>
        <w:tc>
          <w:tcPr>
            <w:tcW w:w="1948" w:type="dxa"/>
            <w:tcBorders>
              <w:top w:val="nil"/>
              <w:left w:val="nil"/>
              <w:bottom w:val="single" w:sz="4" w:space="0" w:color="auto"/>
              <w:right w:val="single" w:sz="4" w:space="0" w:color="auto"/>
            </w:tcBorders>
            <w:shd w:val="clear" w:color="auto" w:fill="auto"/>
            <w:noWrap/>
            <w:vAlign w:val="bottom"/>
            <w:hideMark/>
          </w:tcPr>
          <w:p w14:paraId="2D11F021"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246.029999</w:t>
            </w:r>
          </w:p>
        </w:tc>
        <w:tc>
          <w:tcPr>
            <w:tcW w:w="1276" w:type="dxa"/>
            <w:tcBorders>
              <w:top w:val="nil"/>
              <w:left w:val="nil"/>
              <w:bottom w:val="single" w:sz="4" w:space="0" w:color="auto"/>
              <w:right w:val="single" w:sz="4" w:space="0" w:color="auto"/>
            </w:tcBorders>
            <w:shd w:val="clear" w:color="auto" w:fill="auto"/>
            <w:noWrap/>
            <w:vAlign w:val="bottom"/>
            <w:hideMark/>
          </w:tcPr>
          <w:p w14:paraId="2435F6E2"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91.4795255</w:t>
            </w:r>
          </w:p>
        </w:tc>
      </w:tr>
      <w:tr w:rsidR="00E4185B" w:rsidRPr="00E4185B" w14:paraId="3139C619"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8277D8B"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225.1013</w:t>
            </w:r>
          </w:p>
        </w:tc>
        <w:tc>
          <w:tcPr>
            <w:tcW w:w="1979" w:type="dxa"/>
            <w:tcBorders>
              <w:top w:val="nil"/>
              <w:left w:val="nil"/>
              <w:bottom w:val="single" w:sz="4" w:space="0" w:color="auto"/>
              <w:right w:val="single" w:sz="4" w:space="0" w:color="auto"/>
            </w:tcBorders>
            <w:shd w:val="clear" w:color="auto" w:fill="auto"/>
            <w:noWrap/>
            <w:vAlign w:val="bottom"/>
            <w:hideMark/>
          </w:tcPr>
          <w:p w14:paraId="5E08195B"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251.990005</w:t>
            </w:r>
          </w:p>
        </w:tc>
        <w:tc>
          <w:tcPr>
            <w:tcW w:w="1169" w:type="dxa"/>
            <w:tcBorders>
              <w:top w:val="nil"/>
              <w:left w:val="nil"/>
              <w:bottom w:val="single" w:sz="4" w:space="0" w:color="auto"/>
              <w:right w:val="single" w:sz="4" w:space="0" w:color="auto"/>
            </w:tcBorders>
            <w:shd w:val="clear" w:color="auto" w:fill="auto"/>
            <w:noWrap/>
            <w:vAlign w:val="bottom"/>
            <w:hideMark/>
          </w:tcPr>
          <w:p w14:paraId="77C1AC6B"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73.111318</w:t>
            </w:r>
          </w:p>
        </w:tc>
        <w:tc>
          <w:tcPr>
            <w:tcW w:w="1363" w:type="dxa"/>
            <w:tcBorders>
              <w:top w:val="nil"/>
              <w:left w:val="nil"/>
              <w:bottom w:val="single" w:sz="4" w:space="0" w:color="auto"/>
              <w:right w:val="single" w:sz="4" w:space="0" w:color="auto"/>
            </w:tcBorders>
            <w:shd w:val="clear" w:color="auto" w:fill="auto"/>
            <w:noWrap/>
            <w:vAlign w:val="bottom"/>
            <w:hideMark/>
          </w:tcPr>
          <w:p w14:paraId="5C008872"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241.4232</w:t>
            </w:r>
          </w:p>
        </w:tc>
        <w:tc>
          <w:tcPr>
            <w:tcW w:w="1948" w:type="dxa"/>
            <w:tcBorders>
              <w:top w:val="nil"/>
              <w:left w:val="nil"/>
              <w:bottom w:val="single" w:sz="4" w:space="0" w:color="auto"/>
              <w:right w:val="single" w:sz="4" w:space="0" w:color="auto"/>
            </w:tcBorders>
            <w:shd w:val="clear" w:color="auto" w:fill="auto"/>
            <w:noWrap/>
            <w:vAlign w:val="bottom"/>
            <w:hideMark/>
          </w:tcPr>
          <w:p w14:paraId="1B7F55C2"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251.990005</w:t>
            </w:r>
          </w:p>
        </w:tc>
        <w:tc>
          <w:tcPr>
            <w:tcW w:w="1276" w:type="dxa"/>
            <w:tcBorders>
              <w:top w:val="nil"/>
              <w:left w:val="nil"/>
              <w:bottom w:val="single" w:sz="4" w:space="0" w:color="auto"/>
              <w:right w:val="single" w:sz="4" w:space="0" w:color="auto"/>
            </w:tcBorders>
            <w:shd w:val="clear" w:color="auto" w:fill="auto"/>
            <w:noWrap/>
            <w:vAlign w:val="bottom"/>
            <w:hideMark/>
          </w:tcPr>
          <w:p w14:paraId="7F09ACDE"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89.43318</w:t>
            </w:r>
          </w:p>
        </w:tc>
      </w:tr>
      <w:tr w:rsidR="00E4185B" w:rsidRPr="00E4185B" w14:paraId="00210828"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107173E4"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224.4577</w:t>
            </w:r>
          </w:p>
        </w:tc>
        <w:tc>
          <w:tcPr>
            <w:tcW w:w="1979" w:type="dxa"/>
            <w:tcBorders>
              <w:top w:val="nil"/>
              <w:left w:val="nil"/>
              <w:bottom w:val="single" w:sz="4" w:space="0" w:color="auto"/>
              <w:right w:val="single" w:sz="4" w:space="0" w:color="auto"/>
            </w:tcBorders>
            <w:shd w:val="clear" w:color="auto" w:fill="auto"/>
            <w:noWrap/>
            <w:vAlign w:val="bottom"/>
            <w:hideMark/>
          </w:tcPr>
          <w:p w14:paraId="6B77BE41"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252.139999</w:t>
            </w:r>
          </w:p>
        </w:tc>
        <w:tc>
          <w:tcPr>
            <w:tcW w:w="1169" w:type="dxa"/>
            <w:tcBorders>
              <w:top w:val="nil"/>
              <w:left w:val="nil"/>
              <w:bottom w:val="single" w:sz="4" w:space="0" w:color="auto"/>
              <w:right w:val="single" w:sz="4" w:space="0" w:color="auto"/>
            </w:tcBorders>
            <w:shd w:val="clear" w:color="auto" w:fill="auto"/>
            <w:noWrap/>
            <w:vAlign w:val="bottom"/>
            <w:hideMark/>
          </w:tcPr>
          <w:p w14:paraId="6BCAA7F1"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72.317674</w:t>
            </w:r>
          </w:p>
        </w:tc>
        <w:tc>
          <w:tcPr>
            <w:tcW w:w="1363" w:type="dxa"/>
            <w:tcBorders>
              <w:top w:val="nil"/>
              <w:left w:val="nil"/>
              <w:bottom w:val="single" w:sz="4" w:space="0" w:color="auto"/>
              <w:right w:val="single" w:sz="4" w:space="0" w:color="auto"/>
            </w:tcBorders>
            <w:shd w:val="clear" w:color="auto" w:fill="auto"/>
            <w:noWrap/>
            <w:vAlign w:val="bottom"/>
            <w:hideMark/>
          </w:tcPr>
          <w:p w14:paraId="5899AAC8"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240.8727</w:t>
            </w:r>
          </w:p>
        </w:tc>
        <w:tc>
          <w:tcPr>
            <w:tcW w:w="1948" w:type="dxa"/>
            <w:tcBorders>
              <w:top w:val="nil"/>
              <w:left w:val="nil"/>
              <w:bottom w:val="single" w:sz="4" w:space="0" w:color="auto"/>
              <w:right w:val="single" w:sz="4" w:space="0" w:color="auto"/>
            </w:tcBorders>
            <w:shd w:val="clear" w:color="auto" w:fill="auto"/>
            <w:noWrap/>
            <w:vAlign w:val="bottom"/>
            <w:hideMark/>
          </w:tcPr>
          <w:p w14:paraId="1A399998"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252.139999</w:t>
            </w:r>
          </w:p>
        </w:tc>
        <w:tc>
          <w:tcPr>
            <w:tcW w:w="1276" w:type="dxa"/>
            <w:tcBorders>
              <w:top w:val="nil"/>
              <w:left w:val="nil"/>
              <w:bottom w:val="single" w:sz="4" w:space="0" w:color="auto"/>
              <w:right w:val="single" w:sz="4" w:space="0" w:color="auto"/>
            </w:tcBorders>
            <w:shd w:val="clear" w:color="auto" w:fill="auto"/>
            <w:noWrap/>
            <w:vAlign w:val="bottom"/>
            <w:hideMark/>
          </w:tcPr>
          <w:p w14:paraId="2EC61504"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88.7326868</w:t>
            </w:r>
          </w:p>
        </w:tc>
      </w:tr>
      <w:tr w:rsidR="00E4185B" w:rsidRPr="00E4185B" w14:paraId="124AF413"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E42A7DF"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225.098</w:t>
            </w:r>
          </w:p>
        </w:tc>
        <w:tc>
          <w:tcPr>
            <w:tcW w:w="1979" w:type="dxa"/>
            <w:tcBorders>
              <w:top w:val="nil"/>
              <w:left w:val="nil"/>
              <w:bottom w:val="single" w:sz="4" w:space="0" w:color="auto"/>
              <w:right w:val="single" w:sz="4" w:space="0" w:color="auto"/>
            </w:tcBorders>
            <w:shd w:val="clear" w:color="auto" w:fill="auto"/>
            <w:noWrap/>
            <w:vAlign w:val="bottom"/>
            <w:hideMark/>
          </w:tcPr>
          <w:p w14:paraId="2E2ED87A"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252.639999</w:t>
            </w:r>
          </w:p>
        </w:tc>
        <w:tc>
          <w:tcPr>
            <w:tcW w:w="1169" w:type="dxa"/>
            <w:tcBorders>
              <w:top w:val="nil"/>
              <w:left w:val="nil"/>
              <w:bottom w:val="single" w:sz="4" w:space="0" w:color="auto"/>
              <w:right w:val="single" w:sz="4" w:space="0" w:color="auto"/>
            </w:tcBorders>
            <w:shd w:val="clear" w:color="auto" w:fill="auto"/>
            <w:noWrap/>
            <w:vAlign w:val="bottom"/>
            <w:hideMark/>
          </w:tcPr>
          <w:p w14:paraId="56338695"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72.457956</w:t>
            </w:r>
          </w:p>
        </w:tc>
        <w:tc>
          <w:tcPr>
            <w:tcW w:w="1363" w:type="dxa"/>
            <w:tcBorders>
              <w:top w:val="nil"/>
              <w:left w:val="nil"/>
              <w:bottom w:val="single" w:sz="4" w:space="0" w:color="auto"/>
              <w:right w:val="single" w:sz="4" w:space="0" w:color="auto"/>
            </w:tcBorders>
            <w:shd w:val="clear" w:color="auto" w:fill="auto"/>
            <w:noWrap/>
            <w:vAlign w:val="bottom"/>
            <w:hideMark/>
          </w:tcPr>
          <w:p w14:paraId="11BEF260"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240.6725</w:t>
            </w:r>
          </w:p>
        </w:tc>
        <w:tc>
          <w:tcPr>
            <w:tcW w:w="1948" w:type="dxa"/>
            <w:tcBorders>
              <w:top w:val="nil"/>
              <w:left w:val="nil"/>
              <w:bottom w:val="single" w:sz="4" w:space="0" w:color="auto"/>
              <w:right w:val="single" w:sz="4" w:space="0" w:color="auto"/>
            </w:tcBorders>
            <w:shd w:val="clear" w:color="auto" w:fill="auto"/>
            <w:noWrap/>
            <w:vAlign w:val="bottom"/>
            <w:hideMark/>
          </w:tcPr>
          <w:p w14:paraId="65650418"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252.639999</w:t>
            </w:r>
          </w:p>
        </w:tc>
        <w:tc>
          <w:tcPr>
            <w:tcW w:w="1276" w:type="dxa"/>
            <w:tcBorders>
              <w:top w:val="nil"/>
              <w:left w:val="nil"/>
              <w:bottom w:val="single" w:sz="4" w:space="0" w:color="auto"/>
              <w:right w:val="single" w:sz="4" w:space="0" w:color="auto"/>
            </w:tcBorders>
            <w:shd w:val="clear" w:color="auto" w:fill="auto"/>
            <w:noWrap/>
            <w:vAlign w:val="bottom"/>
            <w:hideMark/>
          </w:tcPr>
          <w:p w14:paraId="6F5B07E6"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88.0324909</w:t>
            </w:r>
          </w:p>
        </w:tc>
      </w:tr>
      <w:tr w:rsidR="00E4185B" w:rsidRPr="00E4185B" w14:paraId="7951F0BF"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823792"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224.5259</w:t>
            </w:r>
          </w:p>
        </w:tc>
        <w:tc>
          <w:tcPr>
            <w:tcW w:w="1979" w:type="dxa"/>
            <w:tcBorders>
              <w:top w:val="nil"/>
              <w:left w:val="nil"/>
              <w:bottom w:val="single" w:sz="4" w:space="0" w:color="auto"/>
              <w:right w:val="single" w:sz="4" w:space="0" w:color="auto"/>
            </w:tcBorders>
            <w:shd w:val="clear" w:color="auto" w:fill="auto"/>
            <w:noWrap/>
            <w:vAlign w:val="bottom"/>
            <w:hideMark/>
          </w:tcPr>
          <w:p w14:paraId="7E9ABE7E"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252.5</w:t>
            </w:r>
          </w:p>
        </w:tc>
        <w:tc>
          <w:tcPr>
            <w:tcW w:w="1169" w:type="dxa"/>
            <w:tcBorders>
              <w:top w:val="nil"/>
              <w:left w:val="nil"/>
              <w:bottom w:val="single" w:sz="4" w:space="0" w:color="auto"/>
              <w:right w:val="single" w:sz="4" w:space="0" w:color="auto"/>
            </w:tcBorders>
            <w:shd w:val="clear" w:color="auto" w:fill="auto"/>
            <w:noWrap/>
            <w:vAlign w:val="bottom"/>
            <w:hideMark/>
          </w:tcPr>
          <w:p w14:paraId="118ADB8A"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72.025938</w:t>
            </w:r>
          </w:p>
        </w:tc>
        <w:tc>
          <w:tcPr>
            <w:tcW w:w="1363" w:type="dxa"/>
            <w:tcBorders>
              <w:top w:val="nil"/>
              <w:left w:val="nil"/>
              <w:bottom w:val="single" w:sz="4" w:space="0" w:color="auto"/>
              <w:right w:val="single" w:sz="4" w:space="0" w:color="auto"/>
            </w:tcBorders>
            <w:shd w:val="clear" w:color="auto" w:fill="auto"/>
            <w:noWrap/>
            <w:vAlign w:val="bottom"/>
            <w:hideMark/>
          </w:tcPr>
          <w:p w14:paraId="1715090A"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241.243</w:t>
            </w:r>
          </w:p>
        </w:tc>
        <w:tc>
          <w:tcPr>
            <w:tcW w:w="1948" w:type="dxa"/>
            <w:tcBorders>
              <w:top w:val="nil"/>
              <w:left w:val="nil"/>
              <w:bottom w:val="single" w:sz="4" w:space="0" w:color="auto"/>
              <w:right w:val="single" w:sz="4" w:space="0" w:color="auto"/>
            </w:tcBorders>
            <w:shd w:val="clear" w:color="auto" w:fill="auto"/>
            <w:noWrap/>
            <w:vAlign w:val="bottom"/>
            <w:hideMark/>
          </w:tcPr>
          <w:p w14:paraId="1D087830"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252.5</w:t>
            </w:r>
          </w:p>
        </w:tc>
        <w:tc>
          <w:tcPr>
            <w:tcW w:w="1276" w:type="dxa"/>
            <w:tcBorders>
              <w:top w:val="nil"/>
              <w:left w:val="nil"/>
              <w:bottom w:val="single" w:sz="4" w:space="0" w:color="auto"/>
              <w:right w:val="single" w:sz="4" w:space="0" w:color="auto"/>
            </w:tcBorders>
            <w:shd w:val="clear" w:color="auto" w:fill="auto"/>
            <w:noWrap/>
            <w:vAlign w:val="bottom"/>
            <w:hideMark/>
          </w:tcPr>
          <w:p w14:paraId="68F77BB6"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88.7430239</w:t>
            </w:r>
          </w:p>
        </w:tc>
      </w:tr>
      <w:tr w:rsidR="00E4185B" w:rsidRPr="00E4185B" w14:paraId="374E2AA0"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578DC459"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247.2661</w:t>
            </w:r>
          </w:p>
        </w:tc>
        <w:tc>
          <w:tcPr>
            <w:tcW w:w="1979" w:type="dxa"/>
            <w:tcBorders>
              <w:top w:val="nil"/>
              <w:left w:val="nil"/>
              <w:bottom w:val="single" w:sz="4" w:space="0" w:color="auto"/>
              <w:right w:val="single" w:sz="4" w:space="0" w:color="auto"/>
            </w:tcBorders>
            <w:shd w:val="clear" w:color="auto" w:fill="auto"/>
            <w:noWrap/>
            <w:vAlign w:val="bottom"/>
            <w:hideMark/>
          </w:tcPr>
          <w:p w14:paraId="74B27900"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267.320007</w:t>
            </w:r>
          </w:p>
        </w:tc>
        <w:tc>
          <w:tcPr>
            <w:tcW w:w="1169" w:type="dxa"/>
            <w:tcBorders>
              <w:top w:val="nil"/>
              <w:left w:val="nil"/>
              <w:bottom w:val="single" w:sz="4" w:space="0" w:color="auto"/>
              <w:right w:val="single" w:sz="4" w:space="0" w:color="auto"/>
            </w:tcBorders>
            <w:shd w:val="clear" w:color="auto" w:fill="auto"/>
            <w:noWrap/>
            <w:vAlign w:val="bottom"/>
            <w:hideMark/>
          </w:tcPr>
          <w:p w14:paraId="7DD8D9B3"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79.946102</w:t>
            </w:r>
          </w:p>
        </w:tc>
        <w:tc>
          <w:tcPr>
            <w:tcW w:w="1363" w:type="dxa"/>
            <w:tcBorders>
              <w:top w:val="nil"/>
              <w:left w:val="nil"/>
              <w:bottom w:val="single" w:sz="4" w:space="0" w:color="auto"/>
              <w:right w:val="single" w:sz="4" w:space="0" w:color="auto"/>
            </w:tcBorders>
            <w:shd w:val="clear" w:color="auto" w:fill="auto"/>
            <w:noWrap/>
            <w:vAlign w:val="bottom"/>
            <w:hideMark/>
          </w:tcPr>
          <w:p w14:paraId="0324AD07"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238.9208</w:t>
            </w:r>
          </w:p>
        </w:tc>
        <w:tc>
          <w:tcPr>
            <w:tcW w:w="1948" w:type="dxa"/>
            <w:tcBorders>
              <w:top w:val="nil"/>
              <w:left w:val="nil"/>
              <w:bottom w:val="single" w:sz="4" w:space="0" w:color="auto"/>
              <w:right w:val="single" w:sz="4" w:space="0" w:color="auto"/>
            </w:tcBorders>
            <w:shd w:val="clear" w:color="auto" w:fill="auto"/>
            <w:noWrap/>
            <w:vAlign w:val="bottom"/>
            <w:hideMark/>
          </w:tcPr>
          <w:p w14:paraId="310EA8E8"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267.320007</w:t>
            </w:r>
          </w:p>
        </w:tc>
        <w:tc>
          <w:tcPr>
            <w:tcW w:w="1276" w:type="dxa"/>
            <w:tcBorders>
              <w:top w:val="nil"/>
              <w:left w:val="nil"/>
              <w:bottom w:val="single" w:sz="4" w:space="0" w:color="auto"/>
              <w:right w:val="single" w:sz="4" w:space="0" w:color="auto"/>
            </w:tcBorders>
            <w:shd w:val="clear" w:color="auto" w:fill="auto"/>
            <w:noWrap/>
            <w:vAlign w:val="bottom"/>
            <w:hideMark/>
          </w:tcPr>
          <w:p w14:paraId="1A728B13"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71.6008265</w:t>
            </w:r>
          </w:p>
        </w:tc>
      </w:tr>
      <w:tr w:rsidR="00E4185B" w:rsidRPr="00E4185B" w14:paraId="76E2B84B"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4CC603FB"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238.3195</w:t>
            </w:r>
          </w:p>
        </w:tc>
        <w:tc>
          <w:tcPr>
            <w:tcW w:w="1979" w:type="dxa"/>
            <w:tcBorders>
              <w:top w:val="nil"/>
              <w:left w:val="nil"/>
              <w:bottom w:val="single" w:sz="4" w:space="0" w:color="auto"/>
              <w:right w:val="single" w:sz="4" w:space="0" w:color="auto"/>
            </w:tcBorders>
            <w:shd w:val="clear" w:color="auto" w:fill="auto"/>
            <w:noWrap/>
            <w:vAlign w:val="bottom"/>
            <w:hideMark/>
          </w:tcPr>
          <w:p w14:paraId="63939570"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270.01</w:t>
            </w:r>
          </w:p>
        </w:tc>
        <w:tc>
          <w:tcPr>
            <w:tcW w:w="1169" w:type="dxa"/>
            <w:tcBorders>
              <w:top w:val="nil"/>
              <w:left w:val="nil"/>
              <w:bottom w:val="single" w:sz="4" w:space="0" w:color="auto"/>
              <w:right w:val="single" w:sz="4" w:space="0" w:color="auto"/>
            </w:tcBorders>
            <w:shd w:val="clear" w:color="auto" w:fill="auto"/>
            <w:noWrap/>
            <w:vAlign w:val="bottom"/>
            <w:hideMark/>
          </w:tcPr>
          <w:p w14:paraId="2FD8E10D"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68.309509</w:t>
            </w:r>
          </w:p>
        </w:tc>
        <w:tc>
          <w:tcPr>
            <w:tcW w:w="1363" w:type="dxa"/>
            <w:tcBorders>
              <w:top w:val="nil"/>
              <w:left w:val="nil"/>
              <w:bottom w:val="single" w:sz="4" w:space="0" w:color="auto"/>
              <w:right w:val="single" w:sz="4" w:space="0" w:color="auto"/>
            </w:tcBorders>
            <w:shd w:val="clear" w:color="auto" w:fill="auto"/>
            <w:noWrap/>
            <w:vAlign w:val="bottom"/>
            <w:hideMark/>
          </w:tcPr>
          <w:p w14:paraId="2E3E70C3"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234.3666</w:t>
            </w:r>
          </w:p>
        </w:tc>
        <w:tc>
          <w:tcPr>
            <w:tcW w:w="1948" w:type="dxa"/>
            <w:tcBorders>
              <w:top w:val="nil"/>
              <w:left w:val="nil"/>
              <w:bottom w:val="single" w:sz="4" w:space="0" w:color="auto"/>
              <w:right w:val="single" w:sz="4" w:space="0" w:color="auto"/>
            </w:tcBorders>
            <w:shd w:val="clear" w:color="auto" w:fill="auto"/>
            <w:noWrap/>
            <w:vAlign w:val="bottom"/>
            <w:hideMark/>
          </w:tcPr>
          <w:p w14:paraId="2C78B5CB"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270.01</w:t>
            </w:r>
          </w:p>
        </w:tc>
        <w:tc>
          <w:tcPr>
            <w:tcW w:w="1276" w:type="dxa"/>
            <w:tcBorders>
              <w:top w:val="nil"/>
              <w:left w:val="nil"/>
              <w:bottom w:val="single" w:sz="4" w:space="0" w:color="auto"/>
              <w:right w:val="single" w:sz="4" w:space="0" w:color="auto"/>
            </w:tcBorders>
            <w:shd w:val="clear" w:color="auto" w:fill="auto"/>
            <w:noWrap/>
            <w:vAlign w:val="bottom"/>
            <w:hideMark/>
          </w:tcPr>
          <w:p w14:paraId="2DE2F521" w14:textId="77777777" w:rsidR="00E4185B" w:rsidRPr="00E4185B" w:rsidRDefault="00E4185B" w:rsidP="00E4185B">
            <w:pPr>
              <w:spacing w:after="0" w:line="240" w:lineRule="auto"/>
              <w:jc w:val="right"/>
              <w:rPr>
                <w:rFonts w:ascii="Calibri" w:eastAsia="Times New Roman" w:hAnsi="Calibri" w:cs="Calibri"/>
                <w:color w:val="000000"/>
                <w:sz w:val="22"/>
                <w:szCs w:val="22"/>
              </w:rPr>
            </w:pPr>
            <w:r w:rsidRPr="00E4185B">
              <w:rPr>
                <w:rFonts w:ascii="Calibri" w:eastAsia="Times New Roman" w:hAnsi="Calibri" w:cs="Calibri"/>
                <w:color w:val="000000"/>
                <w:sz w:val="22"/>
                <w:szCs w:val="22"/>
              </w:rPr>
              <w:t>64.3565778</w:t>
            </w:r>
          </w:p>
        </w:tc>
      </w:tr>
      <w:tr w:rsidR="00E4185B" w:rsidRPr="00E4185B" w14:paraId="259A293D" w14:textId="77777777" w:rsidTr="00E4185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72C5161F" w14:textId="77777777" w:rsidR="00E4185B" w:rsidRPr="00E4185B" w:rsidRDefault="00E4185B" w:rsidP="00E4185B">
            <w:pPr>
              <w:spacing w:after="0" w:line="240" w:lineRule="auto"/>
              <w:rPr>
                <w:rFonts w:ascii="Calibri" w:eastAsia="Times New Roman" w:hAnsi="Calibri" w:cs="Calibri"/>
                <w:b/>
                <w:bCs/>
                <w:color w:val="000000"/>
                <w:sz w:val="22"/>
                <w:szCs w:val="22"/>
              </w:rPr>
            </w:pPr>
            <w:r w:rsidRPr="00E4185B">
              <w:rPr>
                <w:rFonts w:ascii="Calibri" w:eastAsia="Times New Roman" w:hAnsi="Calibri" w:cs="Calibri"/>
                <w:b/>
                <w:bCs/>
                <w:color w:val="000000"/>
                <w:sz w:val="22"/>
                <w:szCs w:val="22"/>
              </w:rPr>
              <w:t xml:space="preserve">Prediction Accuracy </w:t>
            </w:r>
          </w:p>
        </w:tc>
        <w:tc>
          <w:tcPr>
            <w:tcW w:w="1979" w:type="dxa"/>
            <w:tcBorders>
              <w:top w:val="nil"/>
              <w:left w:val="nil"/>
              <w:bottom w:val="single" w:sz="4" w:space="0" w:color="auto"/>
              <w:right w:val="single" w:sz="4" w:space="0" w:color="auto"/>
            </w:tcBorders>
            <w:shd w:val="clear" w:color="auto" w:fill="auto"/>
            <w:noWrap/>
            <w:vAlign w:val="bottom"/>
            <w:hideMark/>
          </w:tcPr>
          <w:p w14:paraId="0DEE8D4A" w14:textId="77777777" w:rsidR="00E4185B" w:rsidRPr="00E4185B" w:rsidRDefault="00E4185B" w:rsidP="00E4185B">
            <w:pPr>
              <w:spacing w:after="0" w:line="240" w:lineRule="auto"/>
              <w:rPr>
                <w:rFonts w:ascii="Calibri" w:eastAsia="Times New Roman" w:hAnsi="Calibri" w:cs="Calibri"/>
                <w:b/>
                <w:bCs/>
                <w:color w:val="000000"/>
                <w:sz w:val="22"/>
                <w:szCs w:val="22"/>
              </w:rPr>
            </w:pPr>
            <w:r w:rsidRPr="00E4185B">
              <w:rPr>
                <w:rFonts w:ascii="Calibri" w:eastAsia="Times New Roman" w:hAnsi="Calibri" w:cs="Calibri"/>
                <w:b/>
                <w:bCs/>
                <w:color w:val="000000"/>
                <w:sz w:val="22"/>
                <w:szCs w:val="22"/>
              </w:rPr>
              <w:t> </w:t>
            </w:r>
          </w:p>
        </w:tc>
        <w:tc>
          <w:tcPr>
            <w:tcW w:w="1169" w:type="dxa"/>
            <w:tcBorders>
              <w:top w:val="nil"/>
              <w:left w:val="nil"/>
              <w:bottom w:val="single" w:sz="4" w:space="0" w:color="auto"/>
              <w:right w:val="single" w:sz="4" w:space="0" w:color="auto"/>
            </w:tcBorders>
            <w:shd w:val="clear" w:color="auto" w:fill="auto"/>
            <w:noWrap/>
            <w:vAlign w:val="bottom"/>
            <w:hideMark/>
          </w:tcPr>
          <w:p w14:paraId="13AF0443" w14:textId="77777777" w:rsidR="00E4185B" w:rsidRPr="00E4185B" w:rsidRDefault="00E4185B" w:rsidP="00E4185B">
            <w:pPr>
              <w:spacing w:after="0" w:line="240" w:lineRule="auto"/>
              <w:jc w:val="right"/>
              <w:rPr>
                <w:rFonts w:ascii="Calibri" w:eastAsia="Times New Roman" w:hAnsi="Calibri" w:cs="Calibri"/>
                <w:b/>
                <w:bCs/>
                <w:color w:val="000000"/>
                <w:sz w:val="22"/>
                <w:szCs w:val="22"/>
              </w:rPr>
            </w:pPr>
            <w:r w:rsidRPr="00E4185B">
              <w:rPr>
                <w:rFonts w:ascii="Calibri" w:eastAsia="Times New Roman" w:hAnsi="Calibri" w:cs="Calibri"/>
                <w:b/>
                <w:bCs/>
                <w:color w:val="000000"/>
                <w:sz w:val="22"/>
                <w:szCs w:val="22"/>
              </w:rPr>
              <w:t>77.267699</w:t>
            </w:r>
          </w:p>
        </w:tc>
        <w:tc>
          <w:tcPr>
            <w:tcW w:w="1363" w:type="dxa"/>
            <w:tcBorders>
              <w:top w:val="nil"/>
              <w:left w:val="nil"/>
              <w:bottom w:val="single" w:sz="4" w:space="0" w:color="auto"/>
              <w:right w:val="single" w:sz="4" w:space="0" w:color="auto"/>
            </w:tcBorders>
            <w:shd w:val="clear" w:color="auto" w:fill="auto"/>
            <w:noWrap/>
            <w:vAlign w:val="bottom"/>
            <w:hideMark/>
          </w:tcPr>
          <w:p w14:paraId="3C43308B" w14:textId="77777777" w:rsidR="00E4185B" w:rsidRPr="00E4185B" w:rsidRDefault="00E4185B" w:rsidP="00E4185B">
            <w:pPr>
              <w:spacing w:after="0" w:line="240" w:lineRule="auto"/>
              <w:rPr>
                <w:rFonts w:ascii="Calibri" w:eastAsia="Times New Roman" w:hAnsi="Calibri" w:cs="Calibri"/>
                <w:b/>
                <w:bCs/>
                <w:color w:val="000000"/>
                <w:sz w:val="22"/>
                <w:szCs w:val="22"/>
              </w:rPr>
            </w:pPr>
            <w:r w:rsidRPr="00E4185B">
              <w:rPr>
                <w:rFonts w:ascii="Calibri" w:eastAsia="Times New Roman" w:hAnsi="Calibri" w:cs="Calibri"/>
                <w:b/>
                <w:bCs/>
                <w:color w:val="000000"/>
                <w:sz w:val="22"/>
                <w:szCs w:val="22"/>
              </w:rPr>
              <w:t xml:space="preserve">Prediction Accuracy </w:t>
            </w:r>
          </w:p>
        </w:tc>
        <w:tc>
          <w:tcPr>
            <w:tcW w:w="1948" w:type="dxa"/>
            <w:tcBorders>
              <w:top w:val="nil"/>
              <w:left w:val="nil"/>
              <w:bottom w:val="single" w:sz="4" w:space="0" w:color="auto"/>
              <w:right w:val="single" w:sz="4" w:space="0" w:color="auto"/>
            </w:tcBorders>
            <w:shd w:val="clear" w:color="auto" w:fill="auto"/>
            <w:noWrap/>
            <w:vAlign w:val="bottom"/>
            <w:hideMark/>
          </w:tcPr>
          <w:p w14:paraId="78AA12CB" w14:textId="77777777" w:rsidR="00E4185B" w:rsidRPr="00E4185B" w:rsidRDefault="00E4185B" w:rsidP="00E4185B">
            <w:pPr>
              <w:spacing w:after="0" w:line="240" w:lineRule="auto"/>
              <w:rPr>
                <w:rFonts w:ascii="Calibri" w:eastAsia="Times New Roman" w:hAnsi="Calibri" w:cs="Calibri"/>
                <w:b/>
                <w:bCs/>
                <w:color w:val="000000"/>
                <w:sz w:val="22"/>
                <w:szCs w:val="22"/>
              </w:rPr>
            </w:pPr>
            <w:r w:rsidRPr="00E4185B">
              <w:rPr>
                <w:rFonts w:ascii="Calibri" w:eastAsia="Times New Roman" w:hAnsi="Calibri" w:cs="Calibri"/>
                <w:b/>
                <w:bCs/>
                <w:color w:val="000000"/>
                <w:sz w:val="22"/>
                <w:szCs w:val="22"/>
              </w:rPr>
              <w:t> </w:t>
            </w:r>
          </w:p>
        </w:tc>
        <w:tc>
          <w:tcPr>
            <w:tcW w:w="1276" w:type="dxa"/>
            <w:tcBorders>
              <w:top w:val="nil"/>
              <w:left w:val="nil"/>
              <w:bottom w:val="single" w:sz="4" w:space="0" w:color="auto"/>
              <w:right w:val="single" w:sz="4" w:space="0" w:color="auto"/>
            </w:tcBorders>
            <w:shd w:val="clear" w:color="auto" w:fill="auto"/>
            <w:noWrap/>
            <w:vAlign w:val="bottom"/>
            <w:hideMark/>
          </w:tcPr>
          <w:p w14:paraId="2F9FEED5" w14:textId="77777777" w:rsidR="00E4185B" w:rsidRPr="00E4185B" w:rsidRDefault="00E4185B" w:rsidP="00E4185B">
            <w:pPr>
              <w:spacing w:after="0" w:line="240" w:lineRule="auto"/>
              <w:jc w:val="right"/>
              <w:rPr>
                <w:rFonts w:ascii="Calibri" w:eastAsia="Times New Roman" w:hAnsi="Calibri" w:cs="Calibri"/>
                <w:b/>
                <w:bCs/>
                <w:color w:val="000000"/>
                <w:sz w:val="22"/>
                <w:szCs w:val="22"/>
              </w:rPr>
            </w:pPr>
            <w:r w:rsidRPr="00E4185B">
              <w:rPr>
                <w:rFonts w:ascii="Calibri" w:eastAsia="Times New Roman" w:hAnsi="Calibri" w:cs="Calibri"/>
                <w:b/>
                <w:bCs/>
                <w:color w:val="000000"/>
                <w:sz w:val="22"/>
                <w:szCs w:val="22"/>
              </w:rPr>
              <w:t>75.786061</w:t>
            </w:r>
          </w:p>
        </w:tc>
      </w:tr>
    </w:tbl>
    <w:p w14:paraId="69318926" w14:textId="70893368" w:rsidR="00B86C9B" w:rsidRDefault="00B86C9B" w:rsidP="002513F7">
      <w:pPr>
        <w:spacing w:line="480" w:lineRule="auto"/>
      </w:pPr>
    </w:p>
    <w:p w14:paraId="5A860F0C" w14:textId="63FC1959" w:rsidR="00E4185B" w:rsidRDefault="00E4185B" w:rsidP="002513F7">
      <w:pPr>
        <w:spacing w:line="480" w:lineRule="auto"/>
      </w:pPr>
    </w:p>
    <w:p w14:paraId="59654AF0" w14:textId="1DF8D0B3" w:rsidR="00E4185B" w:rsidRDefault="00E4185B" w:rsidP="002513F7">
      <w:pPr>
        <w:spacing w:line="480" w:lineRule="auto"/>
      </w:pPr>
    </w:p>
    <w:tbl>
      <w:tblPr>
        <w:tblW w:w="8552" w:type="dxa"/>
        <w:tblLook w:val="04A0" w:firstRow="1" w:lastRow="0" w:firstColumn="1" w:lastColumn="0" w:noHBand="0" w:noVBand="1"/>
      </w:tblPr>
      <w:tblGrid>
        <w:gridCol w:w="1836"/>
        <w:gridCol w:w="1420"/>
        <w:gridCol w:w="1279"/>
        <w:gridCol w:w="1836"/>
        <w:gridCol w:w="1387"/>
        <w:gridCol w:w="1056"/>
      </w:tblGrid>
      <w:tr w:rsidR="002E3C2A" w:rsidRPr="002E3C2A" w14:paraId="22682767" w14:textId="77777777" w:rsidTr="002E3C2A">
        <w:trPr>
          <w:trHeight w:val="300"/>
        </w:trPr>
        <w:tc>
          <w:tcPr>
            <w:tcW w:w="18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734BAE" w14:textId="77777777" w:rsidR="002E3C2A" w:rsidRPr="002E3C2A" w:rsidRDefault="002E3C2A" w:rsidP="002E3C2A">
            <w:pPr>
              <w:spacing w:after="0" w:line="240" w:lineRule="auto"/>
              <w:rPr>
                <w:rFonts w:ascii="Calibri" w:eastAsia="Times New Roman" w:hAnsi="Calibri" w:cs="Calibri"/>
                <w:b/>
                <w:bCs/>
                <w:color w:val="000000"/>
                <w:sz w:val="22"/>
                <w:szCs w:val="22"/>
              </w:rPr>
            </w:pPr>
            <w:r w:rsidRPr="002E3C2A">
              <w:rPr>
                <w:rFonts w:ascii="Calibri" w:eastAsia="Times New Roman" w:hAnsi="Calibri" w:cs="Calibri"/>
                <w:b/>
                <w:bCs/>
                <w:color w:val="000000"/>
                <w:sz w:val="22"/>
                <w:szCs w:val="22"/>
              </w:rPr>
              <w:lastRenderedPageBreak/>
              <w:t> </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7C2B2FB8" w14:textId="467BD0BA" w:rsidR="002E3C2A" w:rsidRPr="002E3C2A" w:rsidRDefault="002E3C2A" w:rsidP="002E3C2A">
            <w:pPr>
              <w:spacing w:after="0" w:line="240" w:lineRule="auto"/>
              <w:rPr>
                <w:rFonts w:ascii="Calibri" w:eastAsia="Times New Roman" w:hAnsi="Calibri" w:cs="Calibri"/>
                <w:b/>
                <w:bCs/>
                <w:color w:val="000000"/>
                <w:sz w:val="22"/>
                <w:szCs w:val="22"/>
              </w:rPr>
            </w:pPr>
            <w:r w:rsidRPr="002E3C2A">
              <w:rPr>
                <w:rFonts w:ascii="Calibri" w:eastAsia="Times New Roman" w:hAnsi="Calibri" w:cs="Calibri"/>
                <w:b/>
                <w:bCs/>
                <w:color w:val="000000"/>
                <w:sz w:val="22"/>
                <w:szCs w:val="22"/>
              </w:rPr>
              <w:t xml:space="preserve">LSTM Single Variable </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FD29A0F" w14:textId="77777777" w:rsidR="002E3C2A" w:rsidRPr="002E3C2A" w:rsidRDefault="002E3C2A" w:rsidP="002E3C2A">
            <w:pPr>
              <w:spacing w:after="0" w:line="240" w:lineRule="auto"/>
              <w:rPr>
                <w:rFonts w:ascii="Calibri" w:eastAsia="Times New Roman" w:hAnsi="Calibri" w:cs="Calibri"/>
                <w:b/>
                <w:bCs/>
                <w:color w:val="000000"/>
                <w:sz w:val="22"/>
                <w:szCs w:val="22"/>
              </w:rPr>
            </w:pPr>
            <w:r w:rsidRPr="002E3C2A">
              <w:rPr>
                <w:rFonts w:ascii="Calibri" w:eastAsia="Times New Roman" w:hAnsi="Calibri" w:cs="Calibri"/>
                <w:b/>
                <w:bCs/>
                <w:color w:val="000000"/>
                <w:sz w:val="22"/>
                <w:szCs w:val="22"/>
              </w:rPr>
              <w:t> </w:t>
            </w:r>
          </w:p>
        </w:tc>
        <w:tc>
          <w:tcPr>
            <w:tcW w:w="1836" w:type="dxa"/>
            <w:tcBorders>
              <w:top w:val="single" w:sz="4" w:space="0" w:color="auto"/>
              <w:left w:val="nil"/>
              <w:bottom w:val="single" w:sz="4" w:space="0" w:color="auto"/>
              <w:right w:val="single" w:sz="4" w:space="0" w:color="auto"/>
            </w:tcBorders>
            <w:shd w:val="clear" w:color="auto" w:fill="auto"/>
            <w:noWrap/>
            <w:vAlign w:val="bottom"/>
            <w:hideMark/>
          </w:tcPr>
          <w:p w14:paraId="6D6D00CC" w14:textId="77777777" w:rsidR="002E3C2A" w:rsidRPr="002E3C2A" w:rsidRDefault="002E3C2A" w:rsidP="002E3C2A">
            <w:pPr>
              <w:spacing w:after="0" w:line="240" w:lineRule="auto"/>
              <w:rPr>
                <w:rFonts w:ascii="Calibri" w:eastAsia="Times New Roman" w:hAnsi="Calibri" w:cs="Calibri"/>
                <w:b/>
                <w:bCs/>
                <w:color w:val="000000"/>
                <w:sz w:val="22"/>
                <w:szCs w:val="22"/>
              </w:rPr>
            </w:pPr>
            <w:r w:rsidRPr="002E3C2A">
              <w:rPr>
                <w:rFonts w:ascii="Calibri" w:eastAsia="Times New Roman" w:hAnsi="Calibri" w:cs="Calibri"/>
                <w:b/>
                <w:bCs/>
                <w:color w:val="000000"/>
                <w:sz w:val="22"/>
                <w:szCs w:val="22"/>
              </w:rPr>
              <w:t>LSTM Multivariable</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09C479AA" w14:textId="77777777" w:rsidR="002E3C2A" w:rsidRPr="002E3C2A" w:rsidRDefault="002E3C2A" w:rsidP="002E3C2A">
            <w:pPr>
              <w:spacing w:after="0" w:line="240" w:lineRule="auto"/>
              <w:rPr>
                <w:rFonts w:ascii="Calibri" w:eastAsia="Times New Roman" w:hAnsi="Calibri" w:cs="Calibri"/>
                <w:b/>
                <w:bCs/>
                <w:color w:val="000000"/>
                <w:sz w:val="22"/>
                <w:szCs w:val="22"/>
              </w:rPr>
            </w:pPr>
            <w:r w:rsidRPr="002E3C2A">
              <w:rPr>
                <w:rFonts w:ascii="Calibri" w:eastAsia="Times New Roman" w:hAnsi="Calibri" w:cs="Calibri"/>
                <w:b/>
                <w:bCs/>
                <w:color w:val="000000"/>
                <w:sz w:val="22"/>
                <w:szCs w:val="22"/>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17C236F" w14:textId="77777777" w:rsidR="002E3C2A" w:rsidRPr="002E3C2A" w:rsidRDefault="002E3C2A" w:rsidP="002E3C2A">
            <w:pPr>
              <w:spacing w:after="0" w:line="240" w:lineRule="auto"/>
              <w:rPr>
                <w:rFonts w:ascii="Calibri" w:eastAsia="Times New Roman" w:hAnsi="Calibri" w:cs="Calibri"/>
                <w:b/>
                <w:bCs/>
                <w:color w:val="000000"/>
                <w:sz w:val="22"/>
                <w:szCs w:val="22"/>
              </w:rPr>
            </w:pPr>
            <w:r w:rsidRPr="002E3C2A">
              <w:rPr>
                <w:rFonts w:ascii="Calibri" w:eastAsia="Times New Roman" w:hAnsi="Calibri" w:cs="Calibri"/>
                <w:b/>
                <w:bCs/>
                <w:color w:val="000000"/>
                <w:sz w:val="22"/>
                <w:szCs w:val="22"/>
              </w:rPr>
              <w:t> </w:t>
            </w:r>
          </w:p>
        </w:tc>
      </w:tr>
      <w:tr w:rsidR="002E3C2A" w:rsidRPr="002E3C2A" w14:paraId="1AAC28CC"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10BC583D" w14:textId="77777777" w:rsidR="002E3C2A" w:rsidRPr="002E3C2A" w:rsidRDefault="002E3C2A" w:rsidP="002E3C2A">
            <w:pPr>
              <w:spacing w:after="0" w:line="240" w:lineRule="auto"/>
              <w:rPr>
                <w:rFonts w:ascii="Calibri" w:eastAsia="Times New Roman" w:hAnsi="Calibri" w:cs="Calibri"/>
                <w:b/>
                <w:bCs/>
                <w:color w:val="000000"/>
                <w:sz w:val="22"/>
                <w:szCs w:val="22"/>
              </w:rPr>
            </w:pPr>
            <w:r w:rsidRPr="002E3C2A">
              <w:rPr>
                <w:rFonts w:ascii="Calibri" w:eastAsia="Times New Roman" w:hAnsi="Calibri" w:cs="Calibri"/>
                <w:b/>
                <w:bCs/>
                <w:color w:val="000000"/>
                <w:sz w:val="22"/>
                <w:szCs w:val="22"/>
              </w:rPr>
              <w:t xml:space="preserve">Actual </w:t>
            </w:r>
          </w:p>
        </w:tc>
        <w:tc>
          <w:tcPr>
            <w:tcW w:w="1420" w:type="dxa"/>
            <w:tcBorders>
              <w:top w:val="nil"/>
              <w:left w:val="nil"/>
              <w:bottom w:val="single" w:sz="4" w:space="0" w:color="auto"/>
              <w:right w:val="single" w:sz="4" w:space="0" w:color="auto"/>
            </w:tcBorders>
            <w:shd w:val="clear" w:color="auto" w:fill="auto"/>
            <w:noWrap/>
            <w:vAlign w:val="bottom"/>
            <w:hideMark/>
          </w:tcPr>
          <w:p w14:paraId="2491CA05" w14:textId="77777777" w:rsidR="002E3C2A" w:rsidRPr="002E3C2A" w:rsidRDefault="002E3C2A" w:rsidP="002E3C2A">
            <w:pPr>
              <w:spacing w:after="0" w:line="240" w:lineRule="auto"/>
              <w:rPr>
                <w:rFonts w:ascii="Calibri" w:eastAsia="Times New Roman" w:hAnsi="Calibri" w:cs="Calibri"/>
                <w:b/>
                <w:bCs/>
                <w:color w:val="000000"/>
                <w:sz w:val="22"/>
                <w:szCs w:val="22"/>
              </w:rPr>
            </w:pPr>
            <w:r w:rsidRPr="002E3C2A">
              <w:rPr>
                <w:rFonts w:ascii="Calibri" w:eastAsia="Times New Roman" w:hAnsi="Calibri" w:cs="Calibri"/>
                <w:b/>
                <w:bCs/>
                <w:color w:val="000000"/>
                <w:sz w:val="22"/>
                <w:szCs w:val="22"/>
              </w:rPr>
              <w:t xml:space="preserve">LSTM (SINGLE) </w:t>
            </w:r>
          </w:p>
        </w:tc>
        <w:tc>
          <w:tcPr>
            <w:tcW w:w="1160" w:type="dxa"/>
            <w:tcBorders>
              <w:top w:val="nil"/>
              <w:left w:val="nil"/>
              <w:bottom w:val="single" w:sz="4" w:space="0" w:color="auto"/>
              <w:right w:val="single" w:sz="4" w:space="0" w:color="auto"/>
            </w:tcBorders>
            <w:shd w:val="clear" w:color="auto" w:fill="auto"/>
            <w:noWrap/>
            <w:vAlign w:val="bottom"/>
            <w:hideMark/>
          </w:tcPr>
          <w:p w14:paraId="07FFDB97" w14:textId="77777777" w:rsidR="002E3C2A" w:rsidRPr="002E3C2A" w:rsidRDefault="002E3C2A" w:rsidP="002E3C2A">
            <w:pPr>
              <w:spacing w:after="0" w:line="240" w:lineRule="auto"/>
              <w:rPr>
                <w:rFonts w:ascii="Calibri" w:eastAsia="Times New Roman" w:hAnsi="Calibri" w:cs="Calibri"/>
                <w:b/>
                <w:bCs/>
                <w:color w:val="000000"/>
                <w:sz w:val="22"/>
                <w:szCs w:val="22"/>
              </w:rPr>
            </w:pPr>
            <w:r w:rsidRPr="002E3C2A">
              <w:rPr>
                <w:rFonts w:ascii="Calibri" w:eastAsia="Times New Roman" w:hAnsi="Calibri" w:cs="Calibri"/>
                <w:b/>
                <w:bCs/>
                <w:color w:val="000000"/>
                <w:sz w:val="22"/>
                <w:szCs w:val="22"/>
              </w:rPr>
              <w:t xml:space="preserve">Difference </w:t>
            </w:r>
          </w:p>
        </w:tc>
        <w:tc>
          <w:tcPr>
            <w:tcW w:w="1836" w:type="dxa"/>
            <w:tcBorders>
              <w:top w:val="nil"/>
              <w:left w:val="nil"/>
              <w:bottom w:val="single" w:sz="4" w:space="0" w:color="auto"/>
              <w:right w:val="single" w:sz="4" w:space="0" w:color="auto"/>
            </w:tcBorders>
            <w:shd w:val="clear" w:color="auto" w:fill="auto"/>
            <w:noWrap/>
            <w:vAlign w:val="bottom"/>
            <w:hideMark/>
          </w:tcPr>
          <w:p w14:paraId="7D97E50D" w14:textId="77777777" w:rsidR="002E3C2A" w:rsidRPr="002E3C2A" w:rsidRDefault="002E3C2A" w:rsidP="002E3C2A">
            <w:pPr>
              <w:spacing w:after="0" w:line="240" w:lineRule="auto"/>
              <w:rPr>
                <w:rFonts w:ascii="Calibri" w:eastAsia="Times New Roman" w:hAnsi="Calibri" w:cs="Calibri"/>
                <w:b/>
                <w:bCs/>
                <w:color w:val="000000"/>
                <w:sz w:val="22"/>
                <w:szCs w:val="22"/>
              </w:rPr>
            </w:pPr>
            <w:r w:rsidRPr="002E3C2A">
              <w:rPr>
                <w:rFonts w:ascii="Calibri" w:eastAsia="Times New Roman" w:hAnsi="Calibri" w:cs="Calibri"/>
                <w:b/>
                <w:bCs/>
                <w:color w:val="000000"/>
                <w:sz w:val="22"/>
                <w:szCs w:val="22"/>
              </w:rPr>
              <w:t xml:space="preserve">Predicted Value </w:t>
            </w:r>
          </w:p>
        </w:tc>
        <w:tc>
          <w:tcPr>
            <w:tcW w:w="1340" w:type="dxa"/>
            <w:tcBorders>
              <w:top w:val="nil"/>
              <w:left w:val="nil"/>
              <w:bottom w:val="single" w:sz="4" w:space="0" w:color="auto"/>
              <w:right w:val="single" w:sz="4" w:space="0" w:color="auto"/>
            </w:tcBorders>
            <w:shd w:val="clear" w:color="auto" w:fill="auto"/>
            <w:noWrap/>
            <w:vAlign w:val="bottom"/>
            <w:hideMark/>
          </w:tcPr>
          <w:p w14:paraId="473B2293" w14:textId="77777777" w:rsidR="002E3C2A" w:rsidRPr="002E3C2A" w:rsidRDefault="002E3C2A" w:rsidP="002E3C2A">
            <w:pPr>
              <w:spacing w:after="0" w:line="240" w:lineRule="auto"/>
              <w:rPr>
                <w:rFonts w:ascii="Calibri" w:eastAsia="Times New Roman" w:hAnsi="Calibri" w:cs="Calibri"/>
                <w:b/>
                <w:bCs/>
                <w:color w:val="000000"/>
                <w:sz w:val="22"/>
                <w:szCs w:val="22"/>
              </w:rPr>
            </w:pPr>
            <w:r w:rsidRPr="002E3C2A">
              <w:rPr>
                <w:rFonts w:ascii="Calibri" w:eastAsia="Times New Roman" w:hAnsi="Calibri" w:cs="Calibri"/>
                <w:b/>
                <w:bCs/>
                <w:color w:val="000000"/>
                <w:sz w:val="22"/>
                <w:szCs w:val="22"/>
              </w:rPr>
              <w:t xml:space="preserve">Actual Value </w:t>
            </w:r>
          </w:p>
        </w:tc>
        <w:tc>
          <w:tcPr>
            <w:tcW w:w="960" w:type="dxa"/>
            <w:tcBorders>
              <w:top w:val="nil"/>
              <w:left w:val="nil"/>
              <w:bottom w:val="single" w:sz="4" w:space="0" w:color="auto"/>
              <w:right w:val="single" w:sz="4" w:space="0" w:color="auto"/>
            </w:tcBorders>
            <w:shd w:val="clear" w:color="auto" w:fill="auto"/>
            <w:noWrap/>
            <w:vAlign w:val="bottom"/>
            <w:hideMark/>
          </w:tcPr>
          <w:p w14:paraId="42AA4F2C" w14:textId="77777777" w:rsidR="002E3C2A" w:rsidRPr="002E3C2A" w:rsidRDefault="002E3C2A" w:rsidP="002E3C2A">
            <w:pPr>
              <w:spacing w:after="0" w:line="240" w:lineRule="auto"/>
              <w:rPr>
                <w:rFonts w:ascii="Calibri" w:eastAsia="Times New Roman" w:hAnsi="Calibri" w:cs="Calibri"/>
                <w:b/>
                <w:bCs/>
                <w:color w:val="000000"/>
                <w:sz w:val="22"/>
                <w:szCs w:val="22"/>
              </w:rPr>
            </w:pPr>
            <w:r w:rsidRPr="002E3C2A">
              <w:rPr>
                <w:rFonts w:ascii="Calibri" w:eastAsia="Times New Roman" w:hAnsi="Calibri" w:cs="Calibri"/>
                <w:b/>
                <w:bCs/>
                <w:color w:val="000000"/>
                <w:sz w:val="22"/>
                <w:szCs w:val="22"/>
              </w:rPr>
              <w:t>Accuracy</w:t>
            </w:r>
          </w:p>
        </w:tc>
      </w:tr>
      <w:tr w:rsidR="002E3C2A" w:rsidRPr="002E3C2A" w14:paraId="682B1CA3"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59A5DD78"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230.9</w:t>
            </w:r>
          </w:p>
        </w:tc>
        <w:tc>
          <w:tcPr>
            <w:tcW w:w="1420" w:type="dxa"/>
            <w:tcBorders>
              <w:top w:val="nil"/>
              <w:left w:val="nil"/>
              <w:bottom w:val="single" w:sz="4" w:space="0" w:color="auto"/>
              <w:right w:val="single" w:sz="4" w:space="0" w:color="auto"/>
            </w:tcBorders>
            <w:shd w:val="clear" w:color="auto" w:fill="auto"/>
            <w:noWrap/>
            <w:vAlign w:val="bottom"/>
            <w:hideMark/>
          </w:tcPr>
          <w:p w14:paraId="4B2E29BF"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237.6551065</w:t>
            </w:r>
          </w:p>
        </w:tc>
        <w:tc>
          <w:tcPr>
            <w:tcW w:w="1160" w:type="dxa"/>
            <w:tcBorders>
              <w:top w:val="nil"/>
              <w:left w:val="nil"/>
              <w:bottom w:val="single" w:sz="4" w:space="0" w:color="auto"/>
              <w:right w:val="single" w:sz="4" w:space="0" w:color="auto"/>
            </w:tcBorders>
            <w:shd w:val="clear" w:color="auto" w:fill="auto"/>
            <w:noWrap/>
            <w:vAlign w:val="bottom"/>
            <w:hideMark/>
          </w:tcPr>
          <w:p w14:paraId="45046678"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93.2448875</w:t>
            </w:r>
          </w:p>
        </w:tc>
        <w:tc>
          <w:tcPr>
            <w:tcW w:w="1836" w:type="dxa"/>
            <w:tcBorders>
              <w:top w:val="nil"/>
              <w:left w:val="nil"/>
              <w:bottom w:val="single" w:sz="4" w:space="0" w:color="auto"/>
              <w:right w:val="single" w:sz="4" w:space="0" w:color="auto"/>
            </w:tcBorders>
            <w:shd w:val="clear" w:color="auto" w:fill="auto"/>
            <w:noWrap/>
            <w:vAlign w:val="bottom"/>
            <w:hideMark/>
          </w:tcPr>
          <w:p w14:paraId="54DBDA84"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192.805</w:t>
            </w:r>
          </w:p>
        </w:tc>
        <w:tc>
          <w:tcPr>
            <w:tcW w:w="1340" w:type="dxa"/>
            <w:tcBorders>
              <w:top w:val="nil"/>
              <w:left w:val="nil"/>
              <w:bottom w:val="single" w:sz="4" w:space="0" w:color="auto"/>
              <w:right w:val="single" w:sz="4" w:space="0" w:color="auto"/>
            </w:tcBorders>
            <w:shd w:val="clear" w:color="auto" w:fill="auto"/>
            <w:noWrap/>
            <w:vAlign w:val="bottom"/>
            <w:hideMark/>
          </w:tcPr>
          <w:p w14:paraId="115ADA64"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203.6999967</w:t>
            </w:r>
          </w:p>
        </w:tc>
        <w:tc>
          <w:tcPr>
            <w:tcW w:w="960" w:type="dxa"/>
            <w:tcBorders>
              <w:top w:val="nil"/>
              <w:left w:val="nil"/>
              <w:bottom w:val="single" w:sz="4" w:space="0" w:color="auto"/>
              <w:right w:val="single" w:sz="4" w:space="0" w:color="auto"/>
            </w:tcBorders>
            <w:shd w:val="clear" w:color="auto" w:fill="auto"/>
            <w:noWrap/>
            <w:vAlign w:val="bottom"/>
            <w:hideMark/>
          </w:tcPr>
          <w:p w14:paraId="6578D909"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89.10496</w:t>
            </w:r>
          </w:p>
        </w:tc>
      </w:tr>
      <w:tr w:rsidR="002E3C2A" w:rsidRPr="002E3C2A" w14:paraId="0DBF90A3"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58F68868"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238.75</w:t>
            </w:r>
          </w:p>
        </w:tc>
        <w:tc>
          <w:tcPr>
            <w:tcW w:w="1420" w:type="dxa"/>
            <w:tcBorders>
              <w:top w:val="nil"/>
              <w:left w:val="nil"/>
              <w:bottom w:val="single" w:sz="4" w:space="0" w:color="auto"/>
              <w:right w:val="single" w:sz="4" w:space="0" w:color="auto"/>
            </w:tcBorders>
            <w:shd w:val="clear" w:color="auto" w:fill="auto"/>
            <w:noWrap/>
            <w:vAlign w:val="bottom"/>
            <w:hideMark/>
          </w:tcPr>
          <w:p w14:paraId="04DBECE7"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238.4649316</w:t>
            </w:r>
          </w:p>
        </w:tc>
        <w:tc>
          <w:tcPr>
            <w:tcW w:w="1160" w:type="dxa"/>
            <w:tcBorders>
              <w:top w:val="nil"/>
              <w:left w:val="nil"/>
              <w:bottom w:val="single" w:sz="4" w:space="0" w:color="auto"/>
              <w:right w:val="single" w:sz="4" w:space="0" w:color="auto"/>
            </w:tcBorders>
            <w:shd w:val="clear" w:color="auto" w:fill="auto"/>
            <w:noWrap/>
            <w:vAlign w:val="bottom"/>
            <w:hideMark/>
          </w:tcPr>
          <w:p w14:paraId="041C1BB6"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99.7149316</w:t>
            </w:r>
          </w:p>
        </w:tc>
        <w:tc>
          <w:tcPr>
            <w:tcW w:w="1836" w:type="dxa"/>
            <w:tcBorders>
              <w:top w:val="nil"/>
              <w:left w:val="nil"/>
              <w:bottom w:val="single" w:sz="4" w:space="0" w:color="auto"/>
              <w:right w:val="single" w:sz="4" w:space="0" w:color="auto"/>
            </w:tcBorders>
            <w:shd w:val="clear" w:color="auto" w:fill="auto"/>
            <w:noWrap/>
            <w:vAlign w:val="bottom"/>
            <w:hideMark/>
          </w:tcPr>
          <w:p w14:paraId="455FB4A9"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189.6125</w:t>
            </w:r>
          </w:p>
        </w:tc>
        <w:tc>
          <w:tcPr>
            <w:tcW w:w="1340" w:type="dxa"/>
            <w:tcBorders>
              <w:top w:val="nil"/>
              <w:left w:val="nil"/>
              <w:bottom w:val="single" w:sz="4" w:space="0" w:color="auto"/>
              <w:right w:val="single" w:sz="4" w:space="0" w:color="auto"/>
            </w:tcBorders>
            <w:shd w:val="clear" w:color="auto" w:fill="auto"/>
            <w:noWrap/>
            <w:vAlign w:val="bottom"/>
            <w:hideMark/>
          </w:tcPr>
          <w:p w14:paraId="03A2A34C"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197.8899987</w:t>
            </w:r>
          </w:p>
        </w:tc>
        <w:tc>
          <w:tcPr>
            <w:tcW w:w="960" w:type="dxa"/>
            <w:tcBorders>
              <w:top w:val="nil"/>
              <w:left w:val="nil"/>
              <w:bottom w:val="single" w:sz="4" w:space="0" w:color="auto"/>
              <w:right w:val="single" w:sz="4" w:space="0" w:color="auto"/>
            </w:tcBorders>
            <w:shd w:val="clear" w:color="auto" w:fill="auto"/>
            <w:noWrap/>
            <w:vAlign w:val="bottom"/>
            <w:hideMark/>
          </w:tcPr>
          <w:p w14:paraId="115F3D4E"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91.72253</w:t>
            </w:r>
          </w:p>
        </w:tc>
      </w:tr>
      <w:tr w:rsidR="002E3C2A" w:rsidRPr="002E3C2A" w14:paraId="433A5D8C"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091C72A4"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235.1</w:t>
            </w:r>
          </w:p>
        </w:tc>
        <w:tc>
          <w:tcPr>
            <w:tcW w:w="1420" w:type="dxa"/>
            <w:tcBorders>
              <w:top w:val="nil"/>
              <w:left w:val="nil"/>
              <w:bottom w:val="single" w:sz="4" w:space="0" w:color="auto"/>
              <w:right w:val="single" w:sz="4" w:space="0" w:color="auto"/>
            </w:tcBorders>
            <w:shd w:val="clear" w:color="auto" w:fill="auto"/>
            <w:noWrap/>
            <w:vAlign w:val="bottom"/>
            <w:hideMark/>
          </w:tcPr>
          <w:p w14:paraId="2366C49D"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239.6492301</w:t>
            </w:r>
          </w:p>
        </w:tc>
        <w:tc>
          <w:tcPr>
            <w:tcW w:w="1160" w:type="dxa"/>
            <w:tcBorders>
              <w:top w:val="nil"/>
              <w:left w:val="nil"/>
              <w:bottom w:val="single" w:sz="4" w:space="0" w:color="auto"/>
              <w:right w:val="single" w:sz="4" w:space="0" w:color="auto"/>
            </w:tcBorders>
            <w:shd w:val="clear" w:color="auto" w:fill="auto"/>
            <w:noWrap/>
            <w:vAlign w:val="bottom"/>
            <w:hideMark/>
          </w:tcPr>
          <w:p w14:paraId="38917601"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95.4507759</w:t>
            </w:r>
          </w:p>
        </w:tc>
        <w:tc>
          <w:tcPr>
            <w:tcW w:w="1836" w:type="dxa"/>
            <w:tcBorders>
              <w:top w:val="nil"/>
              <w:left w:val="nil"/>
              <w:bottom w:val="single" w:sz="4" w:space="0" w:color="auto"/>
              <w:right w:val="single" w:sz="4" w:space="0" w:color="auto"/>
            </w:tcBorders>
            <w:shd w:val="clear" w:color="auto" w:fill="auto"/>
            <w:noWrap/>
            <w:vAlign w:val="bottom"/>
            <w:hideMark/>
          </w:tcPr>
          <w:p w14:paraId="3F68DC54"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188.5863</w:t>
            </w:r>
          </w:p>
        </w:tc>
        <w:tc>
          <w:tcPr>
            <w:tcW w:w="1340" w:type="dxa"/>
            <w:tcBorders>
              <w:top w:val="nil"/>
              <w:left w:val="nil"/>
              <w:bottom w:val="single" w:sz="4" w:space="0" w:color="auto"/>
              <w:right w:val="single" w:sz="4" w:space="0" w:color="auto"/>
            </w:tcBorders>
            <w:shd w:val="clear" w:color="auto" w:fill="auto"/>
            <w:noWrap/>
            <w:vAlign w:val="bottom"/>
            <w:hideMark/>
          </w:tcPr>
          <w:p w14:paraId="34D965CC"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205.0299987</w:t>
            </w:r>
          </w:p>
        </w:tc>
        <w:tc>
          <w:tcPr>
            <w:tcW w:w="960" w:type="dxa"/>
            <w:tcBorders>
              <w:top w:val="nil"/>
              <w:left w:val="nil"/>
              <w:bottom w:val="single" w:sz="4" w:space="0" w:color="auto"/>
              <w:right w:val="single" w:sz="4" w:space="0" w:color="auto"/>
            </w:tcBorders>
            <w:shd w:val="clear" w:color="auto" w:fill="auto"/>
            <w:noWrap/>
            <w:vAlign w:val="bottom"/>
            <w:hideMark/>
          </w:tcPr>
          <w:p w14:paraId="13231070"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83.55626</w:t>
            </w:r>
          </w:p>
        </w:tc>
      </w:tr>
      <w:tr w:rsidR="002E3C2A" w:rsidRPr="002E3C2A" w14:paraId="1EB4830E"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31239AED"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232.32</w:t>
            </w:r>
          </w:p>
        </w:tc>
        <w:tc>
          <w:tcPr>
            <w:tcW w:w="1420" w:type="dxa"/>
            <w:tcBorders>
              <w:top w:val="nil"/>
              <w:left w:val="nil"/>
              <w:bottom w:val="single" w:sz="4" w:space="0" w:color="auto"/>
              <w:right w:val="single" w:sz="4" w:space="0" w:color="auto"/>
            </w:tcBorders>
            <w:shd w:val="clear" w:color="auto" w:fill="auto"/>
            <w:noWrap/>
            <w:vAlign w:val="bottom"/>
            <w:hideMark/>
          </w:tcPr>
          <w:p w14:paraId="3DFB527C"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240.8173169</w:t>
            </w:r>
          </w:p>
        </w:tc>
        <w:tc>
          <w:tcPr>
            <w:tcW w:w="1160" w:type="dxa"/>
            <w:tcBorders>
              <w:top w:val="nil"/>
              <w:left w:val="nil"/>
              <w:bottom w:val="single" w:sz="4" w:space="0" w:color="auto"/>
              <w:right w:val="single" w:sz="4" w:space="0" w:color="auto"/>
            </w:tcBorders>
            <w:shd w:val="clear" w:color="auto" w:fill="auto"/>
            <w:noWrap/>
            <w:vAlign w:val="bottom"/>
            <w:hideMark/>
          </w:tcPr>
          <w:p w14:paraId="6D983776"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91.5026901</w:t>
            </w:r>
          </w:p>
        </w:tc>
        <w:tc>
          <w:tcPr>
            <w:tcW w:w="1836" w:type="dxa"/>
            <w:tcBorders>
              <w:top w:val="nil"/>
              <w:left w:val="nil"/>
              <w:bottom w:val="single" w:sz="4" w:space="0" w:color="auto"/>
              <w:right w:val="single" w:sz="4" w:space="0" w:color="auto"/>
            </w:tcBorders>
            <w:shd w:val="clear" w:color="auto" w:fill="auto"/>
            <w:noWrap/>
            <w:vAlign w:val="bottom"/>
            <w:hideMark/>
          </w:tcPr>
          <w:p w14:paraId="03949099"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189.0961</w:t>
            </w:r>
          </w:p>
        </w:tc>
        <w:tc>
          <w:tcPr>
            <w:tcW w:w="1340" w:type="dxa"/>
            <w:tcBorders>
              <w:top w:val="nil"/>
              <w:left w:val="nil"/>
              <w:bottom w:val="single" w:sz="4" w:space="0" w:color="auto"/>
              <w:right w:val="single" w:sz="4" w:space="0" w:color="auto"/>
            </w:tcBorders>
            <w:shd w:val="clear" w:color="auto" w:fill="auto"/>
            <w:noWrap/>
            <w:vAlign w:val="bottom"/>
            <w:hideMark/>
          </w:tcPr>
          <w:p w14:paraId="757BF241"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201.0700067</w:t>
            </w:r>
          </w:p>
        </w:tc>
        <w:tc>
          <w:tcPr>
            <w:tcW w:w="960" w:type="dxa"/>
            <w:tcBorders>
              <w:top w:val="nil"/>
              <w:left w:val="nil"/>
              <w:bottom w:val="single" w:sz="4" w:space="0" w:color="auto"/>
              <w:right w:val="single" w:sz="4" w:space="0" w:color="auto"/>
            </w:tcBorders>
            <w:shd w:val="clear" w:color="auto" w:fill="auto"/>
            <w:noWrap/>
            <w:vAlign w:val="bottom"/>
            <w:hideMark/>
          </w:tcPr>
          <w:p w14:paraId="2F099C0E"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88.02604</w:t>
            </w:r>
          </w:p>
        </w:tc>
      </w:tr>
      <w:tr w:rsidR="002E3C2A" w:rsidRPr="002E3C2A" w14:paraId="74851286"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0E146BE2"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238.2</w:t>
            </w:r>
          </w:p>
        </w:tc>
        <w:tc>
          <w:tcPr>
            <w:tcW w:w="1420" w:type="dxa"/>
            <w:tcBorders>
              <w:top w:val="nil"/>
              <w:left w:val="nil"/>
              <w:bottom w:val="single" w:sz="4" w:space="0" w:color="auto"/>
              <w:right w:val="single" w:sz="4" w:space="0" w:color="auto"/>
            </w:tcBorders>
            <w:shd w:val="clear" w:color="auto" w:fill="auto"/>
            <w:noWrap/>
            <w:vAlign w:val="bottom"/>
            <w:hideMark/>
          </w:tcPr>
          <w:p w14:paraId="407B6EA1"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241.9467321</w:t>
            </w:r>
          </w:p>
        </w:tc>
        <w:tc>
          <w:tcPr>
            <w:tcW w:w="1160" w:type="dxa"/>
            <w:tcBorders>
              <w:top w:val="nil"/>
              <w:left w:val="nil"/>
              <w:bottom w:val="single" w:sz="4" w:space="0" w:color="auto"/>
              <w:right w:val="single" w:sz="4" w:space="0" w:color="auto"/>
            </w:tcBorders>
            <w:shd w:val="clear" w:color="auto" w:fill="auto"/>
            <w:noWrap/>
            <w:vAlign w:val="bottom"/>
            <w:hideMark/>
          </w:tcPr>
          <w:p w14:paraId="5A4FF2CC"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96.2532649</w:t>
            </w:r>
          </w:p>
        </w:tc>
        <w:tc>
          <w:tcPr>
            <w:tcW w:w="1836" w:type="dxa"/>
            <w:tcBorders>
              <w:top w:val="nil"/>
              <w:left w:val="nil"/>
              <w:bottom w:val="single" w:sz="4" w:space="0" w:color="auto"/>
              <w:right w:val="single" w:sz="4" w:space="0" w:color="auto"/>
            </w:tcBorders>
            <w:shd w:val="clear" w:color="auto" w:fill="auto"/>
            <w:noWrap/>
            <w:vAlign w:val="bottom"/>
            <w:hideMark/>
          </w:tcPr>
          <w:p w14:paraId="482273EB"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190.4094</w:t>
            </w:r>
          </w:p>
        </w:tc>
        <w:tc>
          <w:tcPr>
            <w:tcW w:w="1340" w:type="dxa"/>
            <w:tcBorders>
              <w:top w:val="nil"/>
              <w:left w:val="nil"/>
              <w:bottom w:val="single" w:sz="4" w:space="0" w:color="auto"/>
              <w:right w:val="single" w:sz="4" w:space="0" w:color="auto"/>
            </w:tcBorders>
            <w:shd w:val="clear" w:color="auto" w:fill="auto"/>
            <w:noWrap/>
            <w:vAlign w:val="bottom"/>
            <w:hideMark/>
          </w:tcPr>
          <w:p w14:paraId="6CC5E937"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204.9999997</w:t>
            </w:r>
          </w:p>
        </w:tc>
        <w:tc>
          <w:tcPr>
            <w:tcW w:w="960" w:type="dxa"/>
            <w:tcBorders>
              <w:top w:val="nil"/>
              <w:left w:val="nil"/>
              <w:bottom w:val="single" w:sz="4" w:space="0" w:color="auto"/>
              <w:right w:val="single" w:sz="4" w:space="0" w:color="auto"/>
            </w:tcBorders>
            <w:shd w:val="clear" w:color="auto" w:fill="auto"/>
            <w:noWrap/>
            <w:vAlign w:val="bottom"/>
            <w:hideMark/>
          </w:tcPr>
          <w:p w14:paraId="7F90E3EE"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85.40938</w:t>
            </w:r>
          </w:p>
        </w:tc>
      </w:tr>
      <w:tr w:rsidR="002E3C2A" w:rsidRPr="002E3C2A" w14:paraId="165C0DF3"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3024A2A1"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239.76</w:t>
            </w:r>
          </w:p>
        </w:tc>
        <w:tc>
          <w:tcPr>
            <w:tcW w:w="1420" w:type="dxa"/>
            <w:tcBorders>
              <w:top w:val="nil"/>
              <w:left w:val="nil"/>
              <w:bottom w:val="single" w:sz="4" w:space="0" w:color="auto"/>
              <w:right w:val="single" w:sz="4" w:space="0" w:color="auto"/>
            </w:tcBorders>
            <w:shd w:val="clear" w:color="auto" w:fill="auto"/>
            <w:noWrap/>
            <w:vAlign w:val="bottom"/>
            <w:hideMark/>
          </w:tcPr>
          <w:p w14:paraId="087FCF63"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243.0255026</w:t>
            </w:r>
          </w:p>
        </w:tc>
        <w:tc>
          <w:tcPr>
            <w:tcW w:w="1160" w:type="dxa"/>
            <w:tcBorders>
              <w:top w:val="nil"/>
              <w:left w:val="nil"/>
              <w:bottom w:val="single" w:sz="4" w:space="0" w:color="auto"/>
              <w:right w:val="single" w:sz="4" w:space="0" w:color="auto"/>
            </w:tcBorders>
            <w:shd w:val="clear" w:color="auto" w:fill="auto"/>
            <w:noWrap/>
            <w:vAlign w:val="bottom"/>
            <w:hideMark/>
          </w:tcPr>
          <w:p w14:paraId="2A43B4BA"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96.7344924</w:t>
            </w:r>
          </w:p>
        </w:tc>
        <w:tc>
          <w:tcPr>
            <w:tcW w:w="1836" w:type="dxa"/>
            <w:tcBorders>
              <w:top w:val="nil"/>
              <w:left w:val="nil"/>
              <w:bottom w:val="single" w:sz="4" w:space="0" w:color="auto"/>
              <w:right w:val="single" w:sz="4" w:space="0" w:color="auto"/>
            </w:tcBorders>
            <w:shd w:val="clear" w:color="auto" w:fill="auto"/>
            <w:noWrap/>
            <w:vAlign w:val="bottom"/>
            <w:hideMark/>
          </w:tcPr>
          <w:p w14:paraId="0278FA0C"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192.131</w:t>
            </w:r>
          </w:p>
        </w:tc>
        <w:tc>
          <w:tcPr>
            <w:tcW w:w="1340" w:type="dxa"/>
            <w:tcBorders>
              <w:top w:val="nil"/>
              <w:left w:val="nil"/>
              <w:bottom w:val="single" w:sz="4" w:space="0" w:color="auto"/>
              <w:right w:val="single" w:sz="4" w:space="0" w:color="auto"/>
            </w:tcBorders>
            <w:shd w:val="clear" w:color="auto" w:fill="auto"/>
            <w:noWrap/>
            <w:vAlign w:val="bottom"/>
            <w:hideMark/>
          </w:tcPr>
          <w:p w14:paraId="761D53DB"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205.0899957</w:t>
            </w:r>
          </w:p>
        </w:tc>
        <w:tc>
          <w:tcPr>
            <w:tcW w:w="960" w:type="dxa"/>
            <w:tcBorders>
              <w:top w:val="nil"/>
              <w:left w:val="nil"/>
              <w:bottom w:val="single" w:sz="4" w:space="0" w:color="auto"/>
              <w:right w:val="single" w:sz="4" w:space="0" w:color="auto"/>
            </w:tcBorders>
            <w:shd w:val="clear" w:color="auto" w:fill="auto"/>
            <w:noWrap/>
            <w:vAlign w:val="bottom"/>
            <w:hideMark/>
          </w:tcPr>
          <w:p w14:paraId="5E26ECEC"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87.04104</w:t>
            </w:r>
          </w:p>
        </w:tc>
      </w:tr>
      <w:tr w:rsidR="002E3C2A" w:rsidRPr="002E3C2A" w14:paraId="01C89F2B"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648FF28D"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243.85</w:t>
            </w:r>
          </w:p>
        </w:tc>
        <w:tc>
          <w:tcPr>
            <w:tcW w:w="1420" w:type="dxa"/>
            <w:tcBorders>
              <w:top w:val="nil"/>
              <w:left w:val="nil"/>
              <w:bottom w:val="single" w:sz="4" w:space="0" w:color="auto"/>
              <w:right w:val="single" w:sz="4" w:space="0" w:color="auto"/>
            </w:tcBorders>
            <w:shd w:val="clear" w:color="auto" w:fill="auto"/>
            <w:noWrap/>
            <w:vAlign w:val="bottom"/>
            <w:hideMark/>
          </w:tcPr>
          <w:p w14:paraId="0158EBCF"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244.0482414</w:t>
            </w:r>
          </w:p>
        </w:tc>
        <w:tc>
          <w:tcPr>
            <w:tcW w:w="1160" w:type="dxa"/>
            <w:tcBorders>
              <w:top w:val="nil"/>
              <w:left w:val="nil"/>
              <w:bottom w:val="single" w:sz="4" w:space="0" w:color="auto"/>
              <w:right w:val="single" w:sz="4" w:space="0" w:color="auto"/>
            </w:tcBorders>
            <w:shd w:val="clear" w:color="auto" w:fill="auto"/>
            <w:noWrap/>
            <w:vAlign w:val="bottom"/>
            <w:hideMark/>
          </w:tcPr>
          <w:p w14:paraId="4B5B1CD8"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99.8017647</w:t>
            </w:r>
          </w:p>
        </w:tc>
        <w:tc>
          <w:tcPr>
            <w:tcW w:w="1836" w:type="dxa"/>
            <w:tcBorders>
              <w:top w:val="nil"/>
              <w:left w:val="nil"/>
              <w:bottom w:val="single" w:sz="4" w:space="0" w:color="auto"/>
              <w:right w:val="single" w:sz="4" w:space="0" w:color="auto"/>
            </w:tcBorders>
            <w:shd w:val="clear" w:color="auto" w:fill="auto"/>
            <w:noWrap/>
            <w:vAlign w:val="bottom"/>
            <w:hideMark/>
          </w:tcPr>
          <w:p w14:paraId="016E709A"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193.7587</w:t>
            </w:r>
          </w:p>
        </w:tc>
        <w:tc>
          <w:tcPr>
            <w:tcW w:w="1340" w:type="dxa"/>
            <w:tcBorders>
              <w:top w:val="nil"/>
              <w:left w:val="nil"/>
              <w:bottom w:val="single" w:sz="4" w:space="0" w:color="auto"/>
              <w:right w:val="single" w:sz="4" w:space="0" w:color="auto"/>
            </w:tcBorders>
            <w:shd w:val="clear" w:color="auto" w:fill="auto"/>
            <w:noWrap/>
            <w:vAlign w:val="bottom"/>
            <w:hideMark/>
          </w:tcPr>
          <w:p w14:paraId="04E272A1"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210.0399927</w:t>
            </w:r>
          </w:p>
        </w:tc>
        <w:tc>
          <w:tcPr>
            <w:tcW w:w="960" w:type="dxa"/>
            <w:tcBorders>
              <w:top w:val="nil"/>
              <w:left w:val="nil"/>
              <w:bottom w:val="single" w:sz="4" w:space="0" w:color="auto"/>
              <w:right w:val="single" w:sz="4" w:space="0" w:color="auto"/>
            </w:tcBorders>
            <w:shd w:val="clear" w:color="auto" w:fill="auto"/>
            <w:noWrap/>
            <w:vAlign w:val="bottom"/>
            <w:hideMark/>
          </w:tcPr>
          <w:p w14:paraId="7E54442E"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83.71866</w:t>
            </w:r>
          </w:p>
        </w:tc>
      </w:tr>
      <w:tr w:rsidR="002E3C2A" w:rsidRPr="002E3C2A" w14:paraId="3D7644C4"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088EF1FE"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247.33</w:t>
            </w:r>
          </w:p>
        </w:tc>
        <w:tc>
          <w:tcPr>
            <w:tcW w:w="1420" w:type="dxa"/>
            <w:tcBorders>
              <w:top w:val="nil"/>
              <w:left w:val="nil"/>
              <w:bottom w:val="single" w:sz="4" w:space="0" w:color="auto"/>
              <w:right w:val="single" w:sz="4" w:space="0" w:color="auto"/>
            </w:tcBorders>
            <w:shd w:val="clear" w:color="auto" w:fill="auto"/>
            <w:noWrap/>
            <w:vAlign w:val="bottom"/>
            <w:hideMark/>
          </w:tcPr>
          <w:p w14:paraId="6EE647AF"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245.0115204</w:t>
            </w:r>
          </w:p>
        </w:tc>
        <w:tc>
          <w:tcPr>
            <w:tcW w:w="1160" w:type="dxa"/>
            <w:tcBorders>
              <w:top w:val="nil"/>
              <w:left w:val="nil"/>
              <w:bottom w:val="single" w:sz="4" w:space="0" w:color="auto"/>
              <w:right w:val="single" w:sz="4" w:space="0" w:color="auto"/>
            </w:tcBorders>
            <w:shd w:val="clear" w:color="auto" w:fill="auto"/>
            <w:noWrap/>
            <w:vAlign w:val="bottom"/>
            <w:hideMark/>
          </w:tcPr>
          <w:p w14:paraId="1358EE11"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97.6815184</w:t>
            </w:r>
          </w:p>
        </w:tc>
        <w:tc>
          <w:tcPr>
            <w:tcW w:w="1836" w:type="dxa"/>
            <w:tcBorders>
              <w:top w:val="nil"/>
              <w:left w:val="nil"/>
              <w:bottom w:val="single" w:sz="4" w:space="0" w:color="auto"/>
              <w:right w:val="single" w:sz="4" w:space="0" w:color="auto"/>
            </w:tcBorders>
            <w:shd w:val="clear" w:color="auto" w:fill="auto"/>
            <w:noWrap/>
            <w:vAlign w:val="bottom"/>
            <w:hideMark/>
          </w:tcPr>
          <w:p w14:paraId="55B1C34A"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196.185</w:t>
            </w:r>
          </w:p>
        </w:tc>
        <w:tc>
          <w:tcPr>
            <w:tcW w:w="1340" w:type="dxa"/>
            <w:tcBorders>
              <w:top w:val="nil"/>
              <w:left w:val="nil"/>
              <w:bottom w:val="single" w:sz="4" w:space="0" w:color="auto"/>
              <w:right w:val="single" w:sz="4" w:space="0" w:color="auto"/>
            </w:tcBorders>
            <w:shd w:val="clear" w:color="auto" w:fill="auto"/>
            <w:noWrap/>
            <w:vAlign w:val="bottom"/>
            <w:hideMark/>
          </w:tcPr>
          <w:p w14:paraId="1F9DC1CE"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214.4999997</w:t>
            </w:r>
          </w:p>
        </w:tc>
        <w:tc>
          <w:tcPr>
            <w:tcW w:w="960" w:type="dxa"/>
            <w:tcBorders>
              <w:top w:val="nil"/>
              <w:left w:val="nil"/>
              <w:bottom w:val="single" w:sz="4" w:space="0" w:color="auto"/>
              <w:right w:val="single" w:sz="4" w:space="0" w:color="auto"/>
            </w:tcBorders>
            <w:shd w:val="clear" w:color="auto" w:fill="auto"/>
            <w:noWrap/>
            <w:vAlign w:val="bottom"/>
            <w:hideMark/>
          </w:tcPr>
          <w:p w14:paraId="0220C01A"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81.68504</w:t>
            </w:r>
          </w:p>
        </w:tc>
      </w:tr>
      <w:tr w:rsidR="002E3C2A" w:rsidRPr="002E3C2A" w14:paraId="25E0AC19"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7D38EA32"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247.66</w:t>
            </w:r>
          </w:p>
        </w:tc>
        <w:tc>
          <w:tcPr>
            <w:tcW w:w="1420" w:type="dxa"/>
            <w:tcBorders>
              <w:top w:val="nil"/>
              <w:left w:val="nil"/>
              <w:bottom w:val="single" w:sz="4" w:space="0" w:color="auto"/>
              <w:right w:val="single" w:sz="4" w:space="0" w:color="auto"/>
            </w:tcBorders>
            <w:shd w:val="clear" w:color="auto" w:fill="auto"/>
            <w:noWrap/>
            <w:vAlign w:val="bottom"/>
            <w:hideMark/>
          </w:tcPr>
          <w:p w14:paraId="0B7D6C97"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245.9128403</w:t>
            </w:r>
          </w:p>
        </w:tc>
        <w:tc>
          <w:tcPr>
            <w:tcW w:w="1160" w:type="dxa"/>
            <w:tcBorders>
              <w:top w:val="nil"/>
              <w:left w:val="nil"/>
              <w:bottom w:val="single" w:sz="4" w:space="0" w:color="auto"/>
              <w:right w:val="single" w:sz="4" w:space="0" w:color="auto"/>
            </w:tcBorders>
            <w:shd w:val="clear" w:color="auto" w:fill="auto"/>
            <w:noWrap/>
            <w:vAlign w:val="bottom"/>
            <w:hideMark/>
          </w:tcPr>
          <w:p w14:paraId="65BB8A09"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98.2528363</w:t>
            </w:r>
          </w:p>
        </w:tc>
        <w:tc>
          <w:tcPr>
            <w:tcW w:w="1836" w:type="dxa"/>
            <w:tcBorders>
              <w:top w:val="nil"/>
              <w:left w:val="nil"/>
              <w:bottom w:val="single" w:sz="4" w:space="0" w:color="auto"/>
              <w:right w:val="single" w:sz="4" w:space="0" w:color="auto"/>
            </w:tcBorders>
            <w:shd w:val="clear" w:color="auto" w:fill="auto"/>
            <w:noWrap/>
            <w:vAlign w:val="bottom"/>
            <w:hideMark/>
          </w:tcPr>
          <w:p w14:paraId="66AB6969"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198.5875</w:t>
            </w:r>
          </w:p>
        </w:tc>
        <w:tc>
          <w:tcPr>
            <w:tcW w:w="1340" w:type="dxa"/>
            <w:tcBorders>
              <w:top w:val="nil"/>
              <w:left w:val="nil"/>
              <w:bottom w:val="single" w:sz="4" w:space="0" w:color="auto"/>
              <w:right w:val="single" w:sz="4" w:space="0" w:color="auto"/>
            </w:tcBorders>
            <w:shd w:val="clear" w:color="auto" w:fill="auto"/>
            <w:noWrap/>
            <w:vAlign w:val="bottom"/>
            <w:hideMark/>
          </w:tcPr>
          <w:p w14:paraId="58F7E1CC"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212.6699977</w:t>
            </w:r>
          </w:p>
        </w:tc>
        <w:tc>
          <w:tcPr>
            <w:tcW w:w="960" w:type="dxa"/>
            <w:tcBorders>
              <w:top w:val="nil"/>
              <w:left w:val="nil"/>
              <w:bottom w:val="single" w:sz="4" w:space="0" w:color="auto"/>
              <w:right w:val="single" w:sz="4" w:space="0" w:color="auto"/>
            </w:tcBorders>
            <w:shd w:val="clear" w:color="auto" w:fill="auto"/>
            <w:noWrap/>
            <w:vAlign w:val="bottom"/>
            <w:hideMark/>
          </w:tcPr>
          <w:p w14:paraId="389E243B"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85.91754</w:t>
            </w:r>
          </w:p>
        </w:tc>
      </w:tr>
      <w:tr w:rsidR="002E3C2A" w:rsidRPr="002E3C2A" w14:paraId="26ADFFFD"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37370B8E"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250.26</w:t>
            </w:r>
          </w:p>
        </w:tc>
        <w:tc>
          <w:tcPr>
            <w:tcW w:w="1420" w:type="dxa"/>
            <w:tcBorders>
              <w:top w:val="nil"/>
              <w:left w:val="nil"/>
              <w:bottom w:val="single" w:sz="4" w:space="0" w:color="auto"/>
              <w:right w:val="single" w:sz="4" w:space="0" w:color="auto"/>
            </w:tcBorders>
            <w:shd w:val="clear" w:color="auto" w:fill="auto"/>
            <w:noWrap/>
            <w:vAlign w:val="bottom"/>
            <w:hideMark/>
          </w:tcPr>
          <w:p w14:paraId="55C32392"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246.7504617</w:t>
            </w:r>
          </w:p>
        </w:tc>
        <w:tc>
          <w:tcPr>
            <w:tcW w:w="1160" w:type="dxa"/>
            <w:tcBorders>
              <w:top w:val="nil"/>
              <w:left w:val="nil"/>
              <w:bottom w:val="single" w:sz="4" w:space="0" w:color="auto"/>
              <w:right w:val="single" w:sz="4" w:space="0" w:color="auto"/>
            </w:tcBorders>
            <w:shd w:val="clear" w:color="auto" w:fill="auto"/>
            <w:noWrap/>
            <w:vAlign w:val="bottom"/>
            <w:hideMark/>
          </w:tcPr>
          <w:p w14:paraId="3A3881D7"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96.4904667</w:t>
            </w:r>
          </w:p>
        </w:tc>
        <w:tc>
          <w:tcPr>
            <w:tcW w:w="1836" w:type="dxa"/>
            <w:tcBorders>
              <w:top w:val="nil"/>
              <w:left w:val="nil"/>
              <w:bottom w:val="single" w:sz="4" w:space="0" w:color="auto"/>
              <w:right w:val="single" w:sz="4" w:space="0" w:color="auto"/>
            </w:tcBorders>
            <w:shd w:val="clear" w:color="auto" w:fill="auto"/>
            <w:noWrap/>
            <w:vAlign w:val="bottom"/>
            <w:hideMark/>
          </w:tcPr>
          <w:p w14:paraId="24D9DADE"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200.7008</w:t>
            </w:r>
          </w:p>
        </w:tc>
        <w:tc>
          <w:tcPr>
            <w:tcW w:w="1340" w:type="dxa"/>
            <w:tcBorders>
              <w:top w:val="nil"/>
              <w:left w:val="nil"/>
              <w:bottom w:val="single" w:sz="4" w:space="0" w:color="auto"/>
              <w:right w:val="single" w:sz="4" w:space="0" w:color="auto"/>
            </w:tcBorders>
            <w:shd w:val="clear" w:color="auto" w:fill="auto"/>
            <w:noWrap/>
            <w:vAlign w:val="bottom"/>
            <w:hideMark/>
          </w:tcPr>
          <w:p w14:paraId="54AE2E3F"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210.9999997</w:t>
            </w:r>
          </w:p>
        </w:tc>
        <w:tc>
          <w:tcPr>
            <w:tcW w:w="960" w:type="dxa"/>
            <w:tcBorders>
              <w:top w:val="nil"/>
              <w:left w:val="nil"/>
              <w:bottom w:val="single" w:sz="4" w:space="0" w:color="auto"/>
              <w:right w:val="single" w:sz="4" w:space="0" w:color="auto"/>
            </w:tcBorders>
            <w:shd w:val="clear" w:color="auto" w:fill="auto"/>
            <w:noWrap/>
            <w:vAlign w:val="bottom"/>
            <w:hideMark/>
          </w:tcPr>
          <w:p w14:paraId="3930F82F"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89.70076</w:t>
            </w:r>
          </w:p>
        </w:tc>
      </w:tr>
      <w:tr w:rsidR="002E3C2A" w:rsidRPr="002E3C2A" w14:paraId="159356F8"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7C424960"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247.79</w:t>
            </w:r>
          </w:p>
        </w:tc>
        <w:tc>
          <w:tcPr>
            <w:tcW w:w="1420" w:type="dxa"/>
            <w:tcBorders>
              <w:top w:val="nil"/>
              <w:left w:val="nil"/>
              <w:bottom w:val="single" w:sz="4" w:space="0" w:color="auto"/>
              <w:right w:val="single" w:sz="4" w:space="0" w:color="auto"/>
            </w:tcBorders>
            <w:shd w:val="clear" w:color="auto" w:fill="auto"/>
            <w:noWrap/>
            <w:vAlign w:val="bottom"/>
            <w:hideMark/>
          </w:tcPr>
          <w:p w14:paraId="1605D81F"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247.524182</w:t>
            </w:r>
          </w:p>
        </w:tc>
        <w:tc>
          <w:tcPr>
            <w:tcW w:w="1160" w:type="dxa"/>
            <w:tcBorders>
              <w:top w:val="nil"/>
              <w:left w:val="nil"/>
              <w:bottom w:val="single" w:sz="4" w:space="0" w:color="auto"/>
              <w:right w:val="single" w:sz="4" w:space="0" w:color="auto"/>
            </w:tcBorders>
            <w:shd w:val="clear" w:color="auto" w:fill="auto"/>
            <w:noWrap/>
            <w:vAlign w:val="bottom"/>
            <w:hideMark/>
          </w:tcPr>
          <w:p w14:paraId="7940D4A1"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99.734189</w:t>
            </w:r>
          </w:p>
        </w:tc>
        <w:tc>
          <w:tcPr>
            <w:tcW w:w="1836" w:type="dxa"/>
            <w:tcBorders>
              <w:top w:val="nil"/>
              <w:left w:val="nil"/>
              <w:bottom w:val="single" w:sz="4" w:space="0" w:color="auto"/>
              <w:right w:val="single" w:sz="4" w:space="0" w:color="auto"/>
            </w:tcBorders>
            <w:shd w:val="clear" w:color="auto" w:fill="auto"/>
            <w:noWrap/>
            <w:vAlign w:val="bottom"/>
            <w:hideMark/>
          </w:tcPr>
          <w:p w14:paraId="472A2D9B"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202.0344</w:t>
            </w:r>
          </w:p>
        </w:tc>
        <w:tc>
          <w:tcPr>
            <w:tcW w:w="1340" w:type="dxa"/>
            <w:tcBorders>
              <w:top w:val="nil"/>
              <w:left w:val="nil"/>
              <w:bottom w:val="single" w:sz="4" w:space="0" w:color="auto"/>
              <w:right w:val="single" w:sz="4" w:space="0" w:color="auto"/>
            </w:tcBorders>
            <w:shd w:val="clear" w:color="auto" w:fill="auto"/>
            <w:noWrap/>
            <w:vAlign w:val="bottom"/>
            <w:hideMark/>
          </w:tcPr>
          <w:p w14:paraId="38247CBC"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210.4600067</w:t>
            </w:r>
          </w:p>
        </w:tc>
        <w:tc>
          <w:tcPr>
            <w:tcW w:w="960" w:type="dxa"/>
            <w:tcBorders>
              <w:top w:val="nil"/>
              <w:left w:val="nil"/>
              <w:bottom w:val="single" w:sz="4" w:space="0" w:color="auto"/>
              <w:right w:val="single" w:sz="4" w:space="0" w:color="auto"/>
            </w:tcBorders>
            <w:shd w:val="clear" w:color="auto" w:fill="auto"/>
            <w:noWrap/>
            <w:vAlign w:val="bottom"/>
            <w:hideMark/>
          </w:tcPr>
          <w:p w14:paraId="6AD20193"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91.57434</w:t>
            </w:r>
          </w:p>
        </w:tc>
      </w:tr>
      <w:tr w:rsidR="002E3C2A" w:rsidRPr="002E3C2A" w14:paraId="59831345"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507C3798"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247.72</w:t>
            </w:r>
          </w:p>
        </w:tc>
        <w:tc>
          <w:tcPr>
            <w:tcW w:w="1420" w:type="dxa"/>
            <w:tcBorders>
              <w:top w:val="nil"/>
              <w:left w:val="nil"/>
              <w:bottom w:val="single" w:sz="4" w:space="0" w:color="auto"/>
              <w:right w:val="single" w:sz="4" w:space="0" w:color="auto"/>
            </w:tcBorders>
            <w:shd w:val="clear" w:color="auto" w:fill="auto"/>
            <w:noWrap/>
            <w:vAlign w:val="bottom"/>
            <w:hideMark/>
          </w:tcPr>
          <w:p w14:paraId="486D9158"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248.2354535</w:t>
            </w:r>
          </w:p>
        </w:tc>
        <w:tc>
          <w:tcPr>
            <w:tcW w:w="1160" w:type="dxa"/>
            <w:tcBorders>
              <w:top w:val="nil"/>
              <w:left w:val="nil"/>
              <w:bottom w:val="single" w:sz="4" w:space="0" w:color="auto"/>
              <w:right w:val="single" w:sz="4" w:space="0" w:color="auto"/>
            </w:tcBorders>
            <w:shd w:val="clear" w:color="auto" w:fill="auto"/>
            <w:noWrap/>
            <w:vAlign w:val="bottom"/>
            <w:hideMark/>
          </w:tcPr>
          <w:p w14:paraId="2E6DAF9E"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99.4845475</w:t>
            </w:r>
          </w:p>
        </w:tc>
        <w:tc>
          <w:tcPr>
            <w:tcW w:w="1836" w:type="dxa"/>
            <w:tcBorders>
              <w:top w:val="nil"/>
              <w:left w:val="nil"/>
              <w:bottom w:val="single" w:sz="4" w:space="0" w:color="auto"/>
              <w:right w:val="single" w:sz="4" w:space="0" w:color="auto"/>
            </w:tcBorders>
            <w:shd w:val="clear" w:color="auto" w:fill="auto"/>
            <w:noWrap/>
            <w:vAlign w:val="bottom"/>
            <w:hideMark/>
          </w:tcPr>
          <w:p w14:paraId="40F70149"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200.6749</w:t>
            </w:r>
          </w:p>
        </w:tc>
        <w:tc>
          <w:tcPr>
            <w:tcW w:w="1340" w:type="dxa"/>
            <w:tcBorders>
              <w:top w:val="nil"/>
              <w:left w:val="nil"/>
              <w:bottom w:val="single" w:sz="4" w:space="0" w:color="auto"/>
              <w:right w:val="single" w:sz="4" w:space="0" w:color="auto"/>
            </w:tcBorders>
            <w:shd w:val="clear" w:color="auto" w:fill="auto"/>
            <w:noWrap/>
            <w:vAlign w:val="bottom"/>
            <w:hideMark/>
          </w:tcPr>
          <w:p w14:paraId="5EF932E5"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195.8699947</w:t>
            </w:r>
          </w:p>
        </w:tc>
        <w:tc>
          <w:tcPr>
            <w:tcW w:w="960" w:type="dxa"/>
            <w:tcBorders>
              <w:top w:val="nil"/>
              <w:left w:val="nil"/>
              <w:bottom w:val="single" w:sz="4" w:space="0" w:color="auto"/>
              <w:right w:val="single" w:sz="4" w:space="0" w:color="auto"/>
            </w:tcBorders>
            <w:shd w:val="clear" w:color="auto" w:fill="auto"/>
            <w:noWrap/>
            <w:vAlign w:val="bottom"/>
            <w:hideMark/>
          </w:tcPr>
          <w:p w14:paraId="1922722E"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95.19511</w:t>
            </w:r>
          </w:p>
        </w:tc>
      </w:tr>
      <w:tr w:rsidR="002E3C2A" w:rsidRPr="002E3C2A" w14:paraId="2F9897B4"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14871FA0"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249.7</w:t>
            </w:r>
          </w:p>
        </w:tc>
        <w:tc>
          <w:tcPr>
            <w:tcW w:w="1420" w:type="dxa"/>
            <w:tcBorders>
              <w:top w:val="nil"/>
              <w:left w:val="nil"/>
              <w:bottom w:val="single" w:sz="4" w:space="0" w:color="auto"/>
              <w:right w:val="single" w:sz="4" w:space="0" w:color="auto"/>
            </w:tcBorders>
            <w:shd w:val="clear" w:color="auto" w:fill="auto"/>
            <w:noWrap/>
            <w:vAlign w:val="bottom"/>
            <w:hideMark/>
          </w:tcPr>
          <w:p w14:paraId="1ED503A3"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248.8872652</w:t>
            </w:r>
          </w:p>
        </w:tc>
        <w:tc>
          <w:tcPr>
            <w:tcW w:w="1160" w:type="dxa"/>
            <w:tcBorders>
              <w:top w:val="nil"/>
              <w:left w:val="nil"/>
              <w:bottom w:val="single" w:sz="4" w:space="0" w:color="auto"/>
              <w:right w:val="single" w:sz="4" w:space="0" w:color="auto"/>
            </w:tcBorders>
            <w:shd w:val="clear" w:color="auto" w:fill="auto"/>
            <w:noWrap/>
            <w:vAlign w:val="bottom"/>
            <w:hideMark/>
          </w:tcPr>
          <w:p w14:paraId="6CF934C4"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99.1872682</w:t>
            </w:r>
          </w:p>
        </w:tc>
        <w:tc>
          <w:tcPr>
            <w:tcW w:w="1836" w:type="dxa"/>
            <w:tcBorders>
              <w:top w:val="nil"/>
              <w:left w:val="nil"/>
              <w:bottom w:val="single" w:sz="4" w:space="0" w:color="auto"/>
              <w:right w:val="single" w:sz="4" w:space="0" w:color="auto"/>
            </w:tcBorders>
            <w:shd w:val="clear" w:color="auto" w:fill="auto"/>
            <w:noWrap/>
            <w:vAlign w:val="bottom"/>
            <w:hideMark/>
          </w:tcPr>
          <w:p w14:paraId="2F6A3805"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196.5917</w:t>
            </w:r>
          </w:p>
        </w:tc>
        <w:tc>
          <w:tcPr>
            <w:tcW w:w="1340" w:type="dxa"/>
            <w:tcBorders>
              <w:top w:val="nil"/>
              <w:left w:val="nil"/>
              <w:bottom w:val="single" w:sz="4" w:space="0" w:color="auto"/>
              <w:right w:val="single" w:sz="4" w:space="0" w:color="auto"/>
            </w:tcBorders>
            <w:shd w:val="clear" w:color="auto" w:fill="auto"/>
            <w:noWrap/>
            <w:vAlign w:val="bottom"/>
            <w:hideMark/>
          </w:tcPr>
          <w:p w14:paraId="18F3D230"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205.0200037</w:t>
            </w:r>
          </w:p>
        </w:tc>
        <w:tc>
          <w:tcPr>
            <w:tcW w:w="960" w:type="dxa"/>
            <w:tcBorders>
              <w:top w:val="nil"/>
              <w:left w:val="nil"/>
              <w:bottom w:val="single" w:sz="4" w:space="0" w:color="auto"/>
              <w:right w:val="single" w:sz="4" w:space="0" w:color="auto"/>
            </w:tcBorders>
            <w:shd w:val="clear" w:color="auto" w:fill="auto"/>
            <w:noWrap/>
            <w:vAlign w:val="bottom"/>
            <w:hideMark/>
          </w:tcPr>
          <w:p w14:paraId="5CD34205"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91.57172</w:t>
            </w:r>
          </w:p>
        </w:tc>
      </w:tr>
      <w:tr w:rsidR="002E3C2A" w:rsidRPr="002E3C2A" w14:paraId="68539C08"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0C009EB9"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247.81</w:t>
            </w:r>
          </w:p>
        </w:tc>
        <w:tc>
          <w:tcPr>
            <w:tcW w:w="1420" w:type="dxa"/>
            <w:tcBorders>
              <w:top w:val="nil"/>
              <w:left w:val="nil"/>
              <w:bottom w:val="single" w:sz="4" w:space="0" w:color="auto"/>
              <w:right w:val="single" w:sz="4" w:space="0" w:color="auto"/>
            </w:tcBorders>
            <w:shd w:val="clear" w:color="auto" w:fill="auto"/>
            <w:noWrap/>
            <w:vAlign w:val="bottom"/>
            <w:hideMark/>
          </w:tcPr>
          <w:p w14:paraId="0ED5D9E1"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249.4837544</w:t>
            </w:r>
          </w:p>
        </w:tc>
        <w:tc>
          <w:tcPr>
            <w:tcW w:w="1160" w:type="dxa"/>
            <w:tcBorders>
              <w:top w:val="nil"/>
              <w:left w:val="nil"/>
              <w:bottom w:val="single" w:sz="4" w:space="0" w:color="auto"/>
              <w:right w:val="single" w:sz="4" w:space="0" w:color="auto"/>
            </w:tcBorders>
            <w:shd w:val="clear" w:color="auto" w:fill="auto"/>
            <w:noWrap/>
            <w:vAlign w:val="bottom"/>
            <w:hideMark/>
          </w:tcPr>
          <w:p w14:paraId="3D1448D5"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98.3262436</w:t>
            </w:r>
          </w:p>
        </w:tc>
        <w:tc>
          <w:tcPr>
            <w:tcW w:w="1836" w:type="dxa"/>
            <w:tcBorders>
              <w:top w:val="nil"/>
              <w:left w:val="nil"/>
              <w:bottom w:val="single" w:sz="4" w:space="0" w:color="auto"/>
              <w:right w:val="single" w:sz="4" w:space="0" w:color="auto"/>
            </w:tcBorders>
            <w:shd w:val="clear" w:color="auto" w:fill="auto"/>
            <w:noWrap/>
            <w:vAlign w:val="bottom"/>
            <w:hideMark/>
          </w:tcPr>
          <w:p w14:paraId="4E3AE0C7"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194.3753</w:t>
            </w:r>
          </w:p>
        </w:tc>
        <w:tc>
          <w:tcPr>
            <w:tcW w:w="1340" w:type="dxa"/>
            <w:tcBorders>
              <w:top w:val="nil"/>
              <w:left w:val="nil"/>
              <w:bottom w:val="single" w:sz="4" w:space="0" w:color="auto"/>
              <w:right w:val="single" w:sz="4" w:space="0" w:color="auto"/>
            </w:tcBorders>
            <w:shd w:val="clear" w:color="auto" w:fill="auto"/>
            <w:noWrap/>
            <w:vAlign w:val="bottom"/>
            <w:hideMark/>
          </w:tcPr>
          <w:p w14:paraId="43CE247C"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204.3000027</w:t>
            </w:r>
          </w:p>
        </w:tc>
        <w:tc>
          <w:tcPr>
            <w:tcW w:w="960" w:type="dxa"/>
            <w:tcBorders>
              <w:top w:val="nil"/>
              <w:left w:val="nil"/>
              <w:bottom w:val="single" w:sz="4" w:space="0" w:color="auto"/>
              <w:right w:val="single" w:sz="4" w:space="0" w:color="auto"/>
            </w:tcBorders>
            <w:shd w:val="clear" w:color="auto" w:fill="auto"/>
            <w:noWrap/>
            <w:vAlign w:val="bottom"/>
            <w:hideMark/>
          </w:tcPr>
          <w:p w14:paraId="565A7BFE"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90.07526</w:t>
            </w:r>
          </w:p>
        </w:tc>
      </w:tr>
      <w:tr w:rsidR="002E3C2A" w:rsidRPr="002E3C2A" w14:paraId="57EF07C9"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6A95DA29"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249.76</w:t>
            </w:r>
          </w:p>
        </w:tc>
        <w:tc>
          <w:tcPr>
            <w:tcW w:w="1420" w:type="dxa"/>
            <w:tcBorders>
              <w:top w:val="nil"/>
              <w:left w:val="nil"/>
              <w:bottom w:val="single" w:sz="4" w:space="0" w:color="auto"/>
              <w:right w:val="single" w:sz="4" w:space="0" w:color="auto"/>
            </w:tcBorders>
            <w:shd w:val="clear" w:color="auto" w:fill="auto"/>
            <w:noWrap/>
            <w:vAlign w:val="bottom"/>
            <w:hideMark/>
          </w:tcPr>
          <w:p w14:paraId="11DF4F62"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250.029751</w:t>
            </w:r>
          </w:p>
        </w:tc>
        <w:tc>
          <w:tcPr>
            <w:tcW w:w="1160" w:type="dxa"/>
            <w:tcBorders>
              <w:top w:val="nil"/>
              <w:left w:val="nil"/>
              <w:bottom w:val="single" w:sz="4" w:space="0" w:color="auto"/>
              <w:right w:val="single" w:sz="4" w:space="0" w:color="auto"/>
            </w:tcBorders>
            <w:shd w:val="clear" w:color="auto" w:fill="auto"/>
            <w:noWrap/>
            <w:vAlign w:val="bottom"/>
            <w:hideMark/>
          </w:tcPr>
          <w:p w14:paraId="3EF51913"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99.730244</w:t>
            </w:r>
          </w:p>
        </w:tc>
        <w:tc>
          <w:tcPr>
            <w:tcW w:w="1836" w:type="dxa"/>
            <w:tcBorders>
              <w:top w:val="nil"/>
              <w:left w:val="nil"/>
              <w:bottom w:val="single" w:sz="4" w:space="0" w:color="auto"/>
              <w:right w:val="single" w:sz="4" w:space="0" w:color="auto"/>
            </w:tcBorders>
            <w:shd w:val="clear" w:color="auto" w:fill="auto"/>
            <w:noWrap/>
            <w:vAlign w:val="bottom"/>
            <w:hideMark/>
          </w:tcPr>
          <w:p w14:paraId="5BCFC9C3"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193.7959</w:t>
            </w:r>
          </w:p>
        </w:tc>
        <w:tc>
          <w:tcPr>
            <w:tcW w:w="1340" w:type="dxa"/>
            <w:tcBorders>
              <w:top w:val="nil"/>
              <w:left w:val="nil"/>
              <w:bottom w:val="single" w:sz="4" w:space="0" w:color="auto"/>
              <w:right w:val="single" w:sz="4" w:space="0" w:color="auto"/>
            </w:tcBorders>
            <w:shd w:val="clear" w:color="auto" w:fill="auto"/>
            <w:noWrap/>
            <w:vAlign w:val="bottom"/>
            <w:hideMark/>
          </w:tcPr>
          <w:p w14:paraId="4D7C3234"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205.5200037</w:t>
            </w:r>
          </w:p>
        </w:tc>
        <w:tc>
          <w:tcPr>
            <w:tcW w:w="960" w:type="dxa"/>
            <w:tcBorders>
              <w:top w:val="nil"/>
              <w:left w:val="nil"/>
              <w:bottom w:val="single" w:sz="4" w:space="0" w:color="auto"/>
              <w:right w:val="single" w:sz="4" w:space="0" w:color="auto"/>
            </w:tcBorders>
            <w:shd w:val="clear" w:color="auto" w:fill="auto"/>
            <w:noWrap/>
            <w:vAlign w:val="bottom"/>
            <w:hideMark/>
          </w:tcPr>
          <w:p w14:paraId="309ED21A"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88.27585</w:t>
            </w:r>
          </w:p>
        </w:tc>
      </w:tr>
      <w:tr w:rsidR="002E3C2A" w:rsidRPr="002E3C2A" w14:paraId="4CAFF4EF"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080A89C8"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251.72</w:t>
            </w:r>
          </w:p>
        </w:tc>
        <w:tc>
          <w:tcPr>
            <w:tcW w:w="1420" w:type="dxa"/>
            <w:tcBorders>
              <w:top w:val="nil"/>
              <w:left w:val="nil"/>
              <w:bottom w:val="single" w:sz="4" w:space="0" w:color="auto"/>
              <w:right w:val="single" w:sz="4" w:space="0" w:color="auto"/>
            </w:tcBorders>
            <w:shd w:val="clear" w:color="auto" w:fill="auto"/>
            <w:noWrap/>
            <w:vAlign w:val="bottom"/>
            <w:hideMark/>
          </w:tcPr>
          <w:p w14:paraId="17547661"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250.5304055</w:t>
            </w:r>
          </w:p>
        </w:tc>
        <w:tc>
          <w:tcPr>
            <w:tcW w:w="1160" w:type="dxa"/>
            <w:tcBorders>
              <w:top w:val="nil"/>
              <w:left w:val="nil"/>
              <w:bottom w:val="single" w:sz="4" w:space="0" w:color="auto"/>
              <w:right w:val="single" w:sz="4" w:space="0" w:color="auto"/>
            </w:tcBorders>
            <w:shd w:val="clear" w:color="auto" w:fill="auto"/>
            <w:noWrap/>
            <w:vAlign w:val="bottom"/>
            <w:hideMark/>
          </w:tcPr>
          <w:p w14:paraId="1E4E2DF9"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98.8104045</w:t>
            </w:r>
          </w:p>
        </w:tc>
        <w:tc>
          <w:tcPr>
            <w:tcW w:w="1836" w:type="dxa"/>
            <w:tcBorders>
              <w:top w:val="nil"/>
              <w:left w:val="nil"/>
              <w:bottom w:val="single" w:sz="4" w:space="0" w:color="auto"/>
              <w:right w:val="single" w:sz="4" w:space="0" w:color="auto"/>
            </w:tcBorders>
            <w:shd w:val="clear" w:color="auto" w:fill="auto"/>
            <w:noWrap/>
            <w:vAlign w:val="bottom"/>
            <w:hideMark/>
          </w:tcPr>
          <w:p w14:paraId="38466EEB"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194.5704</w:t>
            </w:r>
          </w:p>
        </w:tc>
        <w:tc>
          <w:tcPr>
            <w:tcW w:w="1340" w:type="dxa"/>
            <w:tcBorders>
              <w:top w:val="nil"/>
              <w:left w:val="nil"/>
              <w:bottom w:val="single" w:sz="4" w:space="0" w:color="auto"/>
              <w:right w:val="single" w:sz="4" w:space="0" w:color="auto"/>
            </w:tcBorders>
            <w:shd w:val="clear" w:color="auto" w:fill="auto"/>
            <w:noWrap/>
            <w:vAlign w:val="bottom"/>
            <w:hideMark/>
          </w:tcPr>
          <w:p w14:paraId="0119EF76"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205.2499997</w:t>
            </w:r>
          </w:p>
        </w:tc>
        <w:tc>
          <w:tcPr>
            <w:tcW w:w="960" w:type="dxa"/>
            <w:tcBorders>
              <w:top w:val="nil"/>
              <w:left w:val="nil"/>
              <w:bottom w:val="single" w:sz="4" w:space="0" w:color="auto"/>
              <w:right w:val="single" w:sz="4" w:space="0" w:color="auto"/>
            </w:tcBorders>
            <w:shd w:val="clear" w:color="auto" w:fill="auto"/>
            <w:noWrap/>
            <w:vAlign w:val="bottom"/>
            <w:hideMark/>
          </w:tcPr>
          <w:p w14:paraId="5B043D49"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89.3204</w:t>
            </w:r>
          </w:p>
        </w:tc>
      </w:tr>
      <w:tr w:rsidR="002E3C2A" w:rsidRPr="002E3C2A" w14:paraId="12288EF9"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15544AD8"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257.5</w:t>
            </w:r>
          </w:p>
        </w:tc>
        <w:tc>
          <w:tcPr>
            <w:tcW w:w="1420" w:type="dxa"/>
            <w:tcBorders>
              <w:top w:val="nil"/>
              <w:left w:val="nil"/>
              <w:bottom w:val="single" w:sz="4" w:space="0" w:color="auto"/>
              <w:right w:val="single" w:sz="4" w:space="0" w:color="auto"/>
            </w:tcBorders>
            <w:shd w:val="clear" w:color="auto" w:fill="auto"/>
            <w:noWrap/>
            <w:vAlign w:val="bottom"/>
            <w:hideMark/>
          </w:tcPr>
          <w:p w14:paraId="5DC80806"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250.9906827</w:t>
            </w:r>
          </w:p>
        </w:tc>
        <w:tc>
          <w:tcPr>
            <w:tcW w:w="1160" w:type="dxa"/>
            <w:tcBorders>
              <w:top w:val="nil"/>
              <w:left w:val="nil"/>
              <w:bottom w:val="single" w:sz="4" w:space="0" w:color="auto"/>
              <w:right w:val="single" w:sz="4" w:space="0" w:color="auto"/>
            </w:tcBorders>
            <w:shd w:val="clear" w:color="auto" w:fill="auto"/>
            <w:noWrap/>
            <w:vAlign w:val="bottom"/>
            <w:hideMark/>
          </w:tcPr>
          <w:p w14:paraId="5DE8B9ED"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93.4906827</w:t>
            </w:r>
          </w:p>
        </w:tc>
        <w:tc>
          <w:tcPr>
            <w:tcW w:w="1836" w:type="dxa"/>
            <w:tcBorders>
              <w:top w:val="nil"/>
              <w:left w:val="nil"/>
              <w:bottom w:val="single" w:sz="4" w:space="0" w:color="auto"/>
              <w:right w:val="single" w:sz="4" w:space="0" w:color="auto"/>
            </w:tcBorders>
            <w:shd w:val="clear" w:color="auto" w:fill="auto"/>
            <w:noWrap/>
            <w:vAlign w:val="bottom"/>
            <w:hideMark/>
          </w:tcPr>
          <w:p w14:paraId="44319A94"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195.7857</w:t>
            </w:r>
          </w:p>
        </w:tc>
        <w:tc>
          <w:tcPr>
            <w:tcW w:w="1340" w:type="dxa"/>
            <w:tcBorders>
              <w:top w:val="nil"/>
              <w:left w:val="nil"/>
              <w:bottom w:val="single" w:sz="4" w:space="0" w:color="auto"/>
              <w:right w:val="single" w:sz="4" w:space="0" w:color="auto"/>
            </w:tcBorders>
            <w:shd w:val="clear" w:color="auto" w:fill="auto"/>
            <w:noWrap/>
            <w:vAlign w:val="bottom"/>
            <w:hideMark/>
          </w:tcPr>
          <w:p w14:paraId="3E0405AB"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207.3800047</w:t>
            </w:r>
          </w:p>
        </w:tc>
        <w:tc>
          <w:tcPr>
            <w:tcW w:w="960" w:type="dxa"/>
            <w:tcBorders>
              <w:top w:val="nil"/>
              <w:left w:val="nil"/>
              <w:bottom w:val="single" w:sz="4" w:space="0" w:color="auto"/>
              <w:right w:val="single" w:sz="4" w:space="0" w:color="auto"/>
            </w:tcBorders>
            <w:shd w:val="clear" w:color="auto" w:fill="auto"/>
            <w:noWrap/>
            <w:vAlign w:val="bottom"/>
            <w:hideMark/>
          </w:tcPr>
          <w:p w14:paraId="3B5A4C29"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88.40572</w:t>
            </w:r>
          </w:p>
        </w:tc>
      </w:tr>
      <w:tr w:rsidR="002E3C2A" w:rsidRPr="002E3C2A" w14:paraId="5067D5E6"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3901A446"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238.24</w:t>
            </w:r>
          </w:p>
        </w:tc>
        <w:tc>
          <w:tcPr>
            <w:tcW w:w="1420" w:type="dxa"/>
            <w:tcBorders>
              <w:top w:val="nil"/>
              <w:left w:val="nil"/>
              <w:bottom w:val="single" w:sz="4" w:space="0" w:color="auto"/>
              <w:right w:val="single" w:sz="4" w:space="0" w:color="auto"/>
            </w:tcBorders>
            <w:shd w:val="clear" w:color="auto" w:fill="auto"/>
            <w:noWrap/>
            <w:vAlign w:val="bottom"/>
            <w:hideMark/>
          </w:tcPr>
          <w:p w14:paraId="0F07E5A7"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251.4154968</w:t>
            </w:r>
          </w:p>
        </w:tc>
        <w:tc>
          <w:tcPr>
            <w:tcW w:w="1160" w:type="dxa"/>
            <w:tcBorders>
              <w:top w:val="nil"/>
              <w:left w:val="nil"/>
              <w:bottom w:val="single" w:sz="4" w:space="0" w:color="auto"/>
              <w:right w:val="single" w:sz="4" w:space="0" w:color="auto"/>
            </w:tcBorders>
            <w:shd w:val="clear" w:color="auto" w:fill="auto"/>
            <w:noWrap/>
            <w:vAlign w:val="bottom"/>
            <w:hideMark/>
          </w:tcPr>
          <w:p w14:paraId="3D01F170"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86.8245082</w:t>
            </w:r>
          </w:p>
        </w:tc>
        <w:tc>
          <w:tcPr>
            <w:tcW w:w="1836" w:type="dxa"/>
            <w:tcBorders>
              <w:top w:val="nil"/>
              <w:left w:val="nil"/>
              <w:bottom w:val="single" w:sz="4" w:space="0" w:color="auto"/>
              <w:right w:val="single" w:sz="4" w:space="0" w:color="auto"/>
            </w:tcBorders>
            <w:shd w:val="clear" w:color="auto" w:fill="auto"/>
            <w:noWrap/>
            <w:vAlign w:val="bottom"/>
            <w:hideMark/>
          </w:tcPr>
          <w:p w14:paraId="0E983141"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197.1876</w:t>
            </w:r>
          </w:p>
        </w:tc>
        <w:tc>
          <w:tcPr>
            <w:tcW w:w="1340" w:type="dxa"/>
            <w:tcBorders>
              <w:top w:val="nil"/>
              <w:left w:val="nil"/>
              <w:bottom w:val="single" w:sz="4" w:space="0" w:color="auto"/>
              <w:right w:val="single" w:sz="4" w:space="0" w:color="auto"/>
            </w:tcBorders>
            <w:shd w:val="clear" w:color="auto" w:fill="auto"/>
            <w:noWrap/>
            <w:vAlign w:val="bottom"/>
            <w:hideMark/>
          </w:tcPr>
          <w:p w14:paraId="7FA63CBD"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208.3999937</w:t>
            </w:r>
          </w:p>
        </w:tc>
        <w:tc>
          <w:tcPr>
            <w:tcW w:w="960" w:type="dxa"/>
            <w:tcBorders>
              <w:top w:val="nil"/>
              <w:left w:val="nil"/>
              <w:bottom w:val="single" w:sz="4" w:space="0" w:color="auto"/>
              <w:right w:val="single" w:sz="4" w:space="0" w:color="auto"/>
            </w:tcBorders>
            <w:shd w:val="clear" w:color="auto" w:fill="auto"/>
            <w:noWrap/>
            <w:vAlign w:val="bottom"/>
            <w:hideMark/>
          </w:tcPr>
          <w:p w14:paraId="27750C5B"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88.7876</w:t>
            </w:r>
          </w:p>
        </w:tc>
      </w:tr>
      <w:tr w:rsidR="002E3C2A" w:rsidRPr="002E3C2A" w14:paraId="0CF0ED5A"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3A85C666"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242.85</w:t>
            </w:r>
          </w:p>
        </w:tc>
        <w:tc>
          <w:tcPr>
            <w:tcW w:w="1420" w:type="dxa"/>
            <w:tcBorders>
              <w:top w:val="nil"/>
              <w:left w:val="nil"/>
              <w:bottom w:val="single" w:sz="4" w:space="0" w:color="auto"/>
              <w:right w:val="single" w:sz="4" w:space="0" w:color="auto"/>
            </w:tcBorders>
            <w:shd w:val="clear" w:color="auto" w:fill="auto"/>
            <w:noWrap/>
            <w:vAlign w:val="bottom"/>
            <w:hideMark/>
          </w:tcPr>
          <w:p w14:paraId="39191BD6"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251.8088501</w:t>
            </w:r>
          </w:p>
        </w:tc>
        <w:tc>
          <w:tcPr>
            <w:tcW w:w="1160" w:type="dxa"/>
            <w:tcBorders>
              <w:top w:val="nil"/>
              <w:left w:val="nil"/>
              <w:bottom w:val="single" w:sz="4" w:space="0" w:color="auto"/>
              <w:right w:val="single" w:sz="4" w:space="0" w:color="auto"/>
            </w:tcBorders>
            <w:shd w:val="clear" w:color="auto" w:fill="auto"/>
            <w:noWrap/>
            <w:vAlign w:val="bottom"/>
            <w:hideMark/>
          </w:tcPr>
          <w:p w14:paraId="134D9FFC"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91.0411559</w:t>
            </w:r>
          </w:p>
        </w:tc>
        <w:tc>
          <w:tcPr>
            <w:tcW w:w="1836" w:type="dxa"/>
            <w:tcBorders>
              <w:top w:val="nil"/>
              <w:left w:val="nil"/>
              <w:bottom w:val="single" w:sz="4" w:space="0" w:color="auto"/>
              <w:right w:val="single" w:sz="4" w:space="0" w:color="auto"/>
            </w:tcBorders>
            <w:shd w:val="clear" w:color="auto" w:fill="auto"/>
            <w:noWrap/>
            <w:vAlign w:val="bottom"/>
            <w:hideMark/>
          </w:tcPr>
          <w:p w14:paraId="23FF45B7"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198.8566</w:t>
            </w:r>
          </w:p>
        </w:tc>
        <w:tc>
          <w:tcPr>
            <w:tcW w:w="1340" w:type="dxa"/>
            <w:tcBorders>
              <w:top w:val="nil"/>
              <w:left w:val="nil"/>
              <w:bottom w:val="single" w:sz="4" w:space="0" w:color="auto"/>
              <w:right w:val="single" w:sz="4" w:space="0" w:color="auto"/>
            </w:tcBorders>
            <w:shd w:val="clear" w:color="auto" w:fill="auto"/>
            <w:noWrap/>
            <w:vAlign w:val="bottom"/>
            <w:hideMark/>
          </w:tcPr>
          <w:p w14:paraId="132235AE"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210.1799927</w:t>
            </w:r>
          </w:p>
        </w:tc>
        <w:tc>
          <w:tcPr>
            <w:tcW w:w="960" w:type="dxa"/>
            <w:tcBorders>
              <w:top w:val="nil"/>
              <w:left w:val="nil"/>
              <w:bottom w:val="single" w:sz="4" w:space="0" w:color="auto"/>
              <w:right w:val="single" w:sz="4" w:space="0" w:color="auto"/>
            </w:tcBorders>
            <w:shd w:val="clear" w:color="auto" w:fill="auto"/>
            <w:noWrap/>
            <w:vAlign w:val="bottom"/>
            <w:hideMark/>
          </w:tcPr>
          <w:p w14:paraId="22721088"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88.67664</w:t>
            </w:r>
          </w:p>
        </w:tc>
      </w:tr>
      <w:tr w:rsidR="002E3C2A" w:rsidRPr="002E3C2A" w14:paraId="05400642"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11CE552A"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247.39</w:t>
            </w:r>
          </w:p>
        </w:tc>
        <w:tc>
          <w:tcPr>
            <w:tcW w:w="1420" w:type="dxa"/>
            <w:tcBorders>
              <w:top w:val="nil"/>
              <w:left w:val="nil"/>
              <w:bottom w:val="single" w:sz="4" w:space="0" w:color="auto"/>
              <w:right w:val="single" w:sz="4" w:space="0" w:color="auto"/>
            </w:tcBorders>
            <w:shd w:val="clear" w:color="auto" w:fill="auto"/>
            <w:noWrap/>
            <w:vAlign w:val="bottom"/>
            <w:hideMark/>
          </w:tcPr>
          <w:p w14:paraId="33A5D9F7"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252.1746435</w:t>
            </w:r>
          </w:p>
        </w:tc>
        <w:tc>
          <w:tcPr>
            <w:tcW w:w="1160" w:type="dxa"/>
            <w:tcBorders>
              <w:top w:val="nil"/>
              <w:left w:val="nil"/>
              <w:bottom w:val="single" w:sz="4" w:space="0" w:color="auto"/>
              <w:right w:val="single" w:sz="4" w:space="0" w:color="auto"/>
            </w:tcBorders>
            <w:shd w:val="clear" w:color="auto" w:fill="auto"/>
            <w:noWrap/>
            <w:vAlign w:val="bottom"/>
            <w:hideMark/>
          </w:tcPr>
          <w:p w14:paraId="7CA7AAEC"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95.2153555</w:t>
            </w:r>
          </w:p>
        </w:tc>
        <w:tc>
          <w:tcPr>
            <w:tcW w:w="1836" w:type="dxa"/>
            <w:tcBorders>
              <w:top w:val="nil"/>
              <w:left w:val="nil"/>
              <w:bottom w:val="single" w:sz="4" w:space="0" w:color="auto"/>
              <w:right w:val="single" w:sz="4" w:space="0" w:color="auto"/>
            </w:tcBorders>
            <w:shd w:val="clear" w:color="auto" w:fill="auto"/>
            <w:noWrap/>
            <w:vAlign w:val="bottom"/>
            <w:hideMark/>
          </w:tcPr>
          <w:p w14:paraId="475529E7"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200.8991</w:t>
            </w:r>
          </w:p>
        </w:tc>
        <w:tc>
          <w:tcPr>
            <w:tcW w:w="1340" w:type="dxa"/>
            <w:tcBorders>
              <w:top w:val="nil"/>
              <w:left w:val="nil"/>
              <w:bottom w:val="single" w:sz="4" w:space="0" w:color="auto"/>
              <w:right w:val="single" w:sz="4" w:space="0" w:color="auto"/>
            </w:tcBorders>
            <w:shd w:val="clear" w:color="auto" w:fill="auto"/>
            <w:noWrap/>
            <w:vAlign w:val="bottom"/>
            <w:hideMark/>
          </w:tcPr>
          <w:p w14:paraId="29355AA9"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218.1900017</w:t>
            </w:r>
          </w:p>
        </w:tc>
        <w:tc>
          <w:tcPr>
            <w:tcW w:w="960" w:type="dxa"/>
            <w:tcBorders>
              <w:top w:val="nil"/>
              <w:left w:val="nil"/>
              <w:bottom w:val="single" w:sz="4" w:space="0" w:color="auto"/>
              <w:right w:val="single" w:sz="4" w:space="0" w:color="auto"/>
            </w:tcBorders>
            <w:shd w:val="clear" w:color="auto" w:fill="auto"/>
            <w:noWrap/>
            <w:vAlign w:val="bottom"/>
            <w:hideMark/>
          </w:tcPr>
          <w:p w14:paraId="7EE3D3C4"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82.7091</w:t>
            </w:r>
          </w:p>
        </w:tc>
      </w:tr>
      <w:tr w:rsidR="002E3C2A" w:rsidRPr="002E3C2A" w14:paraId="4B20323F"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043CD5CA"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241.61</w:t>
            </w:r>
          </w:p>
        </w:tc>
        <w:tc>
          <w:tcPr>
            <w:tcW w:w="1420" w:type="dxa"/>
            <w:tcBorders>
              <w:top w:val="nil"/>
              <w:left w:val="nil"/>
              <w:bottom w:val="single" w:sz="4" w:space="0" w:color="auto"/>
              <w:right w:val="single" w:sz="4" w:space="0" w:color="auto"/>
            </w:tcBorders>
            <w:shd w:val="clear" w:color="auto" w:fill="auto"/>
            <w:noWrap/>
            <w:vAlign w:val="bottom"/>
            <w:hideMark/>
          </w:tcPr>
          <w:p w14:paraId="2CE2689F"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252.5158153</w:t>
            </w:r>
          </w:p>
        </w:tc>
        <w:tc>
          <w:tcPr>
            <w:tcW w:w="1160" w:type="dxa"/>
            <w:tcBorders>
              <w:top w:val="nil"/>
              <w:left w:val="nil"/>
              <w:bottom w:val="single" w:sz="4" w:space="0" w:color="auto"/>
              <w:right w:val="single" w:sz="4" w:space="0" w:color="auto"/>
            </w:tcBorders>
            <w:shd w:val="clear" w:color="auto" w:fill="auto"/>
            <w:noWrap/>
            <w:vAlign w:val="bottom"/>
            <w:hideMark/>
          </w:tcPr>
          <w:p w14:paraId="04D4651F"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89.0941857</w:t>
            </w:r>
          </w:p>
        </w:tc>
        <w:tc>
          <w:tcPr>
            <w:tcW w:w="1836" w:type="dxa"/>
            <w:tcBorders>
              <w:top w:val="nil"/>
              <w:left w:val="nil"/>
              <w:bottom w:val="single" w:sz="4" w:space="0" w:color="auto"/>
              <w:right w:val="single" w:sz="4" w:space="0" w:color="auto"/>
            </w:tcBorders>
            <w:shd w:val="clear" w:color="auto" w:fill="auto"/>
            <w:noWrap/>
            <w:vAlign w:val="bottom"/>
            <w:hideMark/>
          </w:tcPr>
          <w:p w14:paraId="63380311"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203.5716</w:t>
            </w:r>
          </w:p>
        </w:tc>
        <w:tc>
          <w:tcPr>
            <w:tcW w:w="1340" w:type="dxa"/>
            <w:tcBorders>
              <w:top w:val="nil"/>
              <w:left w:val="nil"/>
              <w:bottom w:val="single" w:sz="4" w:space="0" w:color="auto"/>
              <w:right w:val="single" w:sz="4" w:space="0" w:color="auto"/>
            </w:tcBorders>
            <w:shd w:val="clear" w:color="auto" w:fill="auto"/>
            <w:noWrap/>
            <w:vAlign w:val="bottom"/>
            <w:hideMark/>
          </w:tcPr>
          <w:p w14:paraId="76DA94D7"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219.8999937</w:t>
            </w:r>
          </w:p>
        </w:tc>
        <w:tc>
          <w:tcPr>
            <w:tcW w:w="960" w:type="dxa"/>
            <w:tcBorders>
              <w:top w:val="nil"/>
              <w:left w:val="nil"/>
              <w:bottom w:val="single" w:sz="4" w:space="0" w:color="auto"/>
              <w:right w:val="single" w:sz="4" w:space="0" w:color="auto"/>
            </w:tcBorders>
            <w:shd w:val="clear" w:color="auto" w:fill="auto"/>
            <w:noWrap/>
            <w:vAlign w:val="bottom"/>
            <w:hideMark/>
          </w:tcPr>
          <w:p w14:paraId="3A8CEB00"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83.67159</w:t>
            </w:r>
          </w:p>
        </w:tc>
      </w:tr>
      <w:tr w:rsidR="002E3C2A" w:rsidRPr="002E3C2A" w14:paraId="023BBED0"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2D346D29"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243.97</w:t>
            </w:r>
          </w:p>
        </w:tc>
        <w:tc>
          <w:tcPr>
            <w:tcW w:w="1420" w:type="dxa"/>
            <w:tcBorders>
              <w:top w:val="nil"/>
              <w:left w:val="nil"/>
              <w:bottom w:val="single" w:sz="4" w:space="0" w:color="auto"/>
              <w:right w:val="single" w:sz="4" w:space="0" w:color="auto"/>
            </w:tcBorders>
            <w:shd w:val="clear" w:color="auto" w:fill="auto"/>
            <w:noWrap/>
            <w:vAlign w:val="bottom"/>
            <w:hideMark/>
          </w:tcPr>
          <w:p w14:paraId="4F4C824E"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252.8349663</w:t>
            </w:r>
          </w:p>
        </w:tc>
        <w:tc>
          <w:tcPr>
            <w:tcW w:w="1160" w:type="dxa"/>
            <w:tcBorders>
              <w:top w:val="nil"/>
              <w:left w:val="nil"/>
              <w:bottom w:val="single" w:sz="4" w:space="0" w:color="auto"/>
              <w:right w:val="single" w:sz="4" w:space="0" w:color="auto"/>
            </w:tcBorders>
            <w:shd w:val="clear" w:color="auto" w:fill="auto"/>
            <w:noWrap/>
            <w:vAlign w:val="bottom"/>
            <w:hideMark/>
          </w:tcPr>
          <w:p w14:paraId="452FBDF5"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91.1350347</w:t>
            </w:r>
          </w:p>
        </w:tc>
        <w:tc>
          <w:tcPr>
            <w:tcW w:w="1836" w:type="dxa"/>
            <w:tcBorders>
              <w:top w:val="nil"/>
              <w:left w:val="nil"/>
              <w:bottom w:val="single" w:sz="4" w:space="0" w:color="auto"/>
              <w:right w:val="single" w:sz="4" w:space="0" w:color="auto"/>
            </w:tcBorders>
            <w:shd w:val="clear" w:color="auto" w:fill="auto"/>
            <w:noWrap/>
            <w:vAlign w:val="bottom"/>
            <w:hideMark/>
          </w:tcPr>
          <w:p w14:paraId="53972EC1"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206.2606</w:t>
            </w:r>
          </w:p>
        </w:tc>
        <w:tc>
          <w:tcPr>
            <w:tcW w:w="1340" w:type="dxa"/>
            <w:tcBorders>
              <w:top w:val="nil"/>
              <w:left w:val="nil"/>
              <w:bottom w:val="single" w:sz="4" w:space="0" w:color="auto"/>
              <w:right w:val="single" w:sz="4" w:space="0" w:color="auto"/>
            </w:tcBorders>
            <w:shd w:val="clear" w:color="auto" w:fill="auto"/>
            <w:noWrap/>
            <w:vAlign w:val="bottom"/>
            <w:hideMark/>
          </w:tcPr>
          <w:p w14:paraId="69E97847"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219.8999937</w:t>
            </w:r>
          </w:p>
        </w:tc>
        <w:tc>
          <w:tcPr>
            <w:tcW w:w="960" w:type="dxa"/>
            <w:tcBorders>
              <w:top w:val="nil"/>
              <w:left w:val="nil"/>
              <w:bottom w:val="single" w:sz="4" w:space="0" w:color="auto"/>
              <w:right w:val="single" w:sz="4" w:space="0" w:color="auto"/>
            </w:tcBorders>
            <w:shd w:val="clear" w:color="auto" w:fill="auto"/>
            <w:noWrap/>
            <w:vAlign w:val="bottom"/>
            <w:hideMark/>
          </w:tcPr>
          <w:p w14:paraId="3CB837A6"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86.36065</w:t>
            </w:r>
          </w:p>
        </w:tc>
      </w:tr>
      <w:tr w:rsidR="002E3C2A" w:rsidRPr="002E3C2A" w14:paraId="3B04F4CC"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4913ED6E"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235.7</w:t>
            </w:r>
          </w:p>
        </w:tc>
        <w:tc>
          <w:tcPr>
            <w:tcW w:w="1420" w:type="dxa"/>
            <w:tcBorders>
              <w:top w:val="nil"/>
              <w:left w:val="nil"/>
              <w:bottom w:val="single" w:sz="4" w:space="0" w:color="auto"/>
              <w:right w:val="single" w:sz="4" w:space="0" w:color="auto"/>
            </w:tcBorders>
            <w:shd w:val="clear" w:color="auto" w:fill="auto"/>
            <w:noWrap/>
            <w:vAlign w:val="bottom"/>
            <w:hideMark/>
          </w:tcPr>
          <w:p w14:paraId="1C8873D3"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253.1344099</w:t>
            </w:r>
          </w:p>
        </w:tc>
        <w:tc>
          <w:tcPr>
            <w:tcW w:w="1160" w:type="dxa"/>
            <w:tcBorders>
              <w:top w:val="nil"/>
              <w:left w:val="nil"/>
              <w:bottom w:val="single" w:sz="4" w:space="0" w:color="auto"/>
              <w:right w:val="single" w:sz="4" w:space="0" w:color="auto"/>
            </w:tcBorders>
            <w:shd w:val="clear" w:color="auto" w:fill="auto"/>
            <w:noWrap/>
            <w:vAlign w:val="bottom"/>
            <w:hideMark/>
          </w:tcPr>
          <w:p w14:paraId="39D02E7C"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82.5655871</w:t>
            </w:r>
          </w:p>
        </w:tc>
        <w:tc>
          <w:tcPr>
            <w:tcW w:w="1836" w:type="dxa"/>
            <w:tcBorders>
              <w:top w:val="nil"/>
              <w:left w:val="nil"/>
              <w:bottom w:val="single" w:sz="4" w:space="0" w:color="auto"/>
              <w:right w:val="single" w:sz="4" w:space="0" w:color="auto"/>
            </w:tcBorders>
            <w:shd w:val="clear" w:color="auto" w:fill="auto"/>
            <w:noWrap/>
            <w:vAlign w:val="bottom"/>
            <w:hideMark/>
          </w:tcPr>
          <w:p w14:paraId="029413CE"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208.6404</w:t>
            </w:r>
          </w:p>
        </w:tc>
        <w:tc>
          <w:tcPr>
            <w:tcW w:w="1340" w:type="dxa"/>
            <w:tcBorders>
              <w:top w:val="nil"/>
              <w:left w:val="nil"/>
              <w:bottom w:val="single" w:sz="4" w:space="0" w:color="auto"/>
              <w:right w:val="single" w:sz="4" w:space="0" w:color="auto"/>
            </w:tcBorders>
            <w:shd w:val="clear" w:color="auto" w:fill="auto"/>
            <w:noWrap/>
            <w:vAlign w:val="bottom"/>
            <w:hideMark/>
          </w:tcPr>
          <w:p w14:paraId="05C887A0"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223.6900017</w:t>
            </w:r>
          </w:p>
        </w:tc>
        <w:tc>
          <w:tcPr>
            <w:tcW w:w="960" w:type="dxa"/>
            <w:tcBorders>
              <w:top w:val="nil"/>
              <w:left w:val="nil"/>
              <w:bottom w:val="single" w:sz="4" w:space="0" w:color="auto"/>
              <w:right w:val="single" w:sz="4" w:space="0" w:color="auto"/>
            </w:tcBorders>
            <w:shd w:val="clear" w:color="auto" w:fill="auto"/>
            <w:noWrap/>
            <w:vAlign w:val="bottom"/>
            <w:hideMark/>
          </w:tcPr>
          <w:p w14:paraId="7907CB08"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84.9504</w:t>
            </w:r>
          </w:p>
        </w:tc>
      </w:tr>
      <w:tr w:rsidR="002E3C2A" w:rsidRPr="002E3C2A" w14:paraId="671A519E"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48300D40"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246.03</w:t>
            </w:r>
          </w:p>
        </w:tc>
        <w:tc>
          <w:tcPr>
            <w:tcW w:w="1420" w:type="dxa"/>
            <w:tcBorders>
              <w:top w:val="nil"/>
              <w:left w:val="nil"/>
              <w:bottom w:val="single" w:sz="4" w:space="0" w:color="auto"/>
              <w:right w:val="single" w:sz="4" w:space="0" w:color="auto"/>
            </w:tcBorders>
            <w:shd w:val="clear" w:color="auto" w:fill="auto"/>
            <w:noWrap/>
            <w:vAlign w:val="bottom"/>
            <w:hideMark/>
          </w:tcPr>
          <w:p w14:paraId="7679339A"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253.4157505</w:t>
            </w:r>
          </w:p>
        </w:tc>
        <w:tc>
          <w:tcPr>
            <w:tcW w:w="1160" w:type="dxa"/>
            <w:tcBorders>
              <w:top w:val="nil"/>
              <w:left w:val="nil"/>
              <w:bottom w:val="single" w:sz="4" w:space="0" w:color="auto"/>
              <w:right w:val="single" w:sz="4" w:space="0" w:color="auto"/>
            </w:tcBorders>
            <w:shd w:val="clear" w:color="auto" w:fill="auto"/>
            <w:noWrap/>
            <w:vAlign w:val="bottom"/>
            <w:hideMark/>
          </w:tcPr>
          <w:p w14:paraId="22BD959B"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92.6142485</w:t>
            </w:r>
          </w:p>
        </w:tc>
        <w:tc>
          <w:tcPr>
            <w:tcW w:w="1836" w:type="dxa"/>
            <w:tcBorders>
              <w:top w:val="nil"/>
              <w:left w:val="nil"/>
              <w:bottom w:val="single" w:sz="4" w:space="0" w:color="auto"/>
              <w:right w:val="single" w:sz="4" w:space="0" w:color="auto"/>
            </w:tcBorders>
            <w:shd w:val="clear" w:color="auto" w:fill="auto"/>
            <w:noWrap/>
            <w:vAlign w:val="bottom"/>
            <w:hideMark/>
          </w:tcPr>
          <w:p w14:paraId="5E211C1F"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210.9407</w:t>
            </w:r>
          </w:p>
        </w:tc>
        <w:tc>
          <w:tcPr>
            <w:tcW w:w="1340" w:type="dxa"/>
            <w:tcBorders>
              <w:top w:val="nil"/>
              <w:left w:val="nil"/>
              <w:bottom w:val="single" w:sz="4" w:space="0" w:color="auto"/>
              <w:right w:val="single" w:sz="4" w:space="0" w:color="auto"/>
            </w:tcBorders>
            <w:shd w:val="clear" w:color="auto" w:fill="auto"/>
            <w:noWrap/>
            <w:vAlign w:val="bottom"/>
            <w:hideMark/>
          </w:tcPr>
          <w:p w14:paraId="3740AFAC"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224.8999937</w:t>
            </w:r>
          </w:p>
        </w:tc>
        <w:tc>
          <w:tcPr>
            <w:tcW w:w="960" w:type="dxa"/>
            <w:tcBorders>
              <w:top w:val="nil"/>
              <w:left w:val="nil"/>
              <w:bottom w:val="single" w:sz="4" w:space="0" w:color="auto"/>
              <w:right w:val="single" w:sz="4" w:space="0" w:color="auto"/>
            </w:tcBorders>
            <w:shd w:val="clear" w:color="auto" w:fill="auto"/>
            <w:noWrap/>
            <w:vAlign w:val="bottom"/>
            <w:hideMark/>
          </w:tcPr>
          <w:p w14:paraId="47A02E3A"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86.04068</w:t>
            </w:r>
          </w:p>
        </w:tc>
      </w:tr>
      <w:tr w:rsidR="002E3C2A" w:rsidRPr="002E3C2A" w14:paraId="11470960"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77B9FF79"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251.99</w:t>
            </w:r>
          </w:p>
        </w:tc>
        <w:tc>
          <w:tcPr>
            <w:tcW w:w="1420" w:type="dxa"/>
            <w:tcBorders>
              <w:top w:val="nil"/>
              <w:left w:val="nil"/>
              <w:bottom w:val="single" w:sz="4" w:space="0" w:color="auto"/>
              <w:right w:val="single" w:sz="4" w:space="0" w:color="auto"/>
            </w:tcBorders>
            <w:shd w:val="clear" w:color="auto" w:fill="auto"/>
            <w:noWrap/>
            <w:vAlign w:val="bottom"/>
            <w:hideMark/>
          </w:tcPr>
          <w:p w14:paraId="358AC66F"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253.680339</w:t>
            </w:r>
          </w:p>
        </w:tc>
        <w:tc>
          <w:tcPr>
            <w:tcW w:w="1160" w:type="dxa"/>
            <w:tcBorders>
              <w:top w:val="nil"/>
              <w:left w:val="nil"/>
              <w:bottom w:val="single" w:sz="4" w:space="0" w:color="auto"/>
              <w:right w:val="single" w:sz="4" w:space="0" w:color="auto"/>
            </w:tcBorders>
            <w:shd w:val="clear" w:color="auto" w:fill="auto"/>
            <w:noWrap/>
            <w:vAlign w:val="bottom"/>
            <w:hideMark/>
          </w:tcPr>
          <w:p w14:paraId="27EB655F"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98.309666</w:t>
            </w:r>
          </w:p>
        </w:tc>
        <w:tc>
          <w:tcPr>
            <w:tcW w:w="1836" w:type="dxa"/>
            <w:tcBorders>
              <w:top w:val="nil"/>
              <w:left w:val="nil"/>
              <w:bottom w:val="single" w:sz="4" w:space="0" w:color="auto"/>
              <w:right w:val="single" w:sz="4" w:space="0" w:color="auto"/>
            </w:tcBorders>
            <w:shd w:val="clear" w:color="auto" w:fill="auto"/>
            <w:noWrap/>
            <w:vAlign w:val="bottom"/>
            <w:hideMark/>
          </w:tcPr>
          <w:p w14:paraId="0C9CA736"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213.2931</w:t>
            </w:r>
          </w:p>
        </w:tc>
        <w:tc>
          <w:tcPr>
            <w:tcW w:w="1340" w:type="dxa"/>
            <w:tcBorders>
              <w:top w:val="nil"/>
              <w:left w:val="nil"/>
              <w:bottom w:val="single" w:sz="4" w:space="0" w:color="auto"/>
              <w:right w:val="single" w:sz="4" w:space="0" w:color="auto"/>
            </w:tcBorders>
            <w:shd w:val="clear" w:color="auto" w:fill="auto"/>
            <w:noWrap/>
            <w:vAlign w:val="bottom"/>
            <w:hideMark/>
          </w:tcPr>
          <w:p w14:paraId="70C770D8"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232.1300047</w:t>
            </w:r>
          </w:p>
        </w:tc>
        <w:tc>
          <w:tcPr>
            <w:tcW w:w="960" w:type="dxa"/>
            <w:tcBorders>
              <w:top w:val="nil"/>
              <w:left w:val="nil"/>
              <w:bottom w:val="single" w:sz="4" w:space="0" w:color="auto"/>
              <w:right w:val="single" w:sz="4" w:space="0" w:color="auto"/>
            </w:tcBorders>
            <w:shd w:val="clear" w:color="auto" w:fill="auto"/>
            <w:noWrap/>
            <w:vAlign w:val="bottom"/>
            <w:hideMark/>
          </w:tcPr>
          <w:p w14:paraId="2E411172"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81.16312</w:t>
            </w:r>
          </w:p>
        </w:tc>
      </w:tr>
      <w:tr w:rsidR="002E3C2A" w:rsidRPr="002E3C2A" w14:paraId="63302CA2"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6D3F5BDF"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252.14</w:t>
            </w:r>
          </w:p>
        </w:tc>
        <w:tc>
          <w:tcPr>
            <w:tcW w:w="1420" w:type="dxa"/>
            <w:tcBorders>
              <w:top w:val="nil"/>
              <w:left w:val="nil"/>
              <w:bottom w:val="single" w:sz="4" w:space="0" w:color="auto"/>
              <w:right w:val="single" w:sz="4" w:space="0" w:color="auto"/>
            </w:tcBorders>
            <w:shd w:val="clear" w:color="auto" w:fill="auto"/>
            <w:noWrap/>
            <w:vAlign w:val="bottom"/>
            <w:hideMark/>
          </w:tcPr>
          <w:p w14:paraId="32B47C77"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253.929425</w:t>
            </w:r>
          </w:p>
        </w:tc>
        <w:tc>
          <w:tcPr>
            <w:tcW w:w="1160" w:type="dxa"/>
            <w:tcBorders>
              <w:top w:val="nil"/>
              <w:left w:val="nil"/>
              <w:bottom w:val="single" w:sz="4" w:space="0" w:color="auto"/>
              <w:right w:val="single" w:sz="4" w:space="0" w:color="auto"/>
            </w:tcBorders>
            <w:shd w:val="clear" w:color="auto" w:fill="auto"/>
            <w:noWrap/>
            <w:vAlign w:val="bottom"/>
            <w:hideMark/>
          </w:tcPr>
          <w:p w14:paraId="51179DD9"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98.210574</w:t>
            </w:r>
          </w:p>
        </w:tc>
        <w:tc>
          <w:tcPr>
            <w:tcW w:w="1836" w:type="dxa"/>
            <w:tcBorders>
              <w:top w:val="nil"/>
              <w:left w:val="nil"/>
              <w:bottom w:val="single" w:sz="4" w:space="0" w:color="auto"/>
              <w:right w:val="single" w:sz="4" w:space="0" w:color="auto"/>
            </w:tcBorders>
            <w:shd w:val="clear" w:color="auto" w:fill="auto"/>
            <w:noWrap/>
            <w:vAlign w:val="bottom"/>
            <w:hideMark/>
          </w:tcPr>
          <w:p w14:paraId="120F65A7"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216.2147</w:t>
            </w:r>
          </w:p>
        </w:tc>
        <w:tc>
          <w:tcPr>
            <w:tcW w:w="1340" w:type="dxa"/>
            <w:tcBorders>
              <w:top w:val="nil"/>
              <w:left w:val="nil"/>
              <w:bottom w:val="single" w:sz="4" w:space="0" w:color="auto"/>
              <w:right w:val="single" w:sz="4" w:space="0" w:color="auto"/>
            </w:tcBorders>
            <w:shd w:val="clear" w:color="auto" w:fill="auto"/>
            <w:noWrap/>
            <w:vAlign w:val="bottom"/>
            <w:hideMark/>
          </w:tcPr>
          <w:p w14:paraId="73BB66A5"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234.5200037</w:t>
            </w:r>
          </w:p>
        </w:tc>
        <w:tc>
          <w:tcPr>
            <w:tcW w:w="960" w:type="dxa"/>
            <w:tcBorders>
              <w:top w:val="nil"/>
              <w:left w:val="nil"/>
              <w:bottom w:val="single" w:sz="4" w:space="0" w:color="auto"/>
              <w:right w:val="single" w:sz="4" w:space="0" w:color="auto"/>
            </w:tcBorders>
            <w:shd w:val="clear" w:color="auto" w:fill="auto"/>
            <w:noWrap/>
            <w:vAlign w:val="bottom"/>
            <w:hideMark/>
          </w:tcPr>
          <w:p w14:paraId="775DC3DF"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81.69465</w:t>
            </w:r>
          </w:p>
        </w:tc>
      </w:tr>
      <w:tr w:rsidR="002E3C2A" w:rsidRPr="002E3C2A" w14:paraId="5546CB38"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4A2D2EF9"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252.64</w:t>
            </w:r>
          </w:p>
        </w:tc>
        <w:tc>
          <w:tcPr>
            <w:tcW w:w="1420" w:type="dxa"/>
            <w:tcBorders>
              <w:top w:val="nil"/>
              <w:left w:val="nil"/>
              <w:bottom w:val="single" w:sz="4" w:space="0" w:color="auto"/>
              <w:right w:val="single" w:sz="4" w:space="0" w:color="auto"/>
            </w:tcBorders>
            <w:shd w:val="clear" w:color="auto" w:fill="auto"/>
            <w:noWrap/>
            <w:vAlign w:val="bottom"/>
            <w:hideMark/>
          </w:tcPr>
          <w:p w14:paraId="426FE46B"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254.1638361</w:t>
            </w:r>
          </w:p>
        </w:tc>
        <w:tc>
          <w:tcPr>
            <w:tcW w:w="1160" w:type="dxa"/>
            <w:tcBorders>
              <w:top w:val="nil"/>
              <w:left w:val="nil"/>
              <w:bottom w:val="single" w:sz="4" w:space="0" w:color="auto"/>
              <w:right w:val="single" w:sz="4" w:space="0" w:color="auto"/>
            </w:tcBorders>
            <w:shd w:val="clear" w:color="auto" w:fill="auto"/>
            <w:noWrap/>
            <w:vAlign w:val="bottom"/>
            <w:hideMark/>
          </w:tcPr>
          <w:p w14:paraId="599AAE2B"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98.4761629</w:t>
            </w:r>
          </w:p>
        </w:tc>
        <w:tc>
          <w:tcPr>
            <w:tcW w:w="1836" w:type="dxa"/>
            <w:tcBorders>
              <w:top w:val="nil"/>
              <w:left w:val="nil"/>
              <w:bottom w:val="single" w:sz="4" w:space="0" w:color="auto"/>
              <w:right w:val="single" w:sz="4" w:space="0" w:color="auto"/>
            </w:tcBorders>
            <w:shd w:val="clear" w:color="auto" w:fill="auto"/>
            <w:noWrap/>
            <w:vAlign w:val="bottom"/>
            <w:hideMark/>
          </w:tcPr>
          <w:p w14:paraId="1E188489"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219.0638</w:t>
            </w:r>
          </w:p>
        </w:tc>
        <w:tc>
          <w:tcPr>
            <w:tcW w:w="1340" w:type="dxa"/>
            <w:tcBorders>
              <w:top w:val="nil"/>
              <w:left w:val="nil"/>
              <w:bottom w:val="single" w:sz="4" w:space="0" w:color="auto"/>
              <w:right w:val="single" w:sz="4" w:space="0" w:color="auto"/>
            </w:tcBorders>
            <w:shd w:val="clear" w:color="auto" w:fill="auto"/>
            <w:noWrap/>
            <w:vAlign w:val="bottom"/>
            <w:hideMark/>
          </w:tcPr>
          <w:p w14:paraId="2DA1383D"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232.1999967</w:t>
            </w:r>
          </w:p>
        </w:tc>
        <w:tc>
          <w:tcPr>
            <w:tcW w:w="960" w:type="dxa"/>
            <w:tcBorders>
              <w:top w:val="nil"/>
              <w:left w:val="nil"/>
              <w:bottom w:val="single" w:sz="4" w:space="0" w:color="auto"/>
              <w:right w:val="single" w:sz="4" w:space="0" w:color="auto"/>
            </w:tcBorders>
            <w:shd w:val="clear" w:color="auto" w:fill="auto"/>
            <w:noWrap/>
            <w:vAlign w:val="bottom"/>
            <w:hideMark/>
          </w:tcPr>
          <w:p w14:paraId="1CF7460B"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86.8638</w:t>
            </w:r>
          </w:p>
        </w:tc>
      </w:tr>
      <w:tr w:rsidR="002E3C2A" w:rsidRPr="002E3C2A" w14:paraId="76DCA77C"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17EEF82A"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252.5</w:t>
            </w:r>
          </w:p>
        </w:tc>
        <w:tc>
          <w:tcPr>
            <w:tcW w:w="1420" w:type="dxa"/>
            <w:tcBorders>
              <w:top w:val="nil"/>
              <w:left w:val="nil"/>
              <w:bottom w:val="single" w:sz="4" w:space="0" w:color="auto"/>
              <w:right w:val="single" w:sz="4" w:space="0" w:color="auto"/>
            </w:tcBorders>
            <w:shd w:val="clear" w:color="auto" w:fill="auto"/>
            <w:noWrap/>
            <w:vAlign w:val="bottom"/>
            <w:hideMark/>
          </w:tcPr>
          <w:p w14:paraId="45B32E69"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254.384501</w:t>
            </w:r>
          </w:p>
        </w:tc>
        <w:tc>
          <w:tcPr>
            <w:tcW w:w="1160" w:type="dxa"/>
            <w:tcBorders>
              <w:top w:val="nil"/>
              <w:left w:val="nil"/>
              <w:bottom w:val="single" w:sz="4" w:space="0" w:color="auto"/>
              <w:right w:val="single" w:sz="4" w:space="0" w:color="auto"/>
            </w:tcBorders>
            <w:shd w:val="clear" w:color="auto" w:fill="auto"/>
            <w:noWrap/>
            <w:vAlign w:val="bottom"/>
            <w:hideMark/>
          </w:tcPr>
          <w:p w14:paraId="0608531B"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98.1154991</w:t>
            </w:r>
          </w:p>
        </w:tc>
        <w:tc>
          <w:tcPr>
            <w:tcW w:w="1836" w:type="dxa"/>
            <w:tcBorders>
              <w:top w:val="nil"/>
              <w:left w:val="nil"/>
              <w:bottom w:val="single" w:sz="4" w:space="0" w:color="auto"/>
              <w:right w:val="single" w:sz="4" w:space="0" w:color="auto"/>
            </w:tcBorders>
            <w:shd w:val="clear" w:color="auto" w:fill="auto"/>
            <w:noWrap/>
            <w:vAlign w:val="bottom"/>
            <w:hideMark/>
          </w:tcPr>
          <w:p w14:paraId="0868E7F0"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221.2519</w:t>
            </w:r>
          </w:p>
        </w:tc>
        <w:tc>
          <w:tcPr>
            <w:tcW w:w="1340" w:type="dxa"/>
            <w:tcBorders>
              <w:top w:val="nil"/>
              <w:left w:val="nil"/>
              <w:bottom w:val="single" w:sz="4" w:space="0" w:color="auto"/>
              <w:right w:val="single" w:sz="4" w:space="0" w:color="auto"/>
            </w:tcBorders>
            <w:shd w:val="clear" w:color="auto" w:fill="auto"/>
            <w:noWrap/>
            <w:vAlign w:val="bottom"/>
            <w:hideMark/>
          </w:tcPr>
          <w:p w14:paraId="3B968D59"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232.7599947</w:t>
            </w:r>
          </w:p>
        </w:tc>
        <w:tc>
          <w:tcPr>
            <w:tcW w:w="960" w:type="dxa"/>
            <w:tcBorders>
              <w:top w:val="nil"/>
              <w:left w:val="nil"/>
              <w:bottom w:val="single" w:sz="4" w:space="0" w:color="auto"/>
              <w:right w:val="single" w:sz="4" w:space="0" w:color="auto"/>
            </w:tcBorders>
            <w:shd w:val="clear" w:color="auto" w:fill="auto"/>
            <w:noWrap/>
            <w:vAlign w:val="bottom"/>
            <w:hideMark/>
          </w:tcPr>
          <w:p w14:paraId="19B95ACA"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88.49195</w:t>
            </w:r>
          </w:p>
        </w:tc>
      </w:tr>
      <w:tr w:rsidR="002E3C2A" w:rsidRPr="002E3C2A" w14:paraId="7368F2D1"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0A12316B"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267.32</w:t>
            </w:r>
          </w:p>
        </w:tc>
        <w:tc>
          <w:tcPr>
            <w:tcW w:w="1420" w:type="dxa"/>
            <w:tcBorders>
              <w:top w:val="nil"/>
              <w:left w:val="nil"/>
              <w:bottom w:val="single" w:sz="4" w:space="0" w:color="auto"/>
              <w:right w:val="single" w:sz="4" w:space="0" w:color="auto"/>
            </w:tcBorders>
            <w:shd w:val="clear" w:color="auto" w:fill="auto"/>
            <w:noWrap/>
            <w:vAlign w:val="bottom"/>
            <w:hideMark/>
          </w:tcPr>
          <w:p w14:paraId="76FE829A"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254.5919432</w:t>
            </w:r>
          </w:p>
        </w:tc>
        <w:tc>
          <w:tcPr>
            <w:tcW w:w="1160" w:type="dxa"/>
            <w:tcBorders>
              <w:top w:val="nil"/>
              <w:left w:val="nil"/>
              <w:bottom w:val="single" w:sz="4" w:space="0" w:color="auto"/>
              <w:right w:val="single" w:sz="4" w:space="0" w:color="auto"/>
            </w:tcBorders>
            <w:shd w:val="clear" w:color="auto" w:fill="auto"/>
            <w:noWrap/>
            <w:vAlign w:val="bottom"/>
            <w:hideMark/>
          </w:tcPr>
          <w:p w14:paraId="1CE538A5"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87.2719362</w:t>
            </w:r>
          </w:p>
        </w:tc>
        <w:tc>
          <w:tcPr>
            <w:tcW w:w="1836" w:type="dxa"/>
            <w:tcBorders>
              <w:top w:val="nil"/>
              <w:left w:val="nil"/>
              <w:bottom w:val="single" w:sz="4" w:space="0" w:color="auto"/>
              <w:right w:val="single" w:sz="4" w:space="0" w:color="auto"/>
            </w:tcBorders>
            <w:shd w:val="clear" w:color="auto" w:fill="auto"/>
            <w:noWrap/>
            <w:vAlign w:val="bottom"/>
            <w:hideMark/>
          </w:tcPr>
          <w:p w14:paraId="20BADE98"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222.8841</w:t>
            </w:r>
          </w:p>
        </w:tc>
        <w:tc>
          <w:tcPr>
            <w:tcW w:w="1340" w:type="dxa"/>
            <w:tcBorders>
              <w:top w:val="nil"/>
              <w:left w:val="nil"/>
              <w:bottom w:val="single" w:sz="4" w:space="0" w:color="auto"/>
              <w:right w:val="single" w:sz="4" w:space="0" w:color="auto"/>
            </w:tcBorders>
            <w:shd w:val="clear" w:color="auto" w:fill="auto"/>
            <w:noWrap/>
            <w:vAlign w:val="bottom"/>
            <w:hideMark/>
          </w:tcPr>
          <w:p w14:paraId="3BFA4017"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233.8000027</w:t>
            </w:r>
          </w:p>
        </w:tc>
        <w:tc>
          <w:tcPr>
            <w:tcW w:w="960" w:type="dxa"/>
            <w:tcBorders>
              <w:top w:val="nil"/>
              <w:left w:val="nil"/>
              <w:bottom w:val="single" w:sz="4" w:space="0" w:color="auto"/>
              <w:right w:val="single" w:sz="4" w:space="0" w:color="auto"/>
            </w:tcBorders>
            <w:shd w:val="clear" w:color="auto" w:fill="auto"/>
            <w:noWrap/>
            <w:vAlign w:val="bottom"/>
            <w:hideMark/>
          </w:tcPr>
          <w:p w14:paraId="0A798827"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89.08405</w:t>
            </w:r>
          </w:p>
        </w:tc>
      </w:tr>
      <w:tr w:rsidR="002E3C2A" w:rsidRPr="002E3C2A" w14:paraId="713F3374"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1C38340A"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270.01</w:t>
            </w:r>
          </w:p>
        </w:tc>
        <w:tc>
          <w:tcPr>
            <w:tcW w:w="1420" w:type="dxa"/>
            <w:tcBorders>
              <w:top w:val="nil"/>
              <w:left w:val="nil"/>
              <w:bottom w:val="single" w:sz="4" w:space="0" w:color="auto"/>
              <w:right w:val="single" w:sz="4" w:space="0" w:color="auto"/>
            </w:tcBorders>
            <w:shd w:val="clear" w:color="auto" w:fill="auto"/>
            <w:noWrap/>
            <w:vAlign w:val="bottom"/>
            <w:hideMark/>
          </w:tcPr>
          <w:p w14:paraId="33311DB4"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254.7870409</w:t>
            </w:r>
          </w:p>
        </w:tc>
        <w:tc>
          <w:tcPr>
            <w:tcW w:w="1160" w:type="dxa"/>
            <w:tcBorders>
              <w:top w:val="nil"/>
              <w:left w:val="nil"/>
              <w:bottom w:val="single" w:sz="4" w:space="0" w:color="auto"/>
              <w:right w:val="single" w:sz="4" w:space="0" w:color="auto"/>
            </w:tcBorders>
            <w:shd w:val="clear" w:color="auto" w:fill="auto"/>
            <w:noWrap/>
            <w:vAlign w:val="bottom"/>
            <w:hideMark/>
          </w:tcPr>
          <w:p w14:paraId="7E4D5376"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84.7770409</w:t>
            </w:r>
          </w:p>
        </w:tc>
        <w:tc>
          <w:tcPr>
            <w:tcW w:w="1836" w:type="dxa"/>
            <w:tcBorders>
              <w:top w:val="nil"/>
              <w:left w:val="nil"/>
              <w:bottom w:val="single" w:sz="4" w:space="0" w:color="auto"/>
              <w:right w:val="single" w:sz="4" w:space="0" w:color="auto"/>
            </w:tcBorders>
            <w:shd w:val="clear" w:color="auto" w:fill="auto"/>
            <w:noWrap/>
            <w:vAlign w:val="bottom"/>
            <w:hideMark/>
          </w:tcPr>
          <w:p w14:paraId="7787C43C"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223.2063</w:t>
            </w:r>
          </w:p>
        </w:tc>
        <w:tc>
          <w:tcPr>
            <w:tcW w:w="1340" w:type="dxa"/>
            <w:tcBorders>
              <w:top w:val="nil"/>
              <w:left w:val="nil"/>
              <w:bottom w:val="single" w:sz="4" w:space="0" w:color="auto"/>
              <w:right w:val="single" w:sz="4" w:space="0" w:color="auto"/>
            </w:tcBorders>
            <w:shd w:val="clear" w:color="auto" w:fill="auto"/>
            <w:noWrap/>
            <w:vAlign w:val="bottom"/>
            <w:hideMark/>
          </w:tcPr>
          <w:p w14:paraId="2E802111"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229.9900047</w:t>
            </w:r>
          </w:p>
        </w:tc>
        <w:tc>
          <w:tcPr>
            <w:tcW w:w="960" w:type="dxa"/>
            <w:tcBorders>
              <w:top w:val="nil"/>
              <w:left w:val="nil"/>
              <w:bottom w:val="single" w:sz="4" w:space="0" w:color="auto"/>
              <w:right w:val="single" w:sz="4" w:space="0" w:color="auto"/>
            </w:tcBorders>
            <w:shd w:val="clear" w:color="auto" w:fill="auto"/>
            <w:noWrap/>
            <w:vAlign w:val="bottom"/>
            <w:hideMark/>
          </w:tcPr>
          <w:p w14:paraId="048158FA" w14:textId="77777777" w:rsidR="002E3C2A" w:rsidRPr="002E3C2A" w:rsidRDefault="002E3C2A" w:rsidP="002E3C2A">
            <w:pPr>
              <w:spacing w:after="0" w:line="240" w:lineRule="auto"/>
              <w:jc w:val="right"/>
              <w:rPr>
                <w:rFonts w:ascii="Calibri" w:eastAsia="Times New Roman" w:hAnsi="Calibri" w:cs="Calibri"/>
                <w:color w:val="000000"/>
                <w:sz w:val="22"/>
                <w:szCs w:val="22"/>
              </w:rPr>
            </w:pPr>
            <w:r w:rsidRPr="002E3C2A">
              <w:rPr>
                <w:rFonts w:ascii="Calibri" w:eastAsia="Times New Roman" w:hAnsi="Calibri" w:cs="Calibri"/>
                <w:color w:val="000000"/>
                <w:sz w:val="22"/>
                <w:szCs w:val="22"/>
              </w:rPr>
              <w:t>93.21625</w:t>
            </w:r>
          </w:p>
        </w:tc>
      </w:tr>
      <w:tr w:rsidR="002E3C2A" w:rsidRPr="002E3C2A" w14:paraId="5F1F6403" w14:textId="77777777" w:rsidTr="002E3C2A">
        <w:trPr>
          <w:trHeight w:val="300"/>
        </w:trPr>
        <w:tc>
          <w:tcPr>
            <w:tcW w:w="1836" w:type="dxa"/>
            <w:tcBorders>
              <w:top w:val="nil"/>
              <w:left w:val="single" w:sz="4" w:space="0" w:color="auto"/>
              <w:bottom w:val="single" w:sz="4" w:space="0" w:color="auto"/>
              <w:right w:val="single" w:sz="4" w:space="0" w:color="auto"/>
            </w:tcBorders>
            <w:shd w:val="clear" w:color="auto" w:fill="auto"/>
            <w:noWrap/>
            <w:vAlign w:val="bottom"/>
            <w:hideMark/>
          </w:tcPr>
          <w:p w14:paraId="20A5D1AB" w14:textId="77777777" w:rsidR="002E3C2A" w:rsidRPr="002E3C2A" w:rsidRDefault="002E3C2A" w:rsidP="002E3C2A">
            <w:pPr>
              <w:spacing w:after="0" w:line="240" w:lineRule="auto"/>
              <w:rPr>
                <w:rFonts w:ascii="Calibri" w:eastAsia="Times New Roman" w:hAnsi="Calibri" w:cs="Calibri"/>
                <w:b/>
                <w:bCs/>
                <w:color w:val="000000"/>
                <w:sz w:val="22"/>
                <w:szCs w:val="22"/>
              </w:rPr>
            </w:pPr>
            <w:r w:rsidRPr="002E3C2A">
              <w:rPr>
                <w:rFonts w:ascii="Calibri" w:eastAsia="Times New Roman" w:hAnsi="Calibri" w:cs="Calibri"/>
                <w:b/>
                <w:bCs/>
                <w:color w:val="000000"/>
                <w:sz w:val="22"/>
                <w:szCs w:val="22"/>
              </w:rPr>
              <w:t xml:space="preserve">Prediction Accuracy </w:t>
            </w:r>
          </w:p>
        </w:tc>
        <w:tc>
          <w:tcPr>
            <w:tcW w:w="1420" w:type="dxa"/>
            <w:tcBorders>
              <w:top w:val="nil"/>
              <w:left w:val="nil"/>
              <w:bottom w:val="single" w:sz="4" w:space="0" w:color="auto"/>
              <w:right w:val="single" w:sz="4" w:space="0" w:color="auto"/>
            </w:tcBorders>
            <w:shd w:val="clear" w:color="auto" w:fill="auto"/>
            <w:noWrap/>
            <w:vAlign w:val="bottom"/>
            <w:hideMark/>
          </w:tcPr>
          <w:p w14:paraId="14694F96" w14:textId="77777777" w:rsidR="002E3C2A" w:rsidRPr="002E3C2A" w:rsidRDefault="002E3C2A" w:rsidP="002E3C2A">
            <w:pPr>
              <w:spacing w:after="0" w:line="240" w:lineRule="auto"/>
              <w:rPr>
                <w:rFonts w:ascii="Calibri" w:eastAsia="Times New Roman" w:hAnsi="Calibri" w:cs="Calibri"/>
                <w:b/>
                <w:bCs/>
                <w:color w:val="000000"/>
                <w:sz w:val="22"/>
                <w:szCs w:val="22"/>
              </w:rPr>
            </w:pPr>
            <w:r w:rsidRPr="002E3C2A">
              <w:rPr>
                <w:rFonts w:ascii="Calibri" w:eastAsia="Times New Roman" w:hAnsi="Calibri" w:cs="Calibri"/>
                <w:b/>
                <w:bCs/>
                <w:color w:val="000000"/>
                <w:sz w:val="22"/>
                <w:szCs w:val="22"/>
              </w:rPr>
              <w:t> </w:t>
            </w:r>
          </w:p>
        </w:tc>
        <w:tc>
          <w:tcPr>
            <w:tcW w:w="1160" w:type="dxa"/>
            <w:tcBorders>
              <w:top w:val="nil"/>
              <w:left w:val="nil"/>
              <w:bottom w:val="single" w:sz="4" w:space="0" w:color="auto"/>
              <w:right w:val="single" w:sz="4" w:space="0" w:color="auto"/>
            </w:tcBorders>
            <w:shd w:val="clear" w:color="auto" w:fill="auto"/>
            <w:noWrap/>
            <w:vAlign w:val="bottom"/>
            <w:hideMark/>
          </w:tcPr>
          <w:p w14:paraId="271EE564" w14:textId="77777777" w:rsidR="002E3C2A" w:rsidRPr="002E3C2A" w:rsidRDefault="002E3C2A" w:rsidP="002E3C2A">
            <w:pPr>
              <w:spacing w:after="0" w:line="240" w:lineRule="auto"/>
              <w:jc w:val="right"/>
              <w:rPr>
                <w:rFonts w:ascii="Calibri" w:eastAsia="Times New Roman" w:hAnsi="Calibri" w:cs="Calibri"/>
                <w:b/>
                <w:bCs/>
                <w:color w:val="000000"/>
                <w:sz w:val="22"/>
                <w:szCs w:val="22"/>
              </w:rPr>
            </w:pPr>
            <w:r w:rsidRPr="002E3C2A">
              <w:rPr>
                <w:rFonts w:ascii="Calibri" w:eastAsia="Times New Roman" w:hAnsi="Calibri" w:cs="Calibri"/>
                <w:b/>
                <w:bCs/>
                <w:color w:val="000000"/>
                <w:sz w:val="22"/>
                <w:szCs w:val="22"/>
              </w:rPr>
              <w:t>94.9180721</w:t>
            </w:r>
          </w:p>
        </w:tc>
        <w:tc>
          <w:tcPr>
            <w:tcW w:w="1836" w:type="dxa"/>
            <w:tcBorders>
              <w:top w:val="nil"/>
              <w:left w:val="nil"/>
              <w:bottom w:val="single" w:sz="4" w:space="0" w:color="auto"/>
              <w:right w:val="single" w:sz="4" w:space="0" w:color="auto"/>
            </w:tcBorders>
            <w:shd w:val="clear" w:color="auto" w:fill="auto"/>
            <w:noWrap/>
            <w:vAlign w:val="bottom"/>
            <w:hideMark/>
          </w:tcPr>
          <w:p w14:paraId="6752F422" w14:textId="77777777" w:rsidR="002E3C2A" w:rsidRPr="002E3C2A" w:rsidRDefault="002E3C2A" w:rsidP="002E3C2A">
            <w:pPr>
              <w:spacing w:after="0" w:line="240" w:lineRule="auto"/>
              <w:rPr>
                <w:rFonts w:ascii="Calibri" w:eastAsia="Times New Roman" w:hAnsi="Calibri" w:cs="Calibri"/>
                <w:b/>
                <w:bCs/>
                <w:color w:val="000000"/>
                <w:sz w:val="22"/>
                <w:szCs w:val="22"/>
              </w:rPr>
            </w:pPr>
            <w:r w:rsidRPr="002E3C2A">
              <w:rPr>
                <w:rFonts w:ascii="Calibri" w:eastAsia="Times New Roman" w:hAnsi="Calibri" w:cs="Calibri"/>
                <w:b/>
                <w:bCs/>
                <w:color w:val="000000"/>
                <w:sz w:val="22"/>
                <w:szCs w:val="22"/>
              </w:rPr>
              <w:t xml:space="preserve">Prediction Accuracy </w:t>
            </w:r>
          </w:p>
        </w:tc>
        <w:tc>
          <w:tcPr>
            <w:tcW w:w="1340" w:type="dxa"/>
            <w:tcBorders>
              <w:top w:val="nil"/>
              <w:left w:val="nil"/>
              <w:bottom w:val="single" w:sz="4" w:space="0" w:color="auto"/>
              <w:right w:val="single" w:sz="4" w:space="0" w:color="auto"/>
            </w:tcBorders>
            <w:shd w:val="clear" w:color="auto" w:fill="auto"/>
            <w:noWrap/>
            <w:vAlign w:val="bottom"/>
            <w:hideMark/>
          </w:tcPr>
          <w:p w14:paraId="746CAF24" w14:textId="77777777" w:rsidR="002E3C2A" w:rsidRPr="002E3C2A" w:rsidRDefault="002E3C2A" w:rsidP="002E3C2A">
            <w:pPr>
              <w:spacing w:after="0" w:line="240" w:lineRule="auto"/>
              <w:rPr>
                <w:rFonts w:ascii="Calibri" w:eastAsia="Times New Roman" w:hAnsi="Calibri" w:cs="Calibri"/>
                <w:b/>
                <w:bCs/>
                <w:color w:val="000000"/>
                <w:sz w:val="22"/>
                <w:szCs w:val="22"/>
              </w:rPr>
            </w:pPr>
            <w:r w:rsidRPr="002E3C2A">
              <w:rPr>
                <w:rFonts w:ascii="Calibri" w:eastAsia="Times New Roman" w:hAnsi="Calibri" w:cs="Calibri"/>
                <w:b/>
                <w:bCs/>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0887DC69" w14:textId="77777777" w:rsidR="002E3C2A" w:rsidRPr="002E3C2A" w:rsidRDefault="002E3C2A" w:rsidP="002E3C2A">
            <w:pPr>
              <w:spacing w:after="0" w:line="240" w:lineRule="auto"/>
              <w:jc w:val="right"/>
              <w:rPr>
                <w:rFonts w:ascii="Calibri" w:eastAsia="Times New Roman" w:hAnsi="Calibri" w:cs="Calibri"/>
                <w:b/>
                <w:bCs/>
                <w:color w:val="000000"/>
                <w:sz w:val="22"/>
                <w:szCs w:val="22"/>
              </w:rPr>
            </w:pPr>
            <w:r w:rsidRPr="002E3C2A">
              <w:rPr>
                <w:rFonts w:ascii="Calibri" w:eastAsia="Times New Roman" w:hAnsi="Calibri" w:cs="Calibri"/>
                <w:b/>
                <w:bCs/>
                <w:color w:val="000000"/>
                <w:sz w:val="22"/>
                <w:szCs w:val="22"/>
              </w:rPr>
              <w:t>87.40037</w:t>
            </w:r>
          </w:p>
        </w:tc>
      </w:tr>
    </w:tbl>
    <w:p w14:paraId="6D6B3200" w14:textId="77777777" w:rsidR="00E4185B" w:rsidRDefault="00E4185B" w:rsidP="002513F7">
      <w:pPr>
        <w:spacing w:line="480" w:lineRule="auto"/>
      </w:pPr>
    </w:p>
    <w:p w14:paraId="3EA7B00D" w14:textId="77777777" w:rsidR="00B86C9B" w:rsidRPr="00F60906" w:rsidRDefault="00B86C9B" w:rsidP="002513F7">
      <w:pPr>
        <w:spacing w:line="480" w:lineRule="auto"/>
      </w:pPr>
    </w:p>
    <w:p w14:paraId="13DDCDAD" w14:textId="77777777" w:rsidR="00F60906" w:rsidRDefault="00F60906" w:rsidP="002513F7">
      <w:pPr>
        <w:spacing w:line="480" w:lineRule="auto"/>
      </w:pPr>
    </w:p>
    <w:p w14:paraId="084A8AE1" w14:textId="43823592" w:rsidR="001D6D9F" w:rsidRDefault="00CE7888" w:rsidP="002513F7">
      <w:pPr>
        <w:spacing w:line="480" w:lineRule="auto"/>
      </w:pPr>
      <w:r>
        <w:lastRenderedPageBreak/>
        <w:t xml:space="preserve">In the above tables for Stock price prediction modelling its clearly seen that LSTM has one of the best possible methods for Stock price prediction in relation other methods such as SVR and Linear Prediction modelling. An ARIMA has also lower accuracy than LSTM </w:t>
      </w:r>
      <w:r w:rsidR="00C9516D">
        <w:t xml:space="preserve">but the directional prediction remained accurate. </w:t>
      </w:r>
    </w:p>
    <w:tbl>
      <w:tblPr>
        <w:tblW w:w="7817" w:type="dxa"/>
        <w:tblLook w:val="04A0" w:firstRow="1" w:lastRow="0" w:firstColumn="1" w:lastColumn="0" w:noHBand="0" w:noVBand="1"/>
      </w:tblPr>
      <w:tblGrid>
        <w:gridCol w:w="1454"/>
        <w:gridCol w:w="1276"/>
        <w:gridCol w:w="1053"/>
        <w:gridCol w:w="1702"/>
        <w:gridCol w:w="1276"/>
        <w:gridCol w:w="1056"/>
      </w:tblGrid>
      <w:tr w:rsidR="00C9516D" w:rsidRPr="00C9516D" w14:paraId="7DDF0934" w14:textId="77777777" w:rsidTr="007D77B4">
        <w:trPr>
          <w:trHeight w:val="252"/>
        </w:trPr>
        <w:tc>
          <w:tcPr>
            <w:tcW w:w="7817" w:type="dxa"/>
            <w:gridSpan w:val="6"/>
            <w:tcBorders>
              <w:top w:val="nil"/>
              <w:left w:val="nil"/>
              <w:bottom w:val="nil"/>
              <w:right w:val="nil"/>
            </w:tcBorders>
            <w:shd w:val="clear" w:color="auto" w:fill="auto"/>
            <w:noWrap/>
            <w:vAlign w:val="bottom"/>
            <w:hideMark/>
          </w:tcPr>
          <w:p w14:paraId="6D695B43" w14:textId="77777777" w:rsidR="00C9516D" w:rsidRPr="00C9516D" w:rsidRDefault="00C9516D" w:rsidP="00C9516D">
            <w:pPr>
              <w:spacing w:after="0" w:line="240" w:lineRule="auto"/>
              <w:jc w:val="center"/>
              <w:rPr>
                <w:rFonts w:ascii="Calibri" w:eastAsia="Times New Roman" w:hAnsi="Calibri" w:cs="Calibri"/>
                <w:b/>
                <w:bCs/>
                <w:color w:val="000000"/>
                <w:sz w:val="22"/>
                <w:szCs w:val="22"/>
              </w:rPr>
            </w:pPr>
            <w:r w:rsidRPr="00C9516D">
              <w:rPr>
                <w:rFonts w:ascii="Calibri" w:eastAsia="Times New Roman" w:hAnsi="Calibri" w:cs="Calibri"/>
                <w:b/>
                <w:bCs/>
                <w:color w:val="000000"/>
                <w:sz w:val="22"/>
                <w:szCs w:val="22"/>
              </w:rPr>
              <w:t xml:space="preserve">ARIMA for NVDA </w:t>
            </w:r>
          </w:p>
        </w:tc>
      </w:tr>
      <w:tr w:rsidR="007D77B4" w:rsidRPr="00C9516D" w14:paraId="6D64A3DF" w14:textId="77777777" w:rsidTr="007D77B4">
        <w:trPr>
          <w:trHeight w:val="252"/>
        </w:trPr>
        <w:tc>
          <w:tcPr>
            <w:tcW w:w="14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71176F" w14:textId="77777777" w:rsidR="00C9516D" w:rsidRPr="00C9516D" w:rsidRDefault="00C9516D" w:rsidP="00C9516D">
            <w:pPr>
              <w:spacing w:after="0" w:line="240" w:lineRule="auto"/>
              <w:rPr>
                <w:rFonts w:ascii="Calibri" w:eastAsia="Times New Roman" w:hAnsi="Calibri" w:cs="Calibri"/>
                <w:b/>
                <w:bCs/>
                <w:color w:val="000000"/>
                <w:sz w:val="22"/>
                <w:szCs w:val="22"/>
              </w:rPr>
            </w:pPr>
            <w:r w:rsidRPr="00C9516D">
              <w:rPr>
                <w:rFonts w:ascii="Calibri" w:eastAsia="Times New Roman" w:hAnsi="Calibri" w:cs="Calibri"/>
                <w:b/>
                <w:bCs/>
                <w:color w:val="000000"/>
                <w:sz w:val="22"/>
                <w:szCs w:val="22"/>
              </w:rPr>
              <w:t xml:space="preserve">Predicted Price </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3D9CEDCB" w14:textId="77777777" w:rsidR="00C9516D" w:rsidRPr="00C9516D" w:rsidRDefault="00C9516D" w:rsidP="00C9516D">
            <w:pPr>
              <w:spacing w:after="0" w:line="240" w:lineRule="auto"/>
              <w:rPr>
                <w:rFonts w:ascii="Calibri" w:eastAsia="Times New Roman" w:hAnsi="Calibri" w:cs="Calibri"/>
                <w:b/>
                <w:bCs/>
                <w:color w:val="000000"/>
                <w:sz w:val="22"/>
                <w:szCs w:val="22"/>
              </w:rPr>
            </w:pPr>
            <w:r w:rsidRPr="00C9516D">
              <w:rPr>
                <w:rFonts w:ascii="Calibri" w:eastAsia="Times New Roman" w:hAnsi="Calibri" w:cs="Calibri"/>
                <w:b/>
                <w:bCs/>
                <w:color w:val="000000"/>
                <w:sz w:val="22"/>
                <w:szCs w:val="22"/>
              </w:rPr>
              <w:t xml:space="preserve">Actual Price </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485B50F3" w14:textId="77777777" w:rsidR="00C9516D" w:rsidRPr="00C9516D" w:rsidRDefault="00C9516D" w:rsidP="00C9516D">
            <w:pPr>
              <w:spacing w:after="0" w:line="240" w:lineRule="auto"/>
              <w:rPr>
                <w:rFonts w:ascii="Calibri" w:eastAsia="Times New Roman" w:hAnsi="Calibri" w:cs="Calibri"/>
                <w:b/>
                <w:bCs/>
                <w:color w:val="000000"/>
                <w:sz w:val="22"/>
                <w:szCs w:val="22"/>
              </w:rPr>
            </w:pPr>
            <w:r w:rsidRPr="00C9516D">
              <w:rPr>
                <w:rFonts w:ascii="Calibri" w:eastAsia="Times New Roman" w:hAnsi="Calibri" w:cs="Calibri"/>
                <w:b/>
                <w:bCs/>
                <w:color w:val="000000"/>
                <w:sz w:val="22"/>
                <w:szCs w:val="22"/>
              </w:rPr>
              <w:t xml:space="preserve">Accuracy </w:t>
            </w:r>
          </w:p>
        </w:tc>
        <w:tc>
          <w:tcPr>
            <w:tcW w:w="1702" w:type="dxa"/>
            <w:tcBorders>
              <w:top w:val="single" w:sz="4" w:space="0" w:color="auto"/>
              <w:left w:val="nil"/>
              <w:bottom w:val="single" w:sz="4" w:space="0" w:color="auto"/>
              <w:right w:val="single" w:sz="4" w:space="0" w:color="auto"/>
            </w:tcBorders>
            <w:shd w:val="clear" w:color="auto" w:fill="auto"/>
            <w:noWrap/>
            <w:vAlign w:val="bottom"/>
            <w:hideMark/>
          </w:tcPr>
          <w:p w14:paraId="723D49B3" w14:textId="77777777" w:rsidR="00C9516D" w:rsidRPr="00C9516D" w:rsidRDefault="00C9516D" w:rsidP="00C9516D">
            <w:pPr>
              <w:spacing w:after="0" w:line="240" w:lineRule="auto"/>
              <w:rPr>
                <w:rFonts w:ascii="Calibri" w:eastAsia="Times New Roman" w:hAnsi="Calibri" w:cs="Calibri"/>
                <w:b/>
                <w:bCs/>
                <w:color w:val="000000"/>
                <w:sz w:val="22"/>
                <w:szCs w:val="22"/>
              </w:rPr>
            </w:pPr>
            <w:r w:rsidRPr="00C9516D">
              <w:rPr>
                <w:rFonts w:ascii="Calibri" w:eastAsia="Times New Roman" w:hAnsi="Calibri" w:cs="Calibri"/>
                <w:b/>
                <w:bCs/>
                <w:color w:val="000000"/>
                <w:sz w:val="22"/>
                <w:szCs w:val="22"/>
              </w:rPr>
              <w:t xml:space="preserve">Prediction Price </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3441468C" w14:textId="77777777" w:rsidR="00C9516D" w:rsidRPr="00C9516D" w:rsidRDefault="00C9516D" w:rsidP="00C9516D">
            <w:pPr>
              <w:spacing w:after="0" w:line="240" w:lineRule="auto"/>
              <w:rPr>
                <w:rFonts w:ascii="Calibri" w:eastAsia="Times New Roman" w:hAnsi="Calibri" w:cs="Calibri"/>
                <w:b/>
                <w:bCs/>
                <w:color w:val="000000"/>
                <w:sz w:val="22"/>
                <w:szCs w:val="22"/>
              </w:rPr>
            </w:pPr>
            <w:r w:rsidRPr="00C9516D">
              <w:rPr>
                <w:rFonts w:ascii="Calibri" w:eastAsia="Times New Roman" w:hAnsi="Calibri" w:cs="Calibri"/>
                <w:b/>
                <w:bCs/>
                <w:color w:val="000000"/>
                <w:sz w:val="22"/>
                <w:szCs w:val="22"/>
              </w:rPr>
              <w:t xml:space="preserve">Actual Price </w:t>
            </w:r>
          </w:p>
        </w:tc>
        <w:tc>
          <w:tcPr>
            <w:tcW w:w="1056" w:type="dxa"/>
            <w:tcBorders>
              <w:top w:val="single" w:sz="4" w:space="0" w:color="auto"/>
              <w:left w:val="nil"/>
              <w:bottom w:val="single" w:sz="4" w:space="0" w:color="auto"/>
              <w:right w:val="single" w:sz="4" w:space="0" w:color="auto"/>
            </w:tcBorders>
            <w:shd w:val="clear" w:color="auto" w:fill="auto"/>
            <w:noWrap/>
            <w:vAlign w:val="bottom"/>
            <w:hideMark/>
          </w:tcPr>
          <w:p w14:paraId="473C3FB3" w14:textId="77777777" w:rsidR="00C9516D" w:rsidRPr="00C9516D" w:rsidRDefault="00C9516D" w:rsidP="00C9516D">
            <w:pPr>
              <w:spacing w:after="0" w:line="240" w:lineRule="auto"/>
              <w:rPr>
                <w:rFonts w:ascii="Calibri" w:eastAsia="Times New Roman" w:hAnsi="Calibri" w:cs="Calibri"/>
                <w:b/>
                <w:bCs/>
                <w:color w:val="000000"/>
                <w:sz w:val="22"/>
                <w:szCs w:val="22"/>
              </w:rPr>
            </w:pPr>
            <w:r w:rsidRPr="00C9516D">
              <w:rPr>
                <w:rFonts w:ascii="Calibri" w:eastAsia="Times New Roman" w:hAnsi="Calibri" w:cs="Calibri"/>
                <w:b/>
                <w:bCs/>
                <w:color w:val="000000"/>
                <w:sz w:val="22"/>
                <w:szCs w:val="22"/>
              </w:rPr>
              <w:t xml:space="preserve">Accuracy </w:t>
            </w:r>
          </w:p>
        </w:tc>
      </w:tr>
      <w:tr w:rsidR="007D77B4" w:rsidRPr="00C9516D" w14:paraId="589E63C1" w14:textId="77777777" w:rsidTr="007D77B4">
        <w:trPr>
          <w:trHeight w:val="252"/>
        </w:trPr>
        <w:tc>
          <w:tcPr>
            <w:tcW w:w="1454" w:type="dxa"/>
            <w:tcBorders>
              <w:top w:val="nil"/>
              <w:left w:val="single" w:sz="4" w:space="0" w:color="auto"/>
              <w:bottom w:val="single" w:sz="4" w:space="0" w:color="auto"/>
              <w:right w:val="single" w:sz="4" w:space="0" w:color="auto"/>
            </w:tcBorders>
            <w:shd w:val="clear" w:color="auto" w:fill="auto"/>
            <w:noWrap/>
            <w:vAlign w:val="bottom"/>
            <w:hideMark/>
          </w:tcPr>
          <w:p w14:paraId="48EF86CA"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166.916209</w:t>
            </w:r>
          </w:p>
        </w:tc>
        <w:tc>
          <w:tcPr>
            <w:tcW w:w="1276" w:type="dxa"/>
            <w:tcBorders>
              <w:top w:val="nil"/>
              <w:left w:val="nil"/>
              <w:bottom w:val="single" w:sz="4" w:space="0" w:color="auto"/>
              <w:right w:val="single" w:sz="4" w:space="0" w:color="auto"/>
            </w:tcBorders>
            <w:shd w:val="clear" w:color="auto" w:fill="auto"/>
            <w:noWrap/>
            <w:vAlign w:val="bottom"/>
            <w:hideMark/>
          </w:tcPr>
          <w:p w14:paraId="2812D910"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231.937271</w:t>
            </w:r>
          </w:p>
        </w:tc>
        <w:tc>
          <w:tcPr>
            <w:tcW w:w="1053" w:type="dxa"/>
            <w:tcBorders>
              <w:top w:val="nil"/>
              <w:left w:val="nil"/>
              <w:bottom w:val="single" w:sz="4" w:space="0" w:color="auto"/>
              <w:right w:val="single" w:sz="4" w:space="0" w:color="auto"/>
            </w:tcBorders>
            <w:shd w:val="clear" w:color="auto" w:fill="auto"/>
            <w:noWrap/>
            <w:vAlign w:val="bottom"/>
            <w:hideMark/>
          </w:tcPr>
          <w:p w14:paraId="761E00F1"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71.9661</w:t>
            </w:r>
          </w:p>
        </w:tc>
        <w:tc>
          <w:tcPr>
            <w:tcW w:w="1702" w:type="dxa"/>
            <w:tcBorders>
              <w:top w:val="nil"/>
              <w:left w:val="nil"/>
              <w:bottom w:val="single" w:sz="4" w:space="0" w:color="auto"/>
              <w:right w:val="single" w:sz="4" w:space="0" w:color="auto"/>
            </w:tcBorders>
            <w:shd w:val="clear" w:color="auto" w:fill="auto"/>
            <w:noWrap/>
            <w:vAlign w:val="bottom"/>
            <w:hideMark/>
          </w:tcPr>
          <w:p w14:paraId="78171E59"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170.013257</w:t>
            </w:r>
          </w:p>
        </w:tc>
        <w:tc>
          <w:tcPr>
            <w:tcW w:w="1276" w:type="dxa"/>
            <w:tcBorders>
              <w:top w:val="nil"/>
              <w:left w:val="nil"/>
              <w:bottom w:val="single" w:sz="4" w:space="0" w:color="auto"/>
              <w:right w:val="single" w:sz="4" w:space="0" w:color="auto"/>
            </w:tcBorders>
            <w:shd w:val="clear" w:color="auto" w:fill="auto"/>
            <w:noWrap/>
            <w:vAlign w:val="bottom"/>
            <w:hideMark/>
          </w:tcPr>
          <w:p w14:paraId="29F445D4"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245.135498</w:t>
            </w:r>
          </w:p>
        </w:tc>
        <w:tc>
          <w:tcPr>
            <w:tcW w:w="1056" w:type="dxa"/>
            <w:tcBorders>
              <w:top w:val="nil"/>
              <w:left w:val="nil"/>
              <w:bottom w:val="single" w:sz="4" w:space="0" w:color="auto"/>
              <w:right w:val="single" w:sz="4" w:space="0" w:color="auto"/>
            </w:tcBorders>
            <w:shd w:val="clear" w:color="auto" w:fill="auto"/>
            <w:noWrap/>
            <w:vAlign w:val="bottom"/>
            <w:hideMark/>
          </w:tcPr>
          <w:p w14:paraId="1B27957C"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69.35481</w:t>
            </w:r>
          </w:p>
        </w:tc>
      </w:tr>
      <w:tr w:rsidR="007D77B4" w:rsidRPr="00C9516D" w14:paraId="26C82C52" w14:textId="77777777" w:rsidTr="007D77B4">
        <w:trPr>
          <w:trHeight w:val="252"/>
        </w:trPr>
        <w:tc>
          <w:tcPr>
            <w:tcW w:w="1454" w:type="dxa"/>
            <w:tcBorders>
              <w:top w:val="nil"/>
              <w:left w:val="single" w:sz="4" w:space="0" w:color="auto"/>
              <w:bottom w:val="single" w:sz="4" w:space="0" w:color="auto"/>
              <w:right w:val="single" w:sz="4" w:space="0" w:color="auto"/>
            </w:tcBorders>
            <w:shd w:val="clear" w:color="auto" w:fill="auto"/>
            <w:noWrap/>
            <w:vAlign w:val="bottom"/>
            <w:hideMark/>
          </w:tcPr>
          <w:p w14:paraId="4F65B54F"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167.06972</w:t>
            </w:r>
          </w:p>
        </w:tc>
        <w:tc>
          <w:tcPr>
            <w:tcW w:w="1276" w:type="dxa"/>
            <w:tcBorders>
              <w:top w:val="nil"/>
              <w:left w:val="nil"/>
              <w:bottom w:val="single" w:sz="4" w:space="0" w:color="auto"/>
              <w:right w:val="single" w:sz="4" w:space="0" w:color="auto"/>
            </w:tcBorders>
            <w:shd w:val="clear" w:color="auto" w:fill="auto"/>
            <w:noWrap/>
            <w:vAlign w:val="bottom"/>
            <w:hideMark/>
          </w:tcPr>
          <w:p w14:paraId="0BE97B82"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234.912384</w:t>
            </w:r>
          </w:p>
        </w:tc>
        <w:tc>
          <w:tcPr>
            <w:tcW w:w="1053" w:type="dxa"/>
            <w:tcBorders>
              <w:top w:val="nil"/>
              <w:left w:val="nil"/>
              <w:bottom w:val="single" w:sz="4" w:space="0" w:color="auto"/>
              <w:right w:val="single" w:sz="4" w:space="0" w:color="auto"/>
            </w:tcBorders>
            <w:shd w:val="clear" w:color="auto" w:fill="auto"/>
            <w:noWrap/>
            <w:vAlign w:val="bottom"/>
            <w:hideMark/>
          </w:tcPr>
          <w:p w14:paraId="1733DB9B"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71.12001</w:t>
            </w:r>
          </w:p>
        </w:tc>
        <w:tc>
          <w:tcPr>
            <w:tcW w:w="1702" w:type="dxa"/>
            <w:tcBorders>
              <w:top w:val="nil"/>
              <w:left w:val="nil"/>
              <w:bottom w:val="single" w:sz="4" w:space="0" w:color="auto"/>
              <w:right w:val="single" w:sz="4" w:space="0" w:color="auto"/>
            </w:tcBorders>
            <w:shd w:val="clear" w:color="auto" w:fill="auto"/>
            <w:noWrap/>
            <w:vAlign w:val="bottom"/>
            <w:hideMark/>
          </w:tcPr>
          <w:p w14:paraId="3B7C97AF"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170.169601</w:t>
            </w:r>
          </w:p>
        </w:tc>
        <w:tc>
          <w:tcPr>
            <w:tcW w:w="1276" w:type="dxa"/>
            <w:tcBorders>
              <w:top w:val="nil"/>
              <w:left w:val="nil"/>
              <w:bottom w:val="single" w:sz="4" w:space="0" w:color="auto"/>
              <w:right w:val="single" w:sz="4" w:space="0" w:color="auto"/>
            </w:tcBorders>
            <w:shd w:val="clear" w:color="auto" w:fill="auto"/>
            <w:noWrap/>
            <w:vAlign w:val="bottom"/>
            <w:hideMark/>
          </w:tcPr>
          <w:p w14:paraId="35D3EE44"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245.40506</w:t>
            </w:r>
          </w:p>
        </w:tc>
        <w:tc>
          <w:tcPr>
            <w:tcW w:w="1056" w:type="dxa"/>
            <w:tcBorders>
              <w:top w:val="nil"/>
              <w:left w:val="nil"/>
              <w:bottom w:val="single" w:sz="4" w:space="0" w:color="auto"/>
              <w:right w:val="single" w:sz="4" w:space="0" w:color="auto"/>
            </w:tcBorders>
            <w:shd w:val="clear" w:color="auto" w:fill="auto"/>
            <w:noWrap/>
            <w:vAlign w:val="bottom"/>
            <w:hideMark/>
          </w:tcPr>
          <w:p w14:paraId="1E686A71"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69.34234</w:t>
            </w:r>
          </w:p>
        </w:tc>
      </w:tr>
      <w:tr w:rsidR="007D77B4" w:rsidRPr="00C9516D" w14:paraId="2C84D53A" w14:textId="77777777" w:rsidTr="007D77B4">
        <w:trPr>
          <w:trHeight w:val="252"/>
        </w:trPr>
        <w:tc>
          <w:tcPr>
            <w:tcW w:w="1454" w:type="dxa"/>
            <w:tcBorders>
              <w:top w:val="nil"/>
              <w:left w:val="single" w:sz="4" w:space="0" w:color="auto"/>
              <w:bottom w:val="single" w:sz="4" w:space="0" w:color="auto"/>
              <w:right w:val="single" w:sz="4" w:space="0" w:color="auto"/>
            </w:tcBorders>
            <w:shd w:val="clear" w:color="auto" w:fill="auto"/>
            <w:noWrap/>
            <w:vAlign w:val="bottom"/>
            <w:hideMark/>
          </w:tcPr>
          <w:p w14:paraId="68591343"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167.223373</w:t>
            </w:r>
          </w:p>
        </w:tc>
        <w:tc>
          <w:tcPr>
            <w:tcW w:w="1276" w:type="dxa"/>
            <w:tcBorders>
              <w:top w:val="nil"/>
              <w:left w:val="nil"/>
              <w:bottom w:val="single" w:sz="4" w:space="0" w:color="auto"/>
              <w:right w:val="single" w:sz="4" w:space="0" w:color="auto"/>
            </w:tcBorders>
            <w:shd w:val="clear" w:color="auto" w:fill="auto"/>
            <w:noWrap/>
            <w:vAlign w:val="bottom"/>
            <w:hideMark/>
          </w:tcPr>
          <w:p w14:paraId="3C44EA80"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239.514771</w:t>
            </w:r>
          </w:p>
        </w:tc>
        <w:tc>
          <w:tcPr>
            <w:tcW w:w="1053" w:type="dxa"/>
            <w:tcBorders>
              <w:top w:val="nil"/>
              <w:left w:val="nil"/>
              <w:bottom w:val="single" w:sz="4" w:space="0" w:color="auto"/>
              <w:right w:val="single" w:sz="4" w:space="0" w:color="auto"/>
            </w:tcBorders>
            <w:shd w:val="clear" w:color="auto" w:fill="auto"/>
            <w:noWrap/>
            <w:vAlign w:val="bottom"/>
            <w:hideMark/>
          </w:tcPr>
          <w:p w14:paraId="3AE4FF53"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69.81756</w:t>
            </w:r>
          </w:p>
        </w:tc>
        <w:tc>
          <w:tcPr>
            <w:tcW w:w="1702" w:type="dxa"/>
            <w:tcBorders>
              <w:top w:val="nil"/>
              <w:left w:val="nil"/>
              <w:bottom w:val="single" w:sz="4" w:space="0" w:color="auto"/>
              <w:right w:val="single" w:sz="4" w:space="0" w:color="auto"/>
            </w:tcBorders>
            <w:shd w:val="clear" w:color="auto" w:fill="auto"/>
            <w:noWrap/>
            <w:vAlign w:val="bottom"/>
            <w:hideMark/>
          </w:tcPr>
          <w:p w14:paraId="7E23F049"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170.326087</w:t>
            </w:r>
          </w:p>
        </w:tc>
        <w:tc>
          <w:tcPr>
            <w:tcW w:w="1276" w:type="dxa"/>
            <w:tcBorders>
              <w:top w:val="nil"/>
              <w:left w:val="nil"/>
              <w:bottom w:val="single" w:sz="4" w:space="0" w:color="auto"/>
              <w:right w:val="single" w:sz="4" w:space="0" w:color="auto"/>
            </w:tcBorders>
            <w:shd w:val="clear" w:color="auto" w:fill="auto"/>
            <w:noWrap/>
            <w:vAlign w:val="bottom"/>
            <w:hideMark/>
          </w:tcPr>
          <w:p w14:paraId="43C61841"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236.040497</w:t>
            </w:r>
          </w:p>
        </w:tc>
        <w:tc>
          <w:tcPr>
            <w:tcW w:w="1056" w:type="dxa"/>
            <w:tcBorders>
              <w:top w:val="nil"/>
              <w:left w:val="nil"/>
              <w:bottom w:val="single" w:sz="4" w:space="0" w:color="auto"/>
              <w:right w:val="single" w:sz="4" w:space="0" w:color="auto"/>
            </w:tcBorders>
            <w:shd w:val="clear" w:color="auto" w:fill="auto"/>
            <w:noWrap/>
            <w:vAlign w:val="bottom"/>
            <w:hideMark/>
          </w:tcPr>
          <w:p w14:paraId="219D59A5"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72.15969</w:t>
            </w:r>
          </w:p>
        </w:tc>
      </w:tr>
      <w:tr w:rsidR="007D77B4" w:rsidRPr="00C9516D" w14:paraId="69B490C0" w14:textId="77777777" w:rsidTr="007D77B4">
        <w:trPr>
          <w:trHeight w:val="252"/>
        </w:trPr>
        <w:tc>
          <w:tcPr>
            <w:tcW w:w="1454" w:type="dxa"/>
            <w:tcBorders>
              <w:top w:val="nil"/>
              <w:left w:val="single" w:sz="4" w:space="0" w:color="auto"/>
              <w:bottom w:val="single" w:sz="4" w:space="0" w:color="auto"/>
              <w:right w:val="single" w:sz="4" w:space="0" w:color="auto"/>
            </w:tcBorders>
            <w:shd w:val="clear" w:color="auto" w:fill="auto"/>
            <w:noWrap/>
            <w:vAlign w:val="bottom"/>
            <w:hideMark/>
          </w:tcPr>
          <w:p w14:paraId="7EF4D414"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167.377165</w:t>
            </w:r>
          </w:p>
        </w:tc>
        <w:tc>
          <w:tcPr>
            <w:tcW w:w="1276" w:type="dxa"/>
            <w:tcBorders>
              <w:top w:val="nil"/>
              <w:left w:val="nil"/>
              <w:bottom w:val="single" w:sz="4" w:space="0" w:color="auto"/>
              <w:right w:val="single" w:sz="4" w:space="0" w:color="auto"/>
            </w:tcBorders>
            <w:shd w:val="clear" w:color="auto" w:fill="auto"/>
            <w:noWrap/>
            <w:vAlign w:val="bottom"/>
            <w:hideMark/>
          </w:tcPr>
          <w:p w14:paraId="11790472"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235.681122</w:t>
            </w:r>
          </w:p>
        </w:tc>
        <w:tc>
          <w:tcPr>
            <w:tcW w:w="1053" w:type="dxa"/>
            <w:tcBorders>
              <w:top w:val="nil"/>
              <w:left w:val="nil"/>
              <w:bottom w:val="single" w:sz="4" w:space="0" w:color="auto"/>
              <w:right w:val="single" w:sz="4" w:space="0" w:color="auto"/>
            </w:tcBorders>
            <w:shd w:val="clear" w:color="auto" w:fill="auto"/>
            <w:noWrap/>
            <w:vAlign w:val="bottom"/>
            <w:hideMark/>
          </w:tcPr>
          <w:p w14:paraId="6AAC4295"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71.01849</w:t>
            </w:r>
          </w:p>
        </w:tc>
        <w:tc>
          <w:tcPr>
            <w:tcW w:w="1702" w:type="dxa"/>
            <w:tcBorders>
              <w:top w:val="nil"/>
              <w:left w:val="nil"/>
              <w:bottom w:val="single" w:sz="4" w:space="0" w:color="auto"/>
              <w:right w:val="single" w:sz="4" w:space="0" w:color="auto"/>
            </w:tcBorders>
            <w:shd w:val="clear" w:color="auto" w:fill="auto"/>
            <w:noWrap/>
            <w:vAlign w:val="bottom"/>
            <w:hideMark/>
          </w:tcPr>
          <w:p w14:paraId="6D833EAB"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170.482716</w:t>
            </w:r>
          </w:p>
        </w:tc>
        <w:tc>
          <w:tcPr>
            <w:tcW w:w="1276" w:type="dxa"/>
            <w:tcBorders>
              <w:top w:val="nil"/>
              <w:left w:val="nil"/>
              <w:bottom w:val="single" w:sz="4" w:space="0" w:color="auto"/>
              <w:right w:val="single" w:sz="4" w:space="0" w:color="auto"/>
            </w:tcBorders>
            <w:shd w:val="clear" w:color="auto" w:fill="auto"/>
            <w:noWrap/>
            <w:vAlign w:val="bottom"/>
            <w:hideMark/>
          </w:tcPr>
          <w:p w14:paraId="5F081F94"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239.934097</w:t>
            </w:r>
          </w:p>
        </w:tc>
        <w:tc>
          <w:tcPr>
            <w:tcW w:w="1056" w:type="dxa"/>
            <w:tcBorders>
              <w:top w:val="nil"/>
              <w:left w:val="nil"/>
              <w:bottom w:val="single" w:sz="4" w:space="0" w:color="auto"/>
              <w:right w:val="single" w:sz="4" w:space="0" w:color="auto"/>
            </w:tcBorders>
            <w:shd w:val="clear" w:color="auto" w:fill="auto"/>
            <w:noWrap/>
            <w:vAlign w:val="bottom"/>
            <w:hideMark/>
          </w:tcPr>
          <w:p w14:paraId="55B05B8A"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71.05398</w:t>
            </w:r>
          </w:p>
        </w:tc>
      </w:tr>
      <w:tr w:rsidR="007D77B4" w:rsidRPr="00C9516D" w14:paraId="47C25637" w14:textId="77777777" w:rsidTr="007D77B4">
        <w:trPr>
          <w:trHeight w:val="252"/>
        </w:trPr>
        <w:tc>
          <w:tcPr>
            <w:tcW w:w="1454" w:type="dxa"/>
            <w:tcBorders>
              <w:top w:val="nil"/>
              <w:left w:val="single" w:sz="4" w:space="0" w:color="auto"/>
              <w:bottom w:val="single" w:sz="4" w:space="0" w:color="auto"/>
              <w:right w:val="single" w:sz="4" w:space="0" w:color="auto"/>
            </w:tcBorders>
            <w:shd w:val="clear" w:color="auto" w:fill="auto"/>
            <w:noWrap/>
            <w:vAlign w:val="bottom"/>
            <w:hideMark/>
          </w:tcPr>
          <w:p w14:paraId="4F220ADD"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167.531098</w:t>
            </w:r>
          </w:p>
        </w:tc>
        <w:tc>
          <w:tcPr>
            <w:tcW w:w="1276" w:type="dxa"/>
            <w:tcBorders>
              <w:top w:val="nil"/>
              <w:left w:val="nil"/>
              <w:bottom w:val="single" w:sz="4" w:space="0" w:color="auto"/>
              <w:right w:val="single" w:sz="4" w:space="0" w:color="auto"/>
            </w:tcBorders>
            <w:shd w:val="clear" w:color="auto" w:fill="auto"/>
            <w:noWrap/>
            <w:vAlign w:val="bottom"/>
            <w:hideMark/>
          </w:tcPr>
          <w:p w14:paraId="68079673"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236.669479</w:t>
            </w:r>
          </w:p>
        </w:tc>
        <w:tc>
          <w:tcPr>
            <w:tcW w:w="1053" w:type="dxa"/>
            <w:tcBorders>
              <w:top w:val="nil"/>
              <w:left w:val="nil"/>
              <w:bottom w:val="single" w:sz="4" w:space="0" w:color="auto"/>
              <w:right w:val="single" w:sz="4" w:space="0" w:color="auto"/>
            </w:tcBorders>
            <w:shd w:val="clear" w:color="auto" w:fill="auto"/>
            <w:noWrap/>
            <w:vAlign w:val="bottom"/>
            <w:hideMark/>
          </w:tcPr>
          <w:p w14:paraId="0623B5A3"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70.78695</w:t>
            </w:r>
          </w:p>
        </w:tc>
        <w:tc>
          <w:tcPr>
            <w:tcW w:w="1702" w:type="dxa"/>
            <w:tcBorders>
              <w:top w:val="nil"/>
              <w:left w:val="nil"/>
              <w:bottom w:val="single" w:sz="4" w:space="0" w:color="auto"/>
              <w:right w:val="single" w:sz="4" w:space="0" w:color="auto"/>
            </w:tcBorders>
            <w:shd w:val="clear" w:color="auto" w:fill="auto"/>
            <w:noWrap/>
            <w:vAlign w:val="bottom"/>
            <w:hideMark/>
          </w:tcPr>
          <w:p w14:paraId="22FBEB5C"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170.639488</w:t>
            </w:r>
          </w:p>
        </w:tc>
        <w:tc>
          <w:tcPr>
            <w:tcW w:w="1276" w:type="dxa"/>
            <w:tcBorders>
              <w:top w:val="nil"/>
              <w:left w:val="nil"/>
              <w:bottom w:val="single" w:sz="4" w:space="0" w:color="auto"/>
              <w:right w:val="single" w:sz="4" w:space="0" w:color="auto"/>
            </w:tcBorders>
            <w:shd w:val="clear" w:color="auto" w:fill="auto"/>
            <w:noWrap/>
            <w:vAlign w:val="bottom"/>
            <w:hideMark/>
          </w:tcPr>
          <w:p w14:paraId="3580E44A"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246.722885</w:t>
            </w:r>
          </w:p>
        </w:tc>
        <w:tc>
          <w:tcPr>
            <w:tcW w:w="1056" w:type="dxa"/>
            <w:tcBorders>
              <w:top w:val="nil"/>
              <w:left w:val="nil"/>
              <w:bottom w:val="single" w:sz="4" w:space="0" w:color="auto"/>
              <w:right w:val="single" w:sz="4" w:space="0" w:color="auto"/>
            </w:tcBorders>
            <w:shd w:val="clear" w:color="auto" w:fill="auto"/>
            <w:noWrap/>
            <w:vAlign w:val="bottom"/>
            <w:hideMark/>
          </w:tcPr>
          <w:p w14:paraId="2CC2C9BE"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69.16241</w:t>
            </w:r>
          </w:p>
        </w:tc>
      </w:tr>
      <w:tr w:rsidR="007D77B4" w:rsidRPr="00C9516D" w14:paraId="1625B93B" w14:textId="77777777" w:rsidTr="007D77B4">
        <w:trPr>
          <w:trHeight w:val="252"/>
        </w:trPr>
        <w:tc>
          <w:tcPr>
            <w:tcW w:w="1454" w:type="dxa"/>
            <w:tcBorders>
              <w:top w:val="nil"/>
              <w:left w:val="single" w:sz="4" w:space="0" w:color="auto"/>
              <w:bottom w:val="single" w:sz="4" w:space="0" w:color="auto"/>
              <w:right w:val="single" w:sz="4" w:space="0" w:color="auto"/>
            </w:tcBorders>
            <w:shd w:val="clear" w:color="auto" w:fill="auto"/>
            <w:noWrap/>
            <w:vAlign w:val="bottom"/>
            <w:hideMark/>
          </w:tcPr>
          <w:p w14:paraId="05724DCE"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167.685172</w:t>
            </w:r>
          </w:p>
        </w:tc>
        <w:tc>
          <w:tcPr>
            <w:tcW w:w="1276" w:type="dxa"/>
            <w:tcBorders>
              <w:top w:val="nil"/>
              <w:left w:val="nil"/>
              <w:bottom w:val="single" w:sz="4" w:space="0" w:color="auto"/>
              <w:right w:val="single" w:sz="4" w:space="0" w:color="auto"/>
            </w:tcBorders>
            <w:shd w:val="clear" w:color="auto" w:fill="auto"/>
            <w:noWrap/>
            <w:vAlign w:val="bottom"/>
            <w:hideMark/>
          </w:tcPr>
          <w:p w14:paraId="0D1F98CD"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239.534729</w:t>
            </w:r>
          </w:p>
        </w:tc>
        <w:tc>
          <w:tcPr>
            <w:tcW w:w="1053" w:type="dxa"/>
            <w:tcBorders>
              <w:top w:val="nil"/>
              <w:left w:val="nil"/>
              <w:bottom w:val="single" w:sz="4" w:space="0" w:color="auto"/>
              <w:right w:val="single" w:sz="4" w:space="0" w:color="auto"/>
            </w:tcBorders>
            <w:shd w:val="clear" w:color="auto" w:fill="auto"/>
            <w:noWrap/>
            <w:vAlign w:val="bottom"/>
            <w:hideMark/>
          </w:tcPr>
          <w:p w14:paraId="1035B675"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70.00453</w:t>
            </w:r>
          </w:p>
        </w:tc>
        <w:tc>
          <w:tcPr>
            <w:tcW w:w="1702" w:type="dxa"/>
            <w:tcBorders>
              <w:top w:val="nil"/>
              <w:left w:val="nil"/>
              <w:bottom w:val="single" w:sz="4" w:space="0" w:color="auto"/>
              <w:right w:val="single" w:sz="4" w:space="0" w:color="auto"/>
            </w:tcBorders>
            <w:shd w:val="clear" w:color="auto" w:fill="auto"/>
            <w:noWrap/>
            <w:vAlign w:val="bottom"/>
            <w:hideMark/>
          </w:tcPr>
          <w:p w14:paraId="77A57301"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170.796404</w:t>
            </w:r>
          </w:p>
        </w:tc>
        <w:tc>
          <w:tcPr>
            <w:tcW w:w="1276" w:type="dxa"/>
            <w:tcBorders>
              <w:top w:val="nil"/>
              <w:left w:val="nil"/>
              <w:bottom w:val="single" w:sz="4" w:space="0" w:color="auto"/>
              <w:right w:val="single" w:sz="4" w:space="0" w:color="auto"/>
            </w:tcBorders>
            <w:shd w:val="clear" w:color="auto" w:fill="auto"/>
            <w:noWrap/>
            <w:vAlign w:val="bottom"/>
            <w:hideMark/>
          </w:tcPr>
          <w:p w14:paraId="2139D8AA"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250.346893</w:t>
            </w:r>
          </w:p>
        </w:tc>
        <w:tc>
          <w:tcPr>
            <w:tcW w:w="1056" w:type="dxa"/>
            <w:tcBorders>
              <w:top w:val="nil"/>
              <w:left w:val="nil"/>
              <w:bottom w:val="single" w:sz="4" w:space="0" w:color="auto"/>
              <w:right w:val="single" w:sz="4" w:space="0" w:color="auto"/>
            </w:tcBorders>
            <w:shd w:val="clear" w:color="auto" w:fill="auto"/>
            <w:noWrap/>
            <w:vAlign w:val="bottom"/>
            <w:hideMark/>
          </w:tcPr>
          <w:p w14:paraId="4339A96E"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68.2239</w:t>
            </w:r>
          </w:p>
        </w:tc>
      </w:tr>
      <w:tr w:rsidR="007D77B4" w:rsidRPr="00C9516D" w14:paraId="62E493D6" w14:textId="77777777" w:rsidTr="007D77B4">
        <w:trPr>
          <w:trHeight w:val="252"/>
        </w:trPr>
        <w:tc>
          <w:tcPr>
            <w:tcW w:w="1454" w:type="dxa"/>
            <w:tcBorders>
              <w:top w:val="nil"/>
              <w:left w:val="single" w:sz="4" w:space="0" w:color="auto"/>
              <w:bottom w:val="single" w:sz="4" w:space="0" w:color="auto"/>
              <w:right w:val="single" w:sz="4" w:space="0" w:color="auto"/>
            </w:tcBorders>
            <w:shd w:val="clear" w:color="auto" w:fill="auto"/>
            <w:noWrap/>
            <w:vAlign w:val="bottom"/>
            <w:hideMark/>
          </w:tcPr>
          <w:p w14:paraId="403FBEDC"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167.839387</w:t>
            </w:r>
          </w:p>
        </w:tc>
        <w:tc>
          <w:tcPr>
            <w:tcW w:w="1276" w:type="dxa"/>
            <w:tcBorders>
              <w:top w:val="nil"/>
              <w:left w:val="nil"/>
              <w:bottom w:val="single" w:sz="4" w:space="0" w:color="auto"/>
              <w:right w:val="single" w:sz="4" w:space="0" w:color="auto"/>
            </w:tcBorders>
            <w:shd w:val="clear" w:color="auto" w:fill="auto"/>
            <w:noWrap/>
            <w:vAlign w:val="bottom"/>
            <w:hideMark/>
          </w:tcPr>
          <w:p w14:paraId="6889E120"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239.984009</w:t>
            </w:r>
          </w:p>
        </w:tc>
        <w:tc>
          <w:tcPr>
            <w:tcW w:w="1053" w:type="dxa"/>
            <w:tcBorders>
              <w:top w:val="nil"/>
              <w:left w:val="nil"/>
              <w:bottom w:val="single" w:sz="4" w:space="0" w:color="auto"/>
              <w:right w:val="single" w:sz="4" w:space="0" w:color="auto"/>
            </w:tcBorders>
            <w:shd w:val="clear" w:color="auto" w:fill="auto"/>
            <w:noWrap/>
            <w:vAlign w:val="bottom"/>
            <w:hideMark/>
          </w:tcPr>
          <w:p w14:paraId="0C8E7559"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69.93774</w:t>
            </w:r>
          </w:p>
        </w:tc>
        <w:tc>
          <w:tcPr>
            <w:tcW w:w="1702" w:type="dxa"/>
            <w:tcBorders>
              <w:top w:val="nil"/>
              <w:left w:val="nil"/>
              <w:bottom w:val="single" w:sz="4" w:space="0" w:color="auto"/>
              <w:right w:val="single" w:sz="4" w:space="0" w:color="auto"/>
            </w:tcBorders>
            <w:shd w:val="clear" w:color="auto" w:fill="auto"/>
            <w:noWrap/>
            <w:vAlign w:val="bottom"/>
            <w:hideMark/>
          </w:tcPr>
          <w:p w14:paraId="5038A050"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170.953463</w:t>
            </w:r>
          </w:p>
        </w:tc>
        <w:tc>
          <w:tcPr>
            <w:tcW w:w="1276" w:type="dxa"/>
            <w:tcBorders>
              <w:top w:val="nil"/>
              <w:left w:val="nil"/>
              <w:bottom w:val="single" w:sz="4" w:space="0" w:color="auto"/>
              <w:right w:val="single" w:sz="4" w:space="0" w:color="auto"/>
            </w:tcBorders>
            <w:shd w:val="clear" w:color="auto" w:fill="auto"/>
            <w:noWrap/>
            <w:vAlign w:val="bottom"/>
            <w:hideMark/>
          </w:tcPr>
          <w:p w14:paraId="276AF3C2"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253.831161</w:t>
            </w:r>
          </w:p>
        </w:tc>
        <w:tc>
          <w:tcPr>
            <w:tcW w:w="1056" w:type="dxa"/>
            <w:tcBorders>
              <w:top w:val="nil"/>
              <w:left w:val="nil"/>
              <w:bottom w:val="single" w:sz="4" w:space="0" w:color="auto"/>
              <w:right w:val="single" w:sz="4" w:space="0" w:color="auto"/>
            </w:tcBorders>
            <w:shd w:val="clear" w:color="auto" w:fill="auto"/>
            <w:noWrap/>
            <w:vAlign w:val="bottom"/>
            <w:hideMark/>
          </w:tcPr>
          <w:p w14:paraId="4D161305"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67.34928</w:t>
            </w:r>
          </w:p>
        </w:tc>
      </w:tr>
      <w:tr w:rsidR="007D77B4" w:rsidRPr="00C9516D" w14:paraId="4CB056DF" w14:textId="77777777" w:rsidTr="007D77B4">
        <w:trPr>
          <w:trHeight w:val="252"/>
        </w:trPr>
        <w:tc>
          <w:tcPr>
            <w:tcW w:w="1454" w:type="dxa"/>
            <w:tcBorders>
              <w:top w:val="nil"/>
              <w:left w:val="single" w:sz="4" w:space="0" w:color="auto"/>
              <w:bottom w:val="single" w:sz="4" w:space="0" w:color="auto"/>
              <w:right w:val="single" w:sz="4" w:space="0" w:color="auto"/>
            </w:tcBorders>
            <w:shd w:val="clear" w:color="auto" w:fill="auto"/>
            <w:noWrap/>
            <w:vAlign w:val="bottom"/>
            <w:hideMark/>
          </w:tcPr>
          <w:p w14:paraId="76085D98"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167.993743</w:t>
            </w:r>
          </w:p>
        </w:tc>
        <w:tc>
          <w:tcPr>
            <w:tcW w:w="1276" w:type="dxa"/>
            <w:tcBorders>
              <w:top w:val="nil"/>
              <w:left w:val="nil"/>
              <w:bottom w:val="single" w:sz="4" w:space="0" w:color="auto"/>
              <w:right w:val="single" w:sz="4" w:space="0" w:color="auto"/>
            </w:tcBorders>
            <w:shd w:val="clear" w:color="auto" w:fill="auto"/>
            <w:noWrap/>
            <w:vAlign w:val="bottom"/>
            <w:hideMark/>
          </w:tcPr>
          <w:p w14:paraId="39FB7CCA"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242.619659</w:t>
            </w:r>
          </w:p>
        </w:tc>
        <w:tc>
          <w:tcPr>
            <w:tcW w:w="1053" w:type="dxa"/>
            <w:tcBorders>
              <w:top w:val="nil"/>
              <w:left w:val="nil"/>
              <w:bottom w:val="single" w:sz="4" w:space="0" w:color="auto"/>
              <w:right w:val="single" w:sz="4" w:space="0" w:color="auto"/>
            </w:tcBorders>
            <w:shd w:val="clear" w:color="auto" w:fill="auto"/>
            <w:noWrap/>
            <w:vAlign w:val="bottom"/>
            <w:hideMark/>
          </w:tcPr>
          <w:p w14:paraId="7FEF32DC"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69.2416</w:t>
            </w:r>
          </w:p>
        </w:tc>
        <w:tc>
          <w:tcPr>
            <w:tcW w:w="1702" w:type="dxa"/>
            <w:tcBorders>
              <w:top w:val="nil"/>
              <w:left w:val="nil"/>
              <w:bottom w:val="single" w:sz="4" w:space="0" w:color="auto"/>
              <w:right w:val="single" w:sz="4" w:space="0" w:color="auto"/>
            </w:tcBorders>
            <w:shd w:val="clear" w:color="auto" w:fill="auto"/>
            <w:noWrap/>
            <w:vAlign w:val="bottom"/>
            <w:hideMark/>
          </w:tcPr>
          <w:p w14:paraId="167F2E31"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171.110666</w:t>
            </w:r>
          </w:p>
        </w:tc>
        <w:tc>
          <w:tcPr>
            <w:tcW w:w="1276" w:type="dxa"/>
            <w:tcBorders>
              <w:top w:val="nil"/>
              <w:left w:val="nil"/>
              <w:bottom w:val="single" w:sz="4" w:space="0" w:color="auto"/>
              <w:right w:val="single" w:sz="4" w:space="0" w:color="auto"/>
            </w:tcBorders>
            <w:shd w:val="clear" w:color="auto" w:fill="auto"/>
            <w:noWrap/>
            <w:vAlign w:val="bottom"/>
            <w:hideMark/>
          </w:tcPr>
          <w:p w14:paraId="281BC27A"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251.175537</w:t>
            </w:r>
          </w:p>
        </w:tc>
        <w:tc>
          <w:tcPr>
            <w:tcW w:w="1056" w:type="dxa"/>
            <w:tcBorders>
              <w:top w:val="nil"/>
              <w:left w:val="nil"/>
              <w:bottom w:val="single" w:sz="4" w:space="0" w:color="auto"/>
              <w:right w:val="single" w:sz="4" w:space="0" w:color="auto"/>
            </w:tcBorders>
            <w:shd w:val="clear" w:color="auto" w:fill="auto"/>
            <w:noWrap/>
            <w:vAlign w:val="bottom"/>
            <w:hideMark/>
          </w:tcPr>
          <w:p w14:paraId="4C009065"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68.12394</w:t>
            </w:r>
          </w:p>
        </w:tc>
      </w:tr>
      <w:tr w:rsidR="007D77B4" w:rsidRPr="00C9516D" w14:paraId="0E77A3F4" w14:textId="77777777" w:rsidTr="007D77B4">
        <w:trPr>
          <w:trHeight w:val="252"/>
        </w:trPr>
        <w:tc>
          <w:tcPr>
            <w:tcW w:w="1454" w:type="dxa"/>
            <w:tcBorders>
              <w:top w:val="nil"/>
              <w:left w:val="single" w:sz="4" w:space="0" w:color="auto"/>
              <w:bottom w:val="single" w:sz="4" w:space="0" w:color="auto"/>
              <w:right w:val="single" w:sz="4" w:space="0" w:color="auto"/>
            </w:tcBorders>
            <w:shd w:val="clear" w:color="auto" w:fill="auto"/>
            <w:noWrap/>
            <w:vAlign w:val="bottom"/>
            <w:hideMark/>
          </w:tcPr>
          <w:p w14:paraId="24017D3C"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168.14824</w:t>
            </w:r>
          </w:p>
        </w:tc>
        <w:tc>
          <w:tcPr>
            <w:tcW w:w="1276" w:type="dxa"/>
            <w:tcBorders>
              <w:top w:val="nil"/>
              <w:left w:val="nil"/>
              <w:bottom w:val="single" w:sz="4" w:space="0" w:color="auto"/>
              <w:right w:val="single" w:sz="4" w:space="0" w:color="auto"/>
            </w:tcBorders>
            <w:shd w:val="clear" w:color="auto" w:fill="auto"/>
            <w:noWrap/>
            <w:vAlign w:val="bottom"/>
            <w:hideMark/>
          </w:tcPr>
          <w:p w14:paraId="682E2091"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243.917511</w:t>
            </w:r>
          </w:p>
        </w:tc>
        <w:tc>
          <w:tcPr>
            <w:tcW w:w="1053" w:type="dxa"/>
            <w:tcBorders>
              <w:top w:val="nil"/>
              <w:left w:val="nil"/>
              <w:bottom w:val="single" w:sz="4" w:space="0" w:color="auto"/>
              <w:right w:val="single" w:sz="4" w:space="0" w:color="auto"/>
            </w:tcBorders>
            <w:shd w:val="clear" w:color="auto" w:fill="auto"/>
            <w:noWrap/>
            <w:vAlign w:val="bottom"/>
            <w:hideMark/>
          </w:tcPr>
          <w:p w14:paraId="4CA4363D"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68.93652</w:t>
            </w:r>
          </w:p>
        </w:tc>
        <w:tc>
          <w:tcPr>
            <w:tcW w:w="1702" w:type="dxa"/>
            <w:tcBorders>
              <w:top w:val="nil"/>
              <w:left w:val="nil"/>
              <w:bottom w:val="single" w:sz="4" w:space="0" w:color="auto"/>
              <w:right w:val="single" w:sz="4" w:space="0" w:color="auto"/>
            </w:tcBorders>
            <w:shd w:val="clear" w:color="auto" w:fill="auto"/>
            <w:noWrap/>
            <w:vAlign w:val="bottom"/>
            <w:hideMark/>
          </w:tcPr>
          <w:p w14:paraId="52C19AA6"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171.268012</w:t>
            </w:r>
          </w:p>
        </w:tc>
        <w:tc>
          <w:tcPr>
            <w:tcW w:w="1276" w:type="dxa"/>
            <w:tcBorders>
              <w:top w:val="nil"/>
              <w:left w:val="nil"/>
              <w:bottom w:val="single" w:sz="4" w:space="0" w:color="auto"/>
              <w:right w:val="single" w:sz="4" w:space="0" w:color="auto"/>
            </w:tcBorders>
            <w:shd w:val="clear" w:color="auto" w:fill="auto"/>
            <w:noWrap/>
            <w:vAlign w:val="bottom"/>
            <w:hideMark/>
          </w:tcPr>
          <w:p w14:paraId="6856BFFF"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262.536804</w:t>
            </w:r>
          </w:p>
        </w:tc>
        <w:tc>
          <w:tcPr>
            <w:tcW w:w="1056" w:type="dxa"/>
            <w:tcBorders>
              <w:top w:val="nil"/>
              <w:left w:val="nil"/>
              <w:bottom w:val="single" w:sz="4" w:space="0" w:color="auto"/>
              <w:right w:val="single" w:sz="4" w:space="0" w:color="auto"/>
            </w:tcBorders>
            <w:shd w:val="clear" w:color="auto" w:fill="auto"/>
            <w:noWrap/>
            <w:vAlign w:val="bottom"/>
            <w:hideMark/>
          </w:tcPr>
          <w:p w14:paraId="631096D7"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65.23581</w:t>
            </w:r>
          </w:p>
        </w:tc>
      </w:tr>
      <w:tr w:rsidR="007D77B4" w:rsidRPr="00C9516D" w14:paraId="5010D882" w14:textId="77777777" w:rsidTr="007D77B4">
        <w:trPr>
          <w:trHeight w:val="252"/>
        </w:trPr>
        <w:tc>
          <w:tcPr>
            <w:tcW w:w="1454" w:type="dxa"/>
            <w:tcBorders>
              <w:top w:val="nil"/>
              <w:left w:val="single" w:sz="4" w:space="0" w:color="auto"/>
              <w:bottom w:val="single" w:sz="4" w:space="0" w:color="auto"/>
              <w:right w:val="single" w:sz="4" w:space="0" w:color="auto"/>
            </w:tcBorders>
            <w:shd w:val="clear" w:color="auto" w:fill="auto"/>
            <w:noWrap/>
            <w:vAlign w:val="bottom"/>
            <w:hideMark/>
          </w:tcPr>
          <w:p w14:paraId="1ED9860F"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168.302878</w:t>
            </w:r>
          </w:p>
        </w:tc>
        <w:tc>
          <w:tcPr>
            <w:tcW w:w="1276" w:type="dxa"/>
            <w:tcBorders>
              <w:top w:val="nil"/>
              <w:left w:val="nil"/>
              <w:bottom w:val="single" w:sz="4" w:space="0" w:color="auto"/>
              <w:right w:val="single" w:sz="4" w:space="0" w:color="auto"/>
            </w:tcBorders>
            <w:shd w:val="clear" w:color="auto" w:fill="auto"/>
            <w:noWrap/>
            <w:vAlign w:val="bottom"/>
            <w:hideMark/>
          </w:tcPr>
          <w:p w14:paraId="19F8ACB1"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251.56488</w:t>
            </w:r>
          </w:p>
        </w:tc>
        <w:tc>
          <w:tcPr>
            <w:tcW w:w="1053" w:type="dxa"/>
            <w:tcBorders>
              <w:top w:val="nil"/>
              <w:left w:val="nil"/>
              <w:bottom w:val="single" w:sz="4" w:space="0" w:color="auto"/>
              <w:right w:val="single" w:sz="4" w:space="0" w:color="auto"/>
            </w:tcBorders>
            <w:shd w:val="clear" w:color="auto" w:fill="auto"/>
            <w:noWrap/>
            <w:vAlign w:val="bottom"/>
            <w:hideMark/>
          </w:tcPr>
          <w:p w14:paraId="7405C176"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66.90237</w:t>
            </w:r>
          </w:p>
        </w:tc>
        <w:tc>
          <w:tcPr>
            <w:tcW w:w="1702" w:type="dxa"/>
            <w:tcBorders>
              <w:top w:val="nil"/>
              <w:left w:val="nil"/>
              <w:bottom w:val="single" w:sz="4" w:space="0" w:color="auto"/>
              <w:right w:val="single" w:sz="4" w:space="0" w:color="auto"/>
            </w:tcBorders>
            <w:shd w:val="clear" w:color="auto" w:fill="auto"/>
            <w:noWrap/>
            <w:vAlign w:val="bottom"/>
            <w:hideMark/>
          </w:tcPr>
          <w:p w14:paraId="1BDBD0CB"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171.425503</w:t>
            </w:r>
          </w:p>
        </w:tc>
        <w:tc>
          <w:tcPr>
            <w:tcW w:w="1276" w:type="dxa"/>
            <w:tcBorders>
              <w:top w:val="nil"/>
              <w:left w:val="nil"/>
              <w:bottom w:val="single" w:sz="4" w:space="0" w:color="auto"/>
              <w:right w:val="single" w:sz="4" w:space="0" w:color="auto"/>
            </w:tcBorders>
            <w:shd w:val="clear" w:color="auto" w:fill="auto"/>
            <w:noWrap/>
            <w:vAlign w:val="bottom"/>
            <w:hideMark/>
          </w:tcPr>
          <w:p w14:paraId="5AE5B836"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267.448669</w:t>
            </w:r>
          </w:p>
        </w:tc>
        <w:tc>
          <w:tcPr>
            <w:tcW w:w="1056" w:type="dxa"/>
            <w:tcBorders>
              <w:top w:val="nil"/>
              <w:left w:val="nil"/>
              <w:bottom w:val="single" w:sz="4" w:space="0" w:color="auto"/>
              <w:right w:val="single" w:sz="4" w:space="0" w:color="auto"/>
            </w:tcBorders>
            <w:shd w:val="clear" w:color="auto" w:fill="auto"/>
            <w:noWrap/>
            <w:vAlign w:val="bottom"/>
            <w:hideMark/>
          </w:tcPr>
          <w:p w14:paraId="39D8DFDC"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64.0966</w:t>
            </w:r>
          </w:p>
        </w:tc>
      </w:tr>
      <w:tr w:rsidR="007D77B4" w:rsidRPr="00C9516D" w14:paraId="6289948E" w14:textId="77777777" w:rsidTr="007D77B4">
        <w:trPr>
          <w:trHeight w:val="252"/>
        </w:trPr>
        <w:tc>
          <w:tcPr>
            <w:tcW w:w="1454" w:type="dxa"/>
            <w:tcBorders>
              <w:top w:val="nil"/>
              <w:left w:val="single" w:sz="4" w:space="0" w:color="auto"/>
              <w:bottom w:val="single" w:sz="4" w:space="0" w:color="auto"/>
              <w:right w:val="single" w:sz="4" w:space="0" w:color="auto"/>
            </w:tcBorders>
            <w:shd w:val="clear" w:color="auto" w:fill="auto"/>
            <w:noWrap/>
            <w:vAlign w:val="bottom"/>
            <w:hideMark/>
          </w:tcPr>
          <w:p w14:paraId="314EC80C"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168.457658</w:t>
            </w:r>
          </w:p>
        </w:tc>
        <w:tc>
          <w:tcPr>
            <w:tcW w:w="1276" w:type="dxa"/>
            <w:tcBorders>
              <w:top w:val="nil"/>
              <w:left w:val="nil"/>
              <w:bottom w:val="single" w:sz="4" w:space="0" w:color="auto"/>
              <w:right w:val="single" w:sz="4" w:space="0" w:color="auto"/>
            </w:tcBorders>
            <w:shd w:val="clear" w:color="auto" w:fill="auto"/>
            <w:noWrap/>
            <w:vAlign w:val="bottom"/>
            <w:hideMark/>
          </w:tcPr>
          <w:p w14:paraId="365D3F83"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246.872635</w:t>
            </w:r>
          </w:p>
        </w:tc>
        <w:tc>
          <w:tcPr>
            <w:tcW w:w="1053" w:type="dxa"/>
            <w:tcBorders>
              <w:top w:val="nil"/>
              <w:left w:val="nil"/>
              <w:bottom w:val="single" w:sz="4" w:space="0" w:color="auto"/>
              <w:right w:val="single" w:sz="4" w:space="0" w:color="auto"/>
            </w:tcBorders>
            <w:shd w:val="clear" w:color="auto" w:fill="auto"/>
            <w:noWrap/>
            <w:vAlign w:val="bottom"/>
            <w:hideMark/>
          </w:tcPr>
          <w:p w14:paraId="325A658C"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68.23667</w:t>
            </w:r>
          </w:p>
        </w:tc>
        <w:tc>
          <w:tcPr>
            <w:tcW w:w="1702" w:type="dxa"/>
            <w:tcBorders>
              <w:top w:val="nil"/>
              <w:left w:val="nil"/>
              <w:bottom w:val="single" w:sz="4" w:space="0" w:color="auto"/>
              <w:right w:val="single" w:sz="4" w:space="0" w:color="auto"/>
            </w:tcBorders>
            <w:shd w:val="clear" w:color="auto" w:fill="auto"/>
            <w:noWrap/>
            <w:vAlign w:val="bottom"/>
            <w:hideMark/>
          </w:tcPr>
          <w:p w14:paraId="50F68759"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171.583137</w:t>
            </w:r>
          </w:p>
        </w:tc>
        <w:tc>
          <w:tcPr>
            <w:tcW w:w="1276" w:type="dxa"/>
            <w:tcBorders>
              <w:top w:val="nil"/>
              <w:left w:val="nil"/>
              <w:bottom w:val="single" w:sz="4" w:space="0" w:color="auto"/>
              <w:right w:val="single" w:sz="4" w:space="0" w:color="auto"/>
            </w:tcBorders>
            <w:shd w:val="clear" w:color="auto" w:fill="auto"/>
            <w:noWrap/>
            <w:vAlign w:val="bottom"/>
            <w:hideMark/>
          </w:tcPr>
          <w:p w14:paraId="1CB332DB"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272.091034</w:t>
            </w:r>
          </w:p>
        </w:tc>
        <w:tc>
          <w:tcPr>
            <w:tcW w:w="1056" w:type="dxa"/>
            <w:tcBorders>
              <w:top w:val="nil"/>
              <w:left w:val="nil"/>
              <w:bottom w:val="single" w:sz="4" w:space="0" w:color="auto"/>
              <w:right w:val="single" w:sz="4" w:space="0" w:color="auto"/>
            </w:tcBorders>
            <w:shd w:val="clear" w:color="auto" w:fill="auto"/>
            <w:noWrap/>
            <w:vAlign w:val="bottom"/>
            <w:hideMark/>
          </w:tcPr>
          <w:p w14:paraId="21B2C703"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63.06093</w:t>
            </w:r>
          </w:p>
        </w:tc>
      </w:tr>
      <w:tr w:rsidR="007D77B4" w:rsidRPr="00C9516D" w14:paraId="485AB064" w14:textId="77777777" w:rsidTr="007D77B4">
        <w:trPr>
          <w:trHeight w:val="252"/>
        </w:trPr>
        <w:tc>
          <w:tcPr>
            <w:tcW w:w="1454" w:type="dxa"/>
            <w:tcBorders>
              <w:top w:val="nil"/>
              <w:left w:val="single" w:sz="4" w:space="0" w:color="auto"/>
              <w:bottom w:val="single" w:sz="4" w:space="0" w:color="auto"/>
              <w:right w:val="single" w:sz="4" w:space="0" w:color="auto"/>
            </w:tcBorders>
            <w:shd w:val="clear" w:color="auto" w:fill="auto"/>
            <w:noWrap/>
            <w:vAlign w:val="bottom"/>
            <w:hideMark/>
          </w:tcPr>
          <w:p w14:paraId="5314FCF4"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168.612579</w:t>
            </w:r>
          </w:p>
        </w:tc>
        <w:tc>
          <w:tcPr>
            <w:tcW w:w="1276" w:type="dxa"/>
            <w:tcBorders>
              <w:top w:val="nil"/>
              <w:left w:val="nil"/>
              <w:bottom w:val="single" w:sz="4" w:space="0" w:color="auto"/>
              <w:right w:val="single" w:sz="4" w:space="0" w:color="auto"/>
            </w:tcBorders>
            <w:shd w:val="clear" w:color="auto" w:fill="auto"/>
            <w:noWrap/>
            <w:vAlign w:val="bottom"/>
            <w:hideMark/>
          </w:tcPr>
          <w:p w14:paraId="6738EFA9"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245.165436</w:t>
            </w:r>
          </w:p>
        </w:tc>
        <w:tc>
          <w:tcPr>
            <w:tcW w:w="1053" w:type="dxa"/>
            <w:tcBorders>
              <w:top w:val="nil"/>
              <w:left w:val="nil"/>
              <w:bottom w:val="single" w:sz="4" w:space="0" w:color="auto"/>
              <w:right w:val="single" w:sz="4" w:space="0" w:color="auto"/>
            </w:tcBorders>
            <w:shd w:val="clear" w:color="auto" w:fill="auto"/>
            <w:noWrap/>
            <w:vAlign w:val="bottom"/>
            <w:hideMark/>
          </w:tcPr>
          <w:p w14:paraId="0E4F0A21"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68.77502</w:t>
            </w:r>
          </w:p>
        </w:tc>
        <w:tc>
          <w:tcPr>
            <w:tcW w:w="1702" w:type="dxa"/>
            <w:tcBorders>
              <w:top w:val="nil"/>
              <w:left w:val="nil"/>
              <w:bottom w:val="single" w:sz="4" w:space="0" w:color="auto"/>
              <w:right w:val="single" w:sz="4" w:space="0" w:color="auto"/>
            </w:tcBorders>
            <w:shd w:val="clear" w:color="auto" w:fill="auto"/>
            <w:noWrap/>
            <w:vAlign w:val="bottom"/>
            <w:hideMark/>
          </w:tcPr>
          <w:p w14:paraId="09443E67"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171.740916</w:t>
            </w:r>
          </w:p>
        </w:tc>
        <w:tc>
          <w:tcPr>
            <w:tcW w:w="1276" w:type="dxa"/>
            <w:tcBorders>
              <w:top w:val="nil"/>
              <w:left w:val="nil"/>
              <w:bottom w:val="single" w:sz="4" w:space="0" w:color="auto"/>
              <w:right w:val="single" w:sz="4" w:space="0" w:color="auto"/>
            </w:tcBorders>
            <w:shd w:val="clear" w:color="auto" w:fill="auto"/>
            <w:noWrap/>
            <w:vAlign w:val="bottom"/>
            <w:hideMark/>
          </w:tcPr>
          <w:p w14:paraId="1A1AA18E"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270.333923</w:t>
            </w:r>
          </w:p>
        </w:tc>
        <w:tc>
          <w:tcPr>
            <w:tcW w:w="1056" w:type="dxa"/>
            <w:tcBorders>
              <w:top w:val="nil"/>
              <w:left w:val="nil"/>
              <w:bottom w:val="single" w:sz="4" w:space="0" w:color="auto"/>
              <w:right w:val="single" w:sz="4" w:space="0" w:color="auto"/>
            </w:tcBorders>
            <w:shd w:val="clear" w:color="auto" w:fill="auto"/>
            <w:noWrap/>
            <w:vAlign w:val="bottom"/>
            <w:hideMark/>
          </w:tcPr>
          <w:p w14:paraId="0AB4778A"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63.52918</w:t>
            </w:r>
          </w:p>
        </w:tc>
      </w:tr>
      <w:tr w:rsidR="007D77B4" w:rsidRPr="00C9516D" w14:paraId="71E33DA4" w14:textId="77777777" w:rsidTr="007D77B4">
        <w:trPr>
          <w:trHeight w:val="252"/>
        </w:trPr>
        <w:tc>
          <w:tcPr>
            <w:tcW w:w="1454" w:type="dxa"/>
            <w:tcBorders>
              <w:top w:val="nil"/>
              <w:left w:val="single" w:sz="4" w:space="0" w:color="auto"/>
              <w:bottom w:val="single" w:sz="4" w:space="0" w:color="auto"/>
              <w:right w:val="single" w:sz="4" w:space="0" w:color="auto"/>
            </w:tcBorders>
            <w:shd w:val="clear" w:color="auto" w:fill="auto"/>
            <w:noWrap/>
            <w:vAlign w:val="bottom"/>
            <w:hideMark/>
          </w:tcPr>
          <w:p w14:paraId="5A2DBC33"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168.767642</w:t>
            </w:r>
          </w:p>
        </w:tc>
        <w:tc>
          <w:tcPr>
            <w:tcW w:w="1276" w:type="dxa"/>
            <w:tcBorders>
              <w:top w:val="nil"/>
              <w:left w:val="nil"/>
              <w:bottom w:val="single" w:sz="4" w:space="0" w:color="auto"/>
              <w:right w:val="single" w:sz="4" w:space="0" w:color="auto"/>
            </w:tcBorders>
            <w:shd w:val="clear" w:color="auto" w:fill="auto"/>
            <w:noWrap/>
            <w:vAlign w:val="bottom"/>
            <w:hideMark/>
          </w:tcPr>
          <w:p w14:paraId="2799E27F"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248.519913</w:t>
            </w:r>
          </w:p>
        </w:tc>
        <w:tc>
          <w:tcPr>
            <w:tcW w:w="1053" w:type="dxa"/>
            <w:tcBorders>
              <w:top w:val="nil"/>
              <w:left w:val="nil"/>
              <w:bottom w:val="single" w:sz="4" w:space="0" w:color="auto"/>
              <w:right w:val="single" w:sz="4" w:space="0" w:color="auto"/>
            </w:tcBorders>
            <w:shd w:val="clear" w:color="auto" w:fill="auto"/>
            <w:noWrap/>
            <w:vAlign w:val="bottom"/>
            <w:hideMark/>
          </w:tcPr>
          <w:p w14:paraId="5592E02D"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67.9091</w:t>
            </w:r>
          </w:p>
        </w:tc>
        <w:tc>
          <w:tcPr>
            <w:tcW w:w="1702" w:type="dxa"/>
            <w:tcBorders>
              <w:top w:val="nil"/>
              <w:left w:val="nil"/>
              <w:bottom w:val="single" w:sz="4" w:space="0" w:color="auto"/>
              <w:right w:val="single" w:sz="4" w:space="0" w:color="auto"/>
            </w:tcBorders>
            <w:shd w:val="clear" w:color="auto" w:fill="auto"/>
            <w:noWrap/>
            <w:vAlign w:val="bottom"/>
            <w:hideMark/>
          </w:tcPr>
          <w:p w14:paraId="7EAF0778"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171.898838</w:t>
            </w:r>
          </w:p>
        </w:tc>
        <w:tc>
          <w:tcPr>
            <w:tcW w:w="1276" w:type="dxa"/>
            <w:tcBorders>
              <w:top w:val="nil"/>
              <w:left w:val="nil"/>
              <w:bottom w:val="single" w:sz="4" w:space="0" w:color="auto"/>
              <w:right w:val="single" w:sz="4" w:space="0" w:color="auto"/>
            </w:tcBorders>
            <w:shd w:val="clear" w:color="auto" w:fill="auto"/>
            <w:noWrap/>
            <w:vAlign w:val="bottom"/>
            <w:hideMark/>
          </w:tcPr>
          <w:p w14:paraId="1BBE80BB"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289.312592</w:t>
            </w:r>
          </w:p>
        </w:tc>
        <w:tc>
          <w:tcPr>
            <w:tcW w:w="1056" w:type="dxa"/>
            <w:tcBorders>
              <w:top w:val="nil"/>
              <w:left w:val="nil"/>
              <w:bottom w:val="single" w:sz="4" w:space="0" w:color="auto"/>
              <w:right w:val="single" w:sz="4" w:space="0" w:color="auto"/>
            </w:tcBorders>
            <w:shd w:val="clear" w:color="auto" w:fill="auto"/>
            <w:noWrap/>
            <w:vAlign w:val="bottom"/>
            <w:hideMark/>
          </w:tcPr>
          <w:p w14:paraId="765D3C67"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59.4163</w:t>
            </w:r>
          </w:p>
        </w:tc>
      </w:tr>
      <w:tr w:rsidR="007D77B4" w:rsidRPr="00C9516D" w14:paraId="40B12297" w14:textId="77777777" w:rsidTr="007D77B4">
        <w:trPr>
          <w:trHeight w:val="252"/>
        </w:trPr>
        <w:tc>
          <w:tcPr>
            <w:tcW w:w="1454" w:type="dxa"/>
            <w:tcBorders>
              <w:top w:val="nil"/>
              <w:left w:val="single" w:sz="4" w:space="0" w:color="auto"/>
              <w:bottom w:val="single" w:sz="4" w:space="0" w:color="auto"/>
              <w:right w:val="single" w:sz="4" w:space="0" w:color="auto"/>
            </w:tcBorders>
            <w:shd w:val="clear" w:color="auto" w:fill="auto"/>
            <w:noWrap/>
            <w:vAlign w:val="bottom"/>
            <w:hideMark/>
          </w:tcPr>
          <w:p w14:paraId="35C0B118"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168.922846</w:t>
            </w:r>
          </w:p>
        </w:tc>
        <w:tc>
          <w:tcPr>
            <w:tcW w:w="1276" w:type="dxa"/>
            <w:tcBorders>
              <w:top w:val="nil"/>
              <w:left w:val="nil"/>
              <w:bottom w:val="single" w:sz="4" w:space="0" w:color="auto"/>
              <w:right w:val="single" w:sz="4" w:space="0" w:color="auto"/>
            </w:tcBorders>
            <w:shd w:val="clear" w:color="auto" w:fill="auto"/>
            <w:noWrap/>
            <w:vAlign w:val="bottom"/>
            <w:hideMark/>
          </w:tcPr>
          <w:p w14:paraId="3C56AA94"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248.869354</w:t>
            </w:r>
          </w:p>
        </w:tc>
        <w:tc>
          <w:tcPr>
            <w:tcW w:w="1053" w:type="dxa"/>
            <w:tcBorders>
              <w:top w:val="nil"/>
              <w:left w:val="nil"/>
              <w:bottom w:val="single" w:sz="4" w:space="0" w:color="auto"/>
              <w:right w:val="single" w:sz="4" w:space="0" w:color="auto"/>
            </w:tcBorders>
            <w:shd w:val="clear" w:color="auto" w:fill="auto"/>
            <w:noWrap/>
            <w:vAlign w:val="bottom"/>
            <w:hideMark/>
          </w:tcPr>
          <w:p w14:paraId="63DAC6D5"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67.87611</w:t>
            </w:r>
          </w:p>
        </w:tc>
        <w:tc>
          <w:tcPr>
            <w:tcW w:w="1702" w:type="dxa"/>
            <w:tcBorders>
              <w:top w:val="nil"/>
              <w:left w:val="nil"/>
              <w:bottom w:val="single" w:sz="4" w:space="0" w:color="auto"/>
              <w:right w:val="single" w:sz="4" w:space="0" w:color="auto"/>
            </w:tcBorders>
            <w:shd w:val="clear" w:color="auto" w:fill="auto"/>
            <w:noWrap/>
            <w:vAlign w:val="bottom"/>
            <w:hideMark/>
          </w:tcPr>
          <w:p w14:paraId="5B0AB5C4"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172.056905</w:t>
            </w:r>
          </w:p>
        </w:tc>
        <w:tc>
          <w:tcPr>
            <w:tcW w:w="1276" w:type="dxa"/>
            <w:tcBorders>
              <w:top w:val="nil"/>
              <w:left w:val="nil"/>
              <w:bottom w:val="single" w:sz="4" w:space="0" w:color="auto"/>
              <w:right w:val="single" w:sz="4" w:space="0" w:color="auto"/>
            </w:tcBorders>
            <w:shd w:val="clear" w:color="auto" w:fill="auto"/>
            <w:noWrap/>
            <w:vAlign w:val="bottom"/>
            <w:hideMark/>
          </w:tcPr>
          <w:p w14:paraId="44EBF89E"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296.081451</w:t>
            </w:r>
          </w:p>
        </w:tc>
        <w:tc>
          <w:tcPr>
            <w:tcW w:w="1056" w:type="dxa"/>
            <w:tcBorders>
              <w:top w:val="nil"/>
              <w:left w:val="nil"/>
              <w:bottom w:val="single" w:sz="4" w:space="0" w:color="auto"/>
              <w:right w:val="single" w:sz="4" w:space="0" w:color="auto"/>
            </w:tcBorders>
            <w:shd w:val="clear" w:color="auto" w:fill="auto"/>
            <w:noWrap/>
            <w:vAlign w:val="bottom"/>
            <w:hideMark/>
          </w:tcPr>
          <w:p w14:paraId="2BADAC20"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58.11134</w:t>
            </w:r>
          </w:p>
        </w:tc>
      </w:tr>
      <w:tr w:rsidR="007D77B4" w:rsidRPr="00C9516D" w14:paraId="0236C705" w14:textId="77777777" w:rsidTr="007D77B4">
        <w:trPr>
          <w:trHeight w:val="252"/>
        </w:trPr>
        <w:tc>
          <w:tcPr>
            <w:tcW w:w="1454" w:type="dxa"/>
            <w:tcBorders>
              <w:top w:val="nil"/>
              <w:left w:val="single" w:sz="4" w:space="0" w:color="auto"/>
              <w:bottom w:val="single" w:sz="4" w:space="0" w:color="auto"/>
              <w:right w:val="single" w:sz="4" w:space="0" w:color="auto"/>
            </w:tcBorders>
            <w:shd w:val="clear" w:color="auto" w:fill="auto"/>
            <w:noWrap/>
            <w:vAlign w:val="bottom"/>
            <w:hideMark/>
          </w:tcPr>
          <w:p w14:paraId="6688C1F6"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169.078192</w:t>
            </w:r>
          </w:p>
        </w:tc>
        <w:tc>
          <w:tcPr>
            <w:tcW w:w="1276" w:type="dxa"/>
            <w:tcBorders>
              <w:top w:val="nil"/>
              <w:left w:val="nil"/>
              <w:bottom w:val="single" w:sz="4" w:space="0" w:color="auto"/>
              <w:right w:val="single" w:sz="4" w:space="0" w:color="auto"/>
            </w:tcBorders>
            <w:shd w:val="clear" w:color="auto" w:fill="auto"/>
            <w:noWrap/>
            <w:vAlign w:val="bottom"/>
            <w:hideMark/>
          </w:tcPr>
          <w:p w14:paraId="2785E2AB"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247.531555</w:t>
            </w:r>
          </w:p>
        </w:tc>
        <w:tc>
          <w:tcPr>
            <w:tcW w:w="1053" w:type="dxa"/>
            <w:tcBorders>
              <w:top w:val="nil"/>
              <w:left w:val="nil"/>
              <w:bottom w:val="single" w:sz="4" w:space="0" w:color="auto"/>
              <w:right w:val="single" w:sz="4" w:space="0" w:color="auto"/>
            </w:tcBorders>
            <w:shd w:val="clear" w:color="auto" w:fill="auto"/>
            <w:noWrap/>
            <w:vAlign w:val="bottom"/>
            <w:hideMark/>
          </w:tcPr>
          <w:p w14:paraId="56558DF7"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68.30571</w:t>
            </w:r>
          </w:p>
        </w:tc>
        <w:tc>
          <w:tcPr>
            <w:tcW w:w="1702" w:type="dxa"/>
            <w:tcBorders>
              <w:top w:val="nil"/>
              <w:left w:val="nil"/>
              <w:bottom w:val="single" w:sz="4" w:space="0" w:color="auto"/>
              <w:right w:val="single" w:sz="4" w:space="0" w:color="auto"/>
            </w:tcBorders>
            <w:shd w:val="clear" w:color="auto" w:fill="auto"/>
            <w:noWrap/>
            <w:vAlign w:val="bottom"/>
            <w:hideMark/>
          </w:tcPr>
          <w:p w14:paraId="2B342063"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172.215117</w:t>
            </w:r>
          </w:p>
        </w:tc>
        <w:tc>
          <w:tcPr>
            <w:tcW w:w="1276" w:type="dxa"/>
            <w:tcBorders>
              <w:top w:val="nil"/>
              <w:left w:val="nil"/>
              <w:bottom w:val="single" w:sz="4" w:space="0" w:color="auto"/>
              <w:right w:val="single" w:sz="4" w:space="0" w:color="auto"/>
            </w:tcBorders>
            <w:shd w:val="clear" w:color="auto" w:fill="auto"/>
            <w:noWrap/>
            <w:vAlign w:val="bottom"/>
            <w:hideMark/>
          </w:tcPr>
          <w:p w14:paraId="09CB3FC6"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314.18161</w:t>
            </w:r>
          </w:p>
        </w:tc>
        <w:tc>
          <w:tcPr>
            <w:tcW w:w="1056" w:type="dxa"/>
            <w:tcBorders>
              <w:top w:val="nil"/>
              <w:left w:val="nil"/>
              <w:bottom w:val="single" w:sz="4" w:space="0" w:color="auto"/>
              <w:right w:val="single" w:sz="4" w:space="0" w:color="auto"/>
            </w:tcBorders>
            <w:shd w:val="clear" w:color="auto" w:fill="auto"/>
            <w:noWrap/>
            <w:vAlign w:val="bottom"/>
            <w:hideMark/>
          </w:tcPr>
          <w:p w14:paraId="555A3F2F"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54.81388</w:t>
            </w:r>
          </w:p>
        </w:tc>
      </w:tr>
      <w:tr w:rsidR="007D77B4" w:rsidRPr="00C9516D" w14:paraId="73FE98DA" w14:textId="77777777" w:rsidTr="007D77B4">
        <w:trPr>
          <w:trHeight w:val="252"/>
        </w:trPr>
        <w:tc>
          <w:tcPr>
            <w:tcW w:w="1454" w:type="dxa"/>
            <w:tcBorders>
              <w:top w:val="nil"/>
              <w:left w:val="single" w:sz="4" w:space="0" w:color="auto"/>
              <w:bottom w:val="single" w:sz="4" w:space="0" w:color="auto"/>
              <w:right w:val="single" w:sz="4" w:space="0" w:color="auto"/>
            </w:tcBorders>
            <w:shd w:val="clear" w:color="auto" w:fill="auto"/>
            <w:noWrap/>
            <w:vAlign w:val="bottom"/>
            <w:hideMark/>
          </w:tcPr>
          <w:p w14:paraId="0A7DAF3C"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169.233681</w:t>
            </w:r>
          </w:p>
        </w:tc>
        <w:tc>
          <w:tcPr>
            <w:tcW w:w="1276" w:type="dxa"/>
            <w:tcBorders>
              <w:top w:val="nil"/>
              <w:left w:val="nil"/>
              <w:bottom w:val="single" w:sz="4" w:space="0" w:color="auto"/>
              <w:right w:val="single" w:sz="4" w:space="0" w:color="auto"/>
            </w:tcBorders>
            <w:shd w:val="clear" w:color="auto" w:fill="auto"/>
            <w:noWrap/>
            <w:vAlign w:val="bottom"/>
            <w:hideMark/>
          </w:tcPr>
          <w:p w14:paraId="12B84EEB"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249.697983</w:t>
            </w:r>
          </w:p>
        </w:tc>
        <w:tc>
          <w:tcPr>
            <w:tcW w:w="1053" w:type="dxa"/>
            <w:tcBorders>
              <w:top w:val="nil"/>
              <w:left w:val="nil"/>
              <w:bottom w:val="single" w:sz="4" w:space="0" w:color="auto"/>
              <w:right w:val="single" w:sz="4" w:space="0" w:color="auto"/>
            </w:tcBorders>
            <w:shd w:val="clear" w:color="auto" w:fill="auto"/>
            <w:noWrap/>
            <w:vAlign w:val="bottom"/>
            <w:hideMark/>
          </w:tcPr>
          <w:p w14:paraId="43B847BB"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67.77535</w:t>
            </w:r>
          </w:p>
        </w:tc>
        <w:tc>
          <w:tcPr>
            <w:tcW w:w="1702" w:type="dxa"/>
            <w:tcBorders>
              <w:top w:val="nil"/>
              <w:left w:val="nil"/>
              <w:bottom w:val="single" w:sz="4" w:space="0" w:color="auto"/>
              <w:right w:val="single" w:sz="4" w:space="0" w:color="auto"/>
            </w:tcBorders>
            <w:shd w:val="clear" w:color="auto" w:fill="auto"/>
            <w:noWrap/>
            <w:vAlign w:val="bottom"/>
            <w:hideMark/>
          </w:tcPr>
          <w:p w14:paraId="0FA4AEA2"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172.373473</w:t>
            </w:r>
          </w:p>
        </w:tc>
        <w:tc>
          <w:tcPr>
            <w:tcW w:w="1276" w:type="dxa"/>
            <w:tcBorders>
              <w:top w:val="nil"/>
              <w:left w:val="nil"/>
              <w:bottom w:val="single" w:sz="4" w:space="0" w:color="auto"/>
              <w:right w:val="single" w:sz="4" w:space="0" w:color="auto"/>
            </w:tcBorders>
            <w:shd w:val="clear" w:color="auto" w:fill="auto"/>
            <w:noWrap/>
            <w:vAlign w:val="bottom"/>
            <w:hideMark/>
          </w:tcPr>
          <w:p w14:paraId="3BCC48FB"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308.191467</w:t>
            </w:r>
          </w:p>
        </w:tc>
        <w:tc>
          <w:tcPr>
            <w:tcW w:w="1056" w:type="dxa"/>
            <w:tcBorders>
              <w:top w:val="nil"/>
              <w:left w:val="nil"/>
              <w:bottom w:val="single" w:sz="4" w:space="0" w:color="auto"/>
              <w:right w:val="single" w:sz="4" w:space="0" w:color="auto"/>
            </w:tcBorders>
            <w:shd w:val="clear" w:color="auto" w:fill="auto"/>
            <w:noWrap/>
            <w:vAlign w:val="bottom"/>
            <w:hideMark/>
          </w:tcPr>
          <w:p w14:paraId="27188DA4"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55.93064</w:t>
            </w:r>
          </w:p>
        </w:tc>
      </w:tr>
      <w:tr w:rsidR="007D77B4" w:rsidRPr="00C9516D" w14:paraId="01FFD903" w14:textId="77777777" w:rsidTr="007D77B4">
        <w:trPr>
          <w:trHeight w:val="252"/>
        </w:trPr>
        <w:tc>
          <w:tcPr>
            <w:tcW w:w="1454" w:type="dxa"/>
            <w:tcBorders>
              <w:top w:val="nil"/>
              <w:left w:val="single" w:sz="4" w:space="0" w:color="auto"/>
              <w:bottom w:val="single" w:sz="4" w:space="0" w:color="auto"/>
              <w:right w:val="single" w:sz="4" w:space="0" w:color="auto"/>
            </w:tcBorders>
            <w:shd w:val="clear" w:color="auto" w:fill="auto"/>
            <w:noWrap/>
            <w:vAlign w:val="bottom"/>
            <w:hideMark/>
          </w:tcPr>
          <w:p w14:paraId="093ADFF4"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169.389311</w:t>
            </w:r>
          </w:p>
        </w:tc>
        <w:tc>
          <w:tcPr>
            <w:tcW w:w="1276" w:type="dxa"/>
            <w:tcBorders>
              <w:top w:val="nil"/>
              <w:left w:val="nil"/>
              <w:bottom w:val="single" w:sz="4" w:space="0" w:color="auto"/>
              <w:right w:val="single" w:sz="4" w:space="0" w:color="auto"/>
            </w:tcBorders>
            <w:shd w:val="clear" w:color="auto" w:fill="auto"/>
            <w:noWrap/>
            <w:vAlign w:val="bottom"/>
            <w:hideMark/>
          </w:tcPr>
          <w:p w14:paraId="32AE57C0"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252.443451</w:t>
            </w:r>
          </w:p>
        </w:tc>
        <w:tc>
          <w:tcPr>
            <w:tcW w:w="1053" w:type="dxa"/>
            <w:tcBorders>
              <w:top w:val="nil"/>
              <w:left w:val="nil"/>
              <w:bottom w:val="single" w:sz="4" w:space="0" w:color="auto"/>
              <w:right w:val="single" w:sz="4" w:space="0" w:color="auto"/>
            </w:tcBorders>
            <w:shd w:val="clear" w:color="auto" w:fill="auto"/>
            <w:noWrap/>
            <w:vAlign w:val="bottom"/>
            <w:hideMark/>
          </w:tcPr>
          <w:p w14:paraId="65693EDC"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67.0999</w:t>
            </w:r>
          </w:p>
        </w:tc>
        <w:tc>
          <w:tcPr>
            <w:tcW w:w="1702" w:type="dxa"/>
            <w:tcBorders>
              <w:top w:val="nil"/>
              <w:left w:val="nil"/>
              <w:bottom w:val="single" w:sz="4" w:space="0" w:color="auto"/>
              <w:right w:val="single" w:sz="4" w:space="0" w:color="auto"/>
            </w:tcBorders>
            <w:shd w:val="clear" w:color="auto" w:fill="auto"/>
            <w:noWrap/>
            <w:vAlign w:val="bottom"/>
            <w:hideMark/>
          </w:tcPr>
          <w:p w14:paraId="119D5D29"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172.531974</w:t>
            </w:r>
          </w:p>
        </w:tc>
        <w:tc>
          <w:tcPr>
            <w:tcW w:w="1276" w:type="dxa"/>
            <w:tcBorders>
              <w:top w:val="nil"/>
              <w:left w:val="nil"/>
              <w:bottom w:val="single" w:sz="4" w:space="0" w:color="auto"/>
              <w:right w:val="single" w:sz="4" w:space="0" w:color="auto"/>
            </w:tcBorders>
            <w:shd w:val="clear" w:color="auto" w:fill="auto"/>
            <w:noWrap/>
            <w:vAlign w:val="bottom"/>
            <w:hideMark/>
          </w:tcPr>
          <w:p w14:paraId="5D0B9C33"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293.585571</w:t>
            </w:r>
          </w:p>
        </w:tc>
        <w:tc>
          <w:tcPr>
            <w:tcW w:w="1056" w:type="dxa"/>
            <w:tcBorders>
              <w:top w:val="nil"/>
              <w:left w:val="nil"/>
              <w:bottom w:val="single" w:sz="4" w:space="0" w:color="auto"/>
              <w:right w:val="single" w:sz="4" w:space="0" w:color="auto"/>
            </w:tcBorders>
            <w:shd w:val="clear" w:color="auto" w:fill="auto"/>
            <w:noWrap/>
            <w:vAlign w:val="bottom"/>
            <w:hideMark/>
          </w:tcPr>
          <w:p w14:paraId="2174341C"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58.76718</w:t>
            </w:r>
          </w:p>
        </w:tc>
      </w:tr>
      <w:tr w:rsidR="007D77B4" w:rsidRPr="00C9516D" w14:paraId="6A95B19D" w14:textId="77777777" w:rsidTr="007D77B4">
        <w:trPr>
          <w:trHeight w:val="252"/>
        </w:trPr>
        <w:tc>
          <w:tcPr>
            <w:tcW w:w="1454" w:type="dxa"/>
            <w:tcBorders>
              <w:top w:val="nil"/>
              <w:left w:val="single" w:sz="4" w:space="0" w:color="auto"/>
              <w:bottom w:val="single" w:sz="4" w:space="0" w:color="auto"/>
              <w:right w:val="single" w:sz="4" w:space="0" w:color="auto"/>
            </w:tcBorders>
            <w:shd w:val="clear" w:color="auto" w:fill="auto"/>
            <w:noWrap/>
            <w:vAlign w:val="bottom"/>
            <w:hideMark/>
          </w:tcPr>
          <w:p w14:paraId="4F34FC77"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169.545084</w:t>
            </w:r>
          </w:p>
        </w:tc>
        <w:tc>
          <w:tcPr>
            <w:tcW w:w="1276" w:type="dxa"/>
            <w:tcBorders>
              <w:top w:val="nil"/>
              <w:left w:val="nil"/>
              <w:bottom w:val="single" w:sz="4" w:space="0" w:color="auto"/>
              <w:right w:val="single" w:sz="4" w:space="0" w:color="auto"/>
            </w:tcBorders>
            <w:shd w:val="clear" w:color="auto" w:fill="auto"/>
            <w:noWrap/>
            <w:vAlign w:val="bottom"/>
            <w:hideMark/>
          </w:tcPr>
          <w:p w14:paraId="3EC639CC"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250.067352</w:t>
            </w:r>
          </w:p>
        </w:tc>
        <w:tc>
          <w:tcPr>
            <w:tcW w:w="1053" w:type="dxa"/>
            <w:tcBorders>
              <w:top w:val="nil"/>
              <w:left w:val="nil"/>
              <w:bottom w:val="single" w:sz="4" w:space="0" w:color="auto"/>
              <w:right w:val="single" w:sz="4" w:space="0" w:color="auto"/>
            </w:tcBorders>
            <w:shd w:val="clear" w:color="auto" w:fill="auto"/>
            <w:noWrap/>
            <w:vAlign w:val="bottom"/>
            <w:hideMark/>
          </w:tcPr>
          <w:p w14:paraId="55A42C69"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67.79977</w:t>
            </w:r>
          </w:p>
        </w:tc>
        <w:tc>
          <w:tcPr>
            <w:tcW w:w="1702" w:type="dxa"/>
            <w:tcBorders>
              <w:top w:val="nil"/>
              <w:left w:val="nil"/>
              <w:bottom w:val="single" w:sz="4" w:space="0" w:color="auto"/>
              <w:right w:val="single" w:sz="4" w:space="0" w:color="auto"/>
            </w:tcBorders>
            <w:shd w:val="clear" w:color="auto" w:fill="auto"/>
            <w:noWrap/>
            <w:vAlign w:val="bottom"/>
            <w:hideMark/>
          </w:tcPr>
          <w:p w14:paraId="1648A82A"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172.69062</w:t>
            </w:r>
          </w:p>
        </w:tc>
        <w:tc>
          <w:tcPr>
            <w:tcW w:w="1276" w:type="dxa"/>
            <w:tcBorders>
              <w:top w:val="nil"/>
              <w:left w:val="nil"/>
              <w:bottom w:val="single" w:sz="4" w:space="0" w:color="auto"/>
              <w:right w:val="single" w:sz="4" w:space="0" w:color="auto"/>
            </w:tcBorders>
            <w:shd w:val="clear" w:color="auto" w:fill="auto"/>
            <w:noWrap/>
            <w:vAlign w:val="bottom"/>
            <w:hideMark/>
          </w:tcPr>
          <w:p w14:paraId="7C681BEF"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272.829834</w:t>
            </w:r>
          </w:p>
        </w:tc>
        <w:tc>
          <w:tcPr>
            <w:tcW w:w="1056" w:type="dxa"/>
            <w:tcBorders>
              <w:top w:val="nil"/>
              <w:left w:val="nil"/>
              <w:bottom w:val="single" w:sz="4" w:space="0" w:color="auto"/>
              <w:right w:val="single" w:sz="4" w:space="0" w:color="auto"/>
            </w:tcBorders>
            <w:shd w:val="clear" w:color="auto" w:fill="auto"/>
            <w:noWrap/>
            <w:vAlign w:val="bottom"/>
            <w:hideMark/>
          </w:tcPr>
          <w:p w14:paraId="4104A75F"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63.29609</w:t>
            </w:r>
          </w:p>
        </w:tc>
      </w:tr>
      <w:tr w:rsidR="007D77B4" w:rsidRPr="00C9516D" w14:paraId="5307F5F0" w14:textId="77777777" w:rsidTr="007D77B4">
        <w:trPr>
          <w:trHeight w:val="252"/>
        </w:trPr>
        <w:tc>
          <w:tcPr>
            <w:tcW w:w="1454" w:type="dxa"/>
            <w:tcBorders>
              <w:top w:val="nil"/>
              <w:left w:val="single" w:sz="4" w:space="0" w:color="auto"/>
              <w:bottom w:val="single" w:sz="4" w:space="0" w:color="auto"/>
              <w:right w:val="single" w:sz="4" w:space="0" w:color="auto"/>
            </w:tcBorders>
            <w:shd w:val="clear" w:color="auto" w:fill="auto"/>
            <w:noWrap/>
            <w:vAlign w:val="bottom"/>
            <w:hideMark/>
          </w:tcPr>
          <w:p w14:paraId="0BCBC687"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169.700999</w:t>
            </w:r>
          </w:p>
        </w:tc>
        <w:tc>
          <w:tcPr>
            <w:tcW w:w="1276" w:type="dxa"/>
            <w:tcBorders>
              <w:top w:val="nil"/>
              <w:left w:val="nil"/>
              <w:bottom w:val="single" w:sz="4" w:space="0" w:color="auto"/>
              <w:right w:val="single" w:sz="4" w:space="0" w:color="auto"/>
            </w:tcBorders>
            <w:shd w:val="clear" w:color="auto" w:fill="auto"/>
            <w:noWrap/>
            <w:vAlign w:val="bottom"/>
            <w:hideMark/>
          </w:tcPr>
          <w:p w14:paraId="238BF180"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239.804306</w:t>
            </w:r>
          </w:p>
        </w:tc>
        <w:tc>
          <w:tcPr>
            <w:tcW w:w="1053" w:type="dxa"/>
            <w:tcBorders>
              <w:top w:val="nil"/>
              <w:left w:val="nil"/>
              <w:bottom w:val="single" w:sz="4" w:space="0" w:color="auto"/>
              <w:right w:val="single" w:sz="4" w:space="0" w:color="auto"/>
            </w:tcBorders>
            <w:shd w:val="clear" w:color="auto" w:fill="auto"/>
            <w:noWrap/>
            <w:vAlign w:val="bottom"/>
            <w:hideMark/>
          </w:tcPr>
          <w:p w14:paraId="4ABC87C7"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70.76645</w:t>
            </w:r>
          </w:p>
        </w:tc>
        <w:tc>
          <w:tcPr>
            <w:tcW w:w="1702" w:type="dxa"/>
            <w:tcBorders>
              <w:top w:val="nil"/>
              <w:left w:val="nil"/>
              <w:bottom w:val="single" w:sz="4" w:space="0" w:color="auto"/>
              <w:right w:val="single" w:sz="4" w:space="0" w:color="auto"/>
            </w:tcBorders>
            <w:shd w:val="clear" w:color="auto" w:fill="auto"/>
            <w:noWrap/>
            <w:vAlign w:val="bottom"/>
            <w:hideMark/>
          </w:tcPr>
          <w:p w14:paraId="3DB1B3B0"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172.849411</w:t>
            </w:r>
          </w:p>
        </w:tc>
        <w:tc>
          <w:tcPr>
            <w:tcW w:w="1276" w:type="dxa"/>
            <w:tcBorders>
              <w:top w:val="nil"/>
              <w:left w:val="nil"/>
              <w:bottom w:val="single" w:sz="4" w:space="0" w:color="auto"/>
              <w:right w:val="single" w:sz="4" w:space="0" w:color="auto"/>
            </w:tcBorders>
            <w:shd w:val="clear" w:color="auto" w:fill="auto"/>
            <w:noWrap/>
            <w:vAlign w:val="bottom"/>
            <w:hideMark/>
          </w:tcPr>
          <w:p w14:paraId="65472AF8"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261.618317</w:t>
            </w:r>
          </w:p>
        </w:tc>
        <w:tc>
          <w:tcPr>
            <w:tcW w:w="1056" w:type="dxa"/>
            <w:tcBorders>
              <w:top w:val="nil"/>
              <w:left w:val="nil"/>
              <w:bottom w:val="single" w:sz="4" w:space="0" w:color="auto"/>
              <w:right w:val="single" w:sz="4" w:space="0" w:color="auto"/>
            </w:tcBorders>
            <w:shd w:val="clear" w:color="auto" w:fill="auto"/>
            <w:noWrap/>
            <w:vAlign w:val="bottom"/>
            <w:hideMark/>
          </w:tcPr>
          <w:p w14:paraId="76486998"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66.06931</w:t>
            </w:r>
          </w:p>
        </w:tc>
      </w:tr>
      <w:tr w:rsidR="007D77B4" w:rsidRPr="00C9516D" w14:paraId="5DBDDE8B" w14:textId="77777777" w:rsidTr="007D77B4">
        <w:trPr>
          <w:trHeight w:val="252"/>
        </w:trPr>
        <w:tc>
          <w:tcPr>
            <w:tcW w:w="1454" w:type="dxa"/>
            <w:tcBorders>
              <w:top w:val="nil"/>
              <w:left w:val="single" w:sz="4" w:space="0" w:color="auto"/>
              <w:bottom w:val="single" w:sz="4" w:space="0" w:color="auto"/>
              <w:right w:val="single" w:sz="4" w:space="0" w:color="auto"/>
            </w:tcBorders>
            <w:shd w:val="clear" w:color="auto" w:fill="auto"/>
            <w:noWrap/>
            <w:vAlign w:val="bottom"/>
            <w:hideMark/>
          </w:tcPr>
          <w:p w14:paraId="7372CCA1"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169.857057</w:t>
            </w:r>
          </w:p>
        </w:tc>
        <w:tc>
          <w:tcPr>
            <w:tcW w:w="1276" w:type="dxa"/>
            <w:tcBorders>
              <w:top w:val="nil"/>
              <w:left w:val="nil"/>
              <w:bottom w:val="single" w:sz="4" w:space="0" w:color="auto"/>
              <w:right w:val="single" w:sz="4" w:space="0" w:color="auto"/>
            </w:tcBorders>
            <w:shd w:val="clear" w:color="auto" w:fill="auto"/>
            <w:noWrap/>
            <w:vAlign w:val="bottom"/>
            <w:hideMark/>
          </w:tcPr>
          <w:p w14:paraId="16213187"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247.561493</w:t>
            </w:r>
          </w:p>
        </w:tc>
        <w:tc>
          <w:tcPr>
            <w:tcW w:w="1053" w:type="dxa"/>
            <w:tcBorders>
              <w:top w:val="nil"/>
              <w:left w:val="nil"/>
              <w:bottom w:val="single" w:sz="4" w:space="0" w:color="auto"/>
              <w:right w:val="single" w:sz="4" w:space="0" w:color="auto"/>
            </w:tcBorders>
            <w:shd w:val="clear" w:color="auto" w:fill="auto"/>
            <w:noWrap/>
            <w:vAlign w:val="bottom"/>
            <w:hideMark/>
          </w:tcPr>
          <w:p w14:paraId="1275D765"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68.61207</w:t>
            </w:r>
          </w:p>
        </w:tc>
        <w:tc>
          <w:tcPr>
            <w:tcW w:w="1702" w:type="dxa"/>
            <w:tcBorders>
              <w:top w:val="nil"/>
              <w:left w:val="nil"/>
              <w:bottom w:val="single" w:sz="4" w:space="0" w:color="auto"/>
              <w:right w:val="single" w:sz="4" w:space="0" w:color="auto"/>
            </w:tcBorders>
            <w:shd w:val="clear" w:color="auto" w:fill="auto"/>
            <w:noWrap/>
            <w:vAlign w:val="bottom"/>
            <w:hideMark/>
          </w:tcPr>
          <w:p w14:paraId="4DD4FEE1"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173.008347</w:t>
            </w:r>
          </w:p>
        </w:tc>
        <w:tc>
          <w:tcPr>
            <w:tcW w:w="1276" w:type="dxa"/>
            <w:tcBorders>
              <w:top w:val="nil"/>
              <w:left w:val="nil"/>
              <w:bottom w:val="single" w:sz="4" w:space="0" w:color="auto"/>
              <w:right w:val="single" w:sz="4" w:space="0" w:color="auto"/>
            </w:tcBorders>
            <w:shd w:val="clear" w:color="auto" w:fill="auto"/>
            <w:noWrap/>
            <w:vAlign w:val="bottom"/>
            <w:hideMark/>
          </w:tcPr>
          <w:p w14:paraId="7F42D89F"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267.209076</w:t>
            </w:r>
          </w:p>
        </w:tc>
        <w:tc>
          <w:tcPr>
            <w:tcW w:w="1056" w:type="dxa"/>
            <w:tcBorders>
              <w:top w:val="nil"/>
              <w:left w:val="nil"/>
              <w:bottom w:val="single" w:sz="4" w:space="0" w:color="auto"/>
              <w:right w:val="single" w:sz="4" w:space="0" w:color="auto"/>
            </w:tcBorders>
            <w:shd w:val="clear" w:color="auto" w:fill="auto"/>
            <w:noWrap/>
            <w:vAlign w:val="bottom"/>
            <w:hideMark/>
          </w:tcPr>
          <w:p w14:paraId="427D58A1"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64.74643</w:t>
            </w:r>
          </w:p>
        </w:tc>
      </w:tr>
      <w:tr w:rsidR="007D77B4" w:rsidRPr="00C9516D" w14:paraId="5E22A698" w14:textId="77777777" w:rsidTr="007D77B4">
        <w:trPr>
          <w:trHeight w:val="45"/>
        </w:trPr>
        <w:tc>
          <w:tcPr>
            <w:tcW w:w="1454" w:type="dxa"/>
            <w:tcBorders>
              <w:top w:val="nil"/>
              <w:left w:val="single" w:sz="4" w:space="0" w:color="auto"/>
              <w:bottom w:val="single" w:sz="4" w:space="0" w:color="auto"/>
              <w:right w:val="single" w:sz="4" w:space="0" w:color="auto"/>
            </w:tcBorders>
            <w:shd w:val="clear" w:color="auto" w:fill="auto"/>
            <w:noWrap/>
            <w:vAlign w:val="bottom"/>
            <w:hideMark/>
          </w:tcPr>
          <w:p w14:paraId="580F7454"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173.167428</w:t>
            </w:r>
          </w:p>
        </w:tc>
        <w:tc>
          <w:tcPr>
            <w:tcW w:w="1276" w:type="dxa"/>
            <w:tcBorders>
              <w:top w:val="nil"/>
              <w:left w:val="nil"/>
              <w:bottom w:val="single" w:sz="4" w:space="0" w:color="auto"/>
              <w:right w:val="single" w:sz="4" w:space="0" w:color="auto"/>
            </w:tcBorders>
            <w:shd w:val="clear" w:color="auto" w:fill="auto"/>
            <w:noWrap/>
            <w:vAlign w:val="bottom"/>
            <w:hideMark/>
          </w:tcPr>
          <w:p w14:paraId="63EEA1B1"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252.334732</w:t>
            </w:r>
          </w:p>
        </w:tc>
        <w:tc>
          <w:tcPr>
            <w:tcW w:w="1053" w:type="dxa"/>
            <w:tcBorders>
              <w:top w:val="nil"/>
              <w:left w:val="nil"/>
              <w:bottom w:val="single" w:sz="4" w:space="0" w:color="auto"/>
              <w:right w:val="single" w:sz="4" w:space="0" w:color="auto"/>
            </w:tcBorders>
            <w:shd w:val="clear" w:color="auto" w:fill="auto"/>
            <w:noWrap/>
            <w:vAlign w:val="bottom"/>
            <w:hideMark/>
          </w:tcPr>
          <w:p w14:paraId="54BDE1B6" w14:textId="77777777" w:rsidR="00C9516D" w:rsidRPr="00C9516D" w:rsidRDefault="00C9516D" w:rsidP="00C9516D">
            <w:pPr>
              <w:spacing w:after="0" w:line="240" w:lineRule="auto"/>
              <w:jc w:val="right"/>
              <w:rPr>
                <w:rFonts w:ascii="Calibri" w:eastAsia="Times New Roman" w:hAnsi="Calibri" w:cs="Calibri"/>
                <w:color w:val="000000"/>
                <w:sz w:val="22"/>
                <w:szCs w:val="22"/>
              </w:rPr>
            </w:pPr>
            <w:r w:rsidRPr="00C9516D">
              <w:rPr>
                <w:rFonts w:ascii="Calibri" w:eastAsia="Times New Roman" w:hAnsi="Calibri" w:cs="Calibri"/>
                <w:color w:val="000000"/>
                <w:sz w:val="22"/>
                <w:szCs w:val="22"/>
              </w:rPr>
              <w:t>68.62608</w:t>
            </w:r>
          </w:p>
        </w:tc>
        <w:tc>
          <w:tcPr>
            <w:tcW w:w="1702" w:type="dxa"/>
            <w:tcBorders>
              <w:top w:val="nil"/>
              <w:left w:val="nil"/>
              <w:bottom w:val="single" w:sz="4" w:space="0" w:color="auto"/>
              <w:right w:val="single" w:sz="4" w:space="0" w:color="auto"/>
            </w:tcBorders>
            <w:shd w:val="clear" w:color="auto" w:fill="auto"/>
            <w:noWrap/>
            <w:vAlign w:val="bottom"/>
            <w:hideMark/>
          </w:tcPr>
          <w:p w14:paraId="1388D7DD" w14:textId="77777777" w:rsidR="00C9516D" w:rsidRPr="00C9516D" w:rsidRDefault="00C9516D" w:rsidP="00C9516D">
            <w:pPr>
              <w:spacing w:after="0" w:line="240" w:lineRule="auto"/>
              <w:rPr>
                <w:rFonts w:ascii="Calibri" w:eastAsia="Times New Roman" w:hAnsi="Calibri" w:cs="Calibri"/>
                <w:b/>
                <w:bCs/>
                <w:color w:val="000000"/>
                <w:sz w:val="22"/>
                <w:szCs w:val="22"/>
              </w:rPr>
            </w:pPr>
            <w:r w:rsidRPr="00C9516D">
              <w:rPr>
                <w:rFonts w:ascii="Calibri" w:eastAsia="Times New Roman" w:hAnsi="Calibri" w:cs="Calibri"/>
                <w:b/>
                <w:bCs/>
                <w:color w:val="000000"/>
                <w:sz w:val="22"/>
                <w:szCs w:val="22"/>
              </w:rPr>
              <w:t xml:space="preserve">Average Accuracy </w:t>
            </w:r>
          </w:p>
        </w:tc>
        <w:tc>
          <w:tcPr>
            <w:tcW w:w="1276" w:type="dxa"/>
            <w:tcBorders>
              <w:top w:val="nil"/>
              <w:left w:val="nil"/>
              <w:bottom w:val="single" w:sz="4" w:space="0" w:color="auto"/>
              <w:right w:val="single" w:sz="4" w:space="0" w:color="auto"/>
            </w:tcBorders>
            <w:shd w:val="clear" w:color="auto" w:fill="auto"/>
            <w:noWrap/>
            <w:vAlign w:val="bottom"/>
            <w:hideMark/>
          </w:tcPr>
          <w:p w14:paraId="03CDFD79" w14:textId="77777777" w:rsidR="00C9516D" w:rsidRPr="00C9516D" w:rsidRDefault="00C9516D" w:rsidP="00C9516D">
            <w:pPr>
              <w:spacing w:after="0" w:line="240" w:lineRule="auto"/>
              <w:rPr>
                <w:rFonts w:ascii="Calibri" w:eastAsia="Times New Roman" w:hAnsi="Calibri" w:cs="Calibri"/>
                <w:b/>
                <w:bCs/>
                <w:color w:val="000000"/>
                <w:sz w:val="22"/>
                <w:szCs w:val="22"/>
              </w:rPr>
            </w:pPr>
            <w:r w:rsidRPr="00C9516D">
              <w:rPr>
                <w:rFonts w:ascii="Calibri" w:eastAsia="Times New Roman" w:hAnsi="Calibri" w:cs="Calibri"/>
                <w:b/>
                <w:bCs/>
                <w:color w:val="000000"/>
                <w:sz w:val="22"/>
                <w:szCs w:val="22"/>
              </w:rPr>
              <w:t> </w:t>
            </w:r>
          </w:p>
        </w:tc>
        <w:tc>
          <w:tcPr>
            <w:tcW w:w="1056" w:type="dxa"/>
            <w:tcBorders>
              <w:top w:val="nil"/>
              <w:left w:val="nil"/>
              <w:bottom w:val="single" w:sz="4" w:space="0" w:color="auto"/>
              <w:right w:val="single" w:sz="4" w:space="0" w:color="auto"/>
            </w:tcBorders>
            <w:shd w:val="clear" w:color="auto" w:fill="auto"/>
            <w:noWrap/>
            <w:vAlign w:val="bottom"/>
            <w:hideMark/>
          </w:tcPr>
          <w:p w14:paraId="1081C9AD" w14:textId="77777777" w:rsidR="00C9516D" w:rsidRPr="00C9516D" w:rsidRDefault="00C9516D" w:rsidP="00C9516D">
            <w:pPr>
              <w:spacing w:after="0" w:line="240" w:lineRule="auto"/>
              <w:jc w:val="right"/>
              <w:rPr>
                <w:rFonts w:ascii="Calibri" w:eastAsia="Times New Roman" w:hAnsi="Calibri" w:cs="Calibri"/>
                <w:b/>
                <w:bCs/>
                <w:color w:val="000000"/>
                <w:sz w:val="22"/>
                <w:szCs w:val="22"/>
              </w:rPr>
            </w:pPr>
            <w:r w:rsidRPr="00C9516D">
              <w:rPr>
                <w:rFonts w:ascii="Calibri" w:eastAsia="Times New Roman" w:hAnsi="Calibri" w:cs="Calibri"/>
                <w:b/>
                <w:bCs/>
                <w:color w:val="000000"/>
                <w:sz w:val="22"/>
                <w:szCs w:val="22"/>
              </w:rPr>
              <w:t>66.91117</w:t>
            </w:r>
          </w:p>
        </w:tc>
      </w:tr>
    </w:tbl>
    <w:p w14:paraId="754DF5F5" w14:textId="291C5A80" w:rsidR="00C9516D" w:rsidRDefault="007D77B4" w:rsidP="002513F7">
      <w:pPr>
        <w:spacing w:line="480" w:lineRule="auto"/>
      </w:pPr>
      <w:r>
        <w:rPr>
          <w:noProof/>
        </w:rPr>
        <w:drawing>
          <wp:inline distT="0" distB="0" distL="0" distR="0" wp14:anchorId="684B3CC9" wp14:editId="1C0C90D1">
            <wp:extent cx="4335851" cy="2095200"/>
            <wp:effectExtent l="0" t="0" r="762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62967" cy="2156626"/>
                    </a:xfrm>
                    <a:prstGeom prst="rect">
                      <a:avLst/>
                    </a:prstGeom>
                    <a:noFill/>
                    <a:ln>
                      <a:noFill/>
                    </a:ln>
                  </pic:spPr>
                </pic:pic>
              </a:graphicData>
            </a:graphic>
          </wp:inline>
        </w:drawing>
      </w:r>
    </w:p>
    <w:p w14:paraId="3FC8994C" w14:textId="57FB90A3" w:rsidR="007D77B4" w:rsidRDefault="007D77B4" w:rsidP="002513F7">
      <w:pPr>
        <w:spacing w:line="480" w:lineRule="auto"/>
      </w:pPr>
      <w:r>
        <w:lastRenderedPageBreak/>
        <w:t xml:space="preserve">As its seen by the above tests that LSTM makes the best possible assumption in reference to price predictions hence its sufficient enough evidence that LSTM should be chosen for price prediction purposes. </w:t>
      </w:r>
    </w:p>
    <w:p w14:paraId="63EA3D1F" w14:textId="77777777" w:rsidR="00BA23A0" w:rsidRDefault="005E2B02" w:rsidP="002513F7">
      <w:pPr>
        <w:spacing w:line="480" w:lineRule="auto"/>
      </w:pPr>
      <w:r>
        <w:t xml:space="preserve">As the single variable LSTM prediction method was the best option for NVDA in accordance to accuracy hence we started planning calculating accuracies in terms of single variable method in terms of the suggestions those were postulated through portfolio optimization method. In case of accuracy prediction, its seen that for both NLS and VNET it showed a downward growth whereas in reference to actual pricing the stocks made positive growth and were the very stocks that made gains during the COVID 19 pandemic. </w:t>
      </w:r>
    </w:p>
    <w:p w14:paraId="7049A752" w14:textId="29B2E9F6" w:rsidR="00BA23A0" w:rsidRDefault="00BA23A0" w:rsidP="002513F7">
      <w:pPr>
        <w:spacing w:line="480" w:lineRule="auto"/>
      </w:pPr>
      <w:r>
        <w:rPr>
          <w:noProof/>
        </w:rPr>
        <w:drawing>
          <wp:inline distT="0" distB="0" distL="0" distR="0" wp14:anchorId="4FC64221" wp14:editId="2E7ABC63">
            <wp:extent cx="4178939" cy="2275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78740" cy="2329536"/>
                    </a:xfrm>
                    <a:prstGeom prst="rect">
                      <a:avLst/>
                    </a:prstGeom>
                    <a:noFill/>
                    <a:ln>
                      <a:noFill/>
                    </a:ln>
                  </pic:spPr>
                </pic:pic>
              </a:graphicData>
            </a:graphic>
          </wp:inline>
        </w:drawing>
      </w:r>
      <w:r>
        <w:rPr>
          <w:noProof/>
        </w:rPr>
        <w:drawing>
          <wp:inline distT="0" distB="0" distL="0" distR="0" wp14:anchorId="6244ADB0" wp14:editId="7AB9460B">
            <wp:extent cx="4152451" cy="210240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04842" cy="2128926"/>
                    </a:xfrm>
                    <a:prstGeom prst="rect">
                      <a:avLst/>
                    </a:prstGeom>
                    <a:noFill/>
                    <a:ln>
                      <a:noFill/>
                    </a:ln>
                  </pic:spPr>
                </pic:pic>
              </a:graphicData>
            </a:graphic>
          </wp:inline>
        </w:drawing>
      </w:r>
    </w:p>
    <w:p w14:paraId="68E8A2E4" w14:textId="2C37B5E4" w:rsidR="007D77B4" w:rsidRDefault="005E2B02" w:rsidP="002513F7">
      <w:pPr>
        <w:spacing w:line="480" w:lineRule="auto"/>
      </w:pPr>
      <w:r>
        <w:lastRenderedPageBreak/>
        <w:t xml:space="preserve">Hence for price prediction method we shifted towards the second-best method which is LSTM by multivariable method for price forecasting. Its seen that in terms of accuracy the LSTM multivariable method follows with the following levels of accuracy. </w:t>
      </w:r>
    </w:p>
    <w:tbl>
      <w:tblPr>
        <w:tblW w:w="9080" w:type="dxa"/>
        <w:tblLook w:val="04A0" w:firstRow="1" w:lastRow="0" w:firstColumn="1" w:lastColumn="0" w:noHBand="0" w:noVBand="1"/>
      </w:tblPr>
      <w:tblGrid>
        <w:gridCol w:w="1739"/>
        <w:gridCol w:w="1053"/>
        <w:gridCol w:w="1219"/>
        <w:gridCol w:w="1275"/>
        <w:gridCol w:w="1259"/>
        <w:gridCol w:w="1295"/>
        <w:gridCol w:w="1247"/>
      </w:tblGrid>
      <w:tr w:rsidR="002E2290" w:rsidRPr="002E2290" w14:paraId="7EE38FE4" w14:textId="77777777" w:rsidTr="002E2290">
        <w:trPr>
          <w:trHeight w:val="300"/>
        </w:trPr>
        <w:tc>
          <w:tcPr>
            <w:tcW w:w="9080"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960BA9B" w14:textId="77777777" w:rsidR="002E2290" w:rsidRPr="002E2290" w:rsidRDefault="002E2290" w:rsidP="002E2290">
            <w:pPr>
              <w:spacing w:after="0" w:line="240" w:lineRule="auto"/>
              <w:jc w:val="center"/>
              <w:rPr>
                <w:rFonts w:ascii="Calibri" w:eastAsia="Times New Roman" w:hAnsi="Calibri" w:cs="Calibri"/>
                <w:b/>
                <w:bCs/>
                <w:color w:val="000000"/>
                <w:sz w:val="22"/>
                <w:szCs w:val="22"/>
              </w:rPr>
            </w:pPr>
            <w:r w:rsidRPr="002E2290">
              <w:rPr>
                <w:rFonts w:ascii="Calibri" w:eastAsia="Times New Roman" w:hAnsi="Calibri" w:cs="Calibri"/>
                <w:b/>
                <w:bCs/>
                <w:color w:val="000000"/>
                <w:sz w:val="22"/>
                <w:szCs w:val="22"/>
              </w:rPr>
              <w:t xml:space="preserve">Portfolio </w:t>
            </w:r>
          </w:p>
        </w:tc>
      </w:tr>
      <w:tr w:rsidR="002E2290" w:rsidRPr="002E2290" w14:paraId="1A972552" w14:textId="77777777" w:rsidTr="002E2290">
        <w:trPr>
          <w:trHeight w:val="600"/>
        </w:trPr>
        <w:tc>
          <w:tcPr>
            <w:tcW w:w="1739" w:type="dxa"/>
            <w:tcBorders>
              <w:top w:val="nil"/>
              <w:left w:val="single" w:sz="4" w:space="0" w:color="auto"/>
              <w:bottom w:val="single" w:sz="4" w:space="0" w:color="auto"/>
              <w:right w:val="single" w:sz="4" w:space="0" w:color="auto"/>
            </w:tcBorders>
            <w:shd w:val="clear" w:color="auto" w:fill="auto"/>
            <w:noWrap/>
            <w:vAlign w:val="bottom"/>
            <w:hideMark/>
          </w:tcPr>
          <w:p w14:paraId="7B1417E2" w14:textId="77777777" w:rsidR="002E2290" w:rsidRPr="002E2290" w:rsidRDefault="002E2290" w:rsidP="002E2290">
            <w:pPr>
              <w:spacing w:after="0" w:line="240" w:lineRule="auto"/>
              <w:rPr>
                <w:rFonts w:ascii="Calibri" w:eastAsia="Times New Roman" w:hAnsi="Calibri" w:cs="Calibri"/>
                <w:b/>
                <w:bCs/>
                <w:color w:val="000000"/>
                <w:sz w:val="22"/>
                <w:szCs w:val="22"/>
              </w:rPr>
            </w:pPr>
            <w:r w:rsidRPr="002E2290">
              <w:rPr>
                <w:rFonts w:ascii="Calibri" w:eastAsia="Times New Roman" w:hAnsi="Calibri" w:cs="Calibri"/>
                <w:b/>
                <w:bCs/>
                <w:color w:val="000000"/>
                <w:sz w:val="22"/>
                <w:szCs w:val="22"/>
              </w:rPr>
              <w:t xml:space="preserve">Selected Stocks </w:t>
            </w:r>
          </w:p>
        </w:tc>
        <w:tc>
          <w:tcPr>
            <w:tcW w:w="1046" w:type="dxa"/>
            <w:tcBorders>
              <w:top w:val="nil"/>
              <w:left w:val="nil"/>
              <w:bottom w:val="single" w:sz="4" w:space="0" w:color="auto"/>
              <w:right w:val="single" w:sz="4" w:space="0" w:color="auto"/>
            </w:tcBorders>
            <w:shd w:val="clear" w:color="auto" w:fill="auto"/>
            <w:noWrap/>
            <w:vAlign w:val="bottom"/>
            <w:hideMark/>
          </w:tcPr>
          <w:p w14:paraId="4CE53542" w14:textId="77777777" w:rsidR="002E2290" w:rsidRPr="002E2290" w:rsidRDefault="002E2290" w:rsidP="002E2290">
            <w:pPr>
              <w:spacing w:after="0" w:line="240" w:lineRule="auto"/>
              <w:rPr>
                <w:rFonts w:ascii="Calibri" w:eastAsia="Times New Roman" w:hAnsi="Calibri" w:cs="Calibri"/>
                <w:b/>
                <w:bCs/>
                <w:color w:val="000000"/>
                <w:sz w:val="22"/>
                <w:szCs w:val="22"/>
              </w:rPr>
            </w:pPr>
            <w:r w:rsidRPr="002E2290">
              <w:rPr>
                <w:rFonts w:ascii="Calibri" w:eastAsia="Times New Roman" w:hAnsi="Calibri" w:cs="Calibri"/>
                <w:b/>
                <w:bCs/>
                <w:color w:val="000000"/>
                <w:sz w:val="22"/>
                <w:szCs w:val="22"/>
              </w:rPr>
              <w:t xml:space="preserve">Accuracy </w:t>
            </w:r>
          </w:p>
        </w:tc>
        <w:tc>
          <w:tcPr>
            <w:tcW w:w="1219" w:type="dxa"/>
            <w:tcBorders>
              <w:top w:val="nil"/>
              <w:left w:val="nil"/>
              <w:bottom w:val="single" w:sz="4" w:space="0" w:color="auto"/>
              <w:right w:val="single" w:sz="4" w:space="0" w:color="auto"/>
            </w:tcBorders>
            <w:shd w:val="clear" w:color="auto" w:fill="auto"/>
            <w:noWrap/>
            <w:vAlign w:val="bottom"/>
            <w:hideMark/>
          </w:tcPr>
          <w:p w14:paraId="1038FE12" w14:textId="77777777" w:rsidR="002E2290" w:rsidRPr="002E2290" w:rsidRDefault="002E2290" w:rsidP="002E2290">
            <w:pPr>
              <w:spacing w:after="0" w:line="240" w:lineRule="auto"/>
              <w:rPr>
                <w:rFonts w:ascii="Calibri" w:eastAsia="Times New Roman" w:hAnsi="Calibri" w:cs="Calibri"/>
                <w:b/>
                <w:bCs/>
                <w:color w:val="000000"/>
                <w:sz w:val="22"/>
                <w:szCs w:val="22"/>
              </w:rPr>
            </w:pPr>
            <w:r w:rsidRPr="002E2290">
              <w:rPr>
                <w:rFonts w:ascii="Calibri" w:eastAsia="Times New Roman" w:hAnsi="Calibri" w:cs="Calibri"/>
                <w:b/>
                <w:bCs/>
                <w:color w:val="000000"/>
                <w:sz w:val="22"/>
                <w:szCs w:val="22"/>
              </w:rPr>
              <w:t xml:space="preserve">Direction </w:t>
            </w:r>
          </w:p>
        </w:tc>
        <w:tc>
          <w:tcPr>
            <w:tcW w:w="1275" w:type="dxa"/>
            <w:tcBorders>
              <w:top w:val="nil"/>
              <w:left w:val="nil"/>
              <w:bottom w:val="single" w:sz="4" w:space="0" w:color="auto"/>
              <w:right w:val="single" w:sz="4" w:space="0" w:color="auto"/>
            </w:tcBorders>
            <w:shd w:val="clear" w:color="auto" w:fill="auto"/>
            <w:vAlign w:val="bottom"/>
            <w:hideMark/>
          </w:tcPr>
          <w:p w14:paraId="7577AAE3" w14:textId="77777777" w:rsidR="002E2290" w:rsidRPr="002E2290" w:rsidRDefault="002E2290" w:rsidP="002E2290">
            <w:pPr>
              <w:spacing w:after="0" w:line="240" w:lineRule="auto"/>
              <w:rPr>
                <w:rFonts w:ascii="Calibri" w:eastAsia="Times New Roman" w:hAnsi="Calibri" w:cs="Calibri"/>
                <w:b/>
                <w:bCs/>
                <w:color w:val="000000"/>
                <w:sz w:val="22"/>
                <w:szCs w:val="22"/>
              </w:rPr>
            </w:pPr>
            <w:r w:rsidRPr="002E2290">
              <w:rPr>
                <w:rFonts w:ascii="Calibri" w:eastAsia="Times New Roman" w:hAnsi="Calibri" w:cs="Calibri"/>
                <w:b/>
                <w:bCs/>
                <w:color w:val="000000"/>
                <w:sz w:val="22"/>
                <w:szCs w:val="22"/>
              </w:rPr>
              <w:t xml:space="preserve">Actual Price (Start) </w:t>
            </w:r>
          </w:p>
        </w:tc>
        <w:tc>
          <w:tcPr>
            <w:tcW w:w="1259" w:type="dxa"/>
            <w:tcBorders>
              <w:top w:val="nil"/>
              <w:left w:val="nil"/>
              <w:bottom w:val="single" w:sz="4" w:space="0" w:color="auto"/>
              <w:right w:val="single" w:sz="4" w:space="0" w:color="auto"/>
            </w:tcBorders>
            <w:shd w:val="clear" w:color="auto" w:fill="auto"/>
            <w:vAlign w:val="bottom"/>
            <w:hideMark/>
          </w:tcPr>
          <w:p w14:paraId="0AE3C912" w14:textId="77777777" w:rsidR="002E2290" w:rsidRPr="002E2290" w:rsidRDefault="002E2290" w:rsidP="002E2290">
            <w:pPr>
              <w:spacing w:after="0" w:line="240" w:lineRule="auto"/>
              <w:rPr>
                <w:rFonts w:ascii="Calibri" w:eastAsia="Times New Roman" w:hAnsi="Calibri" w:cs="Calibri"/>
                <w:b/>
                <w:bCs/>
                <w:color w:val="000000"/>
                <w:sz w:val="22"/>
                <w:szCs w:val="22"/>
              </w:rPr>
            </w:pPr>
            <w:r w:rsidRPr="002E2290">
              <w:rPr>
                <w:rFonts w:ascii="Calibri" w:eastAsia="Times New Roman" w:hAnsi="Calibri" w:cs="Calibri"/>
                <w:b/>
                <w:bCs/>
                <w:color w:val="000000"/>
                <w:sz w:val="22"/>
                <w:szCs w:val="22"/>
              </w:rPr>
              <w:t xml:space="preserve">Actual Price (Ending) </w:t>
            </w:r>
          </w:p>
        </w:tc>
        <w:tc>
          <w:tcPr>
            <w:tcW w:w="1295" w:type="dxa"/>
            <w:tcBorders>
              <w:top w:val="nil"/>
              <w:left w:val="nil"/>
              <w:bottom w:val="single" w:sz="4" w:space="0" w:color="auto"/>
              <w:right w:val="single" w:sz="4" w:space="0" w:color="auto"/>
            </w:tcBorders>
            <w:shd w:val="clear" w:color="auto" w:fill="auto"/>
            <w:vAlign w:val="bottom"/>
            <w:hideMark/>
          </w:tcPr>
          <w:p w14:paraId="5FA55BBA" w14:textId="77777777" w:rsidR="002E2290" w:rsidRPr="002E2290" w:rsidRDefault="002E2290" w:rsidP="002E2290">
            <w:pPr>
              <w:spacing w:after="0" w:line="240" w:lineRule="auto"/>
              <w:rPr>
                <w:rFonts w:ascii="Calibri" w:eastAsia="Times New Roman" w:hAnsi="Calibri" w:cs="Calibri"/>
                <w:b/>
                <w:bCs/>
                <w:color w:val="000000"/>
                <w:sz w:val="22"/>
                <w:szCs w:val="22"/>
              </w:rPr>
            </w:pPr>
            <w:r w:rsidRPr="002E2290">
              <w:rPr>
                <w:rFonts w:ascii="Calibri" w:eastAsia="Times New Roman" w:hAnsi="Calibri" w:cs="Calibri"/>
                <w:b/>
                <w:bCs/>
                <w:color w:val="000000"/>
                <w:sz w:val="22"/>
                <w:szCs w:val="22"/>
              </w:rPr>
              <w:t xml:space="preserve">Predicted Price (Start) </w:t>
            </w:r>
          </w:p>
        </w:tc>
        <w:tc>
          <w:tcPr>
            <w:tcW w:w="1247" w:type="dxa"/>
            <w:tcBorders>
              <w:top w:val="nil"/>
              <w:left w:val="nil"/>
              <w:bottom w:val="single" w:sz="4" w:space="0" w:color="auto"/>
              <w:right w:val="single" w:sz="4" w:space="0" w:color="auto"/>
            </w:tcBorders>
            <w:shd w:val="clear" w:color="auto" w:fill="auto"/>
            <w:vAlign w:val="bottom"/>
            <w:hideMark/>
          </w:tcPr>
          <w:p w14:paraId="65BCE481" w14:textId="77777777" w:rsidR="002E2290" w:rsidRPr="002E2290" w:rsidRDefault="002E2290" w:rsidP="002E2290">
            <w:pPr>
              <w:spacing w:after="0" w:line="240" w:lineRule="auto"/>
              <w:rPr>
                <w:rFonts w:ascii="Calibri" w:eastAsia="Times New Roman" w:hAnsi="Calibri" w:cs="Calibri"/>
                <w:b/>
                <w:bCs/>
                <w:color w:val="000000"/>
                <w:sz w:val="22"/>
                <w:szCs w:val="22"/>
              </w:rPr>
            </w:pPr>
            <w:r w:rsidRPr="002E2290">
              <w:rPr>
                <w:rFonts w:ascii="Calibri" w:eastAsia="Times New Roman" w:hAnsi="Calibri" w:cs="Calibri"/>
                <w:b/>
                <w:bCs/>
                <w:color w:val="000000"/>
                <w:sz w:val="22"/>
                <w:szCs w:val="22"/>
              </w:rPr>
              <w:t xml:space="preserve">Predicted Price (End) </w:t>
            </w:r>
          </w:p>
        </w:tc>
      </w:tr>
      <w:tr w:rsidR="002E2290" w:rsidRPr="002E2290" w14:paraId="48D25E80" w14:textId="77777777" w:rsidTr="002E2290">
        <w:trPr>
          <w:trHeight w:val="300"/>
        </w:trPr>
        <w:tc>
          <w:tcPr>
            <w:tcW w:w="1739" w:type="dxa"/>
            <w:tcBorders>
              <w:top w:val="nil"/>
              <w:left w:val="single" w:sz="4" w:space="0" w:color="auto"/>
              <w:bottom w:val="single" w:sz="4" w:space="0" w:color="auto"/>
              <w:right w:val="single" w:sz="4" w:space="0" w:color="auto"/>
            </w:tcBorders>
            <w:shd w:val="clear" w:color="auto" w:fill="auto"/>
            <w:noWrap/>
            <w:vAlign w:val="bottom"/>
            <w:hideMark/>
          </w:tcPr>
          <w:p w14:paraId="337F8951" w14:textId="77777777" w:rsidR="002E2290" w:rsidRPr="002E2290" w:rsidRDefault="002E2290" w:rsidP="002E2290">
            <w:pPr>
              <w:spacing w:after="0" w:line="240" w:lineRule="auto"/>
              <w:rPr>
                <w:rFonts w:ascii="Calibri" w:eastAsia="Times New Roman" w:hAnsi="Calibri" w:cs="Calibri"/>
                <w:color w:val="000000"/>
                <w:sz w:val="22"/>
                <w:szCs w:val="22"/>
              </w:rPr>
            </w:pPr>
            <w:r w:rsidRPr="002E2290">
              <w:rPr>
                <w:rFonts w:ascii="Calibri" w:eastAsia="Times New Roman" w:hAnsi="Calibri" w:cs="Calibri"/>
                <w:color w:val="000000"/>
                <w:sz w:val="22"/>
                <w:szCs w:val="22"/>
              </w:rPr>
              <w:t xml:space="preserve">21Vianet </w:t>
            </w:r>
          </w:p>
        </w:tc>
        <w:tc>
          <w:tcPr>
            <w:tcW w:w="1046" w:type="dxa"/>
            <w:tcBorders>
              <w:top w:val="nil"/>
              <w:left w:val="nil"/>
              <w:bottom w:val="single" w:sz="4" w:space="0" w:color="auto"/>
              <w:right w:val="single" w:sz="4" w:space="0" w:color="auto"/>
            </w:tcBorders>
            <w:shd w:val="clear" w:color="auto" w:fill="auto"/>
            <w:noWrap/>
            <w:vAlign w:val="bottom"/>
            <w:hideMark/>
          </w:tcPr>
          <w:p w14:paraId="3EC3A9B0"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94.0967</w:t>
            </w:r>
          </w:p>
        </w:tc>
        <w:tc>
          <w:tcPr>
            <w:tcW w:w="1219" w:type="dxa"/>
            <w:tcBorders>
              <w:top w:val="nil"/>
              <w:left w:val="nil"/>
              <w:bottom w:val="single" w:sz="4" w:space="0" w:color="auto"/>
              <w:right w:val="single" w:sz="4" w:space="0" w:color="auto"/>
            </w:tcBorders>
            <w:shd w:val="clear" w:color="auto" w:fill="auto"/>
            <w:noWrap/>
            <w:vAlign w:val="bottom"/>
            <w:hideMark/>
          </w:tcPr>
          <w:p w14:paraId="7351A6CB" w14:textId="77777777" w:rsidR="002E2290" w:rsidRPr="002E2290" w:rsidRDefault="002E2290" w:rsidP="002E2290">
            <w:pPr>
              <w:spacing w:after="0" w:line="240" w:lineRule="auto"/>
              <w:rPr>
                <w:rFonts w:ascii="Calibri" w:eastAsia="Times New Roman" w:hAnsi="Calibri" w:cs="Calibri"/>
                <w:color w:val="000000"/>
                <w:sz w:val="22"/>
                <w:szCs w:val="22"/>
              </w:rPr>
            </w:pPr>
            <w:r w:rsidRPr="002E2290">
              <w:rPr>
                <w:rFonts w:ascii="Calibri" w:eastAsia="Times New Roman" w:hAnsi="Calibri" w:cs="Calibri"/>
                <w:color w:val="000000"/>
                <w:sz w:val="22"/>
                <w:szCs w:val="22"/>
              </w:rPr>
              <w:t xml:space="preserve">Upward </w:t>
            </w:r>
          </w:p>
        </w:tc>
        <w:tc>
          <w:tcPr>
            <w:tcW w:w="1275" w:type="dxa"/>
            <w:tcBorders>
              <w:top w:val="nil"/>
              <w:left w:val="nil"/>
              <w:bottom w:val="single" w:sz="4" w:space="0" w:color="auto"/>
              <w:right w:val="single" w:sz="4" w:space="0" w:color="auto"/>
            </w:tcBorders>
            <w:shd w:val="clear" w:color="auto" w:fill="auto"/>
            <w:noWrap/>
            <w:vAlign w:val="bottom"/>
            <w:hideMark/>
          </w:tcPr>
          <w:p w14:paraId="1E789C21"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4.96</w:t>
            </w:r>
          </w:p>
        </w:tc>
        <w:tc>
          <w:tcPr>
            <w:tcW w:w="1259" w:type="dxa"/>
            <w:tcBorders>
              <w:top w:val="nil"/>
              <w:left w:val="nil"/>
              <w:bottom w:val="single" w:sz="4" w:space="0" w:color="auto"/>
              <w:right w:val="single" w:sz="4" w:space="0" w:color="auto"/>
            </w:tcBorders>
            <w:shd w:val="clear" w:color="auto" w:fill="auto"/>
            <w:noWrap/>
            <w:vAlign w:val="bottom"/>
            <w:hideMark/>
          </w:tcPr>
          <w:p w14:paraId="140A6480"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5.83</w:t>
            </w:r>
          </w:p>
        </w:tc>
        <w:tc>
          <w:tcPr>
            <w:tcW w:w="1295" w:type="dxa"/>
            <w:tcBorders>
              <w:top w:val="nil"/>
              <w:left w:val="nil"/>
              <w:bottom w:val="single" w:sz="4" w:space="0" w:color="auto"/>
              <w:right w:val="single" w:sz="4" w:space="0" w:color="auto"/>
            </w:tcBorders>
            <w:shd w:val="clear" w:color="auto" w:fill="auto"/>
            <w:noWrap/>
            <w:vAlign w:val="bottom"/>
            <w:hideMark/>
          </w:tcPr>
          <w:p w14:paraId="6DBE330D"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3.28</w:t>
            </w:r>
          </w:p>
        </w:tc>
        <w:tc>
          <w:tcPr>
            <w:tcW w:w="1247" w:type="dxa"/>
            <w:tcBorders>
              <w:top w:val="nil"/>
              <w:left w:val="nil"/>
              <w:bottom w:val="single" w:sz="4" w:space="0" w:color="auto"/>
              <w:right w:val="single" w:sz="4" w:space="0" w:color="auto"/>
            </w:tcBorders>
            <w:shd w:val="clear" w:color="auto" w:fill="auto"/>
            <w:noWrap/>
            <w:vAlign w:val="bottom"/>
            <w:hideMark/>
          </w:tcPr>
          <w:p w14:paraId="34B96E89"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5.76</w:t>
            </w:r>
          </w:p>
        </w:tc>
      </w:tr>
      <w:tr w:rsidR="002E2290" w:rsidRPr="002E2290" w14:paraId="2B6DC696" w14:textId="77777777" w:rsidTr="002E2290">
        <w:trPr>
          <w:trHeight w:val="300"/>
        </w:trPr>
        <w:tc>
          <w:tcPr>
            <w:tcW w:w="1739" w:type="dxa"/>
            <w:tcBorders>
              <w:top w:val="nil"/>
              <w:left w:val="single" w:sz="4" w:space="0" w:color="auto"/>
              <w:bottom w:val="single" w:sz="4" w:space="0" w:color="auto"/>
              <w:right w:val="single" w:sz="4" w:space="0" w:color="auto"/>
            </w:tcBorders>
            <w:shd w:val="clear" w:color="auto" w:fill="auto"/>
            <w:noWrap/>
            <w:vAlign w:val="bottom"/>
            <w:hideMark/>
          </w:tcPr>
          <w:p w14:paraId="49804172" w14:textId="77777777" w:rsidR="002E2290" w:rsidRPr="002E2290" w:rsidRDefault="002E2290" w:rsidP="002E2290">
            <w:pPr>
              <w:spacing w:after="0" w:line="240" w:lineRule="auto"/>
              <w:rPr>
                <w:rFonts w:ascii="Calibri" w:eastAsia="Times New Roman" w:hAnsi="Calibri" w:cs="Calibri"/>
                <w:color w:val="000000"/>
                <w:sz w:val="22"/>
                <w:szCs w:val="22"/>
              </w:rPr>
            </w:pPr>
            <w:r w:rsidRPr="002E2290">
              <w:rPr>
                <w:rFonts w:ascii="Calibri" w:eastAsia="Times New Roman" w:hAnsi="Calibri" w:cs="Calibri"/>
                <w:color w:val="000000"/>
                <w:sz w:val="22"/>
                <w:szCs w:val="22"/>
              </w:rPr>
              <w:t xml:space="preserve">CELH </w:t>
            </w:r>
          </w:p>
        </w:tc>
        <w:tc>
          <w:tcPr>
            <w:tcW w:w="1046" w:type="dxa"/>
            <w:tcBorders>
              <w:top w:val="nil"/>
              <w:left w:val="nil"/>
              <w:bottom w:val="single" w:sz="4" w:space="0" w:color="auto"/>
              <w:right w:val="single" w:sz="4" w:space="0" w:color="auto"/>
            </w:tcBorders>
            <w:shd w:val="clear" w:color="auto" w:fill="auto"/>
            <w:noWrap/>
            <w:vAlign w:val="bottom"/>
            <w:hideMark/>
          </w:tcPr>
          <w:p w14:paraId="585B904C"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94.3108</w:t>
            </w:r>
          </w:p>
        </w:tc>
        <w:tc>
          <w:tcPr>
            <w:tcW w:w="1219" w:type="dxa"/>
            <w:tcBorders>
              <w:top w:val="nil"/>
              <w:left w:val="nil"/>
              <w:bottom w:val="single" w:sz="4" w:space="0" w:color="auto"/>
              <w:right w:val="single" w:sz="4" w:space="0" w:color="auto"/>
            </w:tcBorders>
            <w:shd w:val="clear" w:color="auto" w:fill="auto"/>
            <w:noWrap/>
            <w:vAlign w:val="bottom"/>
            <w:hideMark/>
          </w:tcPr>
          <w:p w14:paraId="4BBBA44D" w14:textId="77777777" w:rsidR="002E2290" w:rsidRPr="002E2290" w:rsidRDefault="002E2290" w:rsidP="002E2290">
            <w:pPr>
              <w:spacing w:after="0" w:line="240" w:lineRule="auto"/>
              <w:rPr>
                <w:rFonts w:ascii="Calibri" w:eastAsia="Times New Roman" w:hAnsi="Calibri" w:cs="Calibri"/>
                <w:color w:val="000000"/>
                <w:sz w:val="22"/>
                <w:szCs w:val="22"/>
              </w:rPr>
            </w:pPr>
            <w:r w:rsidRPr="002E2290">
              <w:rPr>
                <w:rFonts w:ascii="Calibri" w:eastAsia="Times New Roman" w:hAnsi="Calibri" w:cs="Calibri"/>
                <w:color w:val="000000"/>
                <w:sz w:val="22"/>
                <w:szCs w:val="22"/>
              </w:rPr>
              <w:t xml:space="preserve">Upward </w:t>
            </w:r>
          </w:p>
        </w:tc>
        <w:tc>
          <w:tcPr>
            <w:tcW w:w="1275" w:type="dxa"/>
            <w:tcBorders>
              <w:top w:val="nil"/>
              <w:left w:val="nil"/>
              <w:bottom w:val="single" w:sz="4" w:space="0" w:color="auto"/>
              <w:right w:val="single" w:sz="4" w:space="0" w:color="auto"/>
            </w:tcBorders>
            <w:shd w:val="clear" w:color="auto" w:fill="auto"/>
            <w:noWrap/>
            <w:vAlign w:val="bottom"/>
            <w:hideMark/>
          </w:tcPr>
          <w:p w14:paraId="789AFF00"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4.44</w:t>
            </w:r>
          </w:p>
        </w:tc>
        <w:tc>
          <w:tcPr>
            <w:tcW w:w="1259" w:type="dxa"/>
            <w:tcBorders>
              <w:top w:val="nil"/>
              <w:left w:val="nil"/>
              <w:bottom w:val="single" w:sz="4" w:space="0" w:color="auto"/>
              <w:right w:val="single" w:sz="4" w:space="0" w:color="auto"/>
            </w:tcBorders>
            <w:shd w:val="clear" w:color="auto" w:fill="auto"/>
            <w:noWrap/>
            <w:vAlign w:val="bottom"/>
            <w:hideMark/>
          </w:tcPr>
          <w:p w14:paraId="6D35ABD1"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5.48</w:t>
            </w:r>
          </w:p>
        </w:tc>
        <w:tc>
          <w:tcPr>
            <w:tcW w:w="1295" w:type="dxa"/>
            <w:tcBorders>
              <w:top w:val="nil"/>
              <w:left w:val="nil"/>
              <w:bottom w:val="single" w:sz="4" w:space="0" w:color="auto"/>
              <w:right w:val="single" w:sz="4" w:space="0" w:color="auto"/>
            </w:tcBorders>
            <w:shd w:val="clear" w:color="auto" w:fill="auto"/>
            <w:noWrap/>
            <w:vAlign w:val="bottom"/>
            <w:hideMark/>
          </w:tcPr>
          <w:p w14:paraId="3F0D64D7"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4.13</w:t>
            </w:r>
          </w:p>
        </w:tc>
        <w:tc>
          <w:tcPr>
            <w:tcW w:w="1247" w:type="dxa"/>
            <w:tcBorders>
              <w:top w:val="nil"/>
              <w:left w:val="nil"/>
              <w:bottom w:val="single" w:sz="4" w:space="0" w:color="auto"/>
              <w:right w:val="single" w:sz="4" w:space="0" w:color="auto"/>
            </w:tcBorders>
            <w:shd w:val="clear" w:color="auto" w:fill="auto"/>
            <w:noWrap/>
            <w:vAlign w:val="bottom"/>
            <w:hideMark/>
          </w:tcPr>
          <w:p w14:paraId="7FE265F1"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5.22</w:t>
            </w:r>
          </w:p>
        </w:tc>
      </w:tr>
      <w:tr w:rsidR="002E2290" w:rsidRPr="002E2290" w14:paraId="5B3CE56D" w14:textId="77777777" w:rsidTr="002E2290">
        <w:trPr>
          <w:trHeight w:val="300"/>
        </w:trPr>
        <w:tc>
          <w:tcPr>
            <w:tcW w:w="1739" w:type="dxa"/>
            <w:tcBorders>
              <w:top w:val="nil"/>
              <w:left w:val="single" w:sz="4" w:space="0" w:color="auto"/>
              <w:bottom w:val="single" w:sz="4" w:space="0" w:color="auto"/>
              <w:right w:val="single" w:sz="4" w:space="0" w:color="auto"/>
            </w:tcBorders>
            <w:shd w:val="clear" w:color="auto" w:fill="auto"/>
            <w:noWrap/>
            <w:vAlign w:val="bottom"/>
            <w:hideMark/>
          </w:tcPr>
          <w:p w14:paraId="2D684208" w14:textId="77777777" w:rsidR="002E2290" w:rsidRPr="002E2290" w:rsidRDefault="002E2290" w:rsidP="002E2290">
            <w:pPr>
              <w:spacing w:after="0" w:line="240" w:lineRule="auto"/>
              <w:rPr>
                <w:rFonts w:ascii="Calibri" w:eastAsia="Times New Roman" w:hAnsi="Calibri" w:cs="Calibri"/>
                <w:color w:val="000000"/>
                <w:sz w:val="22"/>
                <w:szCs w:val="22"/>
              </w:rPr>
            </w:pPr>
            <w:r w:rsidRPr="002E2290">
              <w:rPr>
                <w:rFonts w:ascii="Calibri" w:eastAsia="Times New Roman" w:hAnsi="Calibri" w:cs="Calibri"/>
                <w:color w:val="000000"/>
                <w:sz w:val="22"/>
                <w:szCs w:val="22"/>
              </w:rPr>
              <w:t xml:space="preserve">Nautilus </w:t>
            </w:r>
          </w:p>
        </w:tc>
        <w:tc>
          <w:tcPr>
            <w:tcW w:w="1046" w:type="dxa"/>
            <w:tcBorders>
              <w:top w:val="nil"/>
              <w:left w:val="nil"/>
              <w:bottom w:val="single" w:sz="4" w:space="0" w:color="auto"/>
              <w:right w:val="single" w:sz="4" w:space="0" w:color="auto"/>
            </w:tcBorders>
            <w:shd w:val="clear" w:color="auto" w:fill="auto"/>
            <w:noWrap/>
            <w:vAlign w:val="bottom"/>
            <w:hideMark/>
          </w:tcPr>
          <w:p w14:paraId="13BA0912"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84.21472</w:t>
            </w:r>
          </w:p>
        </w:tc>
        <w:tc>
          <w:tcPr>
            <w:tcW w:w="1219" w:type="dxa"/>
            <w:tcBorders>
              <w:top w:val="nil"/>
              <w:left w:val="nil"/>
              <w:bottom w:val="single" w:sz="4" w:space="0" w:color="auto"/>
              <w:right w:val="single" w:sz="4" w:space="0" w:color="auto"/>
            </w:tcBorders>
            <w:shd w:val="clear" w:color="auto" w:fill="auto"/>
            <w:noWrap/>
            <w:vAlign w:val="bottom"/>
            <w:hideMark/>
          </w:tcPr>
          <w:p w14:paraId="62FABB0C" w14:textId="77777777" w:rsidR="002E2290" w:rsidRPr="002E2290" w:rsidRDefault="002E2290" w:rsidP="002E2290">
            <w:pPr>
              <w:spacing w:after="0" w:line="240" w:lineRule="auto"/>
              <w:rPr>
                <w:rFonts w:ascii="Calibri" w:eastAsia="Times New Roman" w:hAnsi="Calibri" w:cs="Calibri"/>
                <w:color w:val="000000"/>
                <w:sz w:val="22"/>
                <w:szCs w:val="22"/>
              </w:rPr>
            </w:pPr>
            <w:r w:rsidRPr="002E2290">
              <w:rPr>
                <w:rFonts w:ascii="Calibri" w:eastAsia="Times New Roman" w:hAnsi="Calibri" w:cs="Calibri"/>
                <w:color w:val="000000"/>
                <w:sz w:val="22"/>
                <w:szCs w:val="22"/>
              </w:rPr>
              <w:t xml:space="preserve">Upward </w:t>
            </w:r>
          </w:p>
        </w:tc>
        <w:tc>
          <w:tcPr>
            <w:tcW w:w="1275" w:type="dxa"/>
            <w:tcBorders>
              <w:top w:val="nil"/>
              <w:left w:val="nil"/>
              <w:bottom w:val="single" w:sz="4" w:space="0" w:color="auto"/>
              <w:right w:val="single" w:sz="4" w:space="0" w:color="auto"/>
            </w:tcBorders>
            <w:shd w:val="clear" w:color="auto" w:fill="auto"/>
            <w:noWrap/>
            <w:vAlign w:val="bottom"/>
            <w:hideMark/>
          </w:tcPr>
          <w:p w14:paraId="47E6AE73"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1.22</w:t>
            </w:r>
          </w:p>
        </w:tc>
        <w:tc>
          <w:tcPr>
            <w:tcW w:w="1259" w:type="dxa"/>
            <w:tcBorders>
              <w:top w:val="nil"/>
              <w:left w:val="nil"/>
              <w:bottom w:val="single" w:sz="4" w:space="0" w:color="auto"/>
              <w:right w:val="single" w:sz="4" w:space="0" w:color="auto"/>
            </w:tcBorders>
            <w:shd w:val="clear" w:color="auto" w:fill="auto"/>
            <w:noWrap/>
            <w:vAlign w:val="bottom"/>
            <w:hideMark/>
          </w:tcPr>
          <w:p w14:paraId="77BF4B9D"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2.53</w:t>
            </w:r>
          </w:p>
        </w:tc>
        <w:tc>
          <w:tcPr>
            <w:tcW w:w="1295" w:type="dxa"/>
            <w:tcBorders>
              <w:top w:val="nil"/>
              <w:left w:val="nil"/>
              <w:bottom w:val="single" w:sz="4" w:space="0" w:color="auto"/>
              <w:right w:val="single" w:sz="4" w:space="0" w:color="auto"/>
            </w:tcBorders>
            <w:shd w:val="clear" w:color="auto" w:fill="auto"/>
            <w:noWrap/>
            <w:vAlign w:val="bottom"/>
            <w:hideMark/>
          </w:tcPr>
          <w:p w14:paraId="00C4BE13"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1.93</w:t>
            </w:r>
          </w:p>
        </w:tc>
        <w:tc>
          <w:tcPr>
            <w:tcW w:w="1247" w:type="dxa"/>
            <w:tcBorders>
              <w:top w:val="nil"/>
              <w:left w:val="nil"/>
              <w:bottom w:val="single" w:sz="4" w:space="0" w:color="auto"/>
              <w:right w:val="single" w:sz="4" w:space="0" w:color="auto"/>
            </w:tcBorders>
            <w:shd w:val="clear" w:color="auto" w:fill="auto"/>
            <w:noWrap/>
            <w:vAlign w:val="bottom"/>
            <w:hideMark/>
          </w:tcPr>
          <w:p w14:paraId="16BC9215"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2.78</w:t>
            </w:r>
          </w:p>
        </w:tc>
      </w:tr>
      <w:tr w:rsidR="002E2290" w:rsidRPr="002E2290" w14:paraId="5B07C3E9" w14:textId="77777777" w:rsidTr="002E2290">
        <w:trPr>
          <w:trHeight w:val="300"/>
        </w:trPr>
        <w:tc>
          <w:tcPr>
            <w:tcW w:w="1739" w:type="dxa"/>
            <w:tcBorders>
              <w:top w:val="nil"/>
              <w:left w:val="single" w:sz="4" w:space="0" w:color="auto"/>
              <w:bottom w:val="single" w:sz="4" w:space="0" w:color="auto"/>
              <w:right w:val="single" w:sz="4" w:space="0" w:color="auto"/>
            </w:tcBorders>
            <w:shd w:val="clear" w:color="auto" w:fill="auto"/>
            <w:noWrap/>
            <w:vAlign w:val="bottom"/>
            <w:hideMark/>
          </w:tcPr>
          <w:p w14:paraId="4A3A7BF9" w14:textId="77777777" w:rsidR="002E2290" w:rsidRPr="002E2290" w:rsidRDefault="002E2290" w:rsidP="002E2290">
            <w:pPr>
              <w:spacing w:after="0" w:line="240" w:lineRule="auto"/>
              <w:rPr>
                <w:rFonts w:ascii="Calibri" w:eastAsia="Times New Roman" w:hAnsi="Calibri" w:cs="Calibri"/>
                <w:color w:val="000000"/>
                <w:sz w:val="22"/>
                <w:szCs w:val="22"/>
              </w:rPr>
            </w:pPr>
            <w:r w:rsidRPr="002E2290">
              <w:rPr>
                <w:rFonts w:ascii="Calibri" w:eastAsia="Times New Roman" w:hAnsi="Calibri" w:cs="Calibri"/>
                <w:color w:val="000000"/>
                <w:sz w:val="22"/>
                <w:szCs w:val="22"/>
              </w:rPr>
              <w:t xml:space="preserve">Overstock </w:t>
            </w:r>
          </w:p>
        </w:tc>
        <w:tc>
          <w:tcPr>
            <w:tcW w:w="1046" w:type="dxa"/>
            <w:tcBorders>
              <w:top w:val="nil"/>
              <w:left w:val="nil"/>
              <w:bottom w:val="single" w:sz="4" w:space="0" w:color="auto"/>
              <w:right w:val="single" w:sz="4" w:space="0" w:color="auto"/>
            </w:tcBorders>
            <w:shd w:val="clear" w:color="auto" w:fill="auto"/>
            <w:noWrap/>
            <w:vAlign w:val="bottom"/>
            <w:hideMark/>
          </w:tcPr>
          <w:p w14:paraId="40B2DADF"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59.34514</w:t>
            </w:r>
          </w:p>
        </w:tc>
        <w:tc>
          <w:tcPr>
            <w:tcW w:w="1219" w:type="dxa"/>
            <w:tcBorders>
              <w:top w:val="nil"/>
              <w:left w:val="nil"/>
              <w:bottom w:val="single" w:sz="4" w:space="0" w:color="auto"/>
              <w:right w:val="single" w:sz="4" w:space="0" w:color="auto"/>
            </w:tcBorders>
            <w:shd w:val="clear" w:color="auto" w:fill="auto"/>
            <w:noWrap/>
            <w:vAlign w:val="bottom"/>
            <w:hideMark/>
          </w:tcPr>
          <w:p w14:paraId="28836791" w14:textId="77777777" w:rsidR="002E2290" w:rsidRPr="002E2290" w:rsidRDefault="002E2290" w:rsidP="002E2290">
            <w:pPr>
              <w:spacing w:after="0" w:line="240" w:lineRule="auto"/>
              <w:rPr>
                <w:rFonts w:ascii="Calibri" w:eastAsia="Times New Roman" w:hAnsi="Calibri" w:cs="Calibri"/>
                <w:color w:val="000000"/>
                <w:sz w:val="22"/>
                <w:szCs w:val="22"/>
              </w:rPr>
            </w:pPr>
            <w:r w:rsidRPr="002E2290">
              <w:rPr>
                <w:rFonts w:ascii="Calibri" w:eastAsia="Times New Roman" w:hAnsi="Calibri" w:cs="Calibri"/>
                <w:color w:val="000000"/>
                <w:sz w:val="22"/>
                <w:szCs w:val="22"/>
              </w:rPr>
              <w:t xml:space="preserve">Upward </w:t>
            </w:r>
          </w:p>
        </w:tc>
        <w:tc>
          <w:tcPr>
            <w:tcW w:w="1275" w:type="dxa"/>
            <w:tcBorders>
              <w:top w:val="nil"/>
              <w:left w:val="nil"/>
              <w:bottom w:val="single" w:sz="4" w:space="0" w:color="auto"/>
              <w:right w:val="single" w:sz="4" w:space="0" w:color="auto"/>
            </w:tcBorders>
            <w:shd w:val="clear" w:color="auto" w:fill="auto"/>
            <w:noWrap/>
            <w:vAlign w:val="bottom"/>
            <w:hideMark/>
          </w:tcPr>
          <w:p w14:paraId="5428F540"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1.67</w:t>
            </w:r>
          </w:p>
        </w:tc>
        <w:tc>
          <w:tcPr>
            <w:tcW w:w="1259" w:type="dxa"/>
            <w:tcBorders>
              <w:top w:val="nil"/>
              <w:left w:val="nil"/>
              <w:bottom w:val="single" w:sz="4" w:space="0" w:color="auto"/>
              <w:right w:val="single" w:sz="4" w:space="0" w:color="auto"/>
            </w:tcBorders>
            <w:shd w:val="clear" w:color="auto" w:fill="auto"/>
            <w:noWrap/>
            <w:vAlign w:val="bottom"/>
            <w:hideMark/>
          </w:tcPr>
          <w:p w14:paraId="42556E58"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2.67</w:t>
            </w:r>
          </w:p>
        </w:tc>
        <w:tc>
          <w:tcPr>
            <w:tcW w:w="1295" w:type="dxa"/>
            <w:tcBorders>
              <w:top w:val="nil"/>
              <w:left w:val="nil"/>
              <w:bottom w:val="single" w:sz="4" w:space="0" w:color="auto"/>
              <w:right w:val="single" w:sz="4" w:space="0" w:color="auto"/>
            </w:tcBorders>
            <w:shd w:val="clear" w:color="auto" w:fill="auto"/>
            <w:noWrap/>
            <w:vAlign w:val="bottom"/>
            <w:hideMark/>
          </w:tcPr>
          <w:p w14:paraId="6276F47E"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3.84</w:t>
            </w:r>
          </w:p>
        </w:tc>
        <w:tc>
          <w:tcPr>
            <w:tcW w:w="1247" w:type="dxa"/>
            <w:tcBorders>
              <w:top w:val="nil"/>
              <w:left w:val="nil"/>
              <w:bottom w:val="single" w:sz="4" w:space="0" w:color="auto"/>
              <w:right w:val="single" w:sz="4" w:space="0" w:color="auto"/>
            </w:tcBorders>
            <w:shd w:val="clear" w:color="auto" w:fill="auto"/>
            <w:noWrap/>
            <w:vAlign w:val="bottom"/>
            <w:hideMark/>
          </w:tcPr>
          <w:p w14:paraId="088E6D67"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5.695</w:t>
            </w:r>
          </w:p>
        </w:tc>
      </w:tr>
      <w:tr w:rsidR="002E2290" w:rsidRPr="002E2290" w14:paraId="70E233CF" w14:textId="77777777" w:rsidTr="002E2290">
        <w:trPr>
          <w:trHeight w:val="300"/>
        </w:trPr>
        <w:tc>
          <w:tcPr>
            <w:tcW w:w="1739" w:type="dxa"/>
            <w:tcBorders>
              <w:top w:val="nil"/>
              <w:left w:val="single" w:sz="4" w:space="0" w:color="auto"/>
              <w:bottom w:val="single" w:sz="4" w:space="0" w:color="auto"/>
              <w:right w:val="single" w:sz="4" w:space="0" w:color="auto"/>
            </w:tcBorders>
            <w:shd w:val="clear" w:color="auto" w:fill="auto"/>
            <w:noWrap/>
            <w:vAlign w:val="bottom"/>
            <w:hideMark/>
          </w:tcPr>
          <w:p w14:paraId="53F3A406" w14:textId="40EBBE51" w:rsidR="002E2290" w:rsidRPr="002E2290" w:rsidRDefault="002E2290" w:rsidP="002E2290">
            <w:pPr>
              <w:spacing w:after="0" w:line="240" w:lineRule="auto"/>
              <w:rPr>
                <w:rFonts w:ascii="Calibri" w:eastAsia="Times New Roman" w:hAnsi="Calibri" w:cs="Calibri"/>
                <w:color w:val="000000"/>
                <w:sz w:val="22"/>
                <w:szCs w:val="22"/>
              </w:rPr>
            </w:pPr>
            <w:r w:rsidRPr="002E2290">
              <w:rPr>
                <w:rFonts w:ascii="Calibri" w:eastAsia="Times New Roman" w:hAnsi="Calibri" w:cs="Calibri"/>
                <w:color w:val="000000"/>
                <w:sz w:val="22"/>
                <w:szCs w:val="22"/>
              </w:rPr>
              <w:t>Wide point</w:t>
            </w:r>
          </w:p>
        </w:tc>
        <w:tc>
          <w:tcPr>
            <w:tcW w:w="1046" w:type="dxa"/>
            <w:tcBorders>
              <w:top w:val="nil"/>
              <w:left w:val="nil"/>
              <w:bottom w:val="single" w:sz="4" w:space="0" w:color="auto"/>
              <w:right w:val="single" w:sz="4" w:space="0" w:color="auto"/>
            </w:tcBorders>
            <w:shd w:val="clear" w:color="auto" w:fill="auto"/>
            <w:noWrap/>
            <w:vAlign w:val="bottom"/>
            <w:hideMark/>
          </w:tcPr>
          <w:p w14:paraId="44E866FA"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88.64262</w:t>
            </w:r>
          </w:p>
        </w:tc>
        <w:tc>
          <w:tcPr>
            <w:tcW w:w="1219" w:type="dxa"/>
            <w:tcBorders>
              <w:top w:val="nil"/>
              <w:left w:val="nil"/>
              <w:bottom w:val="single" w:sz="4" w:space="0" w:color="auto"/>
              <w:right w:val="single" w:sz="4" w:space="0" w:color="auto"/>
            </w:tcBorders>
            <w:shd w:val="clear" w:color="auto" w:fill="auto"/>
            <w:noWrap/>
            <w:vAlign w:val="bottom"/>
            <w:hideMark/>
          </w:tcPr>
          <w:p w14:paraId="22C354C5" w14:textId="77777777" w:rsidR="002E2290" w:rsidRPr="002E2290" w:rsidRDefault="002E2290" w:rsidP="002E2290">
            <w:pPr>
              <w:spacing w:after="0" w:line="240" w:lineRule="auto"/>
              <w:rPr>
                <w:rFonts w:ascii="Calibri" w:eastAsia="Times New Roman" w:hAnsi="Calibri" w:cs="Calibri"/>
                <w:color w:val="000000"/>
                <w:sz w:val="22"/>
                <w:szCs w:val="22"/>
              </w:rPr>
            </w:pPr>
            <w:r w:rsidRPr="002E2290">
              <w:rPr>
                <w:rFonts w:ascii="Calibri" w:eastAsia="Times New Roman" w:hAnsi="Calibri" w:cs="Calibri"/>
                <w:color w:val="000000"/>
                <w:sz w:val="22"/>
                <w:szCs w:val="22"/>
              </w:rPr>
              <w:t xml:space="preserve">Upward </w:t>
            </w:r>
          </w:p>
        </w:tc>
        <w:tc>
          <w:tcPr>
            <w:tcW w:w="1275" w:type="dxa"/>
            <w:tcBorders>
              <w:top w:val="nil"/>
              <w:left w:val="nil"/>
              <w:bottom w:val="single" w:sz="4" w:space="0" w:color="auto"/>
              <w:right w:val="single" w:sz="4" w:space="0" w:color="auto"/>
            </w:tcBorders>
            <w:shd w:val="clear" w:color="auto" w:fill="auto"/>
            <w:noWrap/>
            <w:vAlign w:val="bottom"/>
            <w:hideMark/>
          </w:tcPr>
          <w:p w14:paraId="3A97DC23"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2.4</w:t>
            </w:r>
          </w:p>
        </w:tc>
        <w:tc>
          <w:tcPr>
            <w:tcW w:w="1259" w:type="dxa"/>
            <w:tcBorders>
              <w:top w:val="nil"/>
              <w:left w:val="nil"/>
              <w:bottom w:val="single" w:sz="4" w:space="0" w:color="auto"/>
              <w:right w:val="single" w:sz="4" w:space="0" w:color="auto"/>
            </w:tcBorders>
            <w:shd w:val="clear" w:color="auto" w:fill="auto"/>
            <w:noWrap/>
            <w:vAlign w:val="bottom"/>
            <w:hideMark/>
          </w:tcPr>
          <w:p w14:paraId="6EE50AFF"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3</w:t>
            </w:r>
          </w:p>
        </w:tc>
        <w:tc>
          <w:tcPr>
            <w:tcW w:w="1295" w:type="dxa"/>
            <w:tcBorders>
              <w:top w:val="nil"/>
              <w:left w:val="nil"/>
              <w:bottom w:val="single" w:sz="4" w:space="0" w:color="auto"/>
              <w:right w:val="single" w:sz="4" w:space="0" w:color="auto"/>
            </w:tcBorders>
            <w:shd w:val="clear" w:color="auto" w:fill="auto"/>
            <w:noWrap/>
            <w:vAlign w:val="bottom"/>
            <w:hideMark/>
          </w:tcPr>
          <w:p w14:paraId="63E3C222"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2.84</w:t>
            </w:r>
          </w:p>
        </w:tc>
        <w:tc>
          <w:tcPr>
            <w:tcW w:w="1247" w:type="dxa"/>
            <w:tcBorders>
              <w:top w:val="nil"/>
              <w:left w:val="nil"/>
              <w:bottom w:val="single" w:sz="4" w:space="0" w:color="auto"/>
              <w:right w:val="single" w:sz="4" w:space="0" w:color="auto"/>
            </w:tcBorders>
            <w:shd w:val="clear" w:color="auto" w:fill="auto"/>
            <w:noWrap/>
            <w:vAlign w:val="bottom"/>
            <w:hideMark/>
          </w:tcPr>
          <w:p w14:paraId="339B88F7"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3.5</w:t>
            </w:r>
          </w:p>
        </w:tc>
      </w:tr>
      <w:tr w:rsidR="002E2290" w:rsidRPr="002E2290" w14:paraId="252E0785" w14:textId="77777777" w:rsidTr="002E2290">
        <w:trPr>
          <w:trHeight w:val="300"/>
        </w:trPr>
        <w:tc>
          <w:tcPr>
            <w:tcW w:w="1739" w:type="dxa"/>
            <w:tcBorders>
              <w:top w:val="nil"/>
              <w:left w:val="single" w:sz="4" w:space="0" w:color="auto"/>
              <w:bottom w:val="single" w:sz="4" w:space="0" w:color="auto"/>
              <w:right w:val="single" w:sz="4" w:space="0" w:color="auto"/>
            </w:tcBorders>
            <w:shd w:val="clear" w:color="auto" w:fill="auto"/>
            <w:noWrap/>
            <w:vAlign w:val="bottom"/>
            <w:hideMark/>
          </w:tcPr>
          <w:p w14:paraId="30EA825D" w14:textId="77777777" w:rsidR="002E2290" w:rsidRPr="002E2290" w:rsidRDefault="002E2290" w:rsidP="002E2290">
            <w:pPr>
              <w:spacing w:after="0" w:line="240" w:lineRule="auto"/>
              <w:rPr>
                <w:rFonts w:ascii="Calibri" w:eastAsia="Times New Roman" w:hAnsi="Calibri" w:cs="Calibri"/>
                <w:color w:val="000000"/>
                <w:sz w:val="22"/>
                <w:szCs w:val="22"/>
              </w:rPr>
            </w:pPr>
            <w:r w:rsidRPr="002E2290">
              <w:rPr>
                <w:rFonts w:ascii="Calibri" w:eastAsia="Times New Roman" w:hAnsi="Calibri" w:cs="Calibri"/>
                <w:color w:val="000000"/>
                <w:sz w:val="22"/>
                <w:szCs w:val="22"/>
              </w:rPr>
              <w:t xml:space="preserve">OIIM </w:t>
            </w:r>
          </w:p>
        </w:tc>
        <w:tc>
          <w:tcPr>
            <w:tcW w:w="1046" w:type="dxa"/>
            <w:tcBorders>
              <w:top w:val="nil"/>
              <w:left w:val="nil"/>
              <w:bottom w:val="single" w:sz="4" w:space="0" w:color="auto"/>
              <w:right w:val="single" w:sz="4" w:space="0" w:color="auto"/>
            </w:tcBorders>
            <w:shd w:val="clear" w:color="auto" w:fill="auto"/>
            <w:noWrap/>
            <w:vAlign w:val="bottom"/>
            <w:hideMark/>
          </w:tcPr>
          <w:p w14:paraId="2F97EE7F"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67.06476</w:t>
            </w:r>
          </w:p>
        </w:tc>
        <w:tc>
          <w:tcPr>
            <w:tcW w:w="1219" w:type="dxa"/>
            <w:tcBorders>
              <w:top w:val="nil"/>
              <w:left w:val="nil"/>
              <w:bottom w:val="single" w:sz="4" w:space="0" w:color="auto"/>
              <w:right w:val="single" w:sz="4" w:space="0" w:color="auto"/>
            </w:tcBorders>
            <w:shd w:val="clear" w:color="auto" w:fill="auto"/>
            <w:noWrap/>
            <w:vAlign w:val="bottom"/>
            <w:hideMark/>
          </w:tcPr>
          <w:p w14:paraId="72A54744" w14:textId="77777777" w:rsidR="002E2290" w:rsidRPr="002E2290" w:rsidRDefault="002E2290" w:rsidP="002E2290">
            <w:pPr>
              <w:spacing w:after="0" w:line="240" w:lineRule="auto"/>
              <w:rPr>
                <w:rFonts w:ascii="Calibri" w:eastAsia="Times New Roman" w:hAnsi="Calibri" w:cs="Calibri"/>
                <w:color w:val="000000"/>
                <w:sz w:val="22"/>
                <w:szCs w:val="22"/>
              </w:rPr>
            </w:pPr>
            <w:r w:rsidRPr="002E2290">
              <w:rPr>
                <w:rFonts w:ascii="Calibri" w:eastAsia="Times New Roman" w:hAnsi="Calibri" w:cs="Calibri"/>
                <w:color w:val="000000"/>
                <w:sz w:val="22"/>
                <w:szCs w:val="22"/>
              </w:rPr>
              <w:t xml:space="preserve">Downward </w:t>
            </w:r>
          </w:p>
        </w:tc>
        <w:tc>
          <w:tcPr>
            <w:tcW w:w="1275" w:type="dxa"/>
            <w:tcBorders>
              <w:top w:val="nil"/>
              <w:left w:val="nil"/>
              <w:bottom w:val="single" w:sz="4" w:space="0" w:color="auto"/>
              <w:right w:val="single" w:sz="4" w:space="0" w:color="auto"/>
            </w:tcBorders>
            <w:shd w:val="clear" w:color="auto" w:fill="auto"/>
            <w:noWrap/>
            <w:vAlign w:val="bottom"/>
            <w:hideMark/>
          </w:tcPr>
          <w:p w14:paraId="49ABE055"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0.53</w:t>
            </w:r>
          </w:p>
        </w:tc>
        <w:tc>
          <w:tcPr>
            <w:tcW w:w="1259" w:type="dxa"/>
            <w:tcBorders>
              <w:top w:val="nil"/>
              <w:left w:val="nil"/>
              <w:bottom w:val="single" w:sz="4" w:space="0" w:color="auto"/>
              <w:right w:val="single" w:sz="4" w:space="0" w:color="auto"/>
            </w:tcBorders>
            <w:shd w:val="clear" w:color="auto" w:fill="auto"/>
            <w:noWrap/>
            <w:vAlign w:val="bottom"/>
            <w:hideMark/>
          </w:tcPr>
          <w:p w14:paraId="61C9F49E"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0.27</w:t>
            </w:r>
          </w:p>
        </w:tc>
        <w:tc>
          <w:tcPr>
            <w:tcW w:w="1295" w:type="dxa"/>
            <w:tcBorders>
              <w:top w:val="nil"/>
              <w:left w:val="nil"/>
              <w:bottom w:val="single" w:sz="4" w:space="0" w:color="auto"/>
              <w:right w:val="single" w:sz="4" w:space="0" w:color="auto"/>
            </w:tcBorders>
            <w:shd w:val="clear" w:color="auto" w:fill="auto"/>
            <w:noWrap/>
            <w:vAlign w:val="bottom"/>
            <w:hideMark/>
          </w:tcPr>
          <w:p w14:paraId="1BBA4624"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0.67</w:t>
            </w:r>
          </w:p>
        </w:tc>
        <w:tc>
          <w:tcPr>
            <w:tcW w:w="1247" w:type="dxa"/>
            <w:tcBorders>
              <w:top w:val="nil"/>
              <w:left w:val="nil"/>
              <w:bottom w:val="single" w:sz="4" w:space="0" w:color="auto"/>
              <w:right w:val="single" w:sz="4" w:space="0" w:color="auto"/>
            </w:tcBorders>
            <w:shd w:val="clear" w:color="auto" w:fill="auto"/>
            <w:noWrap/>
            <w:vAlign w:val="bottom"/>
            <w:hideMark/>
          </w:tcPr>
          <w:p w14:paraId="54218667" w14:textId="77777777" w:rsidR="002E2290" w:rsidRPr="002E2290" w:rsidRDefault="002E2290" w:rsidP="002E2290">
            <w:pPr>
              <w:spacing w:after="0" w:line="240" w:lineRule="auto"/>
              <w:jc w:val="right"/>
              <w:rPr>
                <w:rFonts w:ascii="Calibri" w:eastAsia="Times New Roman" w:hAnsi="Calibri" w:cs="Calibri"/>
                <w:color w:val="000000"/>
                <w:sz w:val="22"/>
                <w:szCs w:val="22"/>
              </w:rPr>
            </w:pPr>
            <w:r w:rsidRPr="002E2290">
              <w:rPr>
                <w:rFonts w:ascii="Calibri" w:eastAsia="Times New Roman" w:hAnsi="Calibri" w:cs="Calibri"/>
                <w:color w:val="000000"/>
                <w:sz w:val="22"/>
                <w:szCs w:val="22"/>
              </w:rPr>
              <w:t>0.51</w:t>
            </w:r>
          </w:p>
        </w:tc>
      </w:tr>
    </w:tbl>
    <w:p w14:paraId="122D220F" w14:textId="3256D430" w:rsidR="00D919B9" w:rsidRDefault="00D919B9" w:rsidP="002513F7">
      <w:pPr>
        <w:spacing w:line="480" w:lineRule="auto"/>
      </w:pPr>
    </w:p>
    <w:p w14:paraId="3BAC0F0D" w14:textId="72FE9355" w:rsidR="002E2290" w:rsidRDefault="00D919B9" w:rsidP="002E2290">
      <w:pPr>
        <w:spacing w:line="480" w:lineRule="auto"/>
      </w:pPr>
      <w:r>
        <w:t xml:space="preserve">Hence with the prices in actual periods </w:t>
      </w:r>
      <w:r w:rsidR="00CB292A">
        <w:t xml:space="preserve">its easily seen that beginning price and ending price easily represented which stocks should actually make the best contributions </w:t>
      </w:r>
      <w:r w:rsidR="002E2290">
        <w:t xml:space="preserve">in terms of both the growth aptitude and predicted price measures. In reality as this paper primarily focuses on the factors of testing the data samples on the basis of price forecasting techniques based on time series prediction techniques. In reality most of the portfolio optimizations gets carried by the practices of following processes: </w:t>
      </w:r>
    </w:p>
    <w:p w14:paraId="2B671120" w14:textId="2CCA63C9" w:rsidR="002E2290" w:rsidRDefault="002E2290" w:rsidP="002E2290">
      <w:pPr>
        <w:pStyle w:val="ListParagraph"/>
        <w:numPr>
          <w:ilvl w:val="0"/>
          <w:numId w:val="42"/>
        </w:numPr>
        <w:spacing w:line="480" w:lineRule="auto"/>
      </w:pPr>
      <w:r>
        <w:t>Selecting the correct asset class from the various assets on the basis of financial ratios</w:t>
      </w:r>
    </w:p>
    <w:p w14:paraId="6B62EAE9" w14:textId="00AD3B17" w:rsidR="002E2290" w:rsidRDefault="002E2290" w:rsidP="002E2290">
      <w:pPr>
        <w:pStyle w:val="ListParagraph"/>
        <w:numPr>
          <w:ilvl w:val="0"/>
          <w:numId w:val="42"/>
        </w:numPr>
        <w:spacing w:line="480" w:lineRule="auto"/>
      </w:pPr>
      <w:r>
        <w:t xml:space="preserve">Perform the time series analysis process on the best selected class. </w:t>
      </w:r>
    </w:p>
    <w:p w14:paraId="10C083AD" w14:textId="1DDF25E0" w:rsidR="002E2290" w:rsidRDefault="002E2290" w:rsidP="002E2290">
      <w:pPr>
        <w:pStyle w:val="ListParagraph"/>
        <w:numPr>
          <w:ilvl w:val="0"/>
          <w:numId w:val="42"/>
        </w:numPr>
        <w:spacing w:line="480" w:lineRule="auto"/>
      </w:pPr>
      <w:r>
        <w:t>After performing the analysis for future price forecasts selecting those which intends to make positive contributions in portfolio optimization processes</w:t>
      </w:r>
    </w:p>
    <w:p w14:paraId="62571B38" w14:textId="62FF01B5" w:rsidR="002E2290" w:rsidRDefault="002E2290" w:rsidP="002E2290">
      <w:pPr>
        <w:pStyle w:val="ListParagraph"/>
        <w:numPr>
          <w:ilvl w:val="0"/>
          <w:numId w:val="42"/>
        </w:numPr>
        <w:spacing w:line="480" w:lineRule="auto"/>
      </w:pPr>
      <w:r>
        <w:t xml:space="preserve">Selecting those assets and make a predicted </w:t>
      </w:r>
      <w:r w:rsidR="00106BEC">
        <w:t xml:space="preserve">optimized portfolio on the basis of selected assets and their forecasted prices. </w:t>
      </w:r>
    </w:p>
    <w:p w14:paraId="6BF15B76" w14:textId="6907735F" w:rsidR="00106BEC" w:rsidRDefault="00106BEC" w:rsidP="002E2290">
      <w:pPr>
        <w:pStyle w:val="ListParagraph"/>
        <w:numPr>
          <w:ilvl w:val="0"/>
          <w:numId w:val="42"/>
        </w:numPr>
        <w:spacing w:line="480" w:lineRule="auto"/>
      </w:pPr>
      <w:r>
        <w:lastRenderedPageBreak/>
        <w:t>Investing in each of these assets on the basis of allocated contributions</w:t>
      </w:r>
    </w:p>
    <w:p w14:paraId="5DE1F447" w14:textId="429815BF" w:rsidR="00106BEC" w:rsidRDefault="00106BEC" w:rsidP="002E2290">
      <w:pPr>
        <w:pStyle w:val="ListParagraph"/>
        <w:numPr>
          <w:ilvl w:val="0"/>
          <w:numId w:val="42"/>
        </w:numPr>
        <w:spacing w:line="480" w:lineRule="auto"/>
      </w:pPr>
      <w:r>
        <w:t xml:space="preserve">Finally, after the period testing it out with previous forecasted portfolio and newly formed prices in terms of its accuracy. </w:t>
      </w:r>
    </w:p>
    <w:p w14:paraId="352309C9" w14:textId="641268A2" w:rsidR="00106BEC" w:rsidRDefault="00106BEC" w:rsidP="00106BEC">
      <w:pPr>
        <w:spacing w:line="480" w:lineRule="auto"/>
      </w:pPr>
      <w:r>
        <w:t xml:space="preserve">The final target would also remain same in accordance to the portfolio optimization and it would focus on collecting such assets that makes the best benefits in the portfolio optimization processes in terms of profit maximization and the best time series forecasting method would be the primary stepping stone for portfolio optimization. </w:t>
      </w:r>
    </w:p>
    <w:p w14:paraId="31450264" w14:textId="5FA6771E" w:rsidR="00093ADE" w:rsidRDefault="00093ADE" w:rsidP="00106BEC">
      <w:pPr>
        <w:spacing w:line="480" w:lineRule="auto"/>
      </w:pPr>
      <w:r>
        <w:rPr>
          <w:noProof/>
        </w:rPr>
        <w:drawing>
          <wp:inline distT="0" distB="0" distL="0" distR="0" wp14:anchorId="2F5B01C7" wp14:editId="27F4C8E5">
            <wp:extent cx="5285646" cy="2592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80237" cy="2638386"/>
                    </a:xfrm>
                    <a:prstGeom prst="rect">
                      <a:avLst/>
                    </a:prstGeom>
                    <a:noFill/>
                    <a:ln>
                      <a:noFill/>
                    </a:ln>
                  </pic:spPr>
                </pic:pic>
              </a:graphicData>
            </a:graphic>
          </wp:inline>
        </w:drawing>
      </w:r>
    </w:p>
    <w:p w14:paraId="103499CF" w14:textId="74CBC3AB" w:rsidR="00093ADE" w:rsidRDefault="00093ADE" w:rsidP="00106BEC">
      <w:pPr>
        <w:spacing w:line="480" w:lineRule="auto"/>
      </w:pPr>
      <w:r>
        <w:rPr>
          <w:noProof/>
        </w:rPr>
        <w:drawing>
          <wp:inline distT="0" distB="0" distL="0" distR="0" wp14:anchorId="4B4D55AE" wp14:editId="2D7A5C89">
            <wp:extent cx="5316856" cy="22608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37589" cy="2269616"/>
                    </a:xfrm>
                    <a:prstGeom prst="rect">
                      <a:avLst/>
                    </a:prstGeom>
                    <a:noFill/>
                    <a:ln>
                      <a:noFill/>
                    </a:ln>
                  </pic:spPr>
                </pic:pic>
              </a:graphicData>
            </a:graphic>
          </wp:inline>
        </w:drawing>
      </w:r>
    </w:p>
    <w:p w14:paraId="481E6617" w14:textId="56510087" w:rsidR="00093ADE" w:rsidRDefault="00093ADE" w:rsidP="00106BEC">
      <w:pPr>
        <w:spacing w:line="480" w:lineRule="auto"/>
      </w:pPr>
      <w:r>
        <w:rPr>
          <w:noProof/>
        </w:rPr>
        <w:lastRenderedPageBreak/>
        <w:drawing>
          <wp:inline distT="0" distB="0" distL="0" distR="0" wp14:anchorId="2AC1F80F" wp14:editId="70D5D4C8">
            <wp:extent cx="5943600" cy="30549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054985"/>
                    </a:xfrm>
                    <a:prstGeom prst="rect">
                      <a:avLst/>
                    </a:prstGeom>
                    <a:noFill/>
                    <a:ln>
                      <a:noFill/>
                    </a:ln>
                  </pic:spPr>
                </pic:pic>
              </a:graphicData>
            </a:graphic>
          </wp:inline>
        </w:drawing>
      </w:r>
    </w:p>
    <w:p w14:paraId="7C8E2F41" w14:textId="00E4190B" w:rsidR="00093ADE" w:rsidRDefault="00093ADE" w:rsidP="00106BEC">
      <w:pPr>
        <w:spacing w:line="480" w:lineRule="auto"/>
      </w:pPr>
      <w:r>
        <w:t>This is the approximating portfolio gain we predict to allocate with the best suggestive assets in the portfolio with highes</w:t>
      </w:r>
      <w:r w:rsidR="008629A7">
        <w:t xml:space="preserve">t possible gain ranges. In reality, the possibility of figuring out the exact prices for any future dates are not possible, hence we plan on creating our portfolio optimization based on predicted prices that we have predicted for the best possible gaining assets. And allocate them in portfolio optimization plan in order to check with possible gain allocation. The finally created </w:t>
      </w:r>
      <w:r w:rsidR="0009252F">
        <w:t xml:space="preserve">portfolio gain could then be compared with actual portfolio gains in order to understand the accuracy of forecasted portfolio. </w:t>
      </w:r>
    </w:p>
    <w:p w14:paraId="49A16435" w14:textId="36770E39" w:rsidR="0009252F" w:rsidRDefault="003E7033" w:rsidP="00106BEC">
      <w:pPr>
        <w:spacing w:line="480" w:lineRule="auto"/>
      </w:pPr>
      <w:r>
        <w:t>In accordance to the analysis for the real portfolio its seen that the real portfolio only allocates two stocks for profit maximization and risk minimization whereas the predicted portfolio uses for asset</w:t>
      </w:r>
      <w:r w:rsidR="00D3410B">
        <w:t xml:space="preserve"> prices</w:t>
      </w:r>
      <w:r>
        <w:t xml:space="preserve"> into portfolio allocation process. In reality the portfolio with actual prices have seen better portfolio returns than the predicted ones as we have seen that in our prediction models were successful in predicting a pessimistic price view (in most upward trending prices </w:t>
      </w:r>
      <w:r w:rsidR="00D3410B">
        <w:t xml:space="preserve">the actual prices remained higher than the predicted prices). </w:t>
      </w:r>
    </w:p>
    <w:p w14:paraId="10698291" w14:textId="2AD3FAA6" w:rsidR="00D3410B" w:rsidRDefault="00D3410B" w:rsidP="00106BEC">
      <w:pPr>
        <w:spacing w:line="480" w:lineRule="auto"/>
      </w:pPr>
      <w:r>
        <w:lastRenderedPageBreak/>
        <w:t>The forecasted prices drawn using LSTM multivariable method is discussed below as price associations for portfolio optimization.</w:t>
      </w:r>
    </w:p>
    <w:p w14:paraId="7907830B" w14:textId="52EC2B01" w:rsidR="00D3410B" w:rsidRDefault="00D3410B" w:rsidP="00106BEC">
      <w:pPr>
        <w:spacing w:line="480" w:lineRule="auto"/>
      </w:pPr>
      <w:r>
        <w:rPr>
          <w:noProof/>
        </w:rPr>
        <w:drawing>
          <wp:inline distT="0" distB="0" distL="0" distR="0" wp14:anchorId="6F834967" wp14:editId="62496A7C">
            <wp:extent cx="5435600" cy="303255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5870" cy="3060598"/>
                    </a:xfrm>
                    <a:prstGeom prst="rect">
                      <a:avLst/>
                    </a:prstGeom>
                    <a:noFill/>
                    <a:ln>
                      <a:noFill/>
                    </a:ln>
                  </pic:spPr>
                </pic:pic>
              </a:graphicData>
            </a:graphic>
          </wp:inline>
        </w:drawing>
      </w:r>
    </w:p>
    <w:p w14:paraId="493AB72E" w14:textId="34070821" w:rsidR="00D3410B" w:rsidRDefault="00D3410B" w:rsidP="00106BEC">
      <w:pPr>
        <w:spacing w:line="480" w:lineRule="auto"/>
      </w:pPr>
      <w:r>
        <w:t xml:space="preserve">The portfolio variance, volatility and the simple two months return are showcased below: </w:t>
      </w:r>
    </w:p>
    <w:p w14:paraId="0CCF9C27" w14:textId="03034E2A" w:rsidR="00D3410B" w:rsidRDefault="00D3410B" w:rsidP="00106BEC">
      <w:pPr>
        <w:spacing w:line="480" w:lineRule="auto"/>
      </w:pPr>
      <w:r>
        <w:rPr>
          <w:noProof/>
        </w:rPr>
        <w:drawing>
          <wp:inline distT="0" distB="0" distL="0" distR="0" wp14:anchorId="3D36922C" wp14:editId="75CA87E7">
            <wp:extent cx="5436000" cy="3027550"/>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2700" cy="3042420"/>
                    </a:xfrm>
                    <a:prstGeom prst="rect">
                      <a:avLst/>
                    </a:prstGeom>
                    <a:noFill/>
                    <a:ln>
                      <a:noFill/>
                    </a:ln>
                  </pic:spPr>
                </pic:pic>
              </a:graphicData>
            </a:graphic>
          </wp:inline>
        </w:drawing>
      </w:r>
    </w:p>
    <w:p w14:paraId="561D2D34" w14:textId="314441A0" w:rsidR="00106BEC" w:rsidRDefault="00106BEC" w:rsidP="00106BEC">
      <w:pPr>
        <w:spacing w:line="480" w:lineRule="auto"/>
      </w:pPr>
    </w:p>
    <w:p w14:paraId="22965EE9" w14:textId="583DB962" w:rsidR="005158A6" w:rsidRDefault="005158A6" w:rsidP="00106BEC">
      <w:pPr>
        <w:spacing w:line="480" w:lineRule="auto"/>
      </w:pPr>
      <w:r>
        <w:lastRenderedPageBreak/>
        <w:t xml:space="preserve">Using </w:t>
      </w:r>
      <w:proofErr w:type="spellStart"/>
      <w:r>
        <w:t>pypPorfolioOpt</w:t>
      </w:r>
      <w:proofErr w:type="spellEnd"/>
      <w:r>
        <w:t xml:space="preserve"> from Python as a library actually denotes the best possible combinations for the allocated assets in terms of profit maximizations and risk minimizations. </w:t>
      </w:r>
    </w:p>
    <w:p w14:paraId="52FDCA0E" w14:textId="27E81062" w:rsidR="005158A6" w:rsidRDefault="005158A6" w:rsidP="00106BEC">
      <w:pPr>
        <w:spacing w:line="480" w:lineRule="auto"/>
      </w:pPr>
      <w:r>
        <w:rPr>
          <w:noProof/>
        </w:rPr>
        <w:drawing>
          <wp:inline distT="0" distB="0" distL="0" distR="0" wp14:anchorId="1B1EA626" wp14:editId="0CE40FCB">
            <wp:extent cx="5348353" cy="2793600"/>
            <wp:effectExtent l="0" t="0" r="508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67323" cy="2803509"/>
                    </a:xfrm>
                    <a:prstGeom prst="rect">
                      <a:avLst/>
                    </a:prstGeom>
                    <a:noFill/>
                    <a:ln>
                      <a:noFill/>
                    </a:ln>
                  </pic:spPr>
                </pic:pic>
              </a:graphicData>
            </a:graphic>
          </wp:inline>
        </w:drawing>
      </w:r>
    </w:p>
    <w:p w14:paraId="63C773CB" w14:textId="5BB44042" w:rsidR="00D919B9" w:rsidRDefault="005158A6" w:rsidP="002513F7">
      <w:pPr>
        <w:spacing w:line="480" w:lineRule="auto"/>
      </w:pPr>
      <w:r>
        <w:t>So</w:t>
      </w:r>
      <w:r w:rsidR="002A73ED">
        <w:t>,</w:t>
      </w:r>
      <w:r>
        <w:t xml:space="preserve"> the forecasted portfolio will allocate its </w:t>
      </w:r>
      <w:r w:rsidR="002A73ED">
        <w:t xml:space="preserve">weights on the basis of best possible allocations of resources. The portfolio will allocate only the gaining assets for the portfolio optimization functions. As the beginning date for portfolio stock purchase will be January first 2020, hence the prices for that period needs to be recorded instead of the forecasted price for that day.  </w:t>
      </w:r>
    </w:p>
    <w:p w14:paraId="56FE9727" w14:textId="36661833" w:rsidR="00FB677B" w:rsidRDefault="002A73ED" w:rsidP="002513F7">
      <w:pPr>
        <w:spacing w:line="480" w:lineRule="auto"/>
      </w:pPr>
      <w:r>
        <w:t>After that, we will initiate the portfolio optimization using the PypPortfolioOpt library associated with Python and then allocate the assets accordingly. The newly formed forecasted prices with one actual beginning price will create a new allocation to assets in accordance to the future prices. Finally, the new assets price at the date of ending will be tested in accordance to real prices with same number of allocated stock purchase for each asset</w:t>
      </w:r>
      <w:r w:rsidR="00FB677B">
        <w:t xml:space="preserve"> and checked with final gain through stock purchasing. The portfolio gains are measured in two variant methods, one through actual prices at the end and other through forecasted prices at the end date. </w:t>
      </w:r>
    </w:p>
    <w:p w14:paraId="2C1A9976" w14:textId="48C51AE1" w:rsidR="002A73ED" w:rsidRDefault="002A73ED" w:rsidP="002513F7">
      <w:pPr>
        <w:spacing w:line="480" w:lineRule="auto"/>
      </w:pPr>
      <w:r>
        <w:rPr>
          <w:noProof/>
        </w:rPr>
        <w:lastRenderedPageBreak/>
        <w:drawing>
          <wp:inline distT="0" distB="0" distL="0" distR="0" wp14:anchorId="637F2BE9" wp14:editId="173808BF">
            <wp:extent cx="5943600" cy="29197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919730"/>
                    </a:xfrm>
                    <a:prstGeom prst="rect">
                      <a:avLst/>
                    </a:prstGeom>
                    <a:noFill/>
                    <a:ln>
                      <a:noFill/>
                    </a:ln>
                  </pic:spPr>
                </pic:pic>
              </a:graphicData>
            </a:graphic>
          </wp:inline>
        </w:drawing>
      </w:r>
    </w:p>
    <w:p w14:paraId="212D9A6D" w14:textId="5FA59A07" w:rsidR="00BA23A0" w:rsidRDefault="00F73F3C" w:rsidP="002513F7">
      <w:pPr>
        <w:spacing w:line="480" w:lineRule="auto"/>
      </w:pPr>
      <w:r>
        <w:t xml:space="preserve">After checking with predicted future prices its seen that the future gains are lower in comparison to real prices. </w:t>
      </w:r>
    </w:p>
    <w:p w14:paraId="6F12ECE9" w14:textId="03B1CEAA" w:rsidR="00F73F3C" w:rsidRDefault="00F73F3C" w:rsidP="002513F7">
      <w:pPr>
        <w:spacing w:line="480" w:lineRule="auto"/>
      </w:pPr>
      <w:r>
        <w:rPr>
          <w:noProof/>
        </w:rPr>
        <w:drawing>
          <wp:inline distT="0" distB="0" distL="0" distR="0" wp14:anchorId="692CE7CF" wp14:editId="5D86492B">
            <wp:extent cx="5943600" cy="17386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738630"/>
                    </a:xfrm>
                    <a:prstGeom prst="rect">
                      <a:avLst/>
                    </a:prstGeom>
                    <a:noFill/>
                    <a:ln>
                      <a:noFill/>
                    </a:ln>
                  </pic:spPr>
                </pic:pic>
              </a:graphicData>
            </a:graphic>
          </wp:inline>
        </w:drawing>
      </w:r>
    </w:p>
    <w:p w14:paraId="575213A4" w14:textId="270BB15E" w:rsidR="00F73F3C" w:rsidRDefault="005278C7" w:rsidP="002513F7">
      <w:pPr>
        <w:spacing w:line="480" w:lineRule="auto"/>
      </w:pPr>
      <w:r>
        <w:rPr>
          <w:noProof/>
        </w:rPr>
        <w:drawing>
          <wp:inline distT="0" distB="0" distL="0" distR="0" wp14:anchorId="316EAEF9" wp14:editId="20DBB06B">
            <wp:extent cx="5943600" cy="15900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590040"/>
                    </a:xfrm>
                    <a:prstGeom prst="rect">
                      <a:avLst/>
                    </a:prstGeom>
                    <a:noFill/>
                    <a:ln>
                      <a:noFill/>
                    </a:ln>
                  </pic:spPr>
                </pic:pic>
              </a:graphicData>
            </a:graphic>
          </wp:inline>
        </w:drawing>
      </w:r>
    </w:p>
    <w:p w14:paraId="06A03B58" w14:textId="4C114A6D" w:rsidR="005278C7" w:rsidRDefault="005278C7" w:rsidP="002513F7">
      <w:pPr>
        <w:spacing w:line="480" w:lineRule="auto"/>
      </w:pPr>
    </w:p>
    <w:p w14:paraId="4E611EEC" w14:textId="7454B3C3" w:rsidR="005278C7" w:rsidRDefault="005278C7" w:rsidP="002513F7">
      <w:pPr>
        <w:spacing w:line="480" w:lineRule="auto"/>
      </w:pPr>
      <w:r>
        <w:lastRenderedPageBreak/>
        <w:t xml:space="preserve">The predicted makes a gain of 37.391% in two months. The predicted prices are more modest in comparison to the actual prices. </w:t>
      </w:r>
    </w:p>
    <w:p w14:paraId="708133FA" w14:textId="6B4E7264" w:rsidR="005278C7" w:rsidRDefault="005278C7" w:rsidP="002513F7">
      <w:pPr>
        <w:spacing w:line="480" w:lineRule="auto"/>
      </w:pPr>
      <w:r>
        <w:rPr>
          <w:noProof/>
        </w:rPr>
        <w:drawing>
          <wp:inline distT="0" distB="0" distL="0" distR="0" wp14:anchorId="53359C91" wp14:editId="008AE3B6">
            <wp:extent cx="5943600" cy="32359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235960"/>
                    </a:xfrm>
                    <a:prstGeom prst="rect">
                      <a:avLst/>
                    </a:prstGeom>
                    <a:noFill/>
                    <a:ln>
                      <a:noFill/>
                    </a:ln>
                  </pic:spPr>
                </pic:pic>
              </a:graphicData>
            </a:graphic>
          </wp:inline>
        </w:drawing>
      </w:r>
    </w:p>
    <w:p w14:paraId="3B8745CA" w14:textId="6548C59D" w:rsidR="005278C7" w:rsidRDefault="005278C7" w:rsidP="002513F7">
      <w:pPr>
        <w:spacing w:line="480" w:lineRule="auto"/>
      </w:pPr>
      <w:r>
        <w:t xml:space="preserve">The real portfolio gain is way more than the predicted gain as it showing a gain of 45.55% in two months using the similar distribution of assets in terms of allocation numbers. The predicted portfolio accuracy has been compared with actual gain for the same capital contribution modelling which shows that in real scenario the contribution should had been done on VNET more than NLS whereas our predicted portfolio made more contributions on NLS rather than VNET hence the benefit margin has dropped down but our predicted price based portfolio and actual portfolio both suggested the same two stocks as comprehensive measure and the overall gain from the predicting processes also is pretty high (around 89.3%). </w:t>
      </w:r>
    </w:p>
    <w:p w14:paraId="0A560FDC" w14:textId="77777777" w:rsidR="00FD3548" w:rsidRDefault="00FD3548" w:rsidP="002513F7">
      <w:pPr>
        <w:spacing w:line="480" w:lineRule="auto"/>
      </w:pPr>
    </w:p>
    <w:p w14:paraId="1B972B43" w14:textId="77777777" w:rsidR="00FD3548" w:rsidRDefault="00FD3548" w:rsidP="002513F7">
      <w:pPr>
        <w:spacing w:line="480" w:lineRule="auto"/>
      </w:pPr>
    </w:p>
    <w:p w14:paraId="33D20548" w14:textId="22AB2AD6" w:rsidR="005278C7" w:rsidRDefault="001247C5" w:rsidP="002513F7">
      <w:pPr>
        <w:spacing w:line="480" w:lineRule="auto"/>
      </w:pPr>
      <w:r>
        <w:lastRenderedPageBreak/>
        <w:t xml:space="preserve">Recommendations &amp; Suggestions: </w:t>
      </w:r>
    </w:p>
    <w:p w14:paraId="698B4847" w14:textId="5C352DF9" w:rsidR="001247C5" w:rsidRDefault="001247C5" w:rsidP="002513F7">
      <w:pPr>
        <w:spacing w:line="480" w:lineRule="auto"/>
      </w:pPr>
      <w:r>
        <w:t xml:space="preserve">Although our </w:t>
      </w:r>
      <w:r w:rsidR="00FD3548">
        <w:t>Stock price</w:t>
      </w:r>
      <w:r>
        <w:t xml:space="preserve"> prediction method has been widely focused on the usage of Deep Learning as important measures of suggestions but there have been serious requirements to make this time series forecasting method appropriate in association with various suggestion undergone through MAE and RMSE suggestions. Its seen that our method mostly was highly capable of determining if the stocks were basically growing or not for a particular time frame rather than </w:t>
      </w:r>
      <w:proofErr w:type="gramStart"/>
      <w:r>
        <w:t>i.e.</w:t>
      </w:r>
      <w:proofErr w:type="gramEnd"/>
      <w:r>
        <w:t xml:space="preserve"> it was highly capable of determining the direction of growth or fall in reference to time. The method also saw high degree of error in reference to actual price predictions but was successful enough at the end in reference to gaining or losing model due to proper time series analysis method taken for consideration. The single variable based LSTM method well performed with one very well-known stock for testing purpose but in </w:t>
      </w:r>
      <w:r w:rsidR="00EA0F34">
        <w:t>reality,</w:t>
      </w:r>
      <w:r>
        <w:t xml:space="preserve"> couldn’t have performed well with the </w:t>
      </w:r>
      <w:r w:rsidR="00EA0F34">
        <w:t xml:space="preserve">required stocks hence needs to make adjustments for single method processes as well. The ARIMA and SVR also made effective directional suggestions and how we can make such processes much more efficient could be a measurement of development towards financial time series analysis. The average accuracy for the six stocks were 81.23% in terms of price prediction through LSTM which also is not the best accuracy hence needs to be further evaluated. </w:t>
      </w:r>
      <w:r w:rsidR="00FD3548">
        <w:t xml:space="preserve">The K Means clustering process was initiated under the recognition of availability of very few financial ratios and the problem is associated with less data being available for all the stocks in open sources. The problem with these data sources </w:t>
      </w:r>
      <w:r w:rsidR="0052277F">
        <w:t>is</w:t>
      </w:r>
      <w:r w:rsidR="00FD3548">
        <w:t xml:space="preserve"> that they have serious implications in reference to changing scenarios, market noise and news, weather information’s and volatile political and social norms.</w:t>
      </w:r>
    </w:p>
    <w:p w14:paraId="5E3A6AFB" w14:textId="77777777" w:rsidR="00FD3548" w:rsidRDefault="00FD3548" w:rsidP="002513F7">
      <w:pPr>
        <w:spacing w:line="480" w:lineRule="auto"/>
      </w:pPr>
    </w:p>
    <w:p w14:paraId="557A5B44" w14:textId="42555213" w:rsidR="00FD3548" w:rsidRDefault="00FD3548" w:rsidP="002513F7">
      <w:pPr>
        <w:spacing w:line="480" w:lineRule="auto"/>
      </w:pPr>
      <w:r>
        <w:lastRenderedPageBreak/>
        <w:t xml:space="preserve">References: </w:t>
      </w:r>
    </w:p>
    <w:p w14:paraId="33EA65EF" w14:textId="77777777" w:rsidR="00FD3548" w:rsidRDefault="00FD3548" w:rsidP="002513F7">
      <w:pPr>
        <w:spacing w:line="480" w:lineRule="auto"/>
      </w:pPr>
    </w:p>
    <w:p w14:paraId="037DAADF" w14:textId="77777777" w:rsidR="00784CD9" w:rsidRDefault="00784CD9" w:rsidP="002513F7">
      <w:pPr>
        <w:spacing w:line="480" w:lineRule="auto"/>
      </w:pPr>
    </w:p>
    <w:p w14:paraId="3E9FD642" w14:textId="77777777" w:rsidR="00784CD9" w:rsidRDefault="00784CD9" w:rsidP="002513F7">
      <w:pPr>
        <w:spacing w:line="480" w:lineRule="auto"/>
      </w:pPr>
    </w:p>
    <w:p w14:paraId="1D5430CB" w14:textId="77777777" w:rsidR="00784CD9" w:rsidRDefault="00784CD9" w:rsidP="002513F7">
      <w:pPr>
        <w:spacing w:line="480" w:lineRule="auto"/>
      </w:pPr>
    </w:p>
    <w:p w14:paraId="57BD7A7B" w14:textId="5D720B70" w:rsidR="002513F7" w:rsidRDefault="002513F7" w:rsidP="002513F7">
      <w:pPr>
        <w:spacing w:line="480" w:lineRule="auto"/>
      </w:pPr>
      <w:r>
        <w:t xml:space="preserve"> </w:t>
      </w:r>
    </w:p>
    <w:p w14:paraId="3F7BDB2C" w14:textId="77777777" w:rsidR="007D1152" w:rsidRDefault="007D1152" w:rsidP="007D1152">
      <w:pPr>
        <w:spacing w:line="480" w:lineRule="auto"/>
      </w:pPr>
    </w:p>
    <w:p w14:paraId="1D765B6A" w14:textId="7D2AB2A5" w:rsidR="007D1152" w:rsidRDefault="007D1152" w:rsidP="007D1152">
      <w:pPr>
        <w:spacing w:line="480" w:lineRule="auto"/>
      </w:pPr>
    </w:p>
    <w:p w14:paraId="6A145621" w14:textId="2939294D" w:rsidR="00D94F1E" w:rsidRDefault="00D94F1E" w:rsidP="007D1152">
      <w:pPr>
        <w:spacing w:line="480" w:lineRule="auto"/>
      </w:pPr>
    </w:p>
    <w:p w14:paraId="10F22560" w14:textId="34908268" w:rsidR="00D94F1E" w:rsidRDefault="00D94F1E" w:rsidP="007D1152">
      <w:pPr>
        <w:spacing w:line="480" w:lineRule="auto"/>
      </w:pPr>
    </w:p>
    <w:p w14:paraId="26E7A1E8" w14:textId="1F3AF7C2" w:rsidR="00D94F1E" w:rsidRDefault="00D94F1E" w:rsidP="007D1152">
      <w:pPr>
        <w:spacing w:line="480" w:lineRule="auto"/>
      </w:pPr>
    </w:p>
    <w:p w14:paraId="343F82FA" w14:textId="03907ED3" w:rsidR="00D94F1E" w:rsidRDefault="00D94F1E" w:rsidP="007D1152">
      <w:pPr>
        <w:spacing w:line="480" w:lineRule="auto"/>
      </w:pPr>
    </w:p>
    <w:p w14:paraId="595E1B80" w14:textId="0A51D5D8" w:rsidR="00D94F1E" w:rsidRDefault="00D94F1E" w:rsidP="007D1152">
      <w:pPr>
        <w:spacing w:line="480" w:lineRule="auto"/>
      </w:pPr>
    </w:p>
    <w:p w14:paraId="008578DE" w14:textId="77777777" w:rsidR="00D94F1E" w:rsidRDefault="00D94F1E" w:rsidP="007D1152">
      <w:pPr>
        <w:spacing w:line="480" w:lineRule="auto"/>
      </w:pPr>
    </w:p>
    <w:sectPr w:rsidR="00D94F1E" w:rsidSect="00CB4B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Arial"/>
    <w:panose1 w:val="00000000000000000000"/>
    <w:charset w:val="00"/>
    <w:family w:val="roman"/>
    <w:notTrueType/>
    <w:pitch w:val="default"/>
  </w:font>
  <w:font w:name="Vrinda">
    <w:altName w:val="Vrinda"/>
    <w:panose1 w:val="00000400000000000000"/>
    <w:charset w:val="00"/>
    <w:family w:val="swiss"/>
    <w:pitch w:val="variable"/>
    <w:sig w:usb0="0001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44EAE"/>
    <w:multiLevelType w:val="multilevel"/>
    <w:tmpl w:val="6784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EE6676"/>
    <w:multiLevelType w:val="hybridMultilevel"/>
    <w:tmpl w:val="3BEEA7DE"/>
    <w:lvl w:ilvl="0" w:tplc="5F5E156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5B2CFF"/>
    <w:multiLevelType w:val="multilevel"/>
    <w:tmpl w:val="BFD839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CDA3EDA"/>
    <w:multiLevelType w:val="hybridMultilevel"/>
    <w:tmpl w:val="7FBE2976"/>
    <w:lvl w:ilvl="0" w:tplc="B02ACB1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EED465F"/>
    <w:multiLevelType w:val="hybridMultilevel"/>
    <w:tmpl w:val="DF7C42E8"/>
    <w:lvl w:ilvl="0" w:tplc="361A0A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FF1BED"/>
    <w:multiLevelType w:val="hybridMultilevel"/>
    <w:tmpl w:val="8D0208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FF0316"/>
    <w:multiLevelType w:val="multilevel"/>
    <w:tmpl w:val="012C3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4D2124"/>
    <w:multiLevelType w:val="hybridMultilevel"/>
    <w:tmpl w:val="02DC1078"/>
    <w:lvl w:ilvl="0" w:tplc="431C1C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5B0B02"/>
    <w:multiLevelType w:val="hybridMultilevel"/>
    <w:tmpl w:val="1074891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5CF1E6A"/>
    <w:multiLevelType w:val="hybridMultilevel"/>
    <w:tmpl w:val="4E1C15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30D54"/>
    <w:multiLevelType w:val="hybridMultilevel"/>
    <w:tmpl w:val="817CFAE6"/>
    <w:lvl w:ilvl="0" w:tplc="ABE857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8200771"/>
    <w:multiLevelType w:val="multilevel"/>
    <w:tmpl w:val="6168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916D0C"/>
    <w:multiLevelType w:val="multilevel"/>
    <w:tmpl w:val="861C4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7F7F65"/>
    <w:multiLevelType w:val="hybridMultilevel"/>
    <w:tmpl w:val="3C3C46C4"/>
    <w:lvl w:ilvl="0" w:tplc="28A4A7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1F132CF"/>
    <w:multiLevelType w:val="hybridMultilevel"/>
    <w:tmpl w:val="21C4C3C6"/>
    <w:lvl w:ilvl="0" w:tplc="83583EE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2617321"/>
    <w:multiLevelType w:val="hybridMultilevel"/>
    <w:tmpl w:val="217E4FE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2B7511D"/>
    <w:multiLevelType w:val="hybridMultilevel"/>
    <w:tmpl w:val="627CA5A2"/>
    <w:lvl w:ilvl="0" w:tplc="A11ACC5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ACE3190"/>
    <w:multiLevelType w:val="hybridMultilevel"/>
    <w:tmpl w:val="968AA416"/>
    <w:lvl w:ilvl="0" w:tplc="D102F8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ED3992"/>
    <w:multiLevelType w:val="hybridMultilevel"/>
    <w:tmpl w:val="9C4CA42E"/>
    <w:lvl w:ilvl="0" w:tplc="EFD8C5D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3AC6489"/>
    <w:multiLevelType w:val="hybridMultilevel"/>
    <w:tmpl w:val="7CD0CB16"/>
    <w:lvl w:ilvl="0" w:tplc="746CD86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4775622"/>
    <w:multiLevelType w:val="hybridMultilevel"/>
    <w:tmpl w:val="8A86D5C6"/>
    <w:lvl w:ilvl="0" w:tplc="380438A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55F2125"/>
    <w:multiLevelType w:val="multilevel"/>
    <w:tmpl w:val="6036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B126B4"/>
    <w:multiLevelType w:val="hybridMultilevel"/>
    <w:tmpl w:val="DF16E5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50940F14"/>
    <w:multiLevelType w:val="hybridMultilevel"/>
    <w:tmpl w:val="F4064F06"/>
    <w:lvl w:ilvl="0" w:tplc="746CD86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4587804"/>
    <w:multiLevelType w:val="hybridMultilevel"/>
    <w:tmpl w:val="2D94F28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54C54207"/>
    <w:multiLevelType w:val="hybridMultilevel"/>
    <w:tmpl w:val="9E885CDE"/>
    <w:lvl w:ilvl="0" w:tplc="E8545A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AB46A9A"/>
    <w:multiLevelType w:val="hybridMultilevel"/>
    <w:tmpl w:val="A4FCDC3A"/>
    <w:lvl w:ilvl="0" w:tplc="22B83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BC84531"/>
    <w:multiLevelType w:val="hybridMultilevel"/>
    <w:tmpl w:val="C38689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DE7539"/>
    <w:multiLevelType w:val="hybridMultilevel"/>
    <w:tmpl w:val="6096C112"/>
    <w:lvl w:ilvl="0" w:tplc="65B66E4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EB46B5A"/>
    <w:multiLevelType w:val="hybridMultilevel"/>
    <w:tmpl w:val="D8B2B48C"/>
    <w:lvl w:ilvl="0" w:tplc="40DA61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1020E1"/>
    <w:multiLevelType w:val="hybridMultilevel"/>
    <w:tmpl w:val="FE0A8C32"/>
    <w:lvl w:ilvl="0" w:tplc="1A2A1D08">
      <w:start w:val="3"/>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17E6F9A"/>
    <w:multiLevelType w:val="hybridMultilevel"/>
    <w:tmpl w:val="C9E60706"/>
    <w:lvl w:ilvl="0" w:tplc="AFB416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1B47322"/>
    <w:multiLevelType w:val="multilevel"/>
    <w:tmpl w:val="4D22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4B66D38"/>
    <w:multiLevelType w:val="hybridMultilevel"/>
    <w:tmpl w:val="47001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3538E9"/>
    <w:multiLevelType w:val="hybridMultilevel"/>
    <w:tmpl w:val="A2B0D978"/>
    <w:lvl w:ilvl="0" w:tplc="4872C34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9CD1C43"/>
    <w:multiLevelType w:val="hybridMultilevel"/>
    <w:tmpl w:val="3EA4A3FA"/>
    <w:lvl w:ilvl="0" w:tplc="746CD86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D383C01"/>
    <w:multiLevelType w:val="hybridMultilevel"/>
    <w:tmpl w:val="B9C2C0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7305FE"/>
    <w:multiLevelType w:val="hybridMultilevel"/>
    <w:tmpl w:val="492A29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B35F94"/>
    <w:multiLevelType w:val="multilevel"/>
    <w:tmpl w:val="63AAC56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05784D"/>
    <w:multiLevelType w:val="hybridMultilevel"/>
    <w:tmpl w:val="AB8EE4FA"/>
    <w:lvl w:ilvl="0" w:tplc="9640920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77A673A"/>
    <w:multiLevelType w:val="hybridMultilevel"/>
    <w:tmpl w:val="EAAEAD2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15:restartNumberingAfterBreak="0">
    <w:nsid w:val="787C6F21"/>
    <w:multiLevelType w:val="hybridMultilevel"/>
    <w:tmpl w:val="16725E9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79837861"/>
    <w:multiLevelType w:val="hybridMultilevel"/>
    <w:tmpl w:val="FE8CD1AC"/>
    <w:lvl w:ilvl="0" w:tplc="B7B6499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9AF7AB2"/>
    <w:multiLevelType w:val="hybridMultilevel"/>
    <w:tmpl w:val="F79E1EA8"/>
    <w:lvl w:ilvl="0" w:tplc="D498538E">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3"/>
  </w:num>
  <w:num w:numId="2">
    <w:abstractNumId w:val="26"/>
  </w:num>
  <w:num w:numId="3">
    <w:abstractNumId w:val="23"/>
  </w:num>
  <w:num w:numId="4">
    <w:abstractNumId w:val="16"/>
  </w:num>
  <w:num w:numId="5">
    <w:abstractNumId w:val="22"/>
  </w:num>
  <w:num w:numId="6">
    <w:abstractNumId w:val="40"/>
  </w:num>
  <w:num w:numId="7">
    <w:abstractNumId w:val="15"/>
  </w:num>
  <w:num w:numId="8">
    <w:abstractNumId w:val="17"/>
  </w:num>
  <w:num w:numId="9">
    <w:abstractNumId w:val="35"/>
  </w:num>
  <w:num w:numId="10">
    <w:abstractNumId w:val="8"/>
  </w:num>
  <w:num w:numId="11">
    <w:abstractNumId w:val="19"/>
  </w:num>
  <w:num w:numId="12">
    <w:abstractNumId w:val="24"/>
  </w:num>
  <w:num w:numId="13">
    <w:abstractNumId w:val="1"/>
  </w:num>
  <w:num w:numId="14">
    <w:abstractNumId w:val="10"/>
  </w:num>
  <w:num w:numId="15">
    <w:abstractNumId w:val="3"/>
  </w:num>
  <w:num w:numId="16">
    <w:abstractNumId w:val="30"/>
  </w:num>
  <w:num w:numId="17">
    <w:abstractNumId w:val="39"/>
  </w:num>
  <w:num w:numId="18">
    <w:abstractNumId w:val="28"/>
  </w:num>
  <w:num w:numId="19">
    <w:abstractNumId w:val="14"/>
  </w:num>
  <w:num w:numId="20">
    <w:abstractNumId w:val="34"/>
  </w:num>
  <w:num w:numId="21">
    <w:abstractNumId w:val="6"/>
  </w:num>
  <w:num w:numId="22">
    <w:abstractNumId w:val="5"/>
  </w:num>
  <w:num w:numId="23">
    <w:abstractNumId w:val="4"/>
  </w:num>
  <w:num w:numId="24">
    <w:abstractNumId w:val="31"/>
  </w:num>
  <w:num w:numId="25">
    <w:abstractNumId w:val="43"/>
  </w:num>
  <w:num w:numId="26">
    <w:abstractNumId w:val="13"/>
  </w:num>
  <w:num w:numId="27">
    <w:abstractNumId w:val="38"/>
  </w:num>
  <w:num w:numId="28">
    <w:abstractNumId w:val="2"/>
  </w:num>
  <w:num w:numId="29">
    <w:abstractNumId w:val="27"/>
  </w:num>
  <w:num w:numId="30">
    <w:abstractNumId w:val="25"/>
  </w:num>
  <w:num w:numId="31">
    <w:abstractNumId w:val="36"/>
  </w:num>
  <w:num w:numId="32">
    <w:abstractNumId w:val="42"/>
  </w:num>
  <w:num w:numId="33">
    <w:abstractNumId w:val="29"/>
  </w:num>
  <w:num w:numId="34">
    <w:abstractNumId w:val="37"/>
  </w:num>
  <w:num w:numId="35">
    <w:abstractNumId w:val="20"/>
  </w:num>
  <w:num w:numId="36">
    <w:abstractNumId w:val="11"/>
  </w:num>
  <w:num w:numId="37">
    <w:abstractNumId w:val="32"/>
  </w:num>
  <w:num w:numId="38">
    <w:abstractNumId w:val="21"/>
  </w:num>
  <w:num w:numId="39">
    <w:abstractNumId w:val="12"/>
  </w:num>
  <w:num w:numId="40">
    <w:abstractNumId w:val="0"/>
  </w:num>
  <w:num w:numId="41">
    <w:abstractNumId w:val="7"/>
  </w:num>
  <w:num w:numId="42">
    <w:abstractNumId w:val="9"/>
  </w:num>
  <w:num w:numId="43">
    <w:abstractNumId w:val="41"/>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F0F"/>
    <w:rsid w:val="00036E29"/>
    <w:rsid w:val="000460FA"/>
    <w:rsid w:val="00066D52"/>
    <w:rsid w:val="000800EE"/>
    <w:rsid w:val="000856F9"/>
    <w:rsid w:val="0009252F"/>
    <w:rsid w:val="00093ADE"/>
    <w:rsid w:val="00095315"/>
    <w:rsid w:val="000955EA"/>
    <w:rsid w:val="000B5BBB"/>
    <w:rsid w:val="000C5E5A"/>
    <w:rsid w:val="000D32B7"/>
    <w:rsid w:val="000E4D88"/>
    <w:rsid w:val="000F1C1F"/>
    <w:rsid w:val="00106BEC"/>
    <w:rsid w:val="00107FE7"/>
    <w:rsid w:val="00123B9E"/>
    <w:rsid w:val="001247C5"/>
    <w:rsid w:val="001331AE"/>
    <w:rsid w:val="001361CC"/>
    <w:rsid w:val="001453FB"/>
    <w:rsid w:val="00150B2F"/>
    <w:rsid w:val="001577D0"/>
    <w:rsid w:val="00164FF4"/>
    <w:rsid w:val="00177C00"/>
    <w:rsid w:val="001A5346"/>
    <w:rsid w:val="001A6F9B"/>
    <w:rsid w:val="001D591E"/>
    <w:rsid w:val="001D6D9F"/>
    <w:rsid w:val="001F0A30"/>
    <w:rsid w:val="00200E72"/>
    <w:rsid w:val="00224DD4"/>
    <w:rsid w:val="00225DF7"/>
    <w:rsid w:val="00227E66"/>
    <w:rsid w:val="002427D2"/>
    <w:rsid w:val="002513F7"/>
    <w:rsid w:val="00264A52"/>
    <w:rsid w:val="00270BAA"/>
    <w:rsid w:val="00281D25"/>
    <w:rsid w:val="002879C9"/>
    <w:rsid w:val="002A73ED"/>
    <w:rsid w:val="002E2290"/>
    <w:rsid w:val="002E3C2A"/>
    <w:rsid w:val="003037CE"/>
    <w:rsid w:val="0030531D"/>
    <w:rsid w:val="003219D3"/>
    <w:rsid w:val="00326BAD"/>
    <w:rsid w:val="00347E35"/>
    <w:rsid w:val="0036285B"/>
    <w:rsid w:val="00373D66"/>
    <w:rsid w:val="00376895"/>
    <w:rsid w:val="00384AC2"/>
    <w:rsid w:val="003A51A5"/>
    <w:rsid w:val="003C70F1"/>
    <w:rsid w:val="003E7033"/>
    <w:rsid w:val="0040443A"/>
    <w:rsid w:val="0041259E"/>
    <w:rsid w:val="004335AA"/>
    <w:rsid w:val="00436D47"/>
    <w:rsid w:val="00450A34"/>
    <w:rsid w:val="00452474"/>
    <w:rsid w:val="00460905"/>
    <w:rsid w:val="00493A52"/>
    <w:rsid w:val="004B1260"/>
    <w:rsid w:val="004C2799"/>
    <w:rsid w:val="004C7D2F"/>
    <w:rsid w:val="004F2774"/>
    <w:rsid w:val="00510BF9"/>
    <w:rsid w:val="005158A6"/>
    <w:rsid w:val="00517E34"/>
    <w:rsid w:val="0052277F"/>
    <w:rsid w:val="005278C7"/>
    <w:rsid w:val="00531356"/>
    <w:rsid w:val="005313AF"/>
    <w:rsid w:val="005641E9"/>
    <w:rsid w:val="00583FF7"/>
    <w:rsid w:val="00586567"/>
    <w:rsid w:val="00590FA8"/>
    <w:rsid w:val="0059571E"/>
    <w:rsid w:val="005A3CB0"/>
    <w:rsid w:val="005B26A0"/>
    <w:rsid w:val="005C77A0"/>
    <w:rsid w:val="005D0A3D"/>
    <w:rsid w:val="005E2B02"/>
    <w:rsid w:val="0061310C"/>
    <w:rsid w:val="00621110"/>
    <w:rsid w:val="00626580"/>
    <w:rsid w:val="00651958"/>
    <w:rsid w:val="006740CF"/>
    <w:rsid w:val="0069157B"/>
    <w:rsid w:val="006A2F16"/>
    <w:rsid w:val="006B29C3"/>
    <w:rsid w:val="006B2F57"/>
    <w:rsid w:val="006C05CE"/>
    <w:rsid w:val="006C323C"/>
    <w:rsid w:val="006C6C55"/>
    <w:rsid w:val="006F233D"/>
    <w:rsid w:val="0070736B"/>
    <w:rsid w:val="0072643E"/>
    <w:rsid w:val="00726C11"/>
    <w:rsid w:val="007443F4"/>
    <w:rsid w:val="007565C6"/>
    <w:rsid w:val="00762B06"/>
    <w:rsid w:val="00782114"/>
    <w:rsid w:val="00784CD9"/>
    <w:rsid w:val="007C09AA"/>
    <w:rsid w:val="007C330B"/>
    <w:rsid w:val="007C4726"/>
    <w:rsid w:val="007C5D62"/>
    <w:rsid w:val="007D1152"/>
    <w:rsid w:val="007D77B4"/>
    <w:rsid w:val="007E086E"/>
    <w:rsid w:val="007E352E"/>
    <w:rsid w:val="007E430A"/>
    <w:rsid w:val="007E731A"/>
    <w:rsid w:val="007F6D89"/>
    <w:rsid w:val="007F7125"/>
    <w:rsid w:val="00807117"/>
    <w:rsid w:val="00812D7F"/>
    <w:rsid w:val="00812FAC"/>
    <w:rsid w:val="00854DEB"/>
    <w:rsid w:val="00857151"/>
    <w:rsid w:val="008629A7"/>
    <w:rsid w:val="00871F28"/>
    <w:rsid w:val="00874B50"/>
    <w:rsid w:val="008767CF"/>
    <w:rsid w:val="00880327"/>
    <w:rsid w:val="00893AA1"/>
    <w:rsid w:val="008A6DE4"/>
    <w:rsid w:val="008B0B0D"/>
    <w:rsid w:val="008B3F9F"/>
    <w:rsid w:val="008E125C"/>
    <w:rsid w:val="008E5E87"/>
    <w:rsid w:val="009008CA"/>
    <w:rsid w:val="00913009"/>
    <w:rsid w:val="00946BEA"/>
    <w:rsid w:val="00957850"/>
    <w:rsid w:val="0098364A"/>
    <w:rsid w:val="00986B0D"/>
    <w:rsid w:val="00990D98"/>
    <w:rsid w:val="009A3D46"/>
    <w:rsid w:val="009B1A62"/>
    <w:rsid w:val="009D1376"/>
    <w:rsid w:val="009D422C"/>
    <w:rsid w:val="009D5DBC"/>
    <w:rsid w:val="009E625B"/>
    <w:rsid w:val="009F0DB0"/>
    <w:rsid w:val="00A247E1"/>
    <w:rsid w:val="00A573C4"/>
    <w:rsid w:val="00A62DF5"/>
    <w:rsid w:val="00A70DFB"/>
    <w:rsid w:val="00A9373E"/>
    <w:rsid w:val="00A97B42"/>
    <w:rsid w:val="00AB135C"/>
    <w:rsid w:val="00AB3BBB"/>
    <w:rsid w:val="00AC2882"/>
    <w:rsid w:val="00AD27CA"/>
    <w:rsid w:val="00AE484A"/>
    <w:rsid w:val="00AF09EC"/>
    <w:rsid w:val="00AF2644"/>
    <w:rsid w:val="00AF77C7"/>
    <w:rsid w:val="00B10F74"/>
    <w:rsid w:val="00B21322"/>
    <w:rsid w:val="00B347A3"/>
    <w:rsid w:val="00B43096"/>
    <w:rsid w:val="00B665EC"/>
    <w:rsid w:val="00B744F9"/>
    <w:rsid w:val="00B76321"/>
    <w:rsid w:val="00B86C9B"/>
    <w:rsid w:val="00B91975"/>
    <w:rsid w:val="00BA07B6"/>
    <w:rsid w:val="00BA23A0"/>
    <w:rsid w:val="00BB6A26"/>
    <w:rsid w:val="00BC2AFB"/>
    <w:rsid w:val="00BE76CD"/>
    <w:rsid w:val="00BF3FDB"/>
    <w:rsid w:val="00C16F99"/>
    <w:rsid w:val="00C318B4"/>
    <w:rsid w:val="00C36095"/>
    <w:rsid w:val="00C37628"/>
    <w:rsid w:val="00C41F32"/>
    <w:rsid w:val="00C444E0"/>
    <w:rsid w:val="00C44BF8"/>
    <w:rsid w:val="00C72B81"/>
    <w:rsid w:val="00C8276F"/>
    <w:rsid w:val="00C8551C"/>
    <w:rsid w:val="00C9516D"/>
    <w:rsid w:val="00CA605F"/>
    <w:rsid w:val="00CA6C2A"/>
    <w:rsid w:val="00CB0A31"/>
    <w:rsid w:val="00CB292A"/>
    <w:rsid w:val="00CB2A41"/>
    <w:rsid w:val="00CB4B53"/>
    <w:rsid w:val="00CC058C"/>
    <w:rsid w:val="00CC7F59"/>
    <w:rsid w:val="00CD3F0F"/>
    <w:rsid w:val="00CE0734"/>
    <w:rsid w:val="00CE2E93"/>
    <w:rsid w:val="00CE7888"/>
    <w:rsid w:val="00CF3F8E"/>
    <w:rsid w:val="00D010C0"/>
    <w:rsid w:val="00D033B7"/>
    <w:rsid w:val="00D100FF"/>
    <w:rsid w:val="00D16466"/>
    <w:rsid w:val="00D22891"/>
    <w:rsid w:val="00D31A35"/>
    <w:rsid w:val="00D3410B"/>
    <w:rsid w:val="00D35823"/>
    <w:rsid w:val="00D45C36"/>
    <w:rsid w:val="00D54849"/>
    <w:rsid w:val="00D549E2"/>
    <w:rsid w:val="00D673E1"/>
    <w:rsid w:val="00D72AEA"/>
    <w:rsid w:val="00D84F14"/>
    <w:rsid w:val="00D919B9"/>
    <w:rsid w:val="00D94F1E"/>
    <w:rsid w:val="00DB5BC6"/>
    <w:rsid w:val="00DB6A89"/>
    <w:rsid w:val="00DC7F94"/>
    <w:rsid w:val="00DE34B5"/>
    <w:rsid w:val="00E026EA"/>
    <w:rsid w:val="00E03AAB"/>
    <w:rsid w:val="00E34ABD"/>
    <w:rsid w:val="00E4185B"/>
    <w:rsid w:val="00E66ECA"/>
    <w:rsid w:val="00E85DDF"/>
    <w:rsid w:val="00E87370"/>
    <w:rsid w:val="00E97BB2"/>
    <w:rsid w:val="00EA01D2"/>
    <w:rsid w:val="00EA0F34"/>
    <w:rsid w:val="00EB3DB8"/>
    <w:rsid w:val="00EF3BB0"/>
    <w:rsid w:val="00F04603"/>
    <w:rsid w:val="00F12D2B"/>
    <w:rsid w:val="00F15923"/>
    <w:rsid w:val="00F36C2A"/>
    <w:rsid w:val="00F5290E"/>
    <w:rsid w:val="00F5737A"/>
    <w:rsid w:val="00F60906"/>
    <w:rsid w:val="00F65548"/>
    <w:rsid w:val="00F71464"/>
    <w:rsid w:val="00F73F3C"/>
    <w:rsid w:val="00FA5415"/>
    <w:rsid w:val="00FB677B"/>
    <w:rsid w:val="00FC4B75"/>
    <w:rsid w:val="00FD3548"/>
    <w:rsid w:val="00FD419A"/>
    <w:rsid w:val="00FD5785"/>
    <w:rsid w:val="00FE1024"/>
    <w:rsid w:val="00FE59F9"/>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61098"/>
  <w15:chartTrackingRefBased/>
  <w15:docId w15:val="{61C4DF22-AA30-4AFE-8955-9E7DB480E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Light" w:eastAsiaTheme="minorHAnsi" w:hAnsi="Calibri Light" w:cstheme="minorHAns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09EC"/>
    <w:pPr>
      <w:ind w:left="720"/>
      <w:contextualSpacing/>
    </w:pPr>
  </w:style>
  <w:style w:type="character" w:styleId="Hyperlink">
    <w:name w:val="Hyperlink"/>
    <w:basedOn w:val="DefaultParagraphFont"/>
    <w:uiPriority w:val="99"/>
    <w:unhideWhenUsed/>
    <w:rsid w:val="00164FF4"/>
    <w:rPr>
      <w:color w:val="0563C1" w:themeColor="hyperlink"/>
      <w:u w:val="single"/>
    </w:rPr>
  </w:style>
  <w:style w:type="character" w:styleId="UnresolvedMention">
    <w:name w:val="Unresolved Mention"/>
    <w:basedOn w:val="DefaultParagraphFont"/>
    <w:uiPriority w:val="99"/>
    <w:semiHidden/>
    <w:unhideWhenUsed/>
    <w:rsid w:val="00164FF4"/>
    <w:rPr>
      <w:color w:val="605E5C"/>
      <w:shd w:val="clear" w:color="auto" w:fill="E1DFDD"/>
    </w:rPr>
  </w:style>
  <w:style w:type="table" w:styleId="TableGrid">
    <w:name w:val="Table Grid"/>
    <w:basedOn w:val="TableNormal"/>
    <w:uiPriority w:val="39"/>
    <w:rsid w:val="00F573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5DDF"/>
    <w:rPr>
      <w:rFonts w:ascii="Times New Roman" w:hAnsi="Times New Roman" w:cs="Times New Roman"/>
    </w:rPr>
  </w:style>
  <w:style w:type="character" w:styleId="Strong">
    <w:name w:val="Strong"/>
    <w:basedOn w:val="DefaultParagraphFont"/>
    <w:uiPriority w:val="22"/>
    <w:qFormat/>
    <w:rsid w:val="00C318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910830">
      <w:bodyDiv w:val="1"/>
      <w:marLeft w:val="0"/>
      <w:marRight w:val="0"/>
      <w:marTop w:val="0"/>
      <w:marBottom w:val="0"/>
      <w:divBdr>
        <w:top w:val="none" w:sz="0" w:space="0" w:color="auto"/>
        <w:left w:val="none" w:sz="0" w:space="0" w:color="auto"/>
        <w:bottom w:val="none" w:sz="0" w:space="0" w:color="auto"/>
        <w:right w:val="none" w:sz="0" w:space="0" w:color="auto"/>
      </w:divBdr>
    </w:div>
    <w:div w:id="135535021">
      <w:bodyDiv w:val="1"/>
      <w:marLeft w:val="0"/>
      <w:marRight w:val="0"/>
      <w:marTop w:val="0"/>
      <w:marBottom w:val="0"/>
      <w:divBdr>
        <w:top w:val="none" w:sz="0" w:space="0" w:color="auto"/>
        <w:left w:val="none" w:sz="0" w:space="0" w:color="auto"/>
        <w:bottom w:val="none" w:sz="0" w:space="0" w:color="auto"/>
        <w:right w:val="none" w:sz="0" w:space="0" w:color="auto"/>
      </w:divBdr>
    </w:div>
    <w:div w:id="250821265">
      <w:bodyDiv w:val="1"/>
      <w:marLeft w:val="0"/>
      <w:marRight w:val="0"/>
      <w:marTop w:val="0"/>
      <w:marBottom w:val="0"/>
      <w:divBdr>
        <w:top w:val="none" w:sz="0" w:space="0" w:color="auto"/>
        <w:left w:val="none" w:sz="0" w:space="0" w:color="auto"/>
        <w:bottom w:val="none" w:sz="0" w:space="0" w:color="auto"/>
        <w:right w:val="none" w:sz="0" w:space="0" w:color="auto"/>
      </w:divBdr>
    </w:div>
    <w:div w:id="302269739">
      <w:bodyDiv w:val="1"/>
      <w:marLeft w:val="0"/>
      <w:marRight w:val="0"/>
      <w:marTop w:val="0"/>
      <w:marBottom w:val="0"/>
      <w:divBdr>
        <w:top w:val="none" w:sz="0" w:space="0" w:color="auto"/>
        <w:left w:val="none" w:sz="0" w:space="0" w:color="auto"/>
        <w:bottom w:val="none" w:sz="0" w:space="0" w:color="auto"/>
        <w:right w:val="none" w:sz="0" w:space="0" w:color="auto"/>
      </w:divBdr>
    </w:div>
    <w:div w:id="315376841">
      <w:bodyDiv w:val="1"/>
      <w:marLeft w:val="0"/>
      <w:marRight w:val="0"/>
      <w:marTop w:val="0"/>
      <w:marBottom w:val="0"/>
      <w:divBdr>
        <w:top w:val="none" w:sz="0" w:space="0" w:color="auto"/>
        <w:left w:val="none" w:sz="0" w:space="0" w:color="auto"/>
        <w:bottom w:val="none" w:sz="0" w:space="0" w:color="auto"/>
        <w:right w:val="none" w:sz="0" w:space="0" w:color="auto"/>
      </w:divBdr>
    </w:div>
    <w:div w:id="430660727">
      <w:bodyDiv w:val="1"/>
      <w:marLeft w:val="0"/>
      <w:marRight w:val="0"/>
      <w:marTop w:val="0"/>
      <w:marBottom w:val="0"/>
      <w:divBdr>
        <w:top w:val="none" w:sz="0" w:space="0" w:color="auto"/>
        <w:left w:val="none" w:sz="0" w:space="0" w:color="auto"/>
        <w:bottom w:val="none" w:sz="0" w:space="0" w:color="auto"/>
        <w:right w:val="none" w:sz="0" w:space="0" w:color="auto"/>
      </w:divBdr>
    </w:div>
    <w:div w:id="532226309">
      <w:bodyDiv w:val="1"/>
      <w:marLeft w:val="0"/>
      <w:marRight w:val="0"/>
      <w:marTop w:val="0"/>
      <w:marBottom w:val="0"/>
      <w:divBdr>
        <w:top w:val="none" w:sz="0" w:space="0" w:color="auto"/>
        <w:left w:val="none" w:sz="0" w:space="0" w:color="auto"/>
        <w:bottom w:val="none" w:sz="0" w:space="0" w:color="auto"/>
        <w:right w:val="none" w:sz="0" w:space="0" w:color="auto"/>
      </w:divBdr>
    </w:div>
    <w:div w:id="566502069">
      <w:bodyDiv w:val="1"/>
      <w:marLeft w:val="0"/>
      <w:marRight w:val="0"/>
      <w:marTop w:val="0"/>
      <w:marBottom w:val="0"/>
      <w:divBdr>
        <w:top w:val="none" w:sz="0" w:space="0" w:color="auto"/>
        <w:left w:val="none" w:sz="0" w:space="0" w:color="auto"/>
        <w:bottom w:val="none" w:sz="0" w:space="0" w:color="auto"/>
        <w:right w:val="none" w:sz="0" w:space="0" w:color="auto"/>
      </w:divBdr>
    </w:div>
    <w:div w:id="598148323">
      <w:bodyDiv w:val="1"/>
      <w:marLeft w:val="0"/>
      <w:marRight w:val="0"/>
      <w:marTop w:val="0"/>
      <w:marBottom w:val="0"/>
      <w:divBdr>
        <w:top w:val="none" w:sz="0" w:space="0" w:color="auto"/>
        <w:left w:val="none" w:sz="0" w:space="0" w:color="auto"/>
        <w:bottom w:val="none" w:sz="0" w:space="0" w:color="auto"/>
        <w:right w:val="none" w:sz="0" w:space="0" w:color="auto"/>
      </w:divBdr>
    </w:div>
    <w:div w:id="601374985">
      <w:bodyDiv w:val="1"/>
      <w:marLeft w:val="0"/>
      <w:marRight w:val="0"/>
      <w:marTop w:val="0"/>
      <w:marBottom w:val="0"/>
      <w:divBdr>
        <w:top w:val="none" w:sz="0" w:space="0" w:color="auto"/>
        <w:left w:val="none" w:sz="0" w:space="0" w:color="auto"/>
        <w:bottom w:val="none" w:sz="0" w:space="0" w:color="auto"/>
        <w:right w:val="none" w:sz="0" w:space="0" w:color="auto"/>
      </w:divBdr>
    </w:div>
    <w:div w:id="615790478">
      <w:bodyDiv w:val="1"/>
      <w:marLeft w:val="0"/>
      <w:marRight w:val="0"/>
      <w:marTop w:val="0"/>
      <w:marBottom w:val="0"/>
      <w:divBdr>
        <w:top w:val="none" w:sz="0" w:space="0" w:color="auto"/>
        <w:left w:val="none" w:sz="0" w:space="0" w:color="auto"/>
        <w:bottom w:val="none" w:sz="0" w:space="0" w:color="auto"/>
        <w:right w:val="none" w:sz="0" w:space="0" w:color="auto"/>
      </w:divBdr>
      <w:divsChild>
        <w:div w:id="1303534001">
          <w:marLeft w:val="0"/>
          <w:marRight w:val="0"/>
          <w:marTop w:val="0"/>
          <w:marBottom w:val="0"/>
          <w:divBdr>
            <w:top w:val="none" w:sz="0" w:space="0" w:color="auto"/>
            <w:left w:val="none" w:sz="0" w:space="0" w:color="auto"/>
            <w:bottom w:val="none" w:sz="0" w:space="0" w:color="auto"/>
            <w:right w:val="none" w:sz="0" w:space="0" w:color="auto"/>
          </w:divBdr>
          <w:divsChild>
            <w:div w:id="1844129327">
              <w:marLeft w:val="0"/>
              <w:marRight w:val="0"/>
              <w:marTop w:val="0"/>
              <w:marBottom w:val="0"/>
              <w:divBdr>
                <w:top w:val="none" w:sz="0" w:space="0" w:color="auto"/>
                <w:left w:val="none" w:sz="0" w:space="0" w:color="auto"/>
                <w:bottom w:val="none" w:sz="0" w:space="0" w:color="auto"/>
                <w:right w:val="none" w:sz="0" w:space="0" w:color="auto"/>
              </w:divBdr>
              <w:divsChild>
                <w:div w:id="1634020274">
                  <w:marLeft w:val="0"/>
                  <w:marRight w:val="0"/>
                  <w:marTop w:val="0"/>
                  <w:marBottom w:val="0"/>
                  <w:divBdr>
                    <w:top w:val="none" w:sz="0" w:space="0" w:color="auto"/>
                    <w:left w:val="none" w:sz="0" w:space="0" w:color="auto"/>
                    <w:bottom w:val="none" w:sz="0" w:space="0" w:color="auto"/>
                    <w:right w:val="none" w:sz="0" w:space="0" w:color="auto"/>
                  </w:divBdr>
                  <w:divsChild>
                    <w:div w:id="2106075261">
                      <w:marLeft w:val="0"/>
                      <w:marRight w:val="0"/>
                      <w:marTop w:val="0"/>
                      <w:marBottom w:val="0"/>
                      <w:divBdr>
                        <w:top w:val="none" w:sz="0" w:space="0" w:color="auto"/>
                        <w:left w:val="none" w:sz="0" w:space="0" w:color="auto"/>
                        <w:bottom w:val="none" w:sz="0" w:space="0" w:color="auto"/>
                        <w:right w:val="none" w:sz="0" w:space="0" w:color="auto"/>
                      </w:divBdr>
                      <w:divsChild>
                        <w:div w:id="1894270494">
                          <w:marLeft w:val="0"/>
                          <w:marRight w:val="0"/>
                          <w:marTop w:val="0"/>
                          <w:marBottom w:val="0"/>
                          <w:divBdr>
                            <w:top w:val="none" w:sz="0" w:space="0" w:color="auto"/>
                            <w:left w:val="none" w:sz="0" w:space="0" w:color="auto"/>
                            <w:bottom w:val="none" w:sz="0" w:space="0" w:color="auto"/>
                            <w:right w:val="none" w:sz="0" w:space="0" w:color="auto"/>
                          </w:divBdr>
                          <w:divsChild>
                            <w:div w:id="85931852">
                              <w:marLeft w:val="0"/>
                              <w:marRight w:val="0"/>
                              <w:marTop w:val="0"/>
                              <w:marBottom w:val="0"/>
                              <w:divBdr>
                                <w:top w:val="none" w:sz="0" w:space="0" w:color="auto"/>
                                <w:left w:val="none" w:sz="0" w:space="0" w:color="auto"/>
                                <w:bottom w:val="none" w:sz="0" w:space="0" w:color="auto"/>
                                <w:right w:val="none" w:sz="0" w:space="0" w:color="auto"/>
                              </w:divBdr>
                              <w:divsChild>
                                <w:div w:id="1736390186">
                                  <w:marLeft w:val="0"/>
                                  <w:marRight w:val="0"/>
                                  <w:marTop w:val="0"/>
                                  <w:marBottom w:val="0"/>
                                  <w:divBdr>
                                    <w:top w:val="none" w:sz="0" w:space="0" w:color="auto"/>
                                    <w:left w:val="none" w:sz="0" w:space="0" w:color="auto"/>
                                    <w:bottom w:val="none" w:sz="0" w:space="0" w:color="auto"/>
                                    <w:right w:val="none" w:sz="0" w:space="0" w:color="auto"/>
                                  </w:divBdr>
                                  <w:divsChild>
                                    <w:div w:id="665135710">
                                      <w:marLeft w:val="0"/>
                                      <w:marRight w:val="0"/>
                                      <w:marTop w:val="0"/>
                                      <w:marBottom w:val="0"/>
                                      <w:divBdr>
                                        <w:top w:val="none" w:sz="0" w:space="0" w:color="auto"/>
                                        <w:left w:val="none" w:sz="0" w:space="0" w:color="auto"/>
                                        <w:bottom w:val="none" w:sz="0" w:space="0" w:color="auto"/>
                                        <w:right w:val="none" w:sz="0" w:space="0" w:color="auto"/>
                                      </w:divBdr>
                                      <w:divsChild>
                                        <w:div w:id="1352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8612882">
          <w:marLeft w:val="0"/>
          <w:marRight w:val="0"/>
          <w:marTop w:val="0"/>
          <w:marBottom w:val="0"/>
          <w:divBdr>
            <w:top w:val="none" w:sz="0" w:space="0" w:color="auto"/>
            <w:left w:val="none" w:sz="0" w:space="0" w:color="auto"/>
            <w:bottom w:val="none" w:sz="0" w:space="0" w:color="auto"/>
            <w:right w:val="none" w:sz="0" w:space="0" w:color="auto"/>
          </w:divBdr>
          <w:divsChild>
            <w:div w:id="1428312521">
              <w:marLeft w:val="0"/>
              <w:marRight w:val="0"/>
              <w:marTop w:val="0"/>
              <w:marBottom w:val="0"/>
              <w:divBdr>
                <w:top w:val="none" w:sz="0" w:space="0" w:color="auto"/>
                <w:left w:val="none" w:sz="0" w:space="0" w:color="auto"/>
                <w:bottom w:val="none" w:sz="0" w:space="0" w:color="auto"/>
                <w:right w:val="none" w:sz="0" w:space="0" w:color="auto"/>
              </w:divBdr>
              <w:divsChild>
                <w:div w:id="1840847492">
                  <w:marLeft w:val="0"/>
                  <w:marRight w:val="0"/>
                  <w:marTop w:val="0"/>
                  <w:marBottom w:val="0"/>
                  <w:divBdr>
                    <w:top w:val="none" w:sz="0" w:space="0" w:color="auto"/>
                    <w:left w:val="none" w:sz="0" w:space="0" w:color="auto"/>
                    <w:bottom w:val="none" w:sz="0" w:space="0" w:color="auto"/>
                    <w:right w:val="none" w:sz="0" w:space="0" w:color="auto"/>
                  </w:divBdr>
                  <w:divsChild>
                    <w:div w:id="1080640423">
                      <w:marLeft w:val="0"/>
                      <w:marRight w:val="0"/>
                      <w:marTop w:val="0"/>
                      <w:marBottom w:val="0"/>
                      <w:divBdr>
                        <w:top w:val="none" w:sz="0" w:space="0" w:color="auto"/>
                        <w:left w:val="none" w:sz="0" w:space="0" w:color="auto"/>
                        <w:bottom w:val="none" w:sz="0" w:space="0" w:color="auto"/>
                        <w:right w:val="none" w:sz="0" w:space="0" w:color="auto"/>
                      </w:divBdr>
                      <w:divsChild>
                        <w:div w:id="1902592226">
                          <w:marLeft w:val="0"/>
                          <w:marRight w:val="0"/>
                          <w:marTop w:val="0"/>
                          <w:marBottom w:val="0"/>
                          <w:divBdr>
                            <w:top w:val="none" w:sz="0" w:space="0" w:color="auto"/>
                            <w:left w:val="none" w:sz="0" w:space="0" w:color="auto"/>
                            <w:bottom w:val="none" w:sz="0" w:space="0" w:color="auto"/>
                            <w:right w:val="none" w:sz="0" w:space="0" w:color="auto"/>
                          </w:divBdr>
                          <w:divsChild>
                            <w:div w:id="141435045">
                              <w:marLeft w:val="0"/>
                              <w:marRight w:val="0"/>
                              <w:marTop w:val="0"/>
                              <w:marBottom w:val="0"/>
                              <w:divBdr>
                                <w:top w:val="none" w:sz="0" w:space="0" w:color="auto"/>
                                <w:left w:val="none" w:sz="0" w:space="0" w:color="auto"/>
                                <w:bottom w:val="none" w:sz="0" w:space="0" w:color="auto"/>
                                <w:right w:val="none" w:sz="0" w:space="0" w:color="auto"/>
                              </w:divBdr>
                              <w:divsChild>
                                <w:div w:id="1067069954">
                                  <w:marLeft w:val="0"/>
                                  <w:marRight w:val="0"/>
                                  <w:marTop w:val="0"/>
                                  <w:marBottom w:val="0"/>
                                  <w:divBdr>
                                    <w:top w:val="none" w:sz="0" w:space="0" w:color="auto"/>
                                    <w:left w:val="none" w:sz="0" w:space="0" w:color="auto"/>
                                    <w:bottom w:val="none" w:sz="0" w:space="0" w:color="auto"/>
                                    <w:right w:val="none" w:sz="0" w:space="0" w:color="auto"/>
                                  </w:divBdr>
                                  <w:divsChild>
                                    <w:div w:id="320084128">
                                      <w:marLeft w:val="0"/>
                                      <w:marRight w:val="0"/>
                                      <w:marTop w:val="0"/>
                                      <w:marBottom w:val="0"/>
                                      <w:divBdr>
                                        <w:top w:val="none" w:sz="0" w:space="0" w:color="auto"/>
                                        <w:left w:val="none" w:sz="0" w:space="0" w:color="auto"/>
                                        <w:bottom w:val="none" w:sz="0" w:space="0" w:color="auto"/>
                                        <w:right w:val="none" w:sz="0" w:space="0" w:color="auto"/>
                                      </w:divBdr>
                                      <w:divsChild>
                                        <w:div w:id="186705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0573901">
      <w:bodyDiv w:val="1"/>
      <w:marLeft w:val="0"/>
      <w:marRight w:val="0"/>
      <w:marTop w:val="0"/>
      <w:marBottom w:val="0"/>
      <w:divBdr>
        <w:top w:val="none" w:sz="0" w:space="0" w:color="auto"/>
        <w:left w:val="none" w:sz="0" w:space="0" w:color="auto"/>
        <w:bottom w:val="none" w:sz="0" w:space="0" w:color="auto"/>
        <w:right w:val="none" w:sz="0" w:space="0" w:color="auto"/>
      </w:divBdr>
    </w:div>
    <w:div w:id="764422092">
      <w:bodyDiv w:val="1"/>
      <w:marLeft w:val="0"/>
      <w:marRight w:val="0"/>
      <w:marTop w:val="0"/>
      <w:marBottom w:val="0"/>
      <w:divBdr>
        <w:top w:val="none" w:sz="0" w:space="0" w:color="auto"/>
        <w:left w:val="none" w:sz="0" w:space="0" w:color="auto"/>
        <w:bottom w:val="none" w:sz="0" w:space="0" w:color="auto"/>
        <w:right w:val="none" w:sz="0" w:space="0" w:color="auto"/>
      </w:divBdr>
    </w:div>
    <w:div w:id="766541398">
      <w:bodyDiv w:val="1"/>
      <w:marLeft w:val="0"/>
      <w:marRight w:val="0"/>
      <w:marTop w:val="0"/>
      <w:marBottom w:val="0"/>
      <w:divBdr>
        <w:top w:val="none" w:sz="0" w:space="0" w:color="auto"/>
        <w:left w:val="none" w:sz="0" w:space="0" w:color="auto"/>
        <w:bottom w:val="none" w:sz="0" w:space="0" w:color="auto"/>
        <w:right w:val="none" w:sz="0" w:space="0" w:color="auto"/>
      </w:divBdr>
    </w:div>
    <w:div w:id="909998283">
      <w:bodyDiv w:val="1"/>
      <w:marLeft w:val="0"/>
      <w:marRight w:val="0"/>
      <w:marTop w:val="0"/>
      <w:marBottom w:val="0"/>
      <w:divBdr>
        <w:top w:val="none" w:sz="0" w:space="0" w:color="auto"/>
        <w:left w:val="none" w:sz="0" w:space="0" w:color="auto"/>
        <w:bottom w:val="none" w:sz="0" w:space="0" w:color="auto"/>
        <w:right w:val="none" w:sz="0" w:space="0" w:color="auto"/>
      </w:divBdr>
    </w:div>
    <w:div w:id="913509525">
      <w:bodyDiv w:val="1"/>
      <w:marLeft w:val="0"/>
      <w:marRight w:val="0"/>
      <w:marTop w:val="0"/>
      <w:marBottom w:val="0"/>
      <w:divBdr>
        <w:top w:val="none" w:sz="0" w:space="0" w:color="auto"/>
        <w:left w:val="none" w:sz="0" w:space="0" w:color="auto"/>
        <w:bottom w:val="none" w:sz="0" w:space="0" w:color="auto"/>
        <w:right w:val="none" w:sz="0" w:space="0" w:color="auto"/>
      </w:divBdr>
    </w:div>
    <w:div w:id="1103649073">
      <w:bodyDiv w:val="1"/>
      <w:marLeft w:val="0"/>
      <w:marRight w:val="0"/>
      <w:marTop w:val="0"/>
      <w:marBottom w:val="0"/>
      <w:divBdr>
        <w:top w:val="none" w:sz="0" w:space="0" w:color="auto"/>
        <w:left w:val="none" w:sz="0" w:space="0" w:color="auto"/>
        <w:bottom w:val="none" w:sz="0" w:space="0" w:color="auto"/>
        <w:right w:val="none" w:sz="0" w:space="0" w:color="auto"/>
      </w:divBdr>
    </w:div>
    <w:div w:id="1152912880">
      <w:bodyDiv w:val="1"/>
      <w:marLeft w:val="0"/>
      <w:marRight w:val="0"/>
      <w:marTop w:val="0"/>
      <w:marBottom w:val="0"/>
      <w:divBdr>
        <w:top w:val="none" w:sz="0" w:space="0" w:color="auto"/>
        <w:left w:val="none" w:sz="0" w:space="0" w:color="auto"/>
        <w:bottom w:val="none" w:sz="0" w:space="0" w:color="auto"/>
        <w:right w:val="none" w:sz="0" w:space="0" w:color="auto"/>
      </w:divBdr>
    </w:div>
    <w:div w:id="1299259059">
      <w:bodyDiv w:val="1"/>
      <w:marLeft w:val="0"/>
      <w:marRight w:val="0"/>
      <w:marTop w:val="0"/>
      <w:marBottom w:val="0"/>
      <w:divBdr>
        <w:top w:val="none" w:sz="0" w:space="0" w:color="auto"/>
        <w:left w:val="none" w:sz="0" w:space="0" w:color="auto"/>
        <w:bottom w:val="none" w:sz="0" w:space="0" w:color="auto"/>
        <w:right w:val="none" w:sz="0" w:space="0" w:color="auto"/>
      </w:divBdr>
    </w:div>
    <w:div w:id="1340814258">
      <w:bodyDiv w:val="1"/>
      <w:marLeft w:val="0"/>
      <w:marRight w:val="0"/>
      <w:marTop w:val="0"/>
      <w:marBottom w:val="0"/>
      <w:divBdr>
        <w:top w:val="none" w:sz="0" w:space="0" w:color="auto"/>
        <w:left w:val="none" w:sz="0" w:space="0" w:color="auto"/>
        <w:bottom w:val="none" w:sz="0" w:space="0" w:color="auto"/>
        <w:right w:val="none" w:sz="0" w:space="0" w:color="auto"/>
      </w:divBdr>
    </w:div>
    <w:div w:id="1382360519">
      <w:bodyDiv w:val="1"/>
      <w:marLeft w:val="0"/>
      <w:marRight w:val="0"/>
      <w:marTop w:val="0"/>
      <w:marBottom w:val="0"/>
      <w:divBdr>
        <w:top w:val="none" w:sz="0" w:space="0" w:color="auto"/>
        <w:left w:val="none" w:sz="0" w:space="0" w:color="auto"/>
        <w:bottom w:val="none" w:sz="0" w:space="0" w:color="auto"/>
        <w:right w:val="none" w:sz="0" w:space="0" w:color="auto"/>
      </w:divBdr>
    </w:div>
    <w:div w:id="1470515936">
      <w:bodyDiv w:val="1"/>
      <w:marLeft w:val="0"/>
      <w:marRight w:val="0"/>
      <w:marTop w:val="0"/>
      <w:marBottom w:val="0"/>
      <w:divBdr>
        <w:top w:val="none" w:sz="0" w:space="0" w:color="auto"/>
        <w:left w:val="none" w:sz="0" w:space="0" w:color="auto"/>
        <w:bottom w:val="none" w:sz="0" w:space="0" w:color="auto"/>
        <w:right w:val="none" w:sz="0" w:space="0" w:color="auto"/>
      </w:divBdr>
    </w:div>
    <w:div w:id="1521166645">
      <w:bodyDiv w:val="1"/>
      <w:marLeft w:val="0"/>
      <w:marRight w:val="0"/>
      <w:marTop w:val="0"/>
      <w:marBottom w:val="0"/>
      <w:divBdr>
        <w:top w:val="none" w:sz="0" w:space="0" w:color="auto"/>
        <w:left w:val="none" w:sz="0" w:space="0" w:color="auto"/>
        <w:bottom w:val="none" w:sz="0" w:space="0" w:color="auto"/>
        <w:right w:val="none" w:sz="0" w:space="0" w:color="auto"/>
      </w:divBdr>
    </w:div>
    <w:div w:id="1671829303">
      <w:bodyDiv w:val="1"/>
      <w:marLeft w:val="0"/>
      <w:marRight w:val="0"/>
      <w:marTop w:val="0"/>
      <w:marBottom w:val="0"/>
      <w:divBdr>
        <w:top w:val="none" w:sz="0" w:space="0" w:color="auto"/>
        <w:left w:val="none" w:sz="0" w:space="0" w:color="auto"/>
        <w:bottom w:val="none" w:sz="0" w:space="0" w:color="auto"/>
        <w:right w:val="none" w:sz="0" w:space="0" w:color="auto"/>
      </w:divBdr>
    </w:div>
    <w:div w:id="1712998468">
      <w:bodyDiv w:val="1"/>
      <w:marLeft w:val="0"/>
      <w:marRight w:val="0"/>
      <w:marTop w:val="0"/>
      <w:marBottom w:val="0"/>
      <w:divBdr>
        <w:top w:val="none" w:sz="0" w:space="0" w:color="auto"/>
        <w:left w:val="none" w:sz="0" w:space="0" w:color="auto"/>
        <w:bottom w:val="none" w:sz="0" w:space="0" w:color="auto"/>
        <w:right w:val="none" w:sz="0" w:space="0" w:color="auto"/>
      </w:divBdr>
    </w:div>
    <w:div w:id="1717583472">
      <w:bodyDiv w:val="1"/>
      <w:marLeft w:val="0"/>
      <w:marRight w:val="0"/>
      <w:marTop w:val="0"/>
      <w:marBottom w:val="0"/>
      <w:divBdr>
        <w:top w:val="none" w:sz="0" w:space="0" w:color="auto"/>
        <w:left w:val="none" w:sz="0" w:space="0" w:color="auto"/>
        <w:bottom w:val="none" w:sz="0" w:space="0" w:color="auto"/>
        <w:right w:val="none" w:sz="0" w:space="0" w:color="auto"/>
      </w:divBdr>
    </w:div>
    <w:div w:id="1752776320">
      <w:bodyDiv w:val="1"/>
      <w:marLeft w:val="0"/>
      <w:marRight w:val="0"/>
      <w:marTop w:val="0"/>
      <w:marBottom w:val="0"/>
      <w:divBdr>
        <w:top w:val="none" w:sz="0" w:space="0" w:color="auto"/>
        <w:left w:val="none" w:sz="0" w:space="0" w:color="auto"/>
        <w:bottom w:val="none" w:sz="0" w:space="0" w:color="auto"/>
        <w:right w:val="none" w:sz="0" w:space="0" w:color="auto"/>
      </w:divBdr>
    </w:div>
    <w:div w:id="1868717197">
      <w:bodyDiv w:val="1"/>
      <w:marLeft w:val="0"/>
      <w:marRight w:val="0"/>
      <w:marTop w:val="0"/>
      <w:marBottom w:val="0"/>
      <w:divBdr>
        <w:top w:val="none" w:sz="0" w:space="0" w:color="auto"/>
        <w:left w:val="none" w:sz="0" w:space="0" w:color="auto"/>
        <w:bottom w:val="none" w:sz="0" w:space="0" w:color="auto"/>
        <w:right w:val="none" w:sz="0" w:space="0" w:color="auto"/>
      </w:divBdr>
    </w:div>
    <w:div w:id="1972515960">
      <w:bodyDiv w:val="1"/>
      <w:marLeft w:val="0"/>
      <w:marRight w:val="0"/>
      <w:marTop w:val="0"/>
      <w:marBottom w:val="0"/>
      <w:divBdr>
        <w:top w:val="none" w:sz="0" w:space="0" w:color="auto"/>
        <w:left w:val="none" w:sz="0" w:space="0" w:color="auto"/>
        <w:bottom w:val="none" w:sz="0" w:space="0" w:color="auto"/>
        <w:right w:val="none" w:sz="0" w:space="0" w:color="auto"/>
      </w:divBdr>
    </w:div>
    <w:div w:id="1991789432">
      <w:bodyDiv w:val="1"/>
      <w:marLeft w:val="0"/>
      <w:marRight w:val="0"/>
      <w:marTop w:val="0"/>
      <w:marBottom w:val="0"/>
      <w:divBdr>
        <w:top w:val="none" w:sz="0" w:space="0" w:color="auto"/>
        <w:left w:val="none" w:sz="0" w:space="0" w:color="auto"/>
        <w:bottom w:val="none" w:sz="0" w:space="0" w:color="auto"/>
        <w:right w:val="none" w:sz="0" w:space="0" w:color="auto"/>
      </w:divBdr>
    </w:div>
    <w:div w:id="2000226775">
      <w:bodyDiv w:val="1"/>
      <w:marLeft w:val="0"/>
      <w:marRight w:val="0"/>
      <w:marTop w:val="0"/>
      <w:marBottom w:val="0"/>
      <w:divBdr>
        <w:top w:val="none" w:sz="0" w:space="0" w:color="auto"/>
        <w:left w:val="none" w:sz="0" w:space="0" w:color="auto"/>
        <w:bottom w:val="none" w:sz="0" w:space="0" w:color="auto"/>
        <w:right w:val="none" w:sz="0" w:space="0" w:color="auto"/>
      </w:divBdr>
    </w:div>
    <w:div w:id="2021543805">
      <w:bodyDiv w:val="1"/>
      <w:marLeft w:val="0"/>
      <w:marRight w:val="0"/>
      <w:marTop w:val="0"/>
      <w:marBottom w:val="0"/>
      <w:divBdr>
        <w:top w:val="none" w:sz="0" w:space="0" w:color="auto"/>
        <w:left w:val="none" w:sz="0" w:space="0" w:color="auto"/>
        <w:bottom w:val="none" w:sz="0" w:space="0" w:color="auto"/>
        <w:right w:val="none" w:sz="0" w:space="0" w:color="auto"/>
      </w:divBdr>
    </w:div>
    <w:div w:id="202292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6330</TotalTime>
  <Pages>79</Pages>
  <Words>13978</Words>
  <Characters>79679</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Mohammed Sami</dc:creator>
  <cp:keywords/>
  <dc:description/>
  <cp:lastModifiedBy>Hasan Mohammed Sami</cp:lastModifiedBy>
  <cp:revision>57</cp:revision>
  <dcterms:created xsi:type="dcterms:W3CDTF">2020-08-12T13:20:00Z</dcterms:created>
  <dcterms:modified xsi:type="dcterms:W3CDTF">2021-01-28T15:08:00Z</dcterms:modified>
</cp:coreProperties>
</file>