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#6 - 2022-04-28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Discusión sobre lectura de deliberación y los alcances de esta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Ideas y posibles aristas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deliberación no necesariamente tiene como fin último la toma de decisión. Otros posibles objetivos: ilustración de los participantes para una posterior toma de decisión informada, fortalecimiento o generación de vínculo entre miembros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Partimos de la base de que la deliberación es central en el proceso político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es la deliberación? Discusión informada y racional acerca de asuntos que le conciernen al grupo. Importante cada uno de estos conceptos, para garantizar que estamos en el ámbito de la deliberación y no una mera conversación.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 aspecto: racionalidad. Libre intercambio de argumentos -&gt; es clave el cómo se hace el intercambio y cómo se hace la argumentación. No necesariamente en política se obtiene (o se busca obtener) la respuesta más racional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aspecto de la racionalidad no implica que se resuelva con “un computador”, de la misma forma que no se resolverá con valores puros (sin racionalidad alguna)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Segundo aspecto: proceso público y posibilidad de participar. Debe ser inclusivo. Clave: anonimidad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Tercer aspecto: libre de restricciones externas, pues solo deben regirse por acuerdos entre los participantes. “Queda entre amigos”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Cuarto aspecto: no debe haber restricciones internas. Ej: se debe escuchar a todos (¿cómo se logra esto realmente?)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¿Cuánta materialidad suponen estos cuatro puntos?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Pasando a deliberación online… Dos corrientes o aristas que mirar: (1) ¿cómo con medios digitales se puede mejorar la deliberación presencial? (2) Nuevas formas de deliberación en un mundo virtual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 será su objetivo? Buen resultado en términos de consenso? Legitimación? Hacer comunidad? Obtener la mejor conclusión?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 del proceso: reciprocidad. Escucha atenta y derecho a palabra. Nuevamente: ¿cómo se logra esto? Es una gran cuestión operativa.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Impacto del tamaño de los grupos en la deliberación. Ejemplo de asambleas estudiantiles… ¿se produce deliberación con las características discutidas? Idea de organización en células y una estructura de árbol. ¿cómo se hace el traspaso entre nodos de tal árbol? Posibilidad de incluir más dimensiones a la conformación de grupos: no solo territorial como en el caso presencial, sino también temática -&gt; esto último solo es viable a través de herramientas virtuales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Analizar aplicaciones/herramientas desde el punto de vista de los aspectos descritos en la figura 2 de la referencia de la semana (a modo de “lista de supermercado”)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División de casos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Ariel: Email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Claudio: Reddit o similares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Hernán: Discord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Seba: Whatsapp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Reunión presencial? Jueves 5 mayo 11:00 hrs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Discusión de ejemplos/casos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