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Reunión #7 - 2022-05-05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Asistentes: Claudio Gutiérrez, Ariel Barraza, Hernán Sarmiento, Sebastián Bugedo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Exposición de elementos de interés de distintas plataformas a la luz de la lectura de la semana anterior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 para la semana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Ideas y posibles aristas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Reddit</w:t>
      </w:r>
      <w:r w:rsidDel="00000000" w:rsidR="00000000" w:rsidRPr="00000000">
        <w:rPr>
          <w:rtl w:val="0"/>
        </w:rPr>
        <w:t xml:space="preserve"> como red agregadora de contenido, con comunidades.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 de bots a través de límite de posts en un tiempo dado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Especificidad arbitraria: posibilidad de crear subreddits requiere pocos posts/comentarios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Ojo: interés periodístico como predictor de temas en redes sociales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: creación de servidores, canales y posibilidad de buscar servidores según temas de interés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 posible: comunidades para debatir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Clave: sincronía y creación del vínculo, en contraste con lo que ocurre en blogs comunes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Idea de ¿qué se motiva en cada plataforma?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Whatsapp:</w:t>
      </w:r>
      <w:r w:rsidDel="00000000" w:rsidR="00000000" w:rsidRPr="00000000">
        <w:rPr>
          <w:rtl w:val="0"/>
        </w:rPr>
        <w:t xml:space="preserve"> centrada en comunicación, pero que puede “degenerar” en deliberación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Junto a las otras apps de mensajería instantánea (telegram, signal, etc) hay que preguntarse por el tema de los incentivos para usarlos. Existe inercia por Wsp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Ojo: puede que una app no motive la participación, pero sea por una brecha generacional de los usuarios y no un tema estructural de la app en sí misma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diferencia clave con los métodos anteriores -&gt; pausa. Asincronía que da lugar a una composición más meditada? Clave que no se puede borrar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Dada la modalidad y pausa, quizás se llega antes a un resultado, en términos del número de pasos necesarios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Idea de que en mensajería instantánea “se escribe con la guata”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Pregunta: ¿Qué está viendo/usando la gente hoy en día? Quizás hacer una encuesta?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Propuestas a seguir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Survey de deliberación -&gt; meternos en este tema para luego pasar a votación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Organización próxima sesión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Reunión online Jueves 19 mayo 11:30 hrs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Discusión del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msTNwOtM6KAGeuCdTBOKedpFeg==">AMUW2mUhjrZzrqmvbTV0DVBhLA2tduaHlcA9Ecaj6jiigZ698h2+w8h4Gkrbgz66VbO085eTaSHD5MRbvHJ7uxroTgpQbtJSGRCti2yQIoA6BMqRFTx6sm4=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