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7D" w:rsidRDefault="00932F7D" w:rsidP="005C4E15">
      <w:pPr>
        <w:spacing w:after="10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Horace Jobs list</w:t>
      </w:r>
    </w:p>
    <w:p w:rsidR="005F2CF5" w:rsidRPr="005F2CF5" w:rsidRDefault="005F2CF5" w:rsidP="005F2CF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Documentation</w:t>
      </w:r>
    </w:p>
    <w:p w:rsidR="000D5381" w:rsidRDefault="000D5381" w:rsidP="005C4E15">
      <w:pPr>
        <w:spacing w:after="100" w:line="240" w:lineRule="auto"/>
        <w:ind w:firstLine="360"/>
      </w:pPr>
      <w:r>
        <w:t xml:space="preserve">Web: </w:t>
      </w:r>
      <w:r w:rsidR="00932F7D" w:rsidRPr="005C4E15">
        <w:rPr>
          <w:b/>
        </w:rPr>
        <w:t>[RAE]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Final tidy up of the Horace website</w:t>
      </w:r>
    </w:p>
    <w:p w:rsidR="000D5381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</w:t>
      </w:r>
      <w:r w:rsidR="000D5381">
        <w:t xml:space="preserve">dd </w:t>
      </w:r>
      <w:proofErr w:type="spellStart"/>
      <w:r w:rsidR="000D5381" w:rsidRPr="008F0E71">
        <w:rPr>
          <w:strike/>
        </w:rPr>
        <w:t>dispersion_plot</w:t>
      </w:r>
      <w:proofErr w:type="spellEnd"/>
      <w:r w:rsidR="00932F7D" w:rsidRPr="008F0E71">
        <w:rPr>
          <w:strike/>
        </w:rPr>
        <w:t xml:space="preserve"> documentation</w:t>
      </w:r>
      <w:r w:rsidR="00932F7D">
        <w:t xml:space="preserve">, </w:t>
      </w:r>
      <w:r w:rsidR="00932F7D" w:rsidRPr="009975CB">
        <w:rPr>
          <w:strike/>
        </w:rPr>
        <w:t>making surface plot of dispersion</w:t>
      </w:r>
    </w:p>
    <w:p w:rsidR="00932F7D" w:rsidRPr="009975CB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strike/>
        </w:rPr>
      </w:pPr>
      <w:bookmarkStart w:id="0" w:name="_GoBack"/>
      <w:r w:rsidRPr="00BD0BD3">
        <w:rPr>
          <w:strike/>
        </w:rPr>
        <w:t>E</w:t>
      </w:r>
      <w:r w:rsidR="000D5381" w:rsidRPr="00BD0BD3">
        <w:rPr>
          <w:strike/>
        </w:rPr>
        <w:t>xample</w:t>
      </w:r>
      <w:r w:rsidR="005C4E15" w:rsidRPr="00BD0BD3">
        <w:rPr>
          <w:strike/>
        </w:rPr>
        <w:t>s</w:t>
      </w:r>
      <w:r w:rsidR="000D5381" w:rsidRPr="00BD0BD3">
        <w:rPr>
          <w:strike/>
        </w:rPr>
        <w:t xml:space="preserve"> of </w:t>
      </w:r>
      <w:proofErr w:type="spellStart"/>
      <w:r w:rsidR="000D5381" w:rsidRPr="00BD0BD3">
        <w:rPr>
          <w:strike/>
        </w:rPr>
        <w:t>overplotting</w:t>
      </w:r>
      <w:proofErr w:type="spellEnd"/>
      <w:r w:rsidR="000D5381" w:rsidRPr="00BD0BD3">
        <w:rPr>
          <w:strike/>
        </w:rPr>
        <w:t xml:space="preserve"> dispersion relation on a 2D QE plot</w:t>
      </w:r>
      <w:r w:rsidR="005C4E15" w:rsidRPr="00BD0BD3">
        <w:rPr>
          <w:strike/>
        </w:rPr>
        <w:t xml:space="preserve"> and</w:t>
      </w:r>
      <w:r w:rsidR="005C4E15">
        <w:t xml:space="preserve"> </w:t>
      </w:r>
      <w:bookmarkEnd w:id="0"/>
      <w:r w:rsidR="005C4E15" w:rsidRPr="009975CB">
        <w:rPr>
          <w:strike/>
        </w:rPr>
        <w:t>surface plot</w:t>
      </w:r>
      <w:r w:rsidR="00932F7D" w:rsidRPr="009975CB">
        <w:rPr>
          <w:strike/>
        </w:rPr>
        <w:t xml:space="preserve"> of dispersion relation</w:t>
      </w:r>
    </w:p>
    <w:p w:rsidR="005C4E15" w:rsidRPr="00C86ACC" w:rsidRDefault="005C4E15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strike/>
        </w:rPr>
      </w:pPr>
      <w:r w:rsidRPr="00C86ACC">
        <w:rPr>
          <w:strike/>
        </w:rPr>
        <w:t>Explain Horace planner views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 xml:space="preserve">Remove documentation for </w:t>
      </w:r>
      <w:proofErr w:type="spellStart"/>
      <w:r>
        <w:rPr>
          <w:strike/>
        </w:rPr>
        <w:t>mp</w:t>
      </w:r>
      <w:proofErr w:type="spellEnd"/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>Change wiki regarding 2014a to refer to mexopts.xml, rather mexopts.sh</w:t>
      </w:r>
    </w:p>
    <w:p w:rsidR="009F7F45" w:rsidRDefault="009F7F45" w:rsidP="005C4E15">
      <w:pPr>
        <w:spacing w:after="100" w:line="240" w:lineRule="auto"/>
      </w:pPr>
    </w:p>
    <w:p w:rsidR="000D5381" w:rsidRDefault="000D5381" w:rsidP="005C4E15">
      <w:pPr>
        <w:spacing w:after="100" w:line="240" w:lineRule="auto"/>
        <w:ind w:firstLine="360"/>
      </w:pPr>
      <w:proofErr w:type="spellStart"/>
      <w:r>
        <w:t>Matlab</w:t>
      </w:r>
      <w:proofErr w:type="spellEnd"/>
      <w:r>
        <w:t xml:space="preserve"> </w:t>
      </w:r>
      <w:proofErr w:type="gramStart"/>
      <w:r>
        <w:t>function help</w:t>
      </w:r>
      <w:proofErr w:type="gramEnd"/>
      <w:r>
        <w:t xml:space="preserve"> </w:t>
      </w:r>
      <w:r w:rsidR="00932F7D" w:rsidRPr="005C4E15">
        <w:rPr>
          <w:b/>
        </w:rPr>
        <w:t>[TGP]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Ensure consistent format</w:t>
      </w:r>
      <w:r w:rsidR="009F7F45">
        <w:t xml:space="preserve"> across all functions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Correct errors in function help. Specific places where attention needed to the help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 xml:space="preserve">disp2sqw_plot, disp2sqw, </w:t>
      </w:r>
      <w:proofErr w:type="spellStart"/>
      <w:r>
        <w:t>dispersion_plot</w:t>
      </w:r>
      <w:proofErr w:type="spellEnd"/>
      <w:r>
        <w:t xml:space="preserve"> and methods dispersion must have the</w:t>
      </w:r>
      <w:r w:rsidR="00545C06">
        <w:t xml:space="preserve"> </w:t>
      </w:r>
      <w:r>
        <w:t>dispersion documentation improved to account for cell array output i.e.</w:t>
      </w:r>
      <w:r w:rsidR="00545C06">
        <w:t xml:space="preserve"> </w:t>
      </w:r>
      <w:r>
        <w:t>multiple dispersion relations.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proofErr w:type="spellStart"/>
      <w:r>
        <w:t>bragg_positions</w:t>
      </w:r>
      <w:proofErr w:type="spellEnd"/>
      <w:r>
        <w:t xml:space="preserve">, </w:t>
      </w:r>
      <w:proofErr w:type="spellStart"/>
      <w:r>
        <w:t>bragg_positions_view</w:t>
      </w:r>
      <w:proofErr w:type="spellEnd"/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proofErr w:type="spellStart"/>
      <w:r>
        <w:t>multifit</w:t>
      </w:r>
      <w:proofErr w:type="spellEnd"/>
      <w:r>
        <w:t xml:space="preserve"> help updated to describe mu</w:t>
      </w:r>
      <w:r w:rsidR="005C4E15">
        <w:t>l</w:t>
      </w:r>
      <w:r>
        <w:t>tiple foreground functions</w:t>
      </w:r>
    </w:p>
    <w:p w:rsidR="000D5381" w:rsidRDefault="000D5381" w:rsidP="005C4E15">
      <w:pPr>
        <w:spacing w:after="100" w:line="240" w:lineRule="auto"/>
      </w:pPr>
    </w:p>
    <w:p w:rsidR="0079616B" w:rsidRDefault="009F7F45" w:rsidP="005C4E15">
      <w:pPr>
        <w:spacing w:after="100" w:line="240" w:lineRule="auto"/>
        <w:ind w:firstLine="360"/>
      </w:pPr>
      <w:r>
        <w:t>Training w</w:t>
      </w:r>
      <w:r w:rsidR="000D5381">
        <w:t>orksheets and 'getting started' on the web</w:t>
      </w:r>
      <w:r w:rsidR="005C4E15">
        <w:t xml:space="preserve"> </w:t>
      </w:r>
      <w:r w:rsidR="005C4E15" w:rsidRPr="005C4E15">
        <w:rPr>
          <w:b/>
        </w:rPr>
        <w:t>[RAE]</w:t>
      </w:r>
    </w:p>
    <w:p w:rsidR="0079616B" w:rsidRDefault="000D5381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Add the fact that dispersion functions can return cell arrays of arrays</w:t>
      </w:r>
    </w:p>
    <w:p w:rsidR="0079616B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</w:t>
      </w:r>
      <w:r w:rsidR="000D5381">
        <w:t xml:space="preserve">dd </w:t>
      </w:r>
      <w:proofErr w:type="spellStart"/>
      <w:r w:rsidR="000D5381">
        <w:t>bragg_positions</w:t>
      </w:r>
      <w:proofErr w:type="spellEnd"/>
      <w:r w:rsidR="000D5381">
        <w:t xml:space="preserve"> and </w:t>
      </w:r>
      <w:proofErr w:type="spellStart"/>
      <w:r w:rsidR="000D5381">
        <w:t>bragg_positions_view</w:t>
      </w:r>
      <w:proofErr w:type="spellEnd"/>
      <w:r w:rsidR="000D5381">
        <w:t xml:space="preserve"> to web documentation 'getting started'</w:t>
      </w:r>
    </w:p>
    <w:p w:rsidR="000D5381" w:rsidRDefault="000D5381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 xml:space="preserve">Introduce </w:t>
      </w:r>
      <w:proofErr w:type="spellStart"/>
      <w:r>
        <w:t>head_sqw</w:t>
      </w:r>
      <w:proofErr w:type="spellEnd"/>
      <w:r>
        <w:t xml:space="preserve"> in the 'types of data...' to return header information from a file</w:t>
      </w:r>
    </w:p>
    <w:p w:rsidR="000D5381" w:rsidRDefault="000D5381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Major new functions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Dispersion plots from data, stitching together different s</w:t>
      </w:r>
      <w:r w:rsidR="00545C06">
        <w:t xml:space="preserve">ymmetry directions in different </w:t>
      </w:r>
      <w:r>
        <w:t>zones (manual, and automatic construction)</w:t>
      </w:r>
      <w:r w:rsidR="005C4E15">
        <w:t xml:space="preserve"> </w:t>
      </w:r>
      <w:r w:rsidR="005C4E15" w:rsidRPr="005C4E15">
        <w:rPr>
          <w:b/>
        </w:rPr>
        <w:t>[TGP]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 w:rsidRPr="000D65DC">
        <w:rPr>
          <w:strike/>
        </w:rPr>
        <w:t>Animation-o-</w:t>
      </w:r>
      <w:proofErr w:type="spellStart"/>
      <w:r w:rsidRPr="000D65DC">
        <w:rPr>
          <w:strike/>
        </w:rPr>
        <w:t>matic</w:t>
      </w:r>
      <w:proofErr w:type="spellEnd"/>
      <w:r w:rsidRPr="000D65DC">
        <w:rPr>
          <w:strike/>
        </w:rPr>
        <w:t xml:space="preserve"> of split Horace cut (e.g. to identify </w:t>
      </w:r>
      <w:proofErr w:type="spellStart"/>
      <w:r w:rsidRPr="000D65DC">
        <w:rPr>
          <w:strike/>
        </w:rPr>
        <w:t>runno</w:t>
      </w:r>
      <w:proofErr w:type="spellEnd"/>
      <w:r w:rsidRPr="000D65DC">
        <w:rPr>
          <w:strike/>
        </w:rPr>
        <w:t xml:space="preserve"> that was spurious)</w:t>
      </w:r>
      <w:r w:rsidR="005C4E15" w:rsidRPr="000D65DC">
        <w:rPr>
          <w:strike/>
        </w:rPr>
        <w:t xml:space="preserve"> </w:t>
      </w:r>
      <w:r w:rsidR="005C4E15" w:rsidRPr="005C4E15">
        <w:rPr>
          <w:b/>
        </w:rPr>
        <w:t>[RAE]</w:t>
      </w:r>
    </w:p>
    <w:p w:rsidR="000D5381" w:rsidRDefault="005F2CF5" w:rsidP="005C4E15">
      <w:pPr>
        <w:numPr>
          <w:ilvl w:val="0"/>
          <w:numId w:val="1"/>
        </w:numPr>
        <w:spacing w:after="100" w:line="240" w:lineRule="auto"/>
      </w:pPr>
      <w:r>
        <w:t>Investigate g</w:t>
      </w:r>
      <w:r w:rsidR="000D5381">
        <w:t>eneralisation of projection axes</w:t>
      </w:r>
      <w:r>
        <w:t xml:space="preserve"> </w:t>
      </w:r>
      <w:r w:rsidRPr="005F2CF5">
        <w:rPr>
          <w:b/>
        </w:rPr>
        <w:t>[AB and TGP]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 xml:space="preserve">Non-orthogonal axes (nearly done) 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>Facility to make cuts around the circumference of a circle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>Radial cuts (average around a circle, and average around a sphere)</w:t>
      </w:r>
    </w:p>
    <w:p w:rsidR="00B0007C" w:rsidRPr="000019A7" w:rsidRDefault="00B0007C" w:rsidP="005C4E15">
      <w:pPr>
        <w:spacing w:after="100" w:line="240" w:lineRule="auto"/>
        <w:ind w:left="720" w:firstLine="360"/>
        <w:rPr>
          <w:i/>
        </w:rPr>
      </w:pPr>
      <w:r w:rsidRPr="000019A7">
        <w:rPr>
          <w:i/>
        </w:rPr>
        <w:t>(</w:t>
      </w:r>
      <w:proofErr w:type="gramStart"/>
      <w:r w:rsidRPr="000019A7">
        <w:rPr>
          <w:i/>
        </w:rPr>
        <w:t>can</w:t>
      </w:r>
      <w:proofErr w:type="gramEnd"/>
      <w:r w:rsidRPr="000019A7">
        <w:rPr>
          <w:i/>
        </w:rPr>
        <w:t xml:space="preserve"> also replace </w:t>
      </w:r>
      <w:proofErr w:type="spellStart"/>
      <w:r w:rsidRPr="000019A7">
        <w:rPr>
          <w:i/>
        </w:rPr>
        <w:t>gen_sqw_powder_test</w:t>
      </w:r>
      <w:proofErr w:type="spellEnd"/>
      <w:r w:rsidRPr="000019A7">
        <w:rPr>
          <w:i/>
        </w:rPr>
        <w:t xml:space="preserve"> and </w:t>
      </w:r>
      <w:proofErr w:type="spellStart"/>
      <w:r w:rsidRPr="000019A7">
        <w:rPr>
          <w:i/>
        </w:rPr>
        <w:t>gen_sqw_cylinder_test</w:t>
      </w:r>
      <w:proofErr w:type="spellEnd"/>
      <w:r w:rsidR="005C4E15">
        <w:rPr>
          <w:i/>
        </w:rPr>
        <w:t xml:space="preserve"> if d</w:t>
      </w:r>
      <w:r w:rsidR="000019A7" w:rsidRPr="000019A7">
        <w:rPr>
          <w:i/>
        </w:rPr>
        <w:t>one properly</w:t>
      </w:r>
      <w:r w:rsidRPr="000019A7">
        <w:rPr>
          <w:i/>
        </w:rPr>
        <w:t>)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proofErr w:type="spellStart"/>
      <w:proofErr w:type="gramStart"/>
      <w:r>
        <w:t>gen_sqw</w:t>
      </w:r>
      <w:proofErr w:type="spellEnd"/>
      <w:proofErr w:type="gramEnd"/>
      <w:r>
        <w:t xml:space="preserve"> </w:t>
      </w:r>
      <w:r w:rsidR="009F7F45">
        <w:t xml:space="preserve">to </w:t>
      </w:r>
      <w:r>
        <w:t xml:space="preserve">get </w:t>
      </w:r>
      <w:proofErr w:type="spellStart"/>
      <w:r>
        <w:t>ei</w:t>
      </w:r>
      <w:proofErr w:type="spellEnd"/>
      <w:r>
        <w:t xml:space="preserve"> and psi from </w:t>
      </w:r>
      <w:proofErr w:type="spellStart"/>
      <w:r>
        <w:t>nxspe</w:t>
      </w:r>
      <w:proofErr w:type="spellEnd"/>
      <w:r>
        <w:t xml:space="preserve"> files</w:t>
      </w:r>
      <w:r w:rsidR="005C2C78">
        <w:t>. Need to have off</w:t>
      </w:r>
      <w:r>
        <w:t>s</w:t>
      </w:r>
      <w:r w:rsidR="005C2C78">
        <w:t>e</w:t>
      </w:r>
      <w:r>
        <w:t xml:space="preserve">t from </w:t>
      </w:r>
      <w:proofErr w:type="spellStart"/>
      <w:r>
        <w:t>wccr</w:t>
      </w:r>
      <w:proofErr w:type="spellEnd"/>
      <w:r>
        <w:t xml:space="preserve"> to psi</w:t>
      </w:r>
      <w:r w:rsidR="00545C06">
        <w:t xml:space="preserve"> </w:t>
      </w:r>
      <w:r>
        <w:t xml:space="preserve">as part of data </w:t>
      </w:r>
      <w:r w:rsidR="005C2C78">
        <w:t xml:space="preserve">reduction (i.e. </w:t>
      </w:r>
      <w:r w:rsidR="005C2C78">
        <w:sym w:font="Symbol" w:char="F079"/>
      </w:r>
      <w:r w:rsidR="005C2C78">
        <w:t>=</w:t>
      </w:r>
      <w:r w:rsidR="005C2C78">
        <w:sym w:font="Symbol" w:char="F073"/>
      </w:r>
      <w:r w:rsidR="005C2C78">
        <w:t>*</w:t>
      </w:r>
      <w:proofErr w:type="spellStart"/>
      <w:r w:rsidR="005C2C78">
        <w:t>wccr</w:t>
      </w:r>
      <w:proofErr w:type="spellEnd"/>
      <w:r w:rsidR="005C2C78">
        <w:t xml:space="preserve"> + wccr_0, where </w:t>
      </w:r>
      <w:proofErr w:type="spellStart"/>
      <w:r w:rsidR="005C2C78">
        <w:t>wccr</w:t>
      </w:r>
      <w:proofErr w:type="spellEnd"/>
      <w:r w:rsidR="005C2C78">
        <w:t xml:space="preserve"> is the sample environment rotation, and </w:t>
      </w:r>
      <w:r w:rsidR="005C2C78">
        <w:sym w:font="Symbol" w:char="F073"/>
      </w:r>
      <w:r w:rsidR="005C2C78">
        <w:t>=1 or -1)</w:t>
      </w:r>
      <w:r>
        <w:t xml:space="preserve">. </w:t>
      </w:r>
      <w:r w:rsidRPr="005C4E15">
        <w:rPr>
          <w:b/>
        </w:rPr>
        <w:t>[AB]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r>
        <w:lastRenderedPageBreak/>
        <w:t>Symmetrisation with replication option, that is, if reflect the data in a mirror plane</w:t>
      </w:r>
      <w:r w:rsidR="00545C06">
        <w:t xml:space="preserve"> </w:t>
      </w:r>
      <w:r>
        <w:t xml:space="preserve">then have the symmetrised data appear on both size of the plane of reflection. </w:t>
      </w:r>
      <w:r w:rsidR="005C4E15">
        <w:t xml:space="preserve">Health warning to be added to titles. </w:t>
      </w:r>
      <w:r w:rsidR="005C4E15" w:rsidRPr="005C4E15">
        <w:rPr>
          <w:b/>
        </w:rPr>
        <w:t>[RAE]</w:t>
      </w:r>
    </w:p>
    <w:p w:rsidR="000D5381" w:rsidRDefault="000D5381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Minor function, bug fixes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 xml:space="preserve">Nice wrapper for </w:t>
      </w:r>
      <w:proofErr w:type="spellStart"/>
      <w:r>
        <w:rPr>
          <w:strike/>
        </w:rPr>
        <w:t>mask_pixels</w:t>
      </w:r>
      <w:proofErr w:type="spellEnd"/>
      <w:r>
        <w:rPr>
          <w:strike/>
        </w:rPr>
        <w:t xml:space="preserve"> for nth run in an </w:t>
      </w:r>
      <w:proofErr w:type="spellStart"/>
      <w:r>
        <w:rPr>
          <w:strike/>
        </w:rPr>
        <w:t>sqw</w:t>
      </w:r>
      <w:proofErr w:type="spellEnd"/>
      <w:r>
        <w:rPr>
          <w:strike/>
        </w:rPr>
        <w:t xml:space="preserve"> object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The method 'signal' should be written for </w:t>
      </w:r>
      <w:proofErr w:type="spellStart"/>
      <w:r>
        <w:t>dnd</w:t>
      </w:r>
      <w:proofErr w:type="spellEnd"/>
      <w:r>
        <w:t xml:space="preserve"> objects too </w:t>
      </w:r>
      <w:r w:rsidR="005C4E15" w:rsidRPr="005C4E15">
        <w:rPr>
          <w:b/>
        </w:rPr>
        <w:t>[TGP]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Correct replicate to work with </w:t>
      </w:r>
      <w:proofErr w:type="spellStart"/>
      <w:r>
        <w:t>sqw</w:t>
      </w:r>
      <w:proofErr w:type="spellEnd"/>
      <w:r>
        <w:t xml:space="preserve"> object as the reference object </w:t>
      </w:r>
      <w:r w:rsidR="005C4E15">
        <w:t xml:space="preserve"> </w:t>
      </w:r>
      <w:r w:rsidR="005C4E15" w:rsidRPr="005C4E15">
        <w:rPr>
          <w:b/>
        </w:rPr>
        <w:t>[TGP]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>Mul</w:t>
      </w:r>
      <w:r w:rsidR="000019A7">
        <w:t xml:space="preserve">tiple bugs with section method </w:t>
      </w:r>
      <w:r w:rsidR="005C4E15" w:rsidRPr="005C4E15">
        <w:rPr>
          <w:b/>
        </w:rPr>
        <w:t>[TGP]</w:t>
      </w:r>
    </w:p>
    <w:p w:rsidR="000D5381" w:rsidRDefault="000D5381" w:rsidP="005C4E15">
      <w:pPr>
        <w:spacing w:after="100" w:line="240" w:lineRule="auto"/>
      </w:pPr>
    </w:p>
    <w:p w:rsidR="00342C65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Graphics</w:t>
      </w:r>
    </w:p>
    <w:p w:rsidR="000D5381" w:rsidRPr="005C4E15" w:rsidRDefault="000D5381" w:rsidP="005C4E15">
      <w:pPr>
        <w:numPr>
          <w:ilvl w:val="0"/>
          <w:numId w:val="1"/>
        </w:numPr>
        <w:spacing w:after="100" w:line="240" w:lineRule="auto"/>
        <w:rPr>
          <w:b/>
        </w:rPr>
      </w:pPr>
      <w:proofErr w:type="spellStart"/>
      <w:proofErr w:type="gramStart"/>
      <w:r w:rsidRPr="002C7C32">
        <w:rPr>
          <w:strike/>
        </w:rPr>
        <w:t>acolor</w:t>
      </w:r>
      <w:proofErr w:type="spellEnd"/>
      <w:proofErr w:type="gramEnd"/>
      <w:r w:rsidRPr="002C7C32">
        <w:rPr>
          <w:strike/>
        </w:rPr>
        <w:t xml:space="preserve"> b – this screws up monumentally if you have a v</w:t>
      </w:r>
      <w:r w:rsidR="00545C06" w:rsidRPr="002C7C32">
        <w:rPr>
          <w:strike/>
        </w:rPr>
        <w:t xml:space="preserve">ariable called b already in the </w:t>
      </w:r>
      <w:r w:rsidRPr="002C7C32">
        <w:rPr>
          <w:strike/>
        </w:rPr>
        <w:t>workspace. Is there a sensible way to avoid this without breaking everything else??</w:t>
      </w:r>
      <w:r w:rsidR="005C2C78" w:rsidRPr="002C7C32">
        <w:rPr>
          <w:strike/>
        </w:rPr>
        <w:t xml:space="preserve"> See also </w:t>
      </w:r>
      <w:proofErr w:type="spellStart"/>
      <w:r w:rsidR="005C2C78" w:rsidRPr="002C7C32">
        <w:rPr>
          <w:strike/>
        </w:rPr>
        <w:t>aline</w:t>
      </w:r>
      <w:proofErr w:type="spellEnd"/>
      <w:r w:rsidR="005C2C78" w:rsidRPr="002C7C32">
        <w:rPr>
          <w:strike/>
        </w:rPr>
        <w:t xml:space="preserve">, </w:t>
      </w:r>
      <w:proofErr w:type="spellStart"/>
      <w:r w:rsidR="005C2C78" w:rsidRPr="002C7C32">
        <w:rPr>
          <w:strike/>
        </w:rPr>
        <w:t>amark</w:t>
      </w:r>
      <w:proofErr w:type="spellEnd"/>
      <w:r w:rsidR="005C4E15">
        <w:t xml:space="preserve"> </w:t>
      </w:r>
      <w:r w:rsidR="005C4E15" w:rsidRPr="005C4E15">
        <w:rPr>
          <w:b/>
        </w:rPr>
        <w:t>[RAE]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Protect graphics from clear </w:t>
      </w:r>
      <w:r w:rsidR="005C4E15">
        <w:t xml:space="preserve">all (lock persistent variables). </w:t>
      </w:r>
      <w:proofErr w:type="spellStart"/>
      <w:r w:rsidR="005C4E15">
        <w:t>Mlock</w:t>
      </w:r>
      <w:proofErr w:type="spellEnd"/>
      <w:r w:rsidR="005C4E15">
        <w:t xml:space="preserve">, or possibly singleton class, </w:t>
      </w:r>
      <w:r w:rsidR="005C4E15" w:rsidRPr="005C4E15">
        <w:rPr>
          <w:b/>
        </w:rPr>
        <w:t>[AB]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Plot error bars without caps using Greg Tucker's solution so only have one handle to the</w:t>
      </w:r>
      <w:r w:rsidR="00545C06">
        <w:t xml:space="preserve"> </w:t>
      </w:r>
      <w:r w:rsidR="009F7F45">
        <w:t>plot</w:t>
      </w:r>
      <w:r>
        <w:t>. Mayb</w:t>
      </w:r>
      <w:r w:rsidR="009F7F45">
        <w:t>e</w:t>
      </w:r>
      <w:r>
        <w:t xml:space="preserve"> not a full solution to the</w:t>
      </w:r>
      <w:r w:rsidR="005C4E15">
        <w:t xml:space="preserve"> awkward handle problem however. </w:t>
      </w:r>
      <w:r w:rsidR="005C4E15" w:rsidRPr="005C4E15">
        <w:rPr>
          <w:b/>
        </w:rPr>
        <w:t>[AB]</w:t>
      </w:r>
    </w:p>
    <w:p w:rsidR="009F7F45" w:rsidRPr="005C4E15" w:rsidRDefault="005C4E15" w:rsidP="005C4E15">
      <w:pPr>
        <w:numPr>
          <w:ilvl w:val="0"/>
          <w:numId w:val="1"/>
        </w:numPr>
        <w:spacing w:after="100" w:line="240" w:lineRule="auto"/>
        <w:rPr>
          <w:b/>
          <w:i/>
        </w:rPr>
      </w:pPr>
      <w:r>
        <w:t>Graphics to work with 2014b</w:t>
      </w:r>
      <w:r w:rsidRPr="005C4E15">
        <w:rPr>
          <w:b/>
          <w:i/>
        </w:rPr>
        <w:t>. If can start before 21 February, complete within one week.</w:t>
      </w:r>
      <w:r w:rsidR="005C2C78" w:rsidRPr="005C2C78">
        <w:rPr>
          <w:b/>
        </w:rPr>
        <w:t>[AB]</w:t>
      </w:r>
    </w:p>
    <w:p w:rsidR="009F7F45" w:rsidRDefault="009F7F45" w:rsidP="005C4E15">
      <w:pPr>
        <w:spacing w:after="100" w:line="240" w:lineRule="auto"/>
      </w:pPr>
    </w:p>
    <w:p w:rsidR="009F7F45" w:rsidRPr="009F7F45" w:rsidRDefault="009F7F45" w:rsidP="005C4E15">
      <w:pPr>
        <w:spacing w:after="100" w:line="240" w:lineRule="auto"/>
        <w:rPr>
          <w:sz w:val="28"/>
          <w:szCs w:val="28"/>
        </w:rPr>
      </w:pPr>
      <w:r w:rsidRPr="009F7F45">
        <w:rPr>
          <w:b/>
          <w:sz w:val="28"/>
          <w:szCs w:val="28"/>
        </w:rPr>
        <w:t xml:space="preserve">Horace </w:t>
      </w:r>
      <w:proofErr w:type="gramStart"/>
      <w:r w:rsidRPr="009F7F45">
        <w:rPr>
          <w:b/>
          <w:sz w:val="28"/>
          <w:szCs w:val="28"/>
        </w:rPr>
        <w:t>planner</w:t>
      </w:r>
      <w:r w:rsidRPr="009F7F45">
        <w:rPr>
          <w:sz w:val="28"/>
          <w:szCs w:val="28"/>
        </w:rPr>
        <w:t xml:space="preserve"> </w:t>
      </w:r>
      <w:r w:rsidR="005C4E15">
        <w:rPr>
          <w:sz w:val="28"/>
          <w:szCs w:val="28"/>
        </w:rPr>
        <w:t xml:space="preserve"> </w:t>
      </w:r>
      <w:r w:rsidR="005C4E15" w:rsidRPr="005C4E15">
        <w:rPr>
          <w:b/>
        </w:rPr>
        <w:t>[</w:t>
      </w:r>
      <w:proofErr w:type="gramEnd"/>
      <w:r w:rsidR="005C4E15" w:rsidRPr="005C4E15">
        <w:rPr>
          <w:b/>
        </w:rPr>
        <w:t>RAE]</w:t>
      </w:r>
    </w:p>
    <w:p w:rsidR="009F7F45" w:rsidRPr="00383986" w:rsidRDefault="0073728E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strike/>
        </w:rPr>
      </w:pPr>
      <w:r w:rsidRPr="00383986">
        <w:rPr>
          <w:strike/>
        </w:rPr>
        <w:t>Investigate resizing</w:t>
      </w:r>
      <w:r w:rsidR="009F7F45" w:rsidRPr="00383986">
        <w:rPr>
          <w:strike/>
        </w:rPr>
        <w:t xml:space="preserve"> plots if resize the window</w:t>
      </w:r>
    </w:p>
    <w:p w:rsidR="000D5381" w:rsidRPr="00383986" w:rsidRDefault="006C761D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strike/>
        </w:rPr>
      </w:pPr>
      <w:r w:rsidRPr="00383986">
        <w:rPr>
          <w:strike/>
        </w:rPr>
        <w:t>Invest</w:t>
      </w:r>
      <w:r w:rsidR="0073728E" w:rsidRPr="00383986">
        <w:rPr>
          <w:strike/>
        </w:rPr>
        <w:t>igate adding a</w:t>
      </w:r>
      <w:r w:rsidR="009F7F45" w:rsidRPr="00383986">
        <w:rPr>
          <w:strike/>
        </w:rPr>
        <w:t>bility to change limits on individual plots</w:t>
      </w:r>
    </w:p>
    <w:p w:rsidR="009F7F45" w:rsidRDefault="009F7F45" w:rsidP="005C4E15">
      <w:pPr>
        <w:spacing w:after="100" w:line="240" w:lineRule="auto"/>
      </w:pPr>
    </w:p>
    <w:p w:rsidR="009F7F45" w:rsidRPr="009F7F45" w:rsidRDefault="009F7F45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Admin</w:t>
      </w:r>
    </w:p>
    <w:p w:rsidR="009F7F45" w:rsidRPr="000514F5" w:rsidRDefault="009F7F45" w:rsidP="005C4E15">
      <w:pPr>
        <w:numPr>
          <w:ilvl w:val="0"/>
          <w:numId w:val="1"/>
        </w:numPr>
        <w:spacing w:after="100" w:line="240" w:lineRule="auto"/>
        <w:rPr>
          <w:i/>
        </w:rPr>
      </w:pPr>
      <w:proofErr w:type="spellStart"/>
      <w:r>
        <w:t>Readonly</w:t>
      </w:r>
      <w:proofErr w:type="spellEnd"/>
      <w:r>
        <w:t xml:space="preserve"> access to SVN for selected individuals </w:t>
      </w:r>
      <w:r w:rsidRPr="005C2C78">
        <w:rPr>
          <w:b/>
        </w:rPr>
        <w:t>[AB]</w:t>
      </w:r>
      <w:r>
        <w:t xml:space="preserve">   </w:t>
      </w:r>
      <w:proofErr w:type="gramStart"/>
      <w:r w:rsidRPr="009F7F45">
        <w:rPr>
          <w:i/>
        </w:rPr>
        <w:t>Proba</w:t>
      </w:r>
      <w:r w:rsidR="00545C06">
        <w:rPr>
          <w:i/>
        </w:rPr>
        <w:t>bly</w:t>
      </w:r>
      <w:proofErr w:type="gramEnd"/>
      <w:r w:rsidR="00545C06">
        <w:rPr>
          <w:i/>
        </w:rPr>
        <w:t xml:space="preserve"> should discuss the best way </w:t>
      </w:r>
      <w:r w:rsidRPr="009F7F45">
        <w:rPr>
          <w:i/>
        </w:rPr>
        <w:t>to deal with people adding code. Greg Tucker said that a</w:t>
      </w:r>
      <w:r w:rsidR="00545C06">
        <w:rPr>
          <w:i/>
        </w:rPr>
        <w:t xml:space="preserve">ll he wanted was </w:t>
      </w:r>
      <w:proofErr w:type="spellStart"/>
      <w:r w:rsidR="00545C06">
        <w:rPr>
          <w:i/>
        </w:rPr>
        <w:t>readonly</w:t>
      </w:r>
      <w:proofErr w:type="spellEnd"/>
      <w:r w:rsidR="00545C06">
        <w:rPr>
          <w:i/>
        </w:rPr>
        <w:t xml:space="preserve">, and </w:t>
      </w:r>
      <w:r w:rsidRPr="009F7F45">
        <w:rPr>
          <w:i/>
        </w:rPr>
        <w:t xml:space="preserve">would send us code for our editorial scrutiny, but there may </w:t>
      </w:r>
      <w:r w:rsidR="00545C06">
        <w:rPr>
          <w:i/>
        </w:rPr>
        <w:t xml:space="preserve">be a better way e.g. if ask for </w:t>
      </w:r>
      <w:r w:rsidRPr="009F7F45">
        <w:rPr>
          <w:i/>
        </w:rPr>
        <w:t>unit and system tests then we could allow checking-in)</w:t>
      </w:r>
    </w:p>
    <w:p w:rsidR="000514F5" w:rsidRDefault="000514F5" w:rsidP="005C4E15">
      <w:pPr>
        <w:numPr>
          <w:ilvl w:val="0"/>
          <w:numId w:val="1"/>
        </w:numPr>
        <w:spacing w:after="100" w:line="240" w:lineRule="auto"/>
        <w:rPr>
          <w:i/>
        </w:rPr>
      </w:pPr>
      <w:r>
        <w:t xml:space="preserve">Compilation of </w:t>
      </w:r>
      <w:proofErr w:type="spellStart"/>
      <w:r>
        <w:t>mex</w:t>
      </w:r>
      <w:proofErr w:type="spellEnd"/>
      <w:r>
        <w:t xml:space="preserve"> files on SNS machines (is that data analysis machines, macs, or both). See email from Stuart Campbell. (</w:t>
      </w:r>
      <w:r w:rsidRPr="000514F5">
        <w:rPr>
          <w:i/>
        </w:rPr>
        <w:t xml:space="preserve">Also bug reported by Greg Tucker in </w:t>
      </w:r>
      <w:proofErr w:type="spellStart"/>
      <w:r w:rsidRPr="000514F5">
        <w:rPr>
          <w:i/>
        </w:rPr>
        <w:t>mslice</w:t>
      </w:r>
      <w:proofErr w:type="spellEnd"/>
      <w:r w:rsidRPr="000514F5">
        <w:rPr>
          <w:i/>
        </w:rPr>
        <w:t>)</w:t>
      </w:r>
      <w:r w:rsidR="005C2C78">
        <w:rPr>
          <w:i/>
        </w:rPr>
        <w:t xml:space="preserve"> </w:t>
      </w:r>
      <w:r w:rsidR="005C2C78" w:rsidRPr="005C2C78">
        <w:rPr>
          <w:b/>
        </w:rPr>
        <w:t>[AB]</w:t>
      </w:r>
    </w:p>
    <w:p w:rsidR="000514F5" w:rsidRPr="005C2C78" w:rsidRDefault="000514F5" w:rsidP="005C4E15">
      <w:pPr>
        <w:numPr>
          <w:ilvl w:val="0"/>
          <w:numId w:val="1"/>
        </w:numPr>
        <w:spacing w:after="100" w:line="240" w:lineRule="auto"/>
        <w:rPr>
          <w:i/>
        </w:rPr>
      </w:pPr>
      <w:r>
        <w:t>Status of unit tests</w:t>
      </w:r>
      <w:r w:rsidR="005C2C78">
        <w:t xml:space="preserve">. Resolve </w:t>
      </w:r>
      <w:proofErr w:type="spellStart"/>
      <w:r w:rsidR="005C2C78">
        <w:t>multifit</w:t>
      </w:r>
      <w:proofErr w:type="spellEnd"/>
      <w:r w:rsidR="005C2C78">
        <w:t xml:space="preserve"> test problems. Temporarily switch off the testing of instrument and sample fields (these fields only used by </w:t>
      </w:r>
      <w:proofErr w:type="spellStart"/>
      <w:r w:rsidR="005C2C78">
        <w:t>Tobyfit</w:t>
      </w:r>
      <w:proofErr w:type="spellEnd"/>
      <w:r w:rsidR="005C2C78">
        <w:t xml:space="preserve"> </w:t>
      </w:r>
      <w:proofErr w:type="spellStart"/>
      <w:r w:rsidR="005C2C78">
        <w:t>protottype</w:t>
      </w:r>
      <w:proofErr w:type="spellEnd"/>
      <w:r w:rsidR="005C2C78">
        <w:t xml:space="preserve">) </w:t>
      </w:r>
      <w:r w:rsidR="005C2C78" w:rsidRPr="005C2C78">
        <w:rPr>
          <w:b/>
        </w:rPr>
        <w:t>[AB]</w:t>
      </w:r>
    </w:p>
    <w:p w:rsidR="005C2C78" w:rsidRPr="000514F5" w:rsidRDefault="005C2C78" w:rsidP="005C4E15">
      <w:pPr>
        <w:numPr>
          <w:ilvl w:val="0"/>
          <w:numId w:val="1"/>
        </w:numPr>
        <w:spacing w:after="100" w:line="240" w:lineRule="auto"/>
        <w:rPr>
          <w:i/>
        </w:rPr>
      </w:pPr>
      <w:r w:rsidRPr="005C2C78">
        <w:t xml:space="preserve">Test fitting algorithm in </w:t>
      </w:r>
      <w:proofErr w:type="spellStart"/>
      <w:r w:rsidRPr="005C2C78">
        <w:t>multifit</w:t>
      </w:r>
      <w:proofErr w:type="spellEnd"/>
      <w:r w:rsidRPr="005C2C78">
        <w:t xml:space="preserve"> with NIST reference datasets</w:t>
      </w:r>
      <w:r>
        <w:rPr>
          <w:b/>
        </w:rPr>
        <w:t xml:space="preserve"> [TGP]</w:t>
      </w:r>
    </w:p>
    <w:p w:rsidR="009F7F45" w:rsidRDefault="009F7F45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proofErr w:type="spellStart"/>
      <w:r w:rsidRPr="009F7F45">
        <w:rPr>
          <w:b/>
          <w:sz w:val="28"/>
          <w:szCs w:val="28"/>
        </w:rPr>
        <w:t>Tobyfit</w:t>
      </w:r>
      <w:proofErr w:type="spellEnd"/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proofErr w:type="spellStart"/>
      <w:r>
        <w:t>Tobyfit</w:t>
      </w:r>
      <w:proofErr w:type="spellEnd"/>
      <w:r>
        <w:t xml:space="preserve"> proper manual (how to run, as well as set up) – not</w:t>
      </w:r>
      <w:r w:rsidR="00545C06">
        <w:t xml:space="preserve"> really a Horace job, but worth </w:t>
      </w:r>
      <w:r>
        <w:t xml:space="preserve">putting somewhere </w:t>
      </w:r>
      <w:r w:rsidRPr="005C2C78">
        <w:rPr>
          <w:b/>
        </w:rPr>
        <w:t>[RAE]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proofErr w:type="spellStart"/>
      <w:r>
        <w:t>Tobyfit</w:t>
      </w:r>
      <w:proofErr w:type="spellEnd"/>
      <w:r>
        <w:t xml:space="preserve"> to incorporate ARCS/</w:t>
      </w:r>
      <w:proofErr w:type="spellStart"/>
      <w:r>
        <w:t>Sequioa</w:t>
      </w:r>
      <w:proofErr w:type="spellEnd"/>
      <w:r>
        <w:t xml:space="preserve">/CNCS parameters- see Ron </w:t>
      </w:r>
      <w:r w:rsidRPr="005C2C78">
        <w:rPr>
          <w:b/>
        </w:rPr>
        <w:t>[TGP]</w:t>
      </w:r>
    </w:p>
    <w:sectPr w:rsidR="000D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3D8E"/>
    <w:multiLevelType w:val="hybridMultilevel"/>
    <w:tmpl w:val="56CE8FC4"/>
    <w:lvl w:ilvl="0" w:tplc="2A9E55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81"/>
    <w:rsid w:val="000019A7"/>
    <w:rsid w:val="000514F5"/>
    <w:rsid w:val="000D5381"/>
    <w:rsid w:val="000D65DC"/>
    <w:rsid w:val="002C7C32"/>
    <w:rsid w:val="00342C65"/>
    <w:rsid w:val="00383986"/>
    <w:rsid w:val="004D3BA8"/>
    <w:rsid w:val="005411F1"/>
    <w:rsid w:val="00545C06"/>
    <w:rsid w:val="005C2C78"/>
    <w:rsid w:val="005C4E15"/>
    <w:rsid w:val="005F2CF5"/>
    <w:rsid w:val="006C761D"/>
    <w:rsid w:val="0073728E"/>
    <w:rsid w:val="0079616B"/>
    <w:rsid w:val="008F0E71"/>
    <w:rsid w:val="00932F7D"/>
    <w:rsid w:val="009975CB"/>
    <w:rsid w:val="009F7F45"/>
    <w:rsid w:val="00B0007C"/>
    <w:rsid w:val="00BD0BD3"/>
    <w:rsid w:val="00C8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Perring, Toby (STFC,RAL,ISIS)</dc:creator>
  <cp:lastModifiedBy>Russell Ewings</cp:lastModifiedBy>
  <cp:revision>14</cp:revision>
  <cp:lastPrinted>2015-01-29T10:43:00Z</cp:lastPrinted>
  <dcterms:created xsi:type="dcterms:W3CDTF">2015-01-29T09:47:00Z</dcterms:created>
  <dcterms:modified xsi:type="dcterms:W3CDTF">2015-02-20T13:47:00Z</dcterms:modified>
</cp:coreProperties>
</file>