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Re-opening the page no longer re-reads the workbook.</w:t>
      </w:r>
      <w:r>
        <w:t xml:space="preserve"> The page keeps the last file so it need not be uploaded again each morning — but it kept the </w:t>
      </w:r>
      <w:r>
        <w:rPr>
          <w:i/>
          <w:iCs/>
        </w:rPr>
        <w:t xml:space="preserve">workbook</w:t>
      </w:r>
      <w:r>
        <w:t xml:space="preserve">, and re-parsed it on every open, to arrive at precisely the model it already had. On a global extract that is the whole 40-second parse, paid again, before anything appears. Measured on 21,780 rows across 11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 </w:t>
            </w:r>
          </w:p>
        </w:tc>
      </w:tr>
      <w:tr>
        <w:tc>
          <w:tcPr>
            <w:tcMar>
              <w:top w:type="dxa" w:w="60"/>
              <w:left w:type="dxa" w:w="100"/>
              <w:bottom w:type="dxa" w:w="60"/>
              <w:right w:type="dxa" w:w="100"/>
            </w:tcMar>
          </w:tcPr>
          <w:p>
            <w:pPr>
              <w:spacing w:after="0"/>
            </w:pPr>
            <w:r>
              <w:t xml:space="preserve">opening with nothing cached</w:t>
            </w:r>
          </w:p>
        </w:tc>
        <w:tc>
          <w:tcPr>
            <w:tcMar>
              <w:top w:type="dxa" w:w="60"/>
              <w:left w:type="dxa" w:w="100"/>
              <w:bottom w:type="dxa" w:w="60"/>
              <w:right w:type="dxa" w:w="100"/>
            </w:tcMar>
          </w:tcPr>
          <w:p>
            <w:pPr>
              <w:spacing w:after="0"/>
            </w:pPr>
            <w:r>
              <w:rPr>
                <w:b/>
                <w:bCs/>
              </w:rPr>
              <w:t xml:space="preserve">190 ms</w:t>
            </w:r>
            <w:r>
              <w:t xml:space="preserve"> — the page itself was never the problem</w:t>
            </w:r>
          </w:p>
        </w:tc>
      </w:tr>
      <w:tr>
        <w:tc>
          <w:tcPr>
            <w:tcMar>
              <w:top w:type="dxa" w:w="60"/>
              <w:left w:type="dxa" w:w="100"/>
              <w:bottom w:type="dxa" w:w="60"/>
              <w:right w:type="dxa" w:w="100"/>
            </w:tcMar>
          </w:tcPr>
          <w:p>
            <w:pPr>
              <w:spacing w:after="0"/>
            </w:pPr>
            <w:r>
              <w:t xml:space="preserve">opening with a file cached, before</w:t>
            </w:r>
          </w:p>
        </w:tc>
        <w:tc>
          <w:tcPr>
            <w:tcMar>
              <w:top w:type="dxa" w:w="60"/>
              <w:left w:type="dxa" w:w="100"/>
              <w:bottom w:type="dxa" w:w="60"/>
              <w:right w:type="dxa" w:w="100"/>
            </w:tcMar>
          </w:tcPr>
          <w:p>
            <w:pPr>
              <w:spacing w:after="0"/>
            </w:pPr>
            <w:r>
              <w:rPr>
                <w:b/>
                <w:bCs/>
              </w:rPr>
              <w:t xml:space="preserve">30,840 ms</w:t>
            </w:r>
          </w:p>
        </w:tc>
      </w:tr>
      <w:tr>
        <w:tc>
          <w:tcPr>
            <w:tcMar>
              <w:top w:type="dxa" w:w="60"/>
              <w:left w:type="dxa" w:w="100"/>
              <w:bottom w:type="dxa" w:w="60"/>
              <w:right w:type="dxa" w:w="100"/>
            </w:tcMar>
          </w:tcPr>
          <w:p>
            <w:pPr>
              <w:spacing w:after="0"/>
            </w:pPr>
            <w:r>
              <w:t xml:space="preserve">opening with a file cached, now</w:t>
            </w:r>
          </w:p>
        </w:tc>
        <w:tc>
          <w:tcPr>
            <w:tcMar>
              <w:top w:type="dxa" w:w="60"/>
              <w:left w:type="dxa" w:w="100"/>
              <w:bottom w:type="dxa" w:w="60"/>
              <w:right w:type="dxa" w:w="100"/>
            </w:tcMar>
          </w:tcPr>
          <w:p>
            <w:pPr>
              <w:spacing w:after="0"/>
            </w:pPr>
            <w:r>
              <w:rPr>
                <w:b/>
                <w:bCs/>
              </w:rPr>
              <w:t xml:space="preserve">1,292 ms</w:t>
            </w:r>
          </w:p>
        </w:tc>
      </w:tr>
    </w:tbl>
    <w:p>
      <w:pPr>
        <w:spacing w:after="160"/>
      </w:pPr>
    </w:p>
    <w:p>
      <w:pPr>
        <w:spacing w:after="140"/>
        <w:ind w:left="360"/>
      </w:pPr>
      <w:r>
        <w:t xml:space="preserve">The parsed model is stored beside the workbook and restored instead. The rows are plain data — dimension strings and numbers — so they survive the round trip as they are; everything </w:t>
      </w:r>
      <w:r>
        <w:rPr>
          <w:i/>
          <w:iCs/>
        </w:rPr>
        <w:t xml:space="preserve">derived</w:t>
      </w:r>
      <w:r>
        <w:t xml:space="preserve"> from them (units, grain, the account and country hierarchies, the duplication checks) is deliberately left out and worked out again on restore, which is quick and cannot go stale against a configuration that has changed since.</w:t>
      </w:r>
    </w:p>
    <w:p>
      <w:pPr>
        <w:spacing w:after="140"/>
        <w:ind w:left="360"/>
      </w:pPr>
      <w:r>
        <w:t xml:space="preserve">Two things this must not break, both checked: a restored page has to be </w:t>
      </w:r>
      <w:r>
        <w:rPr>
          <w:b/>
          <w:bCs/>
        </w:rPr>
        <w:t xml:space="preserve">identical</w:t>
      </w:r>
      <w:r>
        <w:t xml:space="preserve">, not merely fast — same rows, dimensions, countries and tile figures as a fresh parse, verified across seven sample shapes including the multi-tab, group-tab and mixed-grain ones. And a cache written before this existed, holding only the workbook, still opens by parsing it exactly as it used to. </w:t>
      </w:r>
      <w:r>
        <w:rPr>
          <w:rFonts w:ascii="Consolas" w:cs="Consolas" w:eastAsia="Consolas" w:hAnsi="Consolas"/>
          <w:shd w:fill="F2F1ED" w:val="clear"/>
        </w:rPr>
        <w:t xml:space="preserve">check_reopen</w:t>
      </w:r>
      <w:r>
        <w:t xml:space="preserve"> proves the restore does no parsing at all by deleting the workbook from the cache first and requiring the page to come up anyway.</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2026-08-18T20:35:27.295Z</dcterms:created>
  <dcterms:modified xsi:type="dcterms:W3CDTF">2026-08-18T20:35:27.295Z</dcterms:modified>
</cp:coreProperties>
</file>

<file path=docProps/custom.xml><?xml version="1.0" encoding="utf-8"?>
<Properties xmlns="http://schemas.openxmlformats.org/officeDocument/2006/custom-properties" xmlns:vt="http://schemas.openxmlformats.org/officeDocument/2006/docPropsVTypes"/>
</file>