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DF" w:rsidRPr="00B8783D" w:rsidRDefault="00B8783D" w:rsidP="00B8783D">
      <w:pPr>
        <w:spacing w:line="480" w:lineRule="auto"/>
        <w:rPr>
          <w:rFonts w:ascii="Georgia" w:hAnsi="Georgia"/>
        </w:rPr>
      </w:pPr>
      <w:r w:rsidRPr="00B8783D">
        <w:rPr>
          <w:rFonts w:ascii="Georgia" w:hAnsi="Georgia" w:cs="Arial"/>
          <w:b/>
        </w:rPr>
        <w:t>Studying Pathogens at the Genomic Level</w:t>
      </w:r>
    </w:p>
    <w:p w:rsidR="00B815DF" w:rsidRPr="00B8783D" w:rsidRDefault="00B8783D" w:rsidP="00B8783D">
      <w:pPr>
        <w:spacing w:line="480" w:lineRule="auto"/>
        <w:rPr>
          <w:rFonts w:ascii="Georgia" w:hAnsi="Georgia"/>
        </w:rPr>
      </w:pPr>
      <w:proofErr w:type="spellStart"/>
      <w:r w:rsidRPr="00B8783D">
        <w:rPr>
          <w:rFonts w:ascii="Georgia" w:hAnsi="Georgia" w:cs="Arial"/>
          <w:i/>
        </w:rPr>
        <w:t>Pathoadaption</w:t>
      </w:r>
      <w:proofErr w:type="spellEnd"/>
    </w:p>
    <w:p w:rsidR="00C46AC4" w:rsidRDefault="00B8783D" w:rsidP="00B8783D">
      <w:pPr>
        <w:spacing w:line="480" w:lineRule="auto"/>
        <w:rPr>
          <w:rFonts w:ascii="Georgia" w:hAnsi="Georgia" w:cs="Arial"/>
        </w:rPr>
      </w:pPr>
      <w:r w:rsidRPr="00B8783D">
        <w:rPr>
          <w:rFonts w:ascii="Georgia" w:hAnsi="Georgia" w:cs="Arial"/>
        </w:rPr>
        <w:t>A central, and contentious, question in the investigation of microbial pathogens can be simply stated: What makes a commensal microbe different from a pathogen?  Chief among the mechanisms suggested to mediate these differences is the process of pathogenicity adap</w:t>
      </w:r>
      <w:r w:rsidR="00C46AC4">
        <w:rPr>
          <w:rFonts w:ascii="Georgia" w:hAnsi="Georgia" w:cs="Arial"/>
        </w:rPr>
        <w:t>tive (</w:t>
      </w:r>
      <w:proofErr w:type="spellStart"/>
      <w:r w:rsidR="00C46AC4">
        <w:rPr>
          <w:rFonts w:ascii="Georgia" w:hAnsi="Georgia" w:cs="Arial"/>
        </w:rPr>
        <w:t>pathoadaptive</w:t>
      </w:r>
      <w:proofErr w:type="spellEnd"/>
      <w:r w:rsidR="00C46AC4">
        <w:rPr>
          <w:rFonts w:ascii="Georgia" w:hAnsi="Georgia" w:cs="Arial"/>
        </w:rPr>
        <w:t xml:space="preserve">) mutations  </w:t>
      </w:r>
      <w:r w:rsidR="00C46AC4">
        <w:rPr>
          <w:rFonts w:ascii="Georgia" w:hAnsi="Georgia" w:cs="Arial"/>
        </w:rPr>
        <w:fldChar w:fldCharType="begin" w:fldLock="1"/>
      </w:r>
      <w:r w:rsidR="00C46AC4">
        <w:rPr>
          <w:rFonts w:ascii="Georgia" w:hAnsi="Georgia" w:cs="Arial"/>
        </w:rPr>
        <w:instrText>ADDIN CSL_CITATION { "citationItems" : [ { "id" : "ITEM-1", "itemData" : { "abstract" : "Pathogenicity-adaptive, or pathoadaptive, mutations represent a genetic mechanism for enhancing bacterial virulence without horizontal transfer of specific virulence factors. Pathoadaptive evolution can be important within single infections and for defining the population structure of a pathogenic species.", "author" : [ { "family" : "Sokurenko", "given" : "E V" }, { "family" : "Hasty", "given" : "D L" }, { "family" : "Dykhuizen", "given" : "D E" } ], "container-title" : "Trends in microbiology", "id" : "ITEM-1", "issue" : "5", "issued" : { "date-parts" : [ [ "1999" ] ] }, "page" : "191-195", "title" : "Pathoadaptive mutations: gene loss and variation in bacterial pathogens.", "type" : "article-journal", "volume" : "7" }, "uris" : [ "http://www.mendeley.com/documents/?uuid=a1508ab3-2097-4572-96cb-a19a1660e79c" ] } ], "mendeley" : { "previouslyFormattedCitation" : "(Sokurenko, Hasty, &amp; Dykhuizen, 1999)" }, "properties" : { "noteIndex" : 0 }, "schema" : "https://github.com/citation-style-language/schema/raw/master/csl-citation.json" }</w:instrText>
      </w:r>
      <w:r w:rsidR="00C46AC4">
        <w:rPr>
          <w:rFonts w:ascii="Georgia" w:hAnsi="Georgia" w:cs="Arial"/>
        </w:rPr>
        <w:fldChar w:fldCharType="separate"/>
      </w:r>
      <w:r w:rsidR="00C46AC4" w:rsidRPr="00C46AC4">
        <w:rPr>
          <w:rFonts w:ascii="Georgia" w:hAnsi="Georgia" w:cs="Arial"/>
          <w:noProof/>
        </w:rPr>
        <w:t>(Sokurenko, Hasty, &amp; Dykhuizen, 1999)</w:t>
      </w:r>
      <w:r w:rsidR="00C46AC4">
        <w:rPr>
          <w:rFonts w:ascii="Georgia" w:hAnsi="Georgia" w:cs="Arial"/>
        </w:rPr>
        <w:fldChar w:fldCharType="end"/>
      </w:r>
      <w:r w:rsidRPr="00B8783D">
        <w:rPr>
          <w:rFonts w:ascii="Georgia" w:hAnsi="Georgia" w:cs="Arial"/>
        </w:rPr>
        <w:t xml:space="preserve">. </w:t>
      </w:r>
      <w:proofErr w:type="spellStart"/>
      <w:r w:rsidRPr="00B8783D">
        <w:rPr>
          <w:rFonts w:ascii="Georgia" w:hAnsi="Georgia" w:cs="Arial"/>
        </w:rPr>
        <w:t>Pathoadaptation</w:t>
      </w:r>
      <w:proofErr w:type="spellEnd"/>
      <w:r w:rsidRPr="00B8783D">
        <w:rPr>
          <w:rFonts w:ascii="Georgia" w:hAnsi="Georgia" w:cs="Arial"/>
        </w:rPr>
        <w:t xml:space="preserve"> can be defined as alterations in existing gene that occur as a result of specialization to new host-associated</w:t>
      </w:r>
      <w:r w:rsidR="00C46AC4">
        <w:rPr>
          <w:rFonts w:ascii="Georgia" w:hAnsi="Georgia" w:cs="Arial"/>
        </w:rPr>
        <w:t xml:space="preserve"> niches</w:t>
      </w:r>
      <w:r w:rsidR="00C46AC4">
        <w:rPr>
          <w:rFonts w:ascii="Georgia" w:hAnsi="Georgia" w:cs="Arial"/>
        </w:rPr>
        <w:fldChar w:fldCharType="begin" w:fldLock="1"/>
      </w:r>
      <w:r w:rsidR="00C46AC4">
        <w:rPr>
          <w:rFonts w:ascii="Georgia" w:hAnsi="Georgia" w:cs="Arial"/>
        </w:rPr>
        <w:instrText>ADDIN CSL_CITATION { "citationItems" : [ { "id" : "ITEM-1", "itemData" : { "abstract" : "Pathogenicity-adaptive, or pathoadaptive, mutations represent a genetic mechanism for enhancing bacterial virulence without horizontal transfer of specific virulence factors. Pathoadaptive evolution can be important within single infections and for defining the population structure of a pathogenic species.", "author" : [ { "family" : "Sokurenko", "given" : "E V" }, { "family" : "Hasty", "given" : "D L" }, { "family" : "Dykhuizen", "given" : "D E" } ], "container-title" : "Trends in microbiology", "id" : "ITEM-1", "issue" : "5", "issued" : { "date-parts" : [ [ "1999" ] ] }, "page" : "191-195", "title" : "Pathoadaptive mutations: gene loss and variation in bacterial pathogens.", "type" : "article-journal", "volume" : "7" }, "uris" : [ "http://www.mendeley.com/documents/?uuid=a1508ab3-2097-4572-96cb-a19a1660e79c" ] }, { "id" : "ITEM-2", "itemData" : { "DOI" : "10.1038/nature06248", "abstract" : "Genomes from all of the crucial bacterial pathogens of humans, plants and animals have now been sequenced, as have genomes from many of the important commensal, symbiotic and environmental microorganisms. Analysis of these sequences has revealed the forces that shape pathogen evolution and has brought to light unexpected aspects of pathogen biology. The finding that horizontal gene transfer and genome decay have key roles in the evolution of bacterial pathogens was particularly surprising. It has also become evident that even the definitions for 'pathogen' and 'virulence factor' need to be re-evaluated.", "author" : [ { "family" : "Pallen", "given" : "Mark J" }, { "family" : "Wren", "given" : "Brendan W" } ], "container-title" : "Nature", "id" : "ITEM-2", "issue" : "7164", "issued" : { "date-parts" : [ [ "2007", "10", "18" ] ] }, "page" : "835-42", "title" : "Bacterial pathogenomics.", "type" : "article-journal", "volume" : "449" }, "uris" : [ "http://www.mendeley.com/documents/?uuid=4a7fa00a-1813-4671-a6e2-079b7518ea76" ] }, { "id" : "ITEM-3", "itemData" : { "DOI" : "10.1111/j.1574-6968.2006.00526.x", "abstract" : "The evolution of bacterial pathogens from nonpathogenic ancestors is marked principally by the acquisition of virulence gene clusters on plasmids and pathogenicity islands via horizontal gene transfer. The flip side of this evolutionary force is the equally important adaptation of the newly minted pathogen to its new host niche. Pathoadaptive mutations take the form of modification of gene expression such that the pathogen is better fit to survive within the new niche. This mini-review describes the concept of pathoadaptation by loss of gene function. In this process, genes that are no longer compatible with the novel lifestyle of the pathogen are selectively inactivated either by point mutation, insertion, or deletion. These genes are called &amp;apos;antivirulence genes&amp;apos;. Selective pressure sometimes leads to the deletion of large regions of the genome that contain antivirulence genes generating &amp;apos;black holes&amp;apos; in the pathogen genome. Inactivation of antivirulence genes leads to a pathogen that is highly adapted to its host niche. Identification of antivirulence genes for a particular pathogen can lead to a better understanding of how it became a pathogen and the types of genetic traits that need to be silenced in order for the pathogen to colonize its new host niche successfully.", "author" : [ { "family" : "Maurelli", "given" : "Anthony T" } ], "container-title" : "FEMS microbiology letters", "id" : "ITEM-3", "issue" : "1", "issued" : { "date-parts" : [ [ "2007" ] ] }, "page" : "1-8", "title" : "Black holes, antivirulence genes, and gene inactivation in the evolution of bacterial pathogens.", "type" : "article-journal", "volume" : "267" }, "uris" : [ "http://www.mendeley.com/documents/?uuid=cf79c808-2539-4742-a974-c56440a79a2e" ] }, { "id" : "ITEM-4", "itemData" : { "DOI" : "10.1007/978-90-481-9637-1_10", "ISBN" : "978-90-481-9636-4", "abstract" : "Gene acquisition by lateral gene transfer is considered to play the main role in the evolution of bacteria, including those that are especially dangerous. However, gene gain alone cannot explain the high virulence potential of especially dangerous pathogens. Negative ...  ", "author" : [ { "family" : "Rakin", "given" : "Alexander" }, { "family" : "O&amp;apos;Connell", "given" : "Kevin P" }, { "family" : "Skowronski", "given" : "Evan W" }, { "family" : "Sulakvelidze", "given" : "Alexander" }, { "family" : "Bakanidze", "given" : "Lela" } ], "container-title" : "Emerging and Endemic Pathogens", "id" : "ITEM-4", "issue" : "Chapter 10", "issued" : { "date-parts" : [ [ "2010" ] ] }, "page" : "109-118", "publisher" : "Springer Netherlands", "publisher-place" : "Dordrecht", "title" : "Pathoadaptation of Especially Dangerous Pathogens", "type" : "article", "volume" : "00" }, "uris" : [ "http://www.mendeley.com/documents/?uuid=1f9a71c8-f41e-4bb0-8f64-67e3095d07da" ] } ], "mendeley" : { "previouslyFormattedCitation" : "(Maurelli, 2007; Pallen &amp; Wren, 2007; Rakin, O&amp;apos;Connell, Skowronski, Sulakvelidze, &amp; Bakanidze, 2010; Sokurenko et al., 1999)" }, "properties" : { "noteIndex" : 0 }, "schema" : "https://github.com/citation-style-language/schema/raw/master/csl-citation.json" }</w:instrText>
      </w:r>
      <w:r w:rsidR="00C46AC4">
        <w:rPr>
          <w:rFonts w:ascii="Georgia" w:hAnsi="Georgia" w:cs="Arial"/>
        </w:rPr>
        <w:fldChar w:fldCharType="separate"/>
      </w:r>
      <w:r w:rsidR="00C46AC4" w:rsidRPr="00C46AC4">
        <w:rPr>
          <w:rFonts w:ascii="Georgia" w:hAnsi="Georgia" w:cs="Arial"/>
          <w:noProof/>
        </w:rPr>
        <w:t>(</w:t>
      </w:r>
      <w:proofErr w:type="spellStart"/>
      <w:r w:rsidR="00C46AC4" w:rsidRPr="00C46AC4">
        <w:rPr>
          <w:rFonts w:ascii="Georgia" w:hAnsi="Georgia" w:cs="Arial"/>
          <w:noProof/>
        </w:rPr>
        <w:t>Maurelli</w:t>
      </w:r>
      <w:proofErr w:type="spellEnd"/>
      <w:r w:rsidR="00C46AC4" w:rsidRPr="00C46AC4">
        <w:rPr>
          <w:rFonts w:ascii="Georgia" w:hAnsi="Georgia" w:cs="Arial"/>
          <w:noProof/>
        </w:rPr>
        <w:t>, 2007; Pallen &amp; Wren, 2007; Rakin, O&amp;apos;Connell, Skowronski, Sulakvelidze, &amp; Bakanidze, 2010; Sokurenko et al., 1999)</w:t>
      </w:r>
      <w:r w:rsidR="00C46AC4">
        <w:rPr>
          <w:rFonts w:ascii="Georgia" w:hAnsi="Georgia" w:cs="Arial"/>
        </w:rPr>
        <w:fldChar w:fldCharType="end"/>
      </w:r>
      <w:r w:rsidRPr="00B8783D">
        <w:rPr>
          <w:rFonts w:ascii="Georgia" w:hAnsi="Georgia" w:cs="Arial"/>
        </w:rPr>
        <w:t xml:space="preserve">.  </w:t>
      </w:r>
      <w:proofErr w:type="spellStart"/>
      <w:r w:rsidRPr="00B8783D">
        <w:rPr>
          <w:rFonts w:ascii="Georgia" w:hAnsi="Georgia" w:cs="Arial"/>
        </w:rPr>
        <w:t>Pathoadaptive</w:t>
      </w:r>
      <w:proofErr w:type="spellEnd"/>
      <w:r w:rsidRPr="00B8783D">
        <w:rPr>
          <w:rFonts w:ascii="Georgia" w:hAnsi="Georgia" w:cs="Arial"/>
        </w:rPr>
        <w:t xml:space="preserve"> changes often result in increased fitness of the pathogen in their new habi</w:t>
      </w:r>
      <w:r w:rsidR="00C46AC4">
        <w:rPr>
          <w:rFonts w:ascii="Georgia" w:hAnsi="Georgia" w:cs="Arial"/>
        </w:rPr>
        <w:t>tat at the expense of the host</w:t>
      </w:r>
      <w:r w:rsidR="00C46AC4">
        <w:rPr>
          <w:rFonts w:ascii="Georgia" w:hAnsi="Georgia" w:cs="Arial"/>
        </w:rPr>
        <w:fldChar w:fldCharType="begin" w:fldLock="1"/>
      </w:r>
      <w:r w:rsidR="00C46AC4">
        <w:rPr>
          <w:rFonts w:ascii="Georgia" w:hAnsi="Georgia" w:cs="Arial"/>
        </w:rPr>
        <w:instrText>ADDIN CSL_CITATION { "citationItems" : [ { "id" : "ITEM-1", "itemData" : { "DOI" : "10.1038/nature06248", "abstract" : "Genomes from all of the crucial bacterial pathogens of humans, plants and animals have now been sequenced, as have genomes from many of the important commensal, symbiotic and environmental microorganisms. Analysis of these sequences has revealed the forces that shape pathogen evolution and has brought to light unexpected aspects of pathogen biology. The finding that horizontal gene transfer and genome decay have key roles in the evolution of bacterial pathogens was particularly surprising. It has also become evident that even the definitions for 'pathogen' and 'virulence factor' need to be re-evaluated.", "author" : [ { "family" : "Pallen", "given" : "Mark J" }, { "family" : "Wren", "given" : "Brendan W" } ], "container-title" : "Nature", "id" : "ITEM-1", "issue" : "7164", "issued" : { "date-parts" : [ [ "2007", "10", "18" ] ] }, "page" : "835-42", "title" : "Bacterial pathogenomics.", "type" : "article-journal", "volume" : "449" }, "uris" : [ "http://www.mendeley.com/documents/?uuid=4a7fa00a-1813-4671-a6e2-079b7518ea76" ] } ], "mendeley" : { "previouslyFormattedCitation" : "(Pallen &amp; Wren, 2007)" }, "properties" : { "noteIndex" : 0 }, "schema" : "https://github.com/citation-style-language/schema/raw/master/csl-citation.json" }</w:instrText>
      </w:r>
      <w:r w:rsidR="00C46AC4">
        <w:rPr>
          <w:rFonts w:ascii="Georgia" w:hAnsi="Georgia" w:cs="Arial"/>
        </w:rPr>
        <w:fldChar w:fldCharType="separate"/>
      </w:r>
      <w:r w:rsidR="00C46AC4" w:rsidRPr="00C46AC4">
        <w:rPr>
          <w:rFonts w:ascii="Georgia" w:hAnsi="Georgia" w:cs="Arial"/>
          <w:noProof/>
        </w:rPr>
        <w:t>(</w:t>
      </w:r>
      <w:proofErr w:type="spellStart"/>
      <w:r w:rsidR="00C46AC4" w:rsidRPr="00C46AC4">
        <w:rPr>
          <w:rFonts w:ascii="Georgia" w:hAnsi="Georgia" w:cs="Arial"/>
          <w:noProof/>
        </w:rPr>
        <w:t>Pallen</w:t>
      </w:r>
      <w:proofErr w:type="spellEnd"/>
      <w:r w:rsidR="00C46AC4" w:rsidRPr="00C46AC4">
        <w:rPr>
          <w:rFonts w:ascii="Georgia" w:hAnsi="Georgia" w:cs="Arial"/>
          <w:noProof/>
        </w:rPr>
        <w:t xml:space="preserve"> &amp; Wren, 2007)</w:t>
      </w:r>
      <w:r w:rsidR="00C46AC4">
        <w:rPr>
          <w:rFonts w:ascii="Georgia" w:hAnsi="Georgia" w:cs="Arial"/>
        </w:rPr>
        <w:fldChar w:fldCharType="end"/>
      </w:r>
      <w:r w:rsidRPr="00B8783D">
        <w:rPr>
          <w:rFonts w:ascii="Georgia" w:hAnsi="Georgia" w:cs="Arial"/>
        </w:rPr>
        <w:t xml:space="preserve">.  The functional effects of </w:t>
      </w:r>
      <w:proofErr w:type="spellStart"/>
      <w:r w:rsidRPr="00B8783D">
        <w:rPr>
          <w:rFonts w:ascii="Georgia" w:hAnsi="Georgia" w:cs="Arial"/>
        </w:rPr>
        <w:t>pathoadaption</w:t>
      </w:r>
      <w:proofErr w:type="spellEnd"/>
      <w:r w:rsidRPr="00B8783D">
        <w:rPr>
          <w:rFonts w:ascii="Georgia" w:hAnsi="Georgia" w:cs="Arial"/>
        </w:rPr>
        <w:t xml:space="preserve"> are numerous and may include increased host-defense evasion, greater invasion or transmission potential, or a novel ability to modify the host-environment among many others.  </w:t>
      </w:r>
      <w:proofErr w:type="spellStart"/>
      <w:r w:rsidRPr="00B8783D">
        <w:rPr>
          <w:rFonts w:ascii="Georgia" w:hAnsi="Georgia" w:cs="Arial"/>
        </w:rPr>
        <w:t>Pathoadaptive</w:t>
      </w:r>
      <w:proofErr w:type="spellEnd"/>
      <w:r w:rsidRPr="00B8783D">
        <w:rPr>
          <w:rFonts w:ascii="Georgia" w:hAnsi="Georgia" w:cs="Arial"/>
        </w:rPr>
        <w:t xml:space="preserve"> changes occur in already existing genes through the processes of gene loss, gene mutation, or changes in gene expression and are common in bacteria</w:t>
      </w:r>
      <w:r w:rsidR="00C46AC4">
        <w:rPr>
          <w:rFonts w:ascii="Georgia" w:hAnsi="Georgia" w:cs="Arial"/>
        </w:rPr>
        <w:t xml:space="preserve"> that shift into a novel niche</w:t>
      </w:r>
      <w:r w:rsidR="00C46AC4">
        <w:rPr>
          <w:rFonts w:ascii="Georgia" w:hAnsi="Georgia" w:cs="Arial"/>
        </w:rPr>
        <w:fldChar w:fldCharType="begin" w:fldLock="1"/>
      </w:r>
      <w:r w:rsidR="00C46AC4">
        <w:rPr>
          <w:rFonts w:ascii="Georgia" w:hAnsi="Georgia" w:cs="Arial"/>
        </w:rPr>
        <w:instrText>ADDIN CSL_CITATION { "citationItems" : [ { "id" : "ITEM-1", "itemData" : { "abstract" : "Pathogenicity-adaptive, or pathoadaptive, mutations represent a genetic mechanism for enhancing bacterial virulence without horizontal transfer of specific virulence factors. Pathoadaptive evolution can be important within single infections and for defining the population structure of a pathogenic species.", "author" : [ { "family" : "Sokurenko", "given" : "E V" }, { "family" : "Hasty", "given" : "D L" }, { "family" : "Dykhuizen", "given" : "D E" } ], "container-title" : "Trends in microbiology", "id" : "ITEM-1", "issue" : "5", "issued" : { "date-parts" : [ [ "1999" ] ] }, "page" : "191-195", "title" : "Pathoadaptive mutations: gene loss and variation in bacterial pathogens.", "type" : "article-journal", "volume" : "7" }, "uris" : [ "http://www.mendeley.com/documents/?uuid=a1508ab3-2097-4572-96cb-a19a1660e79c" ] }, { "id" : "ITEM-2", "itemData" : { "DOI" : "10.1111/j.1574-6968.2006.00526.x", "abstract" : "The evolution of bacterial pathogens from nonpathogenic ancestors is marked principally by the acquisition of virulence gene clusters on plasmids and pathogenicity islands via horizontal gene transfer. The flip side of this evolutionary force is the equally important adaptation of the newly minted pathogen to its new host niche. Pathoadaptive mutations take the form of modification of gene expression such that the pathogen is better fit to survive within the new niche. This mini-review describes the concept of pathoadaptation by loss of gene function. In this process, genes that are no longer compatible with the novel lifestyle of the pathogen are selectively inactivated either by point mutation, insertion, or deletion. These genes are called &amp;apos;antivirulence genes&amp;apos;. Selective pressure sometimes leads to the deletion of large regions of the genome that contain antivirulence genes generating &amp;apos;black holes&amp;apos; in the pathogen genome. Inactivation of antivirulence genes leads to a pathogen that is highly adapted to its host niche. Identification of antivirulence genes for a particular pathogen can lead to a better understanding of how it became a pathogen and the types of genetic traits that need to be silenced in order for the pathogen to colonize its new host niche successfully.", "author" : [ { "family" : "Maurelli", "given" : "Anthony T" } ], "container-title" : "FEMS microbiology letters", "id" : "ITEM-2", "issue" : "1", "issued" : { "date-parts" : [ [ "2007" ] ] }, "page" : "1-8", "title" : "Black holes, antivirulence genes, and gene inactivation in the evolution of bacterial pathogens.", "type" : "article-journal", "volume" : "267" }, "uris" : [ "http://www.mendeley.com/documents/?uuid=cf79c808-2539-4742-a974-c56440a79a2e" ] }, { "id" : "ITEM-3", "itemData" : { "DOI" : "10.1038/nature06248", "abstract" : "Genomes from all of the crucial bacterial pathogens of humans, plants and animals have now been sequenced, as have genomes from many of the important commensal, symbiotic and environmental microorganisms. Analysis of these sequences has revealed the forces that shape pathogen evolution and has brought to light unexpected aspects of pathogen biology. The finding that horizontal gene transfer and genome decay have key roles in the evolution of bacterial pathogens was particularly surprising. It has also become evident that even the definitions for 'pathogen' and 'virulence factor' need to be re-evaluated.", "author" : [ { "family" : "Pallen", "given" : "Mark J" }, { "family" : "Wren", "given" : "Brendan W" } ], "container-title" : "Nature", "id" : "ITEM-3", "issue" : "7164", "issued" : { "date-parts" : [ [ "2007", "10", "18" ] ] }, "page" : "835-42", "title" : "Bacterial pathogenomics.", "type" : "article-journal", "volume" : "449" }, "uris" : [ "http://www.mendeley.com/documents/?uuid=4a7fa00a-1813-4671-a6e2-079b7518ea76" ] }, { "id" : "ITEM-4", "itemData" : { "DOI" : "10.1007/978-90-481-9637-1_10", "ISBN" : "978-90-481-9636-4", "abstract" : "Gene acquisition by lateral gene transfer is considered to play the main role in the evolution of bacteria, including those that are especially dangerous. However, gene gain alone cannot explain the high virulence potential of especially dangerous pathogens. Negative ...  ", "author" : [ { "family" : "Rakin", "given" : "Alexander" }, { "family" : "O&amp;apos;Connell", "given" : "Kevin P" }, { "family" : "Skowronski", "given" : "Evan W" }, { "family" : "Sulakvelidze", "given" : "Alexander" }, { "family" : "Bakanidze", "given" : "Lela" } ], "container-title" : "Emerging and Endemic Pathogens", "id" : "ITEM-4", "issue" : "Chapter 10", "issued" : { "date-parts" : [ [ "2010" ] ] }, "page" : "109-118", "publisher" : "Springer Netherlands", "publisher-place" : "Dordrecht", "title" : "Pathoadaptation of Especially Dangerous Pathogens", "type" : "article", "volume" : "00" }, "uris" : [ "http://www.mendeley.com/documents/?uuid=1f9a71c8-f41e-4bb0-8f64-67e3095d07da" ] } ], "mendeley" : { "previouslyFormattedCitation" : "(Maurelli, 2007; Pallen &amp; Wren, 2007; Rakin et al., 2010; Sokurenko et al., 1999)" }, "properties" : { "noteIndex" : 0 }, "schema" : "https://github.com/citation-style-language/schema/raw/master/csl-citation.json" }</w:instrText>
      </w:r>
      <w:r w:rsidR="00C46AC4">
        <w:rPr>
          <w:rFonts w:ascii="Georgia" w:hAnsi="Georgia" w:cs="Arial"/>
        </w:rPr>
        <w:fldChar w:fldCharType="separate"/>
      </w:r>
      <w:r w:rsidR="00C46AC4" w:rsidRPr="00C46AC4">
        <w:rPr>
          <w:rFonts w:ascii="Georgia" w:hAnsi="Georgia" w:cs="Arial"/>
          <w:noProof/>
        </w:rPr>
        <w:t>(</w:t>
      </w:r>
      <w:proofErr w:type="spellStart"/>
      <w:r w:rsidR="00C46AC4" w:rsidRPr="00C46AC4">
        <w:rPr>
          <w:rFonts w:ascii="Georgia" w:hAnsi="Georgia" w:cs="Arial"/>
          <w:noProof/>
        </w:rPr>
        <w:t>Maurelli</w:t>
      </w:r>
      <w:proofErr w:type="spellEnd"/>
      <w:r w:rsidR="00C46AC4" w:rsidRPr="00C46AC4">
        <w:rPr>
          <w:rFonts w:ascii="Georgia" w:hAnsi="Georgia" w:cs="Arial"/>
          <w:noProof/>
        </w:rPr>
        <w:t>, 2007; Pallen &amp; Wren, 2007; Rakin et al., 2010; Sokurenko et al., 1999)</w:t>
      </w:r>
      <w:r w:rsidR="00C46AC4">
        <w:rPr>
          <w:rFonts w:ascii="Georgia" w:hAnsi="Georgia" w:cs="Arial"/>
        </w:rPr>
        <w:fldChar w:fldCharType="end"/>
      </w:r>
      <w:r w:rsidRPr="00B8783D">
        <w:rPr>
          <w:rFonts w:ascii="Georgia" w:hAnsi="Georgia" w:cs="Arial"/>
        </w:rPr>
        <w:t xml:space="preserve">. These </w:t>
      </w:r>
      <w:proofErr w:type="spellStart"/>
      <w:r w:rsidRPr="00B8783D">
        <w:rPr>
          <w:rFonts w:ascii="Georgia" w:hAnsi="Georgia" w:cs="Arial"/>
        </w:rPr>
        <w:t>pathoadaptive</w:t>
      </w:r>
      <w:proofErr w:type="spellEnd"/>
      <w:r w:rsidRPr="00B8783D">
        <w:rPr>
          <w:rFonts w:ascii="Georgia" w:hAnsi="Georgia" w:cs="Arial"/>
        </w:rPr>
        <w:t xml:space="preserve"> changes often result from modifications to repertoire of virulence genes in the microbe through the gene-loss, refinement of existing pathogenicity factors, or changes in expression of virulence genes through mechanisms such as phase-variation </w:t>
      </w:r>
      <w:r w:rsidR="00C46AC4">
        <w:rPr>
          <w:rFonts w:ascii="Georgia" w:hAnsi="Georgia" w:cs="Arial"/>
        </w:rPr>
        <w:fldChar w:fldCharType="begin" w:fldLock="1"/>
      </w:r>
      <w:r w:rsidR="00C46AC4">
        <w:rPr>
          <w:rFonts w:ascii="Georgia" w:hAnsi="Georgia" w:cs="Arial"/>
        </w:rPr>
        <w:instrText>ADDIN CSL_CITATION { "citationItems" : [ { "id" : "ITEM-1", "itemData" : { "abstract" : "Pathogenicity-adaptive, or pathoadaptive, mutations represent a genetic mechanism for enhancing bacterial virulence without horizontal transfer of specific virulence factors. Pathoadaptive evolution can be important within single infections and for defining the population structure of a pathogenic species.", "author" : [ { "family" : "Sokurenko", "given" : "E V" }, { "family" : "Hasty", "given" : "D L" }, { "family" : "Dykhuizen", "given" : "D E" } ], "container-title" : "Trends in microbiology", "id" : "ITEM-1", "issue" : "5", "issued" : { "date-parts" : [ [ "1999" ] ] }, "page" : "191-195", "title" : "Pathoadaptive mutations: gene loss and variation in bacterial pathogens.", "type" : "article-journal", "volume" : "7" }, "uris" : [ "http://www.mendeley.com/documents/?uuid=a1508ab3-2097-4572-96cb-a19a1660e79c" ] }, { "id" : "ITEM-2", "itemData" : { "DOI" : "10.1111/j.1574-6968.2006.00526.x", "abstract" : "The evolution of bacterial pathogens from nonpathogenic ancestors is marked principally by the acquisition of virulence gene clusters on plasmids and pathogenicity islands via horizontal gene transfer. The flip side of this evolutionary force is the equally important adaptation of the newly minted pathogen to its new host niche. Pathoadaptive mutations take the form of modification of gene expression such that the pathogen is better fit to survive within the new niche. This mini-review describes the concept of pathoadaptation by loss of gene function. In this process, genes that are no longer compatible with the novel lifestyle of the pathogen are selectively inactivated either by point mutation, insertion, or deletion. These genes are called &amp;apos;antivirulence genes&amp;apos;. Selective pressure sometimes leads to the deletion of large regions of the genome that contain antivirulence genes generating &amp;apos;black holes&amp;apos; in the pathogen genome. Inactivation of antivirulence genes leads to a pathogen that is highly adapted to its host niche. Identification of antivirulence genes for a particular pathogen can lead to a better understanding of how it became a pathogen and the types of genetic traits that need to be silenced in order for the pathogen to colonize its new host niche successfully.", "author" : [ { "family" : "Maurelli", "given" : "Anthony T" } ], "container-title" : "FEMS microbiology letters", "id" : "ITEM-2", "issue" : "1", "issued" : { "date-parts" : [ [ "2007" ] ] }, "page" : "1-8", "title" : "Black holes, antivirulence genes, and gene inactivation in the evolution of bacterial pathogens.", "type" : "article-journal", "volume" : "267" }, "uris" : [ "http://www.mendeley.com/documents/?uuid=cf79c808-2539-4742-a974-c56440a79a2e" ] }, { "id" : "ITEM-3", "itemData" : { "DOI" : "10.1038/nature06248", "abstract" : "Genomes from all of the crucial bacterial pathogens of humans, plants and animals have now been sequenced, as have genomes from many of the important commensal, symbiotic and environmental microorganisms. Analysis of these sequences has revealed the forces that shape pathogen evolution and has brought to light unexpected aspects of pathogen biology. The finding that horizontal gene transfer and genome decay have key roles in the evolution of bacterial pathogens was particularly surprising. It has also become evident that even the definitions for 'pathogen' and 'virulence factor' need to be re-evaluated.", "author" : [ { "family" : "Pallen", "given" : "Mark J" }, { "family" : "Wren", "given" : "Brendan W" } ], "container-title" : "Nature", "id" : "ITEM-3", "issue" : "7164", "issued" : { "date-parts" : [ [ "2007", "10", "18" ] ] }, "page" : "835-42", "title" : "Bacterial pathogenomics.", "type" : "article-journal", "volume" : "449" }, "uris" : [ "http://www.mendeley.com/documents/?uuid=4a7fa00a-1813-4671-a6e2-079b7518ea76" ] }, { "id" : "ITEM-4", "itemData" : { "DOI" : "10.1007/978-90-481-9637-1_10", "ISBN" : "978-90-481-9636-4", "abstract" : "Gene acquisition by lateral gene transfer is considered to play the main role in the evolution of bacteria, including those that are especially dangerous. However, gene gain alone cannot explain the high virulence potential of especially dangerous pathogens. Negative ...  ", "author" : [ { "family" : "Rakin", "given" : "Alexander" }, { "family" : "O&amp;apos;Connell", "given" : "Kevin P" }, { "family" : "Skowronski", "given" : "Evan W" }, { "family" : "Sulakvelidze", "given" : "Alexander" }, { "family" : "Bakanidze", "given" : "Lela" } ], "container-title" : "Emerging and Endemic Pathogens", "id" : "ITEM-4", "issue" : "Chapter 10", "issued" : { "date-parts" : [ [ "2010" ] ] }, "page" : "109-118", "publisher" : "Springer Netherlands", "publisher-place" : "Dordrecht", "title" : "Pathoadaptation of Especially Dangerous Pathogens", "type" : "article", "volume" : "00" }, "uris" : [ "http://www.mendeley.com/documents/?uuid=1f9a71c8-f41e-4bb0-8f64-67e3095d07da" ] } ], "mendeley" : { "previouslyFormattedCitation" : "(Maurelli, 2007; Pallen &amp; Wren, 2007; Rakin et al., 2010; Sokurenko et al., 1999)" }, "properties" : { "noteIndex" : 0 }, "schema" : "https://github.com/citation-style-language/schema/raw/master/csl-citation.json" }</w:instrText>
      </w:r>
      <w:r w:rsidR="00C46AC4">
        <w:rPr>
          <w:rFonts w:ascii="Georgia" w:hAnsi="Georgia" w:cs="Arial"/>
        </w:rPr>
        <w:fldChar w:fldCharType="separate"/>
      </w:r>
      <w:r w:rsidR="00C46AC4" w:rsidRPr="00C46AC4">
        <w:rPr>
          <w:rFonts w:ascii="Georgia" w:hAnsi="Georgia" w:cs="Arial"/>
          <w:noProof/>
        </w:rPr>
        <w:t>(Maurelli, 2007; Pallen &amp; Wren, 2007; Rakin et al., 2010; Sokurenko et al., 1999)</w:t>
      </w:r>
      <w:r w:rsidR="00C46AC4">
        <w:rPr>
          <w:rFonts w:ascii="Georgia" w:hAnsi="Georgia" w:cs="Arial"/>
        </w:rPr>
        <w:fldChar w:fldCharType="end"/>
      </w:r>
      <w:r w:rsidR="00C46AC4">
        <w:rPr>
          <w:rFonts w:ascii="Georgia" w:hAnsi="Georgia" w:cs="Arial"/>
        </w:rPr>
        <w:t>.</w:t>
      </w:r>
      <w:bookmarkStart w:id="0" w:name="_GoBack"/>
      <w:bookmarkEnd w:id="0"/>
    </w:p>
    <w:p w:rsidR="00B815DF" w:rsidRPr="00B8783D" w:rsidRDefault="00B8783D" w:rsidP="00B8783D">
      <w:pPr>
        <w:spacing w:line="480" w:lineRule="auto"/>
        <w:rPr>
          <w:rFonts w:ascii="Georgia" w:hAnsi="Georgia"/>
        </w:rPr>
      </w:pPr>
      <w:r w:rsidRPr="00B8783D">
        <w:rPr>
          <w:rFonts w:ascii="Georgia" w:hAnsi="Georgia" w:cs="Arial"/>
        </w:rPr>
        <w:tab/>
      </w:r>
      <w:proofErr w:type="spellStart"/>
      <w:r w:rsidRPr="00B8783D">
        <w:rPr>
          <w:rFonts w:ascii="Georgia" w:hAnsi="Georgia" w:cs="Arial"/>
        </w:rPr>
        <w:t>Pathoadptation</w:t>
      </w:r>
      <w:proofErr w:type="spellEnd"/>
      <w:r w:rsidRPr="00B8783D">
        <w:rPr>
          <w:rFonts w:ascii="Georgia" w:hAnsi="Georgia" w:cs="Arial"/>
        </w:rPr>
        <w:t xml:space="preserve"> through regulated gene-loss has been identified in a number of bacterial pathogens, most notably in </w:t>
      </w:r>
      <w:proofErr w:type="spellStart"/>
      <w:r w:rsidRPr="00B8783D">
        <w:rPr>
          <w:rFonts w:ascii="Georgia" w:hAnsi="Georgia" w:cs="Arial"/>
          <w:i/>
        </w:rPr>
        <w:t>Shigella</w:t>
      </w:r>
      <w:proofErr w:type="spellEnd"/>
      <w:r w:rsidRPr="00B8783D">
        <w:rPr>
          <w:rFonts w:ascii="Georgia" w:hAnsi="Georgia" w:cs="Arial"/>
          <w:i/>
        </w:rPr>
        <w:t xml:space="preserve"> </w:t>
      </w:r>
      <w:r w:rsidR="00C46AC4">
        <w:rPr>
          <w:rFonts w:ascii="Georgia" w:hAnsi="Georgia" w:cs="Arial"/>
        </w:rPr>
        <w:t>species</w:t>
      </w:r>
      <w:r w:rsidR="00C46AC4">
        <w:rPr>
          <w:rFonts w:ascii="Georgia" w:hAnsi="Georgia" w:cs="Arial"/>
        </w:rPr>
        <w:fldChar w:fldCharType="begin" w:fldLock="1"/>
      </w:r>
      <w:r w:rsidR="00C46AC4">
        <w:rPr>
          <w:rFonts w:ascii="Georgia" w:hAnsi="Georgia" w:cs="Arial"/>
        </w:rPr>
        <w:instrText>ADDIN CSL_CITATION { "citationItems" : [ { "id" : "ITEM-1", "itemData" : { "DOI" : "10.1111/j.1574-6968.2006.00526.x", "abstract" : "The evolution of bacterial pathogens from nonpathogenic ancestors is marked principally by the acquisition of virulence gene clusters on plasmids and pathogenicity islands via horizontal gene transfer. The flip side of this evolutionary force is the equally important adaptation of the newly minted pathogen to its new host niche. Pathoadaptive mutations take the form of modification of gene expression such that the pathogen is better fit to survive within the new niche. This mini-review describes the concept of pathoadaptation by loss of gene function. In this process, genes that are no longer compatible with the novel lifestyle of the pathogen are selectively inactivated either by point mutation, insertion, or deletion. These genes are called &amp;apos;antivirulence genes&amp;apos;. Selective pressure sometimes leads to the deletion of large regions of the genome that contain antivirulence genes generating &amp;apos;black holes&amp;apos; in the pathogen genome. Inactivation of antivirulence genes leads to a pathogen that is highly adapted to its host niche. Identification of antivirulence genes for a particular pathogen can lead to a better understanding of how it became a pathogen and the types of genetic traits that need to be silenced in order for the pathogen to colonize its new host niche successfully.", "author" : [ { "family" : "Maurelli", "given" : "Anthony T" } ], "container-title" : "FEMS microbiology letters", "id" : "ITEM-1", "issue" : "1", "issued" : { "date-parts" : [ [ "2007" ] ] }, "page" : "1-8", "title" : "Black holes, antivirulence genes, and gene inactivation in the evolution of bacterial pathogens.", "type" : "article-journal", "volume" : "267" }, "uris" : [ "http://www.mendeley.com/documents/?uuid=cf79c808-2539-4742-a974-c56440a79a2e" ] } ], "mendeley" : { "previouslyFormattedCitation" : "(Maurelli, 2007)" }, "properties" : { "noteIndex" : 0 }, "schema" : "https://github.com/citation-style-language/schema/raw/master/csl-citation.json" }</w:instrText>
      </w:r>
      <w:r w:rsidR="00C46AC4">
        <w:rPr>
          <w:rFonts w:ascii="Georgia" w:hAnsi="Georgia" w:cs="Arial"/>
        </w:rPr>
        <w:fldChar w:fldCharType="separate"/>
      </w:r>
      <w:r w:rsidR="00C46AC4" w:rsidRPr="00C46AC4">
        <w:rPr>
          <w:rFonts w:ascii="Georgia" w:hAnsi="Georgia" w:cs="Arial"/>
          <w:noProof/>
        </w:rPr>
        <w:t>(</w:t>
      </w:r>
      <w:proofErr w:type="spellStart"/>
      <w:r w:rsidR="00C46AC4" w:rsidRPr="00C46AC4">
        <w:rPr>
          <w:rFonts w:ascii="Georgia" w:hAnsi="Georgia" w:cs="Arial"/>
          <w:noProof/>
        </w:rPr>
        <w:t>Maurelli</w:t>
      </w:r>
      <w:proofErr w:type="spellEnd"/>
      <w:r w:rsidR="00C46AC4" w:rsidRPr="00C46AC4">
        <w:rPr>
          <w:rFonts w:ascii="Georgia" w:hAnsi="Georgia" w:cs="Arial"/>
          <w:noProof/>
        </w:rPr>
        <w:t>, 2007)</w:t>
      </w:r>
      <w:r w:rsidR="00C46AC4">
        <w:rPr>
          <w:rFonts w:ascii="Georgia" w:hAnsi="Georgia" w:cs="Arial"/>
        </w:rPr>
        <w:fldChar w:fldCharType="end"/>
      </w:r>
      <w:r w:rsidRPr="00B8783D">
        <w:rPr>
          <w:rFonts w:ascii="Georgia" w:hAnsi="Georgia" w:cs="Arial"/>
        </w:rPr>
        <w:t xml:space="preserve">.  In </w:t>
      </w:r>
      <w:proofErr w:type="spellStart"/>
      <w:r w:rsidRPr="00B8783D">
        <w:rPr>
          <w:rFonts w:ascii="Georgia" w:hAnsi="Georgia" w:cs="Arial"/>
          <w:i/>
        </w:rPr>
        <w:t>Shigella</w:t>
      </w:r>
      <w:proofErr w:type="spellEnd"/>
      <w:r w:rsidRPr="00B8783D">
        <w:rPr>
          <w:rFonts w:ascii="Georgia" w:hAnsi="Georgia" w:cs="Arial"/>
          <w:i/>
        </w:rPr>
        <w:t xml:space="preserve"> </w:t>
      </w:r>
      <w:r w:rsidRPr="00B8783D">
        <w:rPr>
          <w:rFonts w:ascii="Georgia" w:hAnsi="Georgia" w:cs="Arial"/>
        </w:rPr>
        <w:t xml:space="preserve">species, loss of the anti-virulence gene </w:t>
      </w:r>
      <w:proofErr w:type="spellStart"/>
      <w:r w:rsidRPr="00B8783D">
        <w:rPr>
          <w:rFonts w:ascii="Georgia" w:hAnsi="Georgia" w:cs="Arial"/>
          <w:i/>
        </w:rPr>
        <w:t>cadA</w:t>
      </w:r>
      <w:proofErr w:type="spellEnd"/>
      <w:r w:rsidRPr="00B8783D">
        <w:rPr>
          <w:rFonts w:ascii="Georgia" w:hAnsi="Georgia" w:cs="Arial"/>
          <w:i/>
        </w:rPr>
        <w:t xml:space="preserve"> </w:t>
      </w:r>
      <w:r w:rsidRPr="00B8783D">
        <w:rPr>
          <w:rFonts w:ascii="Georgia" w:hAnsi="Georgia" w:cs="Arial"/>
        </w:rPr>
        <w:t xml:space="preserve"> encoding a lysine decarboxylase has been found to dramatically increase the </w:t>
      </w:r>
      <w:proofErr w:type="spellStart"/>
      <w:r w:rsidRPr="00B8783D">
        <w:rPr>
          <w:rFonts w:ascii="Georgia" w:hAnsi="Georgia" w:cs="Arial"/>
        </w:rPr>
        <w:t>enterotoxigenic</w:t>
      </w:r>
      <w:proofErr w:type="spellEnd"/>
      <w:r w:rsidRPr="00B8783D">
        <w:rPr>
          <w:rFonts w:ascii="Georgia" w:hAnsi="Georgia" w:cs="Arial"/>
        </w:rPr>
        <w:t xml:space="preserve"> effects of the pathogen by removing </w:t>
      </w:r>
      <w:r w:rsidRPr="00B8783D">
        <w:rPr>
          <w:rFonts w:ascii="Georgia" w:hAnsi="Georgia" w:cs="Arial"/>
        </w:rPr>
        <w:lastRenderedPageBreak/>
        <w:t xml:space="preserve">an direct inhibitor of plasmid-encoded </w:t>
      </w:r>
      <w:proofErr w:type="spellStart"/>
      <w:r w:rsidRPr="00B8783D">
        <w:rPr>
          <w:rFonts w:ascii="Georgia" w:hAnsi="Georgia" w:cs="Arial"/>
        </w:rPr>
        <w:t>entertoxins</w:t>
      </w:r>
      <w:proofErr w:type="spellEnd"/>
      <w:r w:rsidR="00C46AC4">
        <w:rPr>
          <w:rFonts w:ascii="Georgia" w:hAnsi="Georgia" w:cs="Arial"/>
        </w:rPr>
        <w:fldChar w:fldCharType="begin" w:fldLock="1"/>
      </w:r>
      <w:r w:rsidR="00C46AC4">
        <w:rPr>
          <w:rFonts w:ascii="Georgia" w:hAnsi="Georgia" w:cs="Arial"/>
        </w:rPr>
        <w:instrText>ADDIN CSL_CITATION { "citationItems" : [ { "id" : "ITEM-1", "itemData" : { "abstract" : "Abstract Plasmids, bacteriophages, and pathogenicity islands are genomic additions that contribute to the evolution of bacterial pathogens . For example, Shigella spp ., the causative agents of bacillary dysentery, differ from the closely related commensal Escherichia coli in ...  ", "author" : [ { "family" : "Maurelli", "given" : "Anthony T" }, { "family" : "Fern\u00e1ndez", "given" : "Reinaldo E" }, { "family" : "Bloch", "given" : "Craig A" }, { "family" : "Rode", "given" : "Christopher K" }, { "family" : "Fasano", "given" : "Alessio" } ], "container-title" : "Proceedings of the \u2026", "id" : "ITEM-1", "issued" : { "date-parts" : [ [ "1998" ] ] }, "title" : "\u201cBlack holes\u201d and bacterial pathogenicity: A large genomic deletion that enhances the virulence of Shigella spp. and enteroinvasive Escherichia coli", "type" : "article-journal" }, "uris" : [ "http://www.mendeley.com/documents/?uuid=02fa2dea-ecae-4dc7-9ca8-15beef78aedc" ] } ], "mendeley" : { "previouslyFormattedCitation" : "(Maurelli, Fern\u00e1ndez, Bloch, Rode, &amp; Fasano, 1998)" }, "properties" : { "noteIndex" : 0 }, "schema" : "https://github.com/citation-style-language/schema/raw/master/csl-citation.json" }</w:instrText>
      </w:r>
      <w:r w:rsidR="00C46AC4">
        <w:rPr>
          <w:rFonts w:ascii="Georgia" w:hAnsi="Georgia" w:cs="Arial"/>
        </w:rPr>
        <w:fldChar w:fldCharType="separate"/>
      </w:r>
      <w:r w:rsidR="00C46AC4" w:rsidRPr="00C46AC4">
        <w:rPr>
          <w:rFonts w:ascii="Georgia" w:hAnsi="Georgia" w:cs="Arial"/>
          <w:noProof/>
        </w:rPr>
        <w:t>(Maurelli, Fernández, Bloch, Rode, &amp; Fasano, 1998)</w:t>
      </w:r>
      <w:r w:rsidR="00C46AC4">
        <w:rPr>
          <w:rFonts w:ascii="Georgia" w:hAnsi="Georgia" w:cs="Arial"/>
        </w:rPr>
        <w:fldChar w:fldCharType="end"/>
      </w:r>
      <w:r w:rsidRPr="00B8783D">
        <w:rPr>
          <w:rFonts w:ascii="Georgia" w:hAnsi="Georgia" w:cs="Arial"/>
        </w:rPr>
        <w:t xml:space="preserve">.  Interestingly, </w:t>
      </w:r>
      <w:proofErr w:type="spellStart"/>
      <w:r w:rsidRPr="00B8783D">
        <w:rPr>
          <w:rFonts w:ascii="Georgia" w:hAnsi="Georgia" w:cs="Arial"/>
        </w:rPr>
        <w:t>pathoadaptation</w:t>
      </w:r>
      <w:proofErr w:type="spellEnd"/>
      <w:r w:rsidRPr="00B8783D">
        <w:rPr>
          <w:rFonts w:ascii="Georgia" w:hAnsi="Georgia" w:cs="Arial"/>
        </w:rPr>
        <w:t xml:space="preserve"> through gene-loss does not always result in increased virulence or damage to the host.  In asymptomatic </w:t>
      </w:r>
      <w:proofErr w:type="spellStart"/>
      <w:r w:rsidRPr="00B8783D">
        <w:rPr>
          <w:rFonts w:ascii="Georgia" w:hAnsi="Georgia" w:cs="Arial"/>
        </w:rPr>
        <w:t>bactiuria</w:t>
      </w:r>
      <w:proofErr w:type="spellEnd"/>
      <w:r w:rsidRPr="00B8783D">
        <w:rPr>
          <w:rFonts w:ascii="Georgia" w:hAnsi="Georgia" w:cs="Arial"/>
        </w:rPr>
        <w:t xml:space="preserve"> (ABU), </w:t>
      </w:r>
      <w:r w:rsidRPr="00B8783D">
        <w:rPr>
          <w:rFonts w:ascii="Georgia" w:hAnsi="Georgia" w:cs="Arial"/>
          <w:i/>
        </w:rPr>
        <w:t>E. coli</w:t>
      </w:r>
      <w:r w:rsidRPr="00B8783D">
        <w:rPr>
          <w:rFonts w:ascii="Georgia" w:hAnsi="Georgia" w:cs="Arial"/>
        </w:rPr>
        <w:t xml:space="preserve"> stably colonize the bladder and persist at high titers without causing inflammation of the bladder, pyelonephritis, or tissue damage.   Analysis of known </w:t>
      </w:r>
      <w:proofErr w:type="spellStart"/>
      <w:r w:rsidRPr="00B8783D">
        <w:rPr>
          <w:rFonts w:ascii="Georgia" w:hAnsi="Georgia" w:cs="Arial"/>
        </w:rPr>
        <w:t>uropathogenicity</w:t>
      </w:r>
      <w:proofErr w:type="spellEnd"/>
      <w:r w:rsidRPr="00B8783D">
        <w:rPr>
          <w:rFonts w:ascii="Georgia" w:hAnsi="Georgia" w:cs="Arial"/>
        </w:rPr>
        <w:t xml:space="preserve"> genes in strains isolated from patients with ABU shows that strains causing ABU had a number of nonsense or </w:t>
      </w:r>
      <w:proofErr w:type="spellStart"/>
      <w:r w:rsidRPr="00B8783D">
        <w:rPr>
          <w:rFonts w:ascii="Georgia" w:hAnsi="Georgia" w:cs="Arial"/>
        </w:rPr>
        <w:t>nullomorphic</w:t>
      </w:r>
      <w:proofErr w:type="spellEnd"/>
      <w:r w:rsidRPr="00B8783D">
        <w:rPr>
          <w:rFonts w:ascii="Georgia" w:hAnsi="Georgia" w:cs="Arial"/>
        </w:rPr>
        <w:t xml:space="preserve"> mutations that reduced the overall pathogenic capability of the strains (Salvador 2012).  Additionally, these ABU strains harbored smaller genomes containing multiple deletions of </w:t>
      </w:r>
      <w:proofErr w:type="spellStart"/>
      <w:r w:rsidRPr="00B8783D">
        <w:rPr>
          <w:rFonts w:ascii="Georgia" w:hAnsi="Georgia" w:cs="Arial"/>
        </w:rPr>
        <w:t>uropathogenic</w:t>
      </w:r>
      <w:proofErr w:type="spellEnd"/>
      <w:r w:rsidRPr="00B8783D">
        <w:rPr>
          <w:rFonts w:ascii="Georgia" w:hAnsi="Georgia" w:cs="Arial"/>
        </w:rPr>
        <w:t xml:space="preserve"> genes.  These losses of pathogenic potential resulted in a much greater carriage of these ABU strains in patients through time and are evidence of </w:t>
      </w:r>
      <w:proofErr w:type="spellStart"/>
      <w:r w:rsidRPr="00B8783D">
        <w:rPr>
          <w:rFonts w:ascii="Georgia" w:hAnsi="Georgia" w:cs="Arial"/>
        </w:rPr>
        <w:t>pathoadaptive</w:t>
      </w:r>
      <w:proofErr w:type="spellEnd"/>
      <w:r w:rsidRPr="00B8783D">
        <w:rPr>
          <w:rFonts w:ascii="Georgia" w:hAnsi="Georgia" w:cs="Arial"/>
        </w:rPr>
        <w:t xml:space="preserve"> changes to the </w:t>
      </w:r>
      <w:r w:rsidRPr="00B8783D">
        <w:rPr>
          <w:rFonts w:ascii="Georgia" w:hAnsi="Georgia" w:cs="Arial"/>
          <w:i/>
        </w:rPr>
        <w:t xml:space="preserve">E. coli </w:t>
      </w:r>
      <w:r w:rsidRPr="00B8783D">
        <w:rPr>
          <w:rFonts w:ascii="Georgia" w:hAnsi="Georgia" w:cs="Arial"/>
        </w:rPr>
        <w:t>strains to the bladder habitat.</w:t>
      </w:r>
    </w:p>
    <w:p w:rsidR="00B815DF" w:rsidRPr="00B8783D" w:rsidRDefault="00B8783D" w:rsidP="00B8783D">
      <w:pPr>
        <w:spacing w:line="480" w:lineRule="auto"/>
        <w:rPr>
          <w:rFonts w:ascii="Georgia" w:hAnsi="Georgia"/>
        </w:rPr>
      </w:pPr>
      <w:r w:rsidRPr="00B8783D">
        <w:rPr>
          <w:rFonts w:ascii="Georgia" w:hAnsi="Georgia" w:cs="Arial"/>
        </w:rPr>
        <w:tab/>
        <w:t xml:space="preserve">In many cases, non-pathogenic and pathogenic bacteria contain similar sets of virulence factors, as can be seen in commensal probiotic strain </w:t>
      </w:r>
      <w:r w:rsidRPr="00B8783D">
        <w:rPr>
          <w:rFonts w:ascii="Georgia" w:hAnsi="Georgia" w:cs="Arial"/>
          <w:i/>
        </w:rPr>
        <w:t xml:space="preserve">E. coli </w:t>
      </w:r>
      <w:proofErr w:type="spellStart"/>
      <w:r w:rsidRPr="00B8783D">
        <w:rPr>
          <w:rFonts w:ascii="Georgia" w:hAnsi="Georgia" w:cs="Arial"/>
        </w:rPr>
        <w:t>Nissle</w:t>
      </w:r>
      <w:proofErr w:type="spellEnd"/>
      <w:r w:rsidRPr="00B8783D">
        <w:rPr>
          <w:rFonts w:ascii="Georgia" w:hAnsi="Georgia" w:cs="Arial"/>
        </w:rPr>
        <w:t xml:space="preserve"> 1917 and the </w:t>
      </w:r>
      <w:proofErr w:type="spellStart"/>
      <w:r w:rsidRPr="00B8783D">
        <w:rPr>
          <w:rFonts w:ascii="Georgia" w:hAnsi="Georgia" w:cs="Arial"/>
        </w:rPr>
        <w:t>uropathogenic</w:t>
      </w:r>
      <w:proofErr w:type="spellEnd"/>
      <w:r w:rsidRPr="00B8783D">
        <w:rPr>
          <w:rFonts w:ascii="Georgia" w:hAnsi="Georgia" w:cs="Arial"/>
        </w:rPr>
        <w:t xml:space="preserve"> bacterium </w:t>
      </w:r>
      <w:r w:rsidRPr="00B8783D">
        <w:rPr>
          <w:rFonts w:ascii="Georgia" w:hAnsi="Georgia" w:cs="Arial"/>
          <w:i/>
        </w:rPr>
        <w:t xml:space="preserve">E. coli </w:t>
      </w:r>
      <w:r w:rsidRPr="00B8783D">
        <w:rPr>
          <w:rFonts w:ascii="Georgia" w:hAnsi="Georgia" w:cs="Arial"/>
        </w:rPr>
        <w:t>CFT073 (</w:t>
      </w:r>
      <w:proofErr w:type="spellStart"/>
      <w:r w:rsidRPr="00B8783D">
        <w:rPr>
          <w:rFonts w:ascii="Georgia" w:hAnsi="Georgia" w:cs="Arial"/>
        </w:rPr>
        <w:t>Grozdanov</w:t>
      </w:r>
      <w:proofErr w:type="spellEnd"/>
      <w:r w:rsidRPr="00B8783D">
        <w:rPr>
          <w:rFonts w:ascii="Georgia" w:hAnsi="Georgia" w:cs="Arial"/>
        </w:rPr>
        <w:t xml:space="preserve"> 2012), however, despite their similar genomic architecture, these strains may have widely different pathogenic potential.  Often, these different phenotypes may occur through </w:t>
      </w:r>
      <w:proofErr w:type="spellStart"/>
      <w:r w:rsidRPr="00B8783D">
        <w:rPr>
          <w:rFonts w:ascii="Georgia" w:hAnsi="Georgia" w:cs="Arial"/>
        </w:rPr>
        <w:t>pathoadpative</w:t>
      </w:r>
      <w:proofErr w:type="spellEnd"/>
      <w:r w:rsidRPr="00B8783D">
        <w:rPr>
          <w:rFonts w:ascii="Georgia" w:hAnsi="Georgia" w:cs="Arial"/>
        </w:rPr>
        <w:t xml:space="preserve"> changes in the regulation of virulence gene expression.  Regulation of virulence factors acquired through horizontal gene transfer (HGT) is intricate and dependent on interactions between the newly acquired and existing genetic structure of the pathogen (Escobar 2004), however, these interactions provide ample resources for niche adaptation and </w:t>
      </w:r>
      <w:proofErr w:type="spellStart"/>
      <w:r w:rsidRPr="00B8783D">
        <w:rPr>
          <w:rFonts w:ascii="Georgia" w:hAnsi="Georgia" w:cs="Arial"/>
        </w:rPr>
        <w:t>pathoadaptation</w:t>
      </w:r>
      <w:proofErr w:type="spellEnd"/>
      <w:r w:rsidRPr="00B8783D">
        <w:rPr>
          <w:rFonts w:ascii="Georgia" w:hAnsi="Georgia" w:cs="Arial"/>
        </w:rPr>
        <w:t>.</w:t>
      </w:r>
    </w:p>
    <w:p w:rsidR="00B815DF" w:rsidRPr="00B8783D" w:rsidRDefault="00B8783D" w:rsidP="00B8783D">
      <w:pPr>
        <w:spacing w:line="480" w:lineRule="auto"/>
        <w:rPr>
          <w:rFonts w:ascii="Georgia" w:hAnsi="Georgia"/>
        </w:rPr>
      </w:pPr>
      <w:r w:rsidRPr="00B8783D">
        <w:rPr>
          <w:rFonts w:ascii="Georgia" w:hAnsi="Georgia" w:cs="Arial"/>
        </w:rPr>
        <w:tab/>
        <w:t xml:space="preserve">A final mechanism of </w:t>
      </w:r>
      <w:proofErr w:type="spellStart"/>
      <w:r w:rsidRPr="00B8783D">
        <w:rPr>
          <w:rFonts w:ascii="Georgia" w:hAnsi="Georgia" w:cs="Arial"/>
        </w:rPr>
        <w:t>pathoadaptive</w:t>
      </w:r>
      <w:proofErr w:type="spellEnd"/>
      <w:r w:rsidRPr="00B8783D">
        <w:rPr>
          <w:rFonts w:ascii="Georgia" w:hAnsi="Georgia" w:cs="Arial"/>
        </w:rPr>
        <w:t xml:space="preserve"> changes occurs through the non-synonymous mutations in the coding regions of existing genes.  Through this process, non-synonymous changes in existing genes results in increased fitness in the novel niche </w:t>
      </w:r>
      <w:r w:rsidRPr="00B8783D">
        <w:rPr>
          <w:rFonts w:ascii="Georgia" w:hAnsi="Georgia" w:cs="Arial"/>
        </w:rPr>
        <w:lastRenderedPageBreak/>
        <w:t xml:space="preserve">by altering or refining the function of the affected gene.  The initial, and perhaps most persuasive, evidence for this </w:t>
      </w:r>
      <w:proofErr w:type="spellStart"/>
      <w:r w:rsidRPr="00B8783D">
        <w:rPr>
          <w:rFonts w:ascii="Georgia" w:hAnsi="Georgia" w:cs="Arial"/>
        </w:rPr>
        <w:t>pathoadaptive</w:t>
      </w:r>
      <w:proofErr w:type="spellEnd"/>
      <w:r w:rsidRPr="00B8783D">
        <w:rPr>
          <w:rFonts w:ascii="Georgia" w:hAnsi="Georgia" w:cs="Arial"/>
        </w:rPr>
        <w:t xml:space="preserve"> model of pathogen evolution comes from studies of the </w:t>
      </w:r>
      <w:proofErr w:type="spellStart"/>
      <w:r w:rsidRPr="00B8783D">
        <w:rPr>
          <w:rFonts w:ascii="Georgia" w:hAnsi="Georgia" w:cs="Arial"/>
          <w:i/>
        </w:rPr>
        <w:t>fimH</w:t>
      </w:r>
      <w:proofErr w:type="spellEnd"/>
      <w:r w:rsidRPr="00B8783D">
        <w:rPr>
          <w:rFonts w:ascii="Georgia" w:hAnsi="Georgia" w:cs="Arial"/>
        </w:rPr>
        <w:t xml:space="preserve"> gene in </w:t>
      </w:r>
      <w:proofErr w:type="spellStart"/>
      <w:r w:rsidRPr="00B8783D">
        <w:rPr>
          <w:rFonts w:ascii="Georgia" w:hAnsi="Georgia" w:cs="Arial"/>
        </w:rPr>
        <w:t>uropathogenic</w:t>
      </w:r>
      <w:proofErr w:type="spellEnd"/>
      <w:r w:rsidRPr="00B8783D">
        <w:rPr>
          <w:rFonts w:ascii="Georgia" w:hAnsi="Georgia" w:cs="Arial"/>
        </w:rPr>
        <w:t xml:space="preserve"> </w:t>
      </w:r>
      <w:r w:rsidRPr="00B8783D">
        <w:rPr>
          <w:rFonts w:ascii="Georgia" w:hAnsi="Georgia" w:cs="Arial"/>
          <w:i/>
        </w:rPr>
        <w:t xml:space="preserve">E. coli </w:t>
      </w:r>
      <w:r w:rsidRPr="00B8783D">
        <w:rPr>
          <w:rFonts w:ascii="Georgia" w:hAnsi="Georgia" w:cs="Arial"/>
        </w:rPr>
        <w:t xml:space="preserve">(UPEC).  The </w:t>
      </w:r>
      <w:proofErr w:type="spellStart"/>
      <w:r w:rsidRPr="00B8783D">
        <w:rPr>
          <w:rFonts w:ascii="Georgia" w:hAnsi="Georgia" w:cs="Arial"/>
          <w:i/>
        </w:rPr>
        <w:t>fimH</w:t>
      </w:r>
      <w:proofErr w:type="spellEnd"/>
      <w:r w:rsidRPr="00B8783D">
        <w:rPr>
          <w:rFonts w:ascii="Georgia" w:hAnsi="Georgia" w:cs="Arial"/>
        </w:rPr>
        <w:t xml:space="preserve"> gene encodes an </w:t>
      </w:r>
      <w:proofErr w:type="spellStart"/>
      <w:r w:rsidRPr="00B8783D">
        <w:rPr>
          <w:rFonts w:ascii="Georgia" w:hAnsi="Georgia" w:cs="Arial"/>
        </w:rPr>
        <w:t>adhesin</w:t>
      </w:r>
      <w:proofErr w:type="spellEnd"/>
      <w:r w:rsidRPr="00B8783D">
        <w:rPr>
          <w:rFonts w:ascii="Georgia" w:hAnsi="Georgia" w:cs="Arial"/>
        </w:rPr>
        <w:t xml:space="preserve"> protein that is functions as the tip of type 1 </w:t>
      </w:r>
      <w:proofErr w:type="spellStart"/>
      <w:r w:rsidRPr="00B8783D">
        <w:rPr>
          <w:rFonts w:ascii="Georgia" w:hAnsi="Georgia" w:cs="Arial"/>
        </w:rPr>
        <w:t>pili</w:t>
      </w:r>
      <w:proofErr w:type="spellEnd"/>
      <w:r w:rsidRPr="00B8783D">
        <w:rPr>
          <w:rFonts w:ascii="Georgia" w:hAnsi="Georgia" w:cs="Arial"/>
        </w:rPr>
        <w:t xml:space="preserve"> that is involved in adherence and invasion of </w:t>
      </w:r>
      <w:proofErr w:type="spellStart"/>
      <w:r w:rsidRPr="00B8783D">
        <w:rPr>
          <w:rFonts w:ascii="Georgia" w:hAnsi="Georgia" w:cs="Arial"/>
        </w:rPr>
        <w:t>uroepithelial</w:t>
      </w:r>
      <w:proofErr w:type="spellEnd"/>
      <w:r w:rsidRPr="00B8783D">
        <w:rPr>
          <w:rFonts w:ascii="Georgia" w:hAnsi="Georgia" w:cs="Arial"/>
        </w:rPr>
        <w:t xml:space="preserve"> cells lining the bladder (</w:t>
      </w:r>
      <w:proofErr w:type="spellStart"/>
      <w:r w:rsidRPr="00B8783D">
        <w:rPr>
          <w:rFonts w:ascii="Georgia" w:hAnsi="Georgia" w:cs="Arial"/>
        </w:rPr>
        <w:t>Hultgren</w:t>
      </w:r>
      <w:proofErr w:type="spellEnd"/>
      <w:r w:rsidRPr="00B8783D">
        <w:rPr>
          <w:rFonts w:ascii="Georgia" w:hAnsi="Georgia" w:cs="Arial"/>
        </w:rPr>
        <w:t xml:space="preserve"> 1985 and </w:t>
      </w:r>
      <w:proofErr w:type="spellStart"/>
      <w:r w:rsidRPr="00B8783D">
        <w:rPr>
          <w:rFonts w:ascii="Georgia" w:hAnsi="Georgia" w:cs="Arial"/>
        </w:rPr>
        <w:t>Mulvey</w:t>
      </w:r>
      <w:proofErr w:type="spellEnd"/>
      <w:r w:rsidRPr="00B8783D">
        <w:rPr>
          <w:rFonts w:ascii="Georgia" w:hAnsi="Georgia" w:cs="Arial"/>
        </w:rPr>
        <w:t xml:space="preserve"> 1998).  Analysis of the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gene revealed a number of non-synonymous mutation hotspot in the functionally important regions of the </w:t>
      </w:r>
      <w:proofErr w:type="spellStart"/>
      <w:r w:rsidRPr="00B8783D">
        <w:rPr>
          <w:rFonts w:ascii="Georgia" w:hAnsi="Georgia" w:cs="Arial"/>
        </w:rPr>
        <w:t>adhesin</w:t>
      </w:r>
      <w:proofErr w:type="spellEnd"/>
      <w:r w:rsidRPr="00B8783D">
        <w:rPr>
          <w:rFonts w:ascii="Georgia" w:hAnsi="Georgia" w:cs="Arial"/>
        </w:rPr>
        <w:t xml:space="preserve"> protein (</w:t>
      </w:r>
      <w:proofErr w:type="spellStart"/>
      <w:r w:rsidRPr="00B8783D">
        <w:rPr>
          <w:rFonts w:ascii="Georgia" w:hAnsi="Georgia" w:cs="Arial"/>
        </w:rPr>
        <w:t>Sokurenko</w:t>
      </w:r>
      <w:proofErr w:type="spellEnd"/>
      <w:r w:rsidRPr="00B8783D">
        <w:rPr>
          <w:rFonts w:ascii="Georgia" w:hAnsi="Georgia" w:cs="Arial"/>
        </w:rPr>
        <w:t xml:space="preserve"> 1994, 1998, Snyder 2006, </w:t>
      </w:r>
      <w:proofErr w:type="spellStart"/>
      <w:r w:rsidRPr="00B8783D">
        <w:rPr>
          <w:rFonts w:ascii="Georgia" w:hAnsi="Georgia" w:cs="Arial"/>
        </w:rPr>
        <w:t>Weissman</w:t>
      </w:r>
      <w:proofErr w:type="spellEnd"/>
      <w:r w:rsidRPr="00B8783D">
        <w:rPr>
          <w:rFonts w:ascii="Georgia" w:hAnsi="Georgia" w:cs="Arial"/>
        </w:rPr>
        <w:t xml:space="preserve"> 2006, Chen 2009).  The distribution of evidence for positive selection between isolates collected from fecal and urine samples, indicating a putative role in niche differentiation between the gut and bladder environments (</w:t>
      </w:r>
      <w:proofErr w:type="spellStart"/>
      <w:r w:rsidRPr="00B8783D">
        <w:rPr>
          <w:rFonts w:ascii="Georgia" w:hAnsi="Georgia" w:cs="Arial"/>
        </w:rPr>
        <w:t>Sokurenko</w:t>
      </w:r>
      <w:proofErr w:type="spellEnd"/>
      <w:r w:rsidRPr="00B8783D">
        <w:rPr>
          <w:rFonts w:ascii="Georgia" w:hAnsi="Georgia" w:cs="Arial"/>
        </w:rPr>
        <w:t xml:space="preserve"> 2004 Chen 2009).  This hypothesis is further supported by functional assays that show inversely proportional differences in binding affinity between ligands found in the gastrointestinal tract and those of the bladder environment (</w:t>
      </w:r>
      <w:proofErr w:type="spellStart"/>
      <w:r w:rsidRPr="00B8783D">
        <w:rPr>
          <w:rFonts w:ascii="Georgia" w:hAnsi="Georgia" w:cs="Arial"/>
        </w:rPr>
        <w:t>Sokurenko</w:t>
      </w:r>
      <w:proofErr w:type="spellEnd"/>
      <w:r w:rsidRPr="00B8783D">
        <w:rPr>
          <w:rFonts w:ascii="Georgia" w:hAnsi="Georgia" w:cs="Arial"/>
        </w:rPr>
        <w:t xml:space="preserve"> 1995, </w:t>
      </w:r>
      <w:proofErr w:type="spellStart"/>
      <w:r w:rsidRPr="00B8783D">
        <w:rPr>
          <w:rFonts w:ascii="Georgia" w:hAnsi="Georgia" w:cs="Arial"/>
        </w:rPr>
        <w:t>Schembri</w:t>
      </w:r>
      <w:proofErr w:type="spellEnd"/>
      <w:r w:rsidRPr="00B8783D">
        <w:rPr>
          <w:rFonts w:ascii="Georgia" w:hAnsi="Georgia" w:cs="Arial"/>
        </w:rPr>
        <w:t xml:space="preserve"> 2000).  These studies, among many others, indicate the significance of non-synonymous mutations in the adaptation of pathogenic bacteria to their environments.</w:t>
      </w:r>
    </w:p>
    <w:p w:rsidR="00B815DF" w:rsidRPr="00B8783D" w:rsidRDefault="00B8783D" w:rsidP="00B8783D">
      <w:pPr>
        <w:spacing w:line="480" w:lineRule="auto"/>
        <w:rPr>
          <w:rFonts w:ascii="Georgia" w:hAnsi="Georgia"/>
        </w:rPr>
      </w:pPr>
      <w:r w:rsidRPr="00B8783D">
        <w:rPr>
          <w:rFonts w:ascii="Georgia" w:hAnsi="Georgia" w:cs="Arial"/>
        </w:rPr>
        <w:t xml:space="preserve">While the concepts of </w:t>
      </w:r>
      <w:proofErr w:type="spellStart"/>
      <w:r w:rsidRPr="00B8783D">
        <w:rPr>
          <w:rFonts w:ascii="Georgia" w:hAnsi="Georgia" w:cs="Arial"/>
        </w:rPr>
        <w:t>pathoadaptation</w:t>
      </w:r>
      <w:proofErr w:type="spellEnd"/>
      <w:r w:rsidRPr="00B8783D">
        <w:rPr>
          <w:rFonts w:ascii="Georgia" w:hAnsi="Georgia" w:cs="Arial"/>
        </w:rPr>
        <w:t xml:space="preserve"> and virulence factors specific definition of these concepts are difficult to articulate (</w:t>
      </w:r>
      <w:proofErr w:type="spellStart"/>
      <w:r w:rsidRPr="00B8783D">
        <w:rPr>
          <w:rFonts w:ascii="Georgia" w:hAnsi="Georgia" w:cs="Arial"/>
        </w:rPr>
        <w:t>Pallen</w:t>
      </w:r>
      <w:proofErr w:type="spellEnd"/>
      <w:r w:rsidRPr="00B8783D">
        <w:rPr>
          <w:rFonts w:ascii="Georgia" w:hAnsi="Georgia" w:cs="Arial"/>
        </w:rPr>
        <w:t xml:space="preserve"> Review).   The current definition of </w:t>
      </w:r>
      <w:proofErr w:type="spellStart"/>
      <w:r w:rsidRPr="00B8783D">
        <w:rPr>
          <w:rFonts w:ascii="Georgia" w:hAnsi="Georgia" w:cs="Arial"/>
        </w:rPr>
        <w:t>pathoadptation</w:t>
      </w:r>
      <w:proofErr w:type="spellEnd"/>
      <w:r w:rsidRPr="00B8783D">
        <w:rPr>
          <w:rFonts w:ascii="Georgia" w:hAnsi="Georgia" w:cs="Arial"/>
        </w:rPr>
        <w:t xml:space="preserve"> can be succinctly described as genetic or genomic alterations that results from specialization to new niche through the modification of existing genes (</w:t>
      </w:r>
      <w:proofErr w:type="spellStart"/>
      <w:r w:rsidRPr="00B8783D">
        <w:rPr>
          <w:rFonts w:ascii="Georgia" w:hAnsi="Georgia" w:cs="Arial"/>
        </w:rPr>
        <w:t>Sokurenko</w:t>
      </w:r>
      <w:proofErr w:type="spellEnd"/>
      <w:r w:rsidRPr="00B8783D">
        <w:rPr>
          <w:rFonts w:ascii="Georgia" w:hAnsi="Georgia" w:cs="Arial"/>
        </w:rPr>
        <w:t xml:space="preserve"> 1999, </w:t>
      </w:r>
      <w:proofErr w:type="spellStart"/>
      <w:r w:rsidRPr="00B8783D">
        <w:rPr>
          <w:rFonts w:ascii="Georgia" w:hAnsi="Georgia" w:cs="Arial"/>
        </w:rPr>
        <w:t>Pallen</w:t>
      </w:r>
      <w:proofErr w:type="spellEnd"/>
      <w:r w:rsidRPr="00B8783D">
        <w:rPr>
          <w:rFonts w:ascii="Georgia" w:hAnsi="Georgia" w:cs="Arial"/>
        </w:rPr>
        <w:t xml:space="preserve"> Review, </w:t>
      </w:r>
      <w:proofErr w:type="spellStart"/>
      <w:r w:rsidRPr="00B8783D">
        <w:rPr>
          <w:rFonts w:ascii="Georgia" w:hAnsi="Georgia" w:cs="Arial"/>
        </w:rPr>
        <w:t>Rakin</w:t>
      </w:r>
      <w:proofErr w:type="spellEnd"/>
      <w:r w:rsidRPr="00B8783D">
        <w:rPr>
          <w:rFonts w:ascii="Georgia" w:hAnsi="Georgia" w:cs="Arial"/>
        </w:rPr>
        <w:t xml:space="preserve"> review).  Although the definition of </w:t>
      </w:r>
      <w:proofErr w:type="spellStart"/>
      <w:r w:rsidRPr="00B8783D">
        <w:rPr>
          <w:rFonts w:ascii="Georgia" w:hAnsi="Georgia" w:cs="Arial"/>
        </w:rPr>
        <w:t>pathoadpatation</w:t>
      </w:r>
      <w:proofErr w:type="spellEnd"/>
      <w:r w:rsidRPr="00B8783D">
        <w:rPr>
          <w:rFonts w:ascii="Georgia" w:hAnsi="Georgia" w:cs="Arial"/>
        </w:rPr>
        <w:t xml:space="preserve"> is brief, the list of </w:t>
      </w:r>
      <w:proofErr w:type="spellStart"/>
      <w:r w:rsidRPr="00B8783D">
        <w:rPr>
          <w:rFonts w:ascii="Georgia" w:hAnsi="Georgia" w:cs="Arial"/>
        </w:rPr>
        <w:t>pathoadptative</w:t>
      </w:r>
      <w:proofErr w:type="spellEnd"/>
      <w:r w:rsidRPr="00B8783D">
        <w:rPr>
          <w:rFonts w:ascii="Georgia" w:hAnsi="Georgia" w:cs="Arial"/>
        </w:rPr>
        <w:t xml:space="preserve"> changes possible is quite long (</w:t>
      </w:r>
      <w:proofErr w:type="spellStart"/>
      <w:r w:rsidRPr="00B8783D">
        <w:rPr>
          <w:rFonts w:ascii="Georgia" w:hAnsi="Georgia" w:cs="Arial"/>
        </w:rPr>
        <w:t>Pallen</w:t>
      </w:r>
      <w:proofErr w:type="spellEnd"/>
      <w:r w:rsidRPr="00B8783D">
        <w:rPr>
          <w:rFonts w:ascii="Georgia" w:hAnsi="Georgia" w:cs="Arial"/>
        </w:rPr>
        <w:t xml:space="preserve"> Review, </w:t>
      </w:r>
      <w:proofErr w:type="spellStart"/>
      <w:r w:rsidRPr="00B8783D">
        <w:rPr>
          <w:rFonts w:ascii="Georgia" w:hAnsi="Georgia" w:cs="Arial"/>
        </w:rPr>
        <w:t>Maurelli</w:t>
      </w:r>
      <w:proofErr w:type="spellEnd"/>
      <w:r w:rsidRPr="00B8783D">
        <w:rPr>
          <w:rFonts w:ascii="Georgia" w:hAnsi="Georgia" w:cs="Arial"/>
        </w:rPr>
        <w:t xml:space="preserve"> Review, </w:t>
      </w:r>
      <w:proofErr w:type="spellStart"/>
      <w:r w:rsidRPr="00B8783D">
        <w:rPr>
          <w:rFonts w:ascii="Georgia" w:hAnsi="Georgia" w:cs="Arial"/>
        </w:rPr>
        <w:t>Rakin</w:t>
      </w:r>
      <w:proofErr w:type="spellEnd"/>
      <w:r w:rsidRPr="00B8783D">
        <w:rPr>
          <w:rFonts w:ascii="Georgia" w:hAnsi="Georgia" w:cs="Arial"/>
        </w:rPr>
        <w:t xml:space="preserve"> Review).  The definition of virulence factor requires more finesse and is generally more dynamic depending on the context of host organism, non-pathogenic habitats, and the pathogen of study; however, for the purposes of this paper, a virulence factor is described as a gene or gene product that that increases fitness of a host-associated microbe at the host's expense (</w:t>
      </w:r>
      <w:proofErr w:type="spellStart"/>
      <w:r w:rsidRPr="00B8783D">
        <w:rPr>
          <w:rFonts w:ascii="Georgia" w:hAnsi="Georgia" w:cs="Arial"/>
        </w:rPr>
        <w:t>pallen</w:t>
      </w:r>
      <w:proofErr w:type="spellEnd"/>
      <w:r w:rsidRPr="00B8783D">
        <w:rPr>
          <w:rFonts w:ascii="Georgia" w:hAnsi="Georgia" w:cs="Arial"/>
        </w:rPr>
        <w:t xml:space="preserve"> review).  The complexities in the definitions are </w:t>
      </w:r>
      <w:r w:rsidRPr="00B8783D">
        <w:rPr>
          <w:rFonts w:ascii="Georgia" w:hAnsi="Georgia" w:cs="Arial"/>
        </w:rPr>
        <w:lastRenderedPageBreak/>
        <w:t xml:space="preserve">excellent analogies for the complexities that exist in the field of research into microbial pathogenesis.  As technological capabilities have increased, anthropocentric, single-gene research has been replaced by genome-level analysis that </w:t>
      </w:r>
      <w:proofErr w:type="gramStart"/>
      <w:r w:rsidRPr="00B8783D">
        <w:rPr>
          <w:rFonts w:ascii="Georgia" w:hAnsi="Georgia" w:cs="Arial"/>
        </w:rPr>
        <w:t>incorporates</w:t>
      </w:r>
      <w:proofErr w:type="gramEnd"/>
      <w:r w:rsidRPr="00B8783D">
        <w:rPr>
          <w:rFonts w:ascii="Georgia" w:hAnsi="Georgia" w:cs="Arial"/>
        </w:rPr>
        <w:t xml:space="preserve"> the ecological context of pathogens into the interpretation of data.  Given the dynamic and multifarious nature of </w:t>
      </w:r>
      <w:proofErr w:type="spellStart"/>
      <w:r w:rsidRPr="00B8783D">
        <w:rPr>
          <w:rFonts w:ascii="Georgia" w:hAnsi="Georgia" w:cs="Arial"/>
        </w:rPr>
        <w:t>pathoadaptation</w:t>
      </w:r>
      <w:proofErr w:type="spellEnd"/>
      <w:r w:rsidRPr="00B8783D">
        <w:rPr>
          <w:rFonts w:ascii="Georgia" w:hAnsi="Georgia" w:cs="Arial"/>
        </w:rPr>
        <w:t xml:space="preserve">, genome-level analyses, rather than a focus on individual genetic components of a pathogens virulence factors, are necessary to completely understand pathogen evolution.  This genome-wide view of pathogenicity subsumes genetic changes in single virulence genes into a model of genome-wide genetic alterations and chromosomal dynamics and provides additional context necessary to fully articulate the complex relationships that exist between hosts, pathogens, and the ecosystem at large.  This new avenue of research has been labeled </w:t>
      </w:r>
      <w:proofErr w:type="spellStart"/>
      <w:r w:rsidRPr="00B8783D">
        <w:rPr>
          <w:rFonts w:ascii="Georgia" w:hAnsi="Georgia" w:cs="Arial"/>
        </w:rPr>
        <w:t>pathogenomics</w:t>
      </w:r>
      <w:proofErr w:type="spellEnd"/>
      <w:r w:rsidRPr="00B8783D">
        <w:rPr>
          <w:rFonts w:ascii="Georgia" w:hAnsi="Georgia" w:cs="Arial"/>
        </w:rPr>
        <w:t xml:space="preserve">. </w:t>
      </w:r>
    </w:p>
    <w:p w:rsidR="00B815DF" w:rsidRPr="00B8783D" w:rsidRDefault="00B815DF" w:rsidP="00B8783D">
      <w:pPr>
        <w:spacing w:line="480" w:lineRule="auto"/>
        <w:rPr>
          <w:rFonts w:ascii="Georgia" w:hAnsi="Georgia"/>
        </w:rPr>
      </w:pPr>
    </w:p>
    <w:p w:rsidR="00B815DF" w:rsidRPr="00B8783D" w:rsidRDefault="00B8783D" w:rsidP="00B8783D">
      <w:pPr>
        <w:spacing w:line="480" w:lineRule="auto"/>
        <w:rPr>
          <w:rFonts w:ascii="Georgia" w:hAnsi="Georgia"/>
        </w:rPr>
      </w:pPr>
      <w:proofErr w:type="spellStart"/>
      <w:r w:rsidRPr="00B8783D">
        <w:rPr>
          <w:rFonts w:ascii="Georgia" w:hAnsi="Georgia" w:cs="Arial"/>
          <w:i/>
        </w:rPr>
        <w:t>Pathogenomics</w:t>
      </w:r>
      <w:proofErr w:type="spellEnd"/>
      <w:r w:rsidRPr="00B8783D">
        <w:rPr>
          <w:rFonts w:ascii="Georgia" w:hAnsi="Georgia" w:cs="Arial"/>
          <w:i/>
        </w:rPr>
        <w:t xml:space="preserve"> can be used to Study Pathogen Adaptation and Population Structure</w:t>
      </w:r>
    </w:p>
    <w:p w:rsidR="00B815DF" w:rsidRPr="00B8783D" w:rsidRDefault="00B8783D" w:rsidP="00B8783D">
      <w:pPr>
        <w:spacing w:line="480" w:lineRule="auto"/>
        <w:rPr>
          <w:rFonts w:ascii="Georgia" w:hAnsi="Georgia"/>
        </w:rPr>
      </w:pPr>
      <w:r w:rsidRPr="00B8783D">
        <w:rPr>
          <w:rFonts w:ascii="Georgia" w:hAnsi="Georgia" w:cs="Arial"/>
        </w:rPr>
        <w:t xml:space="preserve">Researchers in this new field of </w:t>
      </w:r>
      <w:proofErr w:type="spellStart"/>
      <w:r w:rsidRPr="00B8783D">
        <w:rPr>
          <w:rFonts w:ascii="Georgia" w:hAnsi="Georgia" w:cs="Arial"/>
        </w:rPr>
        <w:t>pathogenomics</w:t>
      </w:r>
      <w:proofErr w:type="spellEnd"/>
      <w:r w:rsidRPr="00B8783D">
        <w:rPr>
          <w:rFonts w:ascii="Georgia" w:hAnsi="Georgia" w:cs="Arial"/>
        </w:rPr>
        <w:t xml:space="preserve"> aim to understand how changes in the genomic architecture of pathogens result in changes in the virulence to host organisms. This is accomplished by the integration of tools of microbial research with the insights available from sequence information.  Through this combination, researchers are able to build a model framework around the differential phenotypes that result from genomic changes in vitally important microbial pathogens.  From this foundation, researchers are able to describe, in fascinating detail, how a particular collection of genes within a particular organism can cause disease, determine pathogen fitness and niche specialization, and modulate the host-pathogen interface - the essence of </w:t>
      </w:r>
      <w:proofErr w:type="spellStart"/>
      <w:r w:rsidRPr="00B8783D">
        <w:rPr>
          <w:rFonts w:ascii="Georgia" w:hAnsi="Georgia" w:cs="Arial"/>
        </w:rPr>
        <w:t>pathogenomics</w:t>
      </w:r>
      <w:proofErr w:type="spellEnd"/>
      <w:r w:rsidRPr="00B8783D">
        <w:rPr>
          <w:rFonts w:ascii="Georgia" w:hAnsi="Georgia" w:cs="Arial"/>
        </w:rPr>
        <w:t xml:space="preserve">.  Much of the recent </w:t>
      </w:r>
      <w:proofErr w:type="spellStart"/>
      <w:r w:rsidRPr="00B8783D">
        <w:rPr>
          <w:rFonts w:ascii="Georgia" w:hAnsi="Georgia" w:cs="Arial"/>
        </w:rPr>
        <w:t>pathogenomics</w:t>
      </w:r>
      <w:proofErr w:type="spellEnd"/>
      <w:r w:rsidRPr="00B8783D">
        <w:rPr>
          <w:rFonts w:ascii="Georgia" w:hAnsi="Georgia" w:cs="Arial"/>
        </w:rPr>
        <w:t xml:space="preserve"> research has fallen into two main categories: (</w:t>
      </w:r>
      <w:proofErr w:type="spellStart"/>
      <w:r w:rsidRPr="00B8783D">
        <w:rPr>
          <w:rFonts w:ascii="Georgia" w:hAnsi="Georgia" w:cs="Arial"/>
        </w:rPr>
        <w:t>i</w:t>
      </w:r>
      <w:proofErr w:type="spellEnd"/>
      <w:r w:rsidRPr="00B8783D">
        <w:rPr>
          <w:rFonts w:ascii="Georgia" w:hAnsi="Georgia" w:cs="Arial"/>
        </w:rPr>
        <w:t xml:space="preserve">) the development and use of typing tools to describe current and historical population dynamics and (ii) the identification of genes important for virulence, drug-resistance, or </w:t>
      </w:r>
      <w:r w:rsidRPr="00B8783D">
        <w:rPr>
          <w:rFonts w:ascii="Georgia" w:hAnsi="Georgia" w:cs="Arial"/>
        </w:rPr>
        <w:lastRenderedPageBreak/>
        <w:t>immunogenicity.  These two areas of research are fundamentally necessary to understanding how pathogens cause disease in human hosts, and, perhaps more importantly, aid our understanding of how human hosts affect the evolution of pathogens and their virulence mechanisms.</w:t>
      </w:r>
    </w:p>
    <w:p w:rsidR="00B815DF" w:rsidRPr="00B8783D" w:rsidRDefault="00B8783D" w:rsidP="00B8783D">
      <w:pPr>
        <w:spacing w:line="480" w:lineRule="auto"/>
        <w:rPr>
          <w:rFonts w:ascii="Georgia" w:hAnsi="Georgia"/>
        </w:rPr>
      </w:pPr>
      <w:r w:rsidRPr="00B8783D">
        <w:rPr>
          <w:rFonts w:ascii="Georgia" w:hAnsi="Georgia" w:cs="Arial"/>
        </w:rPr>
        <w:t xml:space="preserve">While serotypes, </w:t>
      </w:r>
      <w:proofErr w:type="spellStart"/>
      <w:r w:rsidRPr="00B8783D">
        <w:rPr>
          <w:rFonts w:ascii="Georgia" w:hAnsi="Georgia" w:cs="Arial"/>
        </w:rPr>
        <w:t>serogroups</w:t>
      </w:r>
      <w:proofErr w:type="spellEnd"/>
      <w:r w:rsidRPr="00B8783D">
        <w:rPr>
          <w:rFonts w:ascii="Georgia" w:hAnsi="Georgia" w:cs="Arial"/>
        </w:rPr>
        <w:t>, and multi-locus sequence types have long been used to classify and subcategorize pathogens, these technologies have been found to have limitations in accurately describing the pathogen populations (</w:t>
      </w:r>
      <w:proofErr w:type="spellStart"/>
      <w:r w:rsidRPr="00B8783D">
        <w:rPr>
          <w:rFonts w:ascii="Georgia" w:hAnsi="Georgia" w:cs="Arial"/>
        </w:rPr>
        <w:t>Chadhuri</w:t>
      </w:r>
      <w:proofErr w:type="spellEnd"/>
      <w:r w:rsidRPr="00B8783D">
        <w:rPr>
          <w:rFonts w:ascii="Georgia" w:hAnsi="Georgia" w:cs="Arial"/>
        </w:rPr>
        <w:t xml:space="preserve"> 2012).  These limitations come about, in part, due to the high levels of recombination found in many bacterial pathogens, which obscures their phylogenetic history and population dynamics (</w:t>
      </w:r>
      <w:proofErr w:type="spellStart"/>
      <w:r w:rsidRPr="00B8783D">
        <w:rPr>
          <w:rFonts w:ascii="Georgia" w:hAnsi="Georgia" w:cs="Arial"/>
        </w:rPr>
        <w:t>Gogarten</w:t>
      </w:r>
      <w:proofErr w:type="spellEnd"/>
      <w:r w:rsidRPr="00B8783D">
        <w:rPr>
          <w:rFonts w:ascii="Georgia" w:hAnsi="Georgia" w:cs="Arial"/>
        </w:rPr>
        <w:t xml:space="preserve"> 2003, </w:t>
      </w:r>
      <w:proofErr w:type="spellStart"/>
      <w:r w:rsidRPr="00B8783D">
        <w:rPr>
          <w:rFonts w:ascii="Georgia" w:hAnsi="Georgia" w:cs="Arial"/>
        </w:rPr>
        <w:t>Koonin</w:t>
      </w:r>
      <w:proofErr w:type="spellEnd"/>
      <w:r w:rsidRPr="00B8783D">
        <w:rPr>
          <w:rFonts w:ascii="Georgia" w:hAnsi="Georgia" w:cs="Arial"/>
        </w:rPr>
        <w:t xml:space="preserve"> 2003) and the discordance found in gene content between sister strains of the same species, which blurs the distinction between pathogenic and commensal (</w:t>
      </w:r>
      <w:proofErr w:type="spellStart"/>
      <w:r w:rsidRPr="00B8783D">
        <w:rPr>
          <w:rFonts w:ascii="Georgia" w:hAnsi="Georgia" w:cs="Arial"/>
        </w:rPr>
        <w:t>Tettilini</w:t>
      </w:r>
      <w:proofErr w:type="spellEnd"/>
      <w:r w:rsidRPr="00B8783D">
        <w:rPr>
          <w:rFonts w:ascii="Georgia" w:hAnsi="Georgia" w:cs="Arial"/>
        </w:rPr>
        <w:t xml:space="preserve"> 2005, </w:t>
      </w:r>
      <w:proofErr w:type="spellStart"/>
      <w:r w:rsidRPr="00B8783D">
        <w:rPr>
          <w:rFonts w:ascii="Georgia" w:hAnsi="Georgia" w:cs="Arial"/>
        </w:rPr>
        <w:t>Medini</w:t>
      </w:r>
      <w:proofErr w:type="spellEnd"/>
      <w:r w:rsidRPr="00B8783D">
        <w:rPr>
          <w:rFonts w:ascii="Georgia" w:hAnsi="Georgia" w:cs="Arial"/>
        </w:rPr>
        <w:t xml:space="preserve"> 2006).  The advent of next generation sequencing has sparked a surge of new insights into the ways that pathogens interact with their host environment and each other, leading to a deeper understanding of their intricate population structures.  Second and third generation sequencing technologies now offer an array of tools to sequence, compare, and analyze large numbers of bacterial genomes on an incredible scale (</w:t>
      </w:r>
      <w:proofErr w:type="spellStart"/>
      <w:r w:rsidRPr="00B8783D">
        <w:rPr>
          <w:rFonts w:ascii="Georgia" w:hAnsi="Georgia" w:cs="Arial"/>
        </w:rPr>
        <w:t>Loman</w:t>
      </w:r>
      <w:proofErr w:type="spellEnd"/>
      <w:r w:rsidRPr="00B8783D">
        <w:rPr>
          <w:rFonts w:ascii="Georgia" w:hAnsi="Georgia" w:cs="Arial"/>
        </w:rPr>
        <w:t xml:space="preserve"> 2012).  Within the last year, these technologies have been used in </w:t>
      </w:r>
      <w:proofErr w:type="spellStart"/>
      <w:r w:rsidRPr="00B8783D">
        <w:rPr>
          <w:rFonts w:ascii="Georgia" w:hAnsi="Georgia" w:cs="Arial"/>
        </w:rPr>
        <w:t>pathogenomic</w:t>
      </w:r>
      <w:proofErr w:type="spellEnd"/>
      <w:r w:rsidRPr="00B8783D">
        <w:rPr>
          <w:rFonts w:ascii="Georgia" w:hAnsi="Georgia" w:cs="Arial"/>
        </w:rPr>
        <w:t xml:space="preserve"> studies to describe the phylogeny and dissemination of the pathogens </w:t>
      </w:r>
      <w:r w:rsidRPr="00B8783D">
        <w:rPr>
          <w:rFonts w:ascii="Georgia" w:hAnsi="Georgia" w:cs="Arial"/>
          <w:i/>
        </w:rPr>
        <w:t xml:space="preserve">Salmonella </w:t>
      </w:r>
      <w:proofErr w:type="spellStart"/>
      <w:r w:rsidRPr="00B8783D">
        <w:rPr>
          <w:rFonts w:ascii="Georgia" w:hAnsi="Georgia" w:cs="Arial"/>
        </w:rPr>
        <w:t>Typhirium</w:t>
      </w:r>
      <w:proofErr w:type="spellEnd"/>
      <w:r w:rsidRPr="00B8783D">
        <w:rPr>
          <w:rFonts w:ascii="Georgia" w:hAnsi="Georgia" w:cs="Arial"/>
        </w:rPr>
        <w:t xml:space="preserve"> (</w:t>
      </w:r>
      <w:proofErr w:type="spellStart"/>
      <w:r w:rsidRPr="00B8783D">
        <w:rPr>
          <w:rFonts w:ascii="Georgia" w:hAnsi="Georgia" w:cs="Arial"/>
        </w:rPr>
        <w:t>Okoro</w:t>
      </w:r>
      <w:proofErr w:type="spellEnd"/>
      <w:r w:rsidRPr="00B8783D">
        <w:rPr>
          <w:rFonts w:ascii="Georgia" w:hAnsi="Georgia" w:cs="Arial"/>
        </w:rPr>
        <w:t xml:space="preserve"> et al. 2012) and </w:t>
      </w:r>
      <w:proofErr w:type="spellStart"/>
      <w:r w:rsidRPr="00B8783D">
        <w:rPr>
          <w:rFonts w:ascii="Georgia" w:hAnsi="Georgia" w:cs="Arial"/>
          <w:i/>
        </w:rPr>
        <w:t>Shigella</w:t>
      </w:r>
      <w:proofErr w:type="spellEnd"/>
      <w:r w:rsidRPr="00B8783D">
        <w:rPr>
          <w:rFonts w:ascii="Georgia" w:hAnsi="Georgia" w:cs="Arial"/>
          <w:i/>
        </w:rPr>
        <w:t xml:space="preserve"> </w:t>
      </w:r>
      <w:proofErr w:type="spellStart"/>
      <w:r w:rsidRPr="00B8783D">
        <w:rPr>
          <w:rFonts w:ascii="Georgia" w:hAnsi="Georgia" w:cs="Arial"/>
          <w:i/>
        </w:rPr>
        <w:t>sonnei</w:t>
      </w:r>
      <w:proofErr w:type="spellEnd"/>
      <w:r w:rsidRPr="00B8783D">
        <w:rPr>
          <w:rFonts w:ascii="Georgia" w:hAnsi="Georgia" w:cs="Arial"/>
        </w:rPr>
        <w:t xml:space="preserve"> (Holt et Al 2012).  These "historical" phylogenies are accurate calculations of the diversity and divergence within these two pathogens, and have resulted in new knowledge regarding the origin, and potential distribution, of both highly virulent and </w:t>
      </w:r>
      <w:proofErr w:type="spellStart"/>
      <w:r w:rsidRPr="00B8783D">
        <w:rPr>
          <w:rFonts w:ascii="Georgia" w:hAnsi="Georgia" w:cs="Arial"/>
        </w:rPr>
        <w:t>mutli</w:t>
      </w:r>
      <w:proofErr w:type="spellEnd"/>
      <w:r w:rsidRPr="00B8783D">
        <w:rPr>
          <w:rFonts w:ascii="Georgia" w:hAnsi="Georgia" w:cs="Arial"/>
        </w:rPr>
        <w:t xml:space="preserve">-drug resistant strains.  In addition to their high-throughput data generation capabilities, new sequencing technologies also offer increased levels of resolution that can be used to be identify important features of bacterial population dynamics.  Recently, next generation sequencing and subsequent analyses of </w:t>
      </w:r>
      <w:r w:rsidRPr="00B8783D">
        <w:rPr>
          <w:rFonts w:ascii="Georgia" w:hAnsi="Georgia" w:cs="Arial"/>
          <w:i/>
        </w:rPr>
        <w:t xml:space="preserve">Chlamydia trachomatis </w:t>
      </w:r>
      <w:r w:rsidRPr="00B8783D">
        <w:rPr>
          <w:rFonts w:ascii="Georgia" w:hAnsi="Georgia" w:cs="Arial"/>
        </w:rPr>
        <w:t xml:space="preserve">were used to show that </w:t>
      </w:r>
      <w:r w:rsidRPr="00B8783D">
        <w:rPr>
          <w:rFonts w:ascii="Georgia" w:hAnsi="Georgia" w:cs="Arial"/>
        </w:rPr>
        <w:lastRenderedPageBreak/>
        <w:t xml:space="preserve">previous </w:t>
      </w:r>
      <w:proofErr w:type="spellStart"/>
      <w:r w:rsidRPr="00B8783D">
        <w:rPr>
          <w:rFonts w:ascii="Georgia" w:hAnsi="Georgia" w:cs="Arial"/>
        </w:rPr>
        <w:t>previous</w:t>
      </w:r>
      <w:proofErr w:type="spellEnd"/>
      <w:r w:rsidRPr="00B8783D">
        <w:rPr>
          <w:rFonts w:ascii="Georgia" w:hAnsi="Georgia" w:cs="Arial"/>
        </w:rPr>
        <w:t xml:space="preserve"> phylogenies based on single genes were inaccurate (Harris 2012).  These analyses also showed that a fundamental assumption regarding the genomic dynamics of </w:t>
      </w:r>
      <w:r w:rsidRPr="00B8783D">
        <w:rPr>
          <w:rFonts w:ascii="Georgia" w:hAnsi="Georgia" w:cs="Arial"/>
          <w:i/>
        </w:rPr>
        <w:t xml:space="preserve">C. </w:t>
      </w:r>
      <w:proofErr w:type="spellStart"/>
      <w:r w:rsidRPr="00B8783D">
        <w:rPr>
          <w:rFonts w:ascii="Georgia" w:hAnsi="Georgia" w:cs="Arial"/>
          <w:i/>
        </w:rPr>
        <w:t>tracomatis</w:t>
      </w:r>
      <w:proofErr w:type="spellEnd"/>
      <w:r w:rsidRPr="00B8783D">
        <w:rPr>
          <w:rFonts w:ascii="Georgia" w:hAnsi="Georgia" w:cs="Arial"/>
        </w:rPr>
        <w:t xml:space="preserve">, namely an absence of recombination, were flawed and not biologically accurate.  These recent examples show how effective current sequencing analyses can be used to accurately, and with great detail, describe the dynamics of population genetics in clinically-relevant pathogens. </w:t>
      </w:r>
    </w:p>
    <w:p w:rsidR="00B815DF" w:rsidRPr="00B8783D" w:rsidRDefault="00B8783D" w:rsidP="00B8783D">
      <w:pPr>
        <w:spacing w:line="480" w:lineRule="auto"/>
        <w:rPr>
          <w:rFonts w:ascii="Georgia" w:hAnsi="Georgia"/>
        </w:rPr>
      </w:pPr>
      <w:r w:rsidRPr="00B8783D">
        <w:rPr>
          <w:rFonts w:ascii="Georgia" w:hAnsi="Georgia" w:cs="Arial"/>
        </w:rPr>
        <w:t xml:space="preserve">In addition to elucidating population dynamics of pathogenic bacteria, high-throughput sequencing has been used to describe the effects of within-host evolution on the genes responsible for bacterial virulence and persistence, which are both important considerations in understanding the effects of </w:t>
      </w:r>
      <w:proofErr w:type="spellStart"/>
      <w:r w:rsidRPr="00B8783D">
        <w:rPr>
          <w:rFonts w:ascii="Georgia" w:hAnsi="Georgia" w:cs="Arial"/>
        </w:rPr>
        <w:t>pathoadaptation</w:t>
      </w:r>
      <w:proofErr w:type="spellEnd"/>
      <w:r w:rsidRPr="00B8783D">
        <w:rPr>
          <w:rFonts w:ascii="Georgia" w:hAnsi="Georgia" w:cs="Arial"/>
        </w:rPr>
        <w:t xml:space="preserve">.  Recently, 112 genomes of the prominent bacterial pathogen </w:t>
      </w:r>
      <w:proofErr w:type="spellStart"/>
      <w:r w:rsidRPr="00B8783D">
        <w:rPr>
          <w:rFonts w:ascii="Georgia" w:hAnsi="Georgia" w:cs="Arial"/>
          <w:i/>
        </w:rPr>
        <w:t>Burkholderia</w:t>
      </w:r>
      <w:proofErr w:type="spellEnd"/>
      <w:r w:rsidRPr="00B8783D">
        <w:rPr>
          <w:rFonts w:ascii="Georgia" w:hAnsi="Georgia" w:cs="Arial"/>
          <w:i/>
        </w:rPr>
        <w:t xml:space="preserve"> </w:t>
      </w:r>
      <w:proofErr w:type="spellStart"/>
      <w:r w:rsidRPr="00B8783D">
        <w:rPr>
          <w:rFonts w:ascii="Georgia" w:hAnsi="Georgia" w:cs="Arial"/>
          <w:i/>
        </w:rPr>
        <w:t>dolosa</w:t>
      </w:r>
      <w:proofErr w:type="spellEnd"/>
      <w:r w:rsidRPr="00B8783D">
        <w:rPr>
          <w:rFonts w:ascii="Georgia" w:hAnsi="Georgia" w:cs="Arial"/>
          <w:i/>
        </w:rPr>
        <w:t xml:space="preserve"> </w:t>
      </w:r>
      <w:r w:rsidRPr="00B8783D">
        <w:rPr>
          <w:rFonts w:ascii="Georgia" w:hAnsi="Georgia" w:cs="Arial"/>
        </w:rPr>
        <w:t xml:space="preserve">were analyzed for adaptive mutations that occurred as the bacterium persisted </w:t>
      </w:r>
      <w:proofErr w:type="gramStart"/>
      <w:r w:rsidRPr="00B8783D">
        <w:rPr>
          <w:rFonts w:ascii="Georgia" w:hAnsi="Georgia" w:cs="Arial"/>
        </w:rPr>
        <w:t>in a chronically infected patients</w:t>
      </w:r>
      <w:proofErr w:type="gramEnd"/>
      <w:r w:rsidRPr="00B8783D">
        <w:rPr>
          <w:rFonts w:ascii="Georgia" w:hAnsi="Georgia" w:cs="Arial"/>
        </w:rPr>
        <w:t xml:space="preserve"> (Lieberman 2012).  This information was used to identify genes under the effects of convergent evolution, a strong indication of their importance in pathogenicity.  </w:t>
      </w:r>
      <w:proofErr w:type="spellStart"/>
      <w:r w:rsidRPr="00B8783D">
        <w:rPr>
          <w:rFonts w:ascii="Georgia" w:hAnsi="Georgia" w:cs="Arial"/>
        </w:rPr>
        <w:t>Pathogenomics</w:t>
      </w:r>
      <w:proofErr w:type="spellEnd"/>
      <w:r w:rsidRPr="00B8783D">
        <w:rPr>
          <w:rFonts w:ascii="Georgia" w:hAnsi="Georgia" w:cs="Arial"/>
        </w:rPr>
        <w:t xml:space="preserve"> has also been used to identify the adaptive mutations of pathogenic bacteria that have been exposed to therapeutic interventions.  In a study of </w:t>
      </w:r>
      <w:r w:rsidRPr="00B8783D">
        <w:rPr>
          <w:rFonts w:ascii="Georgia" w:hAnsi="Georgia" w:cs="Arial"/>
          <w:i/>
        </w:rPr>
        <w:t xml:space="preserve">Streptococcus </w:t>
      </w:r>
      <w:proofErr w:type="spellStart"/>
      <w:r w:rsidRPr="00B8783D">
        <w:rPr>
          <w:rFonts w:ascii="Georgia" w:hAnsi="Georgia" w:cs="Arial"/>
          <w:i/>
        </w:rPr>
        <w:t>pneumoniae</w:t>
      </w:r>
      <w:proofErr w:type="spellEnd"/>
      <w:r w:rsidRPr="00B8783D">
        <w:rPr>
          <w:rFonts w:ascii="Georgia" w:hAnsi="Georgia" w:cs="Arial"/>
          <w:i/>
        </w:rPr>
        <w:t xml:space="preserve">, </w:t>
      </w:r>
      <w:proofErr w:type="spellStart"/>
      <w:r w:rsidRPr="00B8783D">
        <w:rPr>
          <w:rFonts w:ascii="Georgia" w:hAnsi="Georgia" w:cs="Arial"/>
        </w:rPr>
        <w:t>Croucher</w:t>
      </w:r>
      <w:proofErr w:type="spellEnd"/>
      <w:r w:rsidRPr="00B8783D">
        <w:rPr>
          <w:rFonts w:ascii="Georgia" w:hAnsi="Georgia" w:cs="Arial"/>
        </w:rPr>
        <w:t xml:space="preserve"> </w:t>
      </w:r>
      <w:r w:rsidRPr="00B8783D">
        <w:rPr>
          <w:rFonts w:ascii="Georgia" w:hAnsi="Georgia" w:cs="Arial"/>
          <w:i/>
        </w:rPr>
        <w:t>et al.</w:t>
      </w:r>
      <w:r w:rsidRPr="00B8783D">
        <w:rPr>
          <w:rFonts w:ascii="Georgia" w:hAnsi="Georgia" w:cs="Arial"/>
        </w:rPr>
        <w:t xml:space="preserve"> elucidated the contribution of horizontal and vertical adaptive mutations to bacterial diversification and pathogenicity following the deployment of a vaccine (</w:t>
      </w:r>
      <w:proofErr w:type="spellStart"/>
      <w:r w:rsidRPr="00B8783D">
        <w:rPr>
          <w:rFonts w:ascii="Georgia" w:hAnsi="Georgia" w:cs="Arial"/>
        </w:rPr>
        <w:t>Croucherr</w:t>
      </w:r>
      <w:proofErr w:type="spellEnd"/>
      <w:r w:rsidRPr="00B8783D">
        <w:rPr>
          <w:rFonts w:ascii="Georgia" w:hAnsi="Georgia" w:cs="Arial"/>
        </w:rPr>
        <w:t xml:space="preserve"> 2012).  These studies show how evolution of virulence can be tracked using </w:t>
      </w:r>
      <w:proofErr w:type="spellStart"/>
      <w:r w:rsidRPr="00B8783D">
        <w:rPr>
          <w:rFonts w:ascii="Georgia" w:hAnsi="Georgia" w:cs="Arial"/>
        </w:rPr>
        <w:t>pathogenomics</w:t>
      </w:r>
      <w:proofErr w:type="spellEnd"/>
      <w:r w:rsidRPr="00B8783D">
        <w:rPr>
          <w:rFonts w:ascii="Georgia" w:hAnsi="Georgia" w:cs="Arial"/>
        </w:rPr>
        <w:t xml:space="preserve"> and used to identify regions important to the adaptation </w:t>
      </w:r>
      <w:proofErr w:type="gramStart"/>
      <w:r w:rsidRPr="00B8783D">
        <w:rPr>
          <w:rFonts w:ascii="Georgia" w:hAnsi="Georgia" w:cs="Arial"/>
        </w:rPr>
        <w:t>of  pathogens</w:t>
      </w:r>
      <w:proofErr w:type="gramEnd"/>
      <w:r w:rsidRPr="00B8783D">
        <w:rPr>
          <w:rFonts w:ascii="Georgia" w:hAnsi="Georgia" w:cs="Arial"/>
        </w:rPr>
        <w:t xml:space="preserve"> after changes in their population structure.</w:t>
      </w:r>
    </w:p>
    <w:p w:rsidR="00B815DF" w:rsidRPr="00B8783D" w:rsidRDefault="00B8783D" w:rsidP="00B8783D">
      <w:pPr>
        <w:spacing w:line="480" w:lineRule="auto"/>
        <w:rPr>
          <w:rFonts w:ascii="Georgia" w:hAnsi="Georgia"/>
        </w:rPr>
      </w:pPr>
      <w:r w:rsidRPr="00B8783D">
        <w:rPr>
          <w:rFonts w:ascii="Georgia" w:hAnsi="Georgia" w:cs="Arial"/>
        </w:rPr>
        <w:tab/>
        <w:t xml:space="preserve">Knowing general mechanisms of evolution and population dynamics allows prediction of the trajectory of pathogens through design space, ultimately enabling researchers to understand, and correct, human activities that increase the virulence, transmission, and drug-resistance of clinically important pathogens.  Understanding the </w:t>
      </w:r>
      <w:r w:rsidRPr="00B8783D">
        <w:rPr>
          <w:rFonts w:ascii="Georgia" w:hAnsi="Georgia" w:cs="Arial"/>
        </w:rPr>
        <w:lastRenderedPageBreak/>
        <w:t xml:space="preserve">effects of microbial ecology and population structure on the evolution of the host-pathogen interface is critical in determining effective therapeutic treatments, as can be seen in recent research investigating the spread of drug-resistance in pathogenic </w:t>
      </w:r>
      <w:r w:rsidRPr="00B8783D">
        <w:rPr>
          <w:rFonts w:ascii="Georgia" w:hAnsi="Georgia" w:cs="Arial"/>
          <w:i/>
        </w:rPr>
        <w:t xml:space="preserve">Plasmodium </w:t>
      </w:r>
      <w:r w:rsidRPr="00B8783D">
        <w:rPr>
          <w:rFonts w:ascii="Georgia" w:hAnsi="Georgia" w:cs="Arial"/>
        </w:rPr>
        <w:t xml:space="preserve">species responsible for malaria (Harrington, Bell 2012).  Additionally, novel therapeutics can be developed with the assistance of </w:t>
      </w:r>
      <w:proofErr w:type="spellStart"/>
      <w:r w:rsidRPr="00B8783D">
        <w:rPr>
          <w:rFonts w:ascii="Georgia" w:hAnsi="Georgia" w:cs="Arial"/>
        </w:rPr>
        <w:t>pathogenomic</w:t>
      </w:r>
      <w:proofErr w:type="spellEnd"/>
      <w:r w:rsidRPr="00B8783D">
        <w:rPr>
          <w:rFonts w:ascii="Georgia" w:hAnsi="Georgia" w:cs="Arial"/>
        </w:rPr>
        <w:t xml:space="preserve"> analysis through the process of reverse </w:t>
      </w:r>
      <w:proofErr w:type="spellStart"/>
      <w:r w:rsidRPr="00B8783D">
        <w:rPr>
          <w:rFonts w:ascii="Georgia" w:hAnsi="Georgia" w:cs="Arial"/>
        </w:rPr>
        <w:t>vaccinology</w:t>
      </w:r>
      <w:proofErr w:type="spellEnd"/>
      <w:r w:rsidRPr="00B8783D">
        <w:rPr>
          <w:rFonts w:ascii="Georgia" w:hAnsi="Georgia" w:cs="Arial"/>
        </w:rPr>
        <w:t>, which has already yielded significant advancements in the prevention of infectious disease (</w:t>
      </w:r>
      <w:proofErr w:type="spellStart"/>
      <w:r w:rsidRPr="00B8783D">
        <w:rPr>
          <w:rFonts w:ascii="Georgia" w:hAnsi="Georgia" w:cs="Arial"/>
        </w:rPr>
        <w:t>Medini</w:t>
      </w:r>
      <w:proofErr w:type="spellEnd"/>
      <w:r w:rsidRPr="00B8783D">
        <w:rPr>
          <w:rFonts w:ascii="Georgia" w:hAnsi="Georgia" w:cs="Arial"/>
        </w:rPr>
        <w:t xml:space="preserve"> 2006, </w:t>
      </w:r>
      <w:proofErr w:type="spellStart"/>
      <w:r w:rsidRPr="00B8783D">
        <w:rPr>
          <w:rFonts w:ascii="Georgia" w:hAnsi="Georgia" w:cs="Arial"/>
        </w:rPr>
        <w:t>Pallen</w:t>
      </w:r>
      <w:proofErr w:type="spellEnd"/>
      <w:r w:rsidRPr="00B8783D">
        <w:rPr>
          <w:rFonts w:ascii="Georgia" w:hAnsi="Georgia" w:cs="Arial"/>
        </w:rPr>
        <w:t xml:space="preserve"> review).  </w:t>
      </w:r>
      <w:proofErr w:type="gramStart"/>
      <w:r w:rsidRPr="00B8783D">
        <w:rPr>
          <w:rFonts w:ascii="Georgia" w:hAnsi="Georgia" w:cs="Arial"/>
        </w:rPr>
        <w:t xml:space="preserve">Although </w:t>
      </w:r>
      <w:proofErr w:type="spellStart"/>
      <w:r w:rsidRPr="00B8783D">
        <w:rPr>
          <w:rFonts w:ascii="Georgia" w:hAnsi="Georgia" w:cs="Arial"/>
        </w:rPr>
        <w:t>pathogenomics</w:t>
      </w:r>
      <w:proofErr w:type="spellEnd"/>
      <w:r w:rsidRPr="00B8783D">
        <w:rPr>
          <w:rFonts w:ascii="Georgia" w:hAnsi="Georgia" w:cs="Arial"/>
        </w:rPr>
        <w:t xml:space="preserve"> has been used to investigate the breadth of pathogenic species from viruses to bacteria to eukaryotes, the bacterium </w:t>
      </w:r>
      <w:r w:rsidRPr="00B8783D">
        <w:rPr>
          <w:rFonts w:ascii="Georgia" w:hAnsi="Georgia" w:cs="Arial"/>
          <w:i/>
        </w:rPr>
        <w:t>Escherichia coli</w:t>
      </w:r>
      <w:r w:rsidRPr="00B8783D">
        <w:rPr>
          <w:rFonts w:ascii="Georgia" w:hAnsi="Georgia" w:cs="Arial"/>
        </w:rPr>
        <w:t xml:space="preserve"> offers unique advantages as a model organism for </w:t>
      </w:r>
      <w:proofErr w:type="spellStart"/>
      <w:r w:rsidRPr="00B8783D">
        <w:rPr>
          <w:rFonts w:ascii="Georgia" w:hAnsi="Georgia" w:cs="Arial"/>
        </w:rPr>
        <w:t>pathogenomic</w:t>
      </w:r>
      <w:proofErr w:type="spellEnd"/>
      <w:r w:rsidRPr="00B8783D">
        <w:rPr>
          <w:rFonts w:ascii="Georgia" w:hAnsi="Georgia" w:cs="Arial"/>
        </w:rPr>
        <w:t xml:space="preserve"> analysis to further understand the basic biological principles that govern the processes of </w:t>
      </w:r>
      <w:proofErr w:type="spellStart"/>
      <w:r w:rsidRPr="00B8783D">
        <w:rPr>
          <w:rFonts w:ascii="Georgia" w:hAnsi="Georgia" w:cs="Arial"/>
        </w:rPr>
        <w:t>pathoadaptation</w:t>
      </w:r>
      <w:proofErr w:type="spellEnd"/>
      <w:r w:rsidRPr="00B8783D">
        <w:rPr>
          <w:rFonts w:ascii="Georgia" w:hAnsi="Georgia" w:cs="Arial"/>
        </w:rPr>
        <w:t xml:space="preserve"> and the evolution of virulence.</w:t>
      </w:r>
      <w:proofErr w:type="gramEnd"/>
    </w:p>
    <w:p w:rsidR="00B815DF" w:rsidRPr="00B8783D" w:rsidRDefault="00B815DF" w:rsidP="00B8783D">
      <w:pPr>
        <w:spacing w:line="480" w:lineRule="auto"/>
        <w:rPr>
          <w:rFonts w:ascii="Georgia" w:hAnsi="Georgia"/>
        </w:rPr>
      </w:pPr>
    </w:p>
    <w:p w:rsidR="00B815DF" w:rsidRPr="00B8783D" w:rsidRDefault="00B8783D" w:rsidP="00B8783D">
      <w:pPr>
        <w:spacing w:line="480" w:lineRule="auto"/>
        <w:rPr>
          <w:rFonts w:ascii="Georgia" w:hAnsi="Georgia"/>
        </w:rPr>
      </w:pPr>
      <w:proofErr w:type="spellStart"/>
      <w:r w:rsidRPr="00B8783D">
        <w:rPr>
          <w:rFonts w:ascii="Georgia" w:hAnsi="Georgia" w:cs="Arial"/>
          <w:i/>
        </w:rPr>
        <w:t>Pathogenomic</w:t>
      </w:r>
      <w:proofErr w:type="spellEnd"/>
      <w:r w:rsidRPr="00B8783D">
        <w:rPr>
          <w:rFonts w:ascii="Georgia" w:hAnsi="Georgia" w:cs="Arial"/>
          <w:i/>
        </w:rPr>
        <w:t xml:space="preserve"> analysis of</w:t>
      </w:r>
      <w:r w:rsidRPr="00B8783D">
        <w:rPr>
          <w:rFonts w:ascii="Georgia" w:hAnsi="Georgia" w:cs="Arial"/>
        </w:rPr>
        <w:t xml:space="preserve"> Escherichia coli</w:t>
      </w:r>
    </w:p>
    <w:p w:rsidR="00B815DF" w:rsidRPr="00B8783D" w:rsidRDefault="00B8783D" w:rsidP="00B8783D">
      <w:pPr>
        <w:spacing w:line="480" w:lineRule="auto"/>
        <w:rPr>
          <w:rFonts w:ascii="Georgia" w:hAnsi="Georgia"/>
        </w:rPr>
      </w:pPr>
      <w:r w:rsidRPr="00B8783D">
        <w:rPr>
          <w:rFonts w:ascii="Georgia" w:hAnsi="Georgia" w:cs="Arial"/>
        </w:rPr>
        <w:tab/>
      </w:r>
      <w:r w:rsidRPr="00B8783D">
        <w:rPr>
          <w:rFonts w:ascii="Georgia" w:hAnsi="Georgia" w:cs="Arial"/>
          <w:i/>
        </w:rPr>
        <w:t>Escherichia coli</w:t>
      </w:r>
      <w:r w:rsidRPr="00B8783D">
        <w:rPr>
          <w:rFonts w:ascii="Georgia" w:hAnsi="Georgia" w:cs="Arial"/>
        </w:rPr>
        <w:t xml:space="preserve"> are associated with a number clinical conditions, each caused by a separate clade of </w:t>
      </w:r>
      <w:r w:rsidRPr="00B8783D">
        <w:rPr>
          <w:rFonts w:ascii="Georgia" w:hAnsi="Georgia" w:cs="Arial"/>
          <w:i/>
        </w:rPr>
        <w:t>E. coli</w:t>
      </w:r>
      <w:r w:rsidRPr="00B8783D">
        <w:rPr>
          <w:rFonts w:ascii="Georgia" w:hAnsi="Georgia" w:cs="Arial"/>
        </w:rPr>
        <w:t xml:space="preserve"> harboring different repertoires of gene sets and virulence factors, and, as such, have been categorized according to their pathology and genomic content.  </w:t>
      </w:r>
      <w:r w:rsidRPr="00B8783D">
        <w:rPr>
          <w:rFonts w:ascii="Georgia" w:hAnsi="Georgia" w:cs="Arial"/>
          <w:i/>
        </w:rPr>
        <w:t>E. coli</w:t>
      </w:r>
      <w:r w:rsidRPr="00B8783D">
        <w:rPr>
          <w:rFonts w:ascii="Georgia" w:hAnsi="Georgia" w:cs="Arial"/>
        </w:rPr>
        <w:t xml:space="preserve"> that cause disease in the gastrointestinal tract are grouped together and include </w:t>
      </w:r>
      <w:proofErr w:type="spellStart"/>
      <w:r w:rsidRPr="00B8783D">
        <w:rPr>
          <w:rFonts w:ascii="Georgia" w:hAnsi="Georgia" w:cs="Arial"/>
        </w:rPr>
        <w:t>enteropathogenic</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(EPEC), capable of causing adherent and effacing lesions in the gastrointestinal tract, </w:t>
      </w:r>
      <w:proofErr w:type="spellStart"/>
      <w:r w:rsidRPr="00B8783D">
        <w:rPr>
          <w:rFonts w:ascii="Georgia" w:hAnsi="Georgia" w:cs="Arial"/>
        </w:rPr>
        <w:t>enterohaemorrhagic</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(EHEC) that elaborate Shiga toxin and cause </w:t>
      </w:r>
      <w:proofErr w:type="spellStart"/>
      <w:r w:rsidRPr="00B8783D">
        <w:rPr>
          <w:rFonts w:ascii="Georgia" w:hAnsi="Georgia" w:cs="Arial"/>
        </w:rPr>
        <w:t>haemolytic</w:t>
      </w:r>
      <w:proofErr w:type="spellEnd"/>
      <w:r w:rsidRPr="00B8783D">
        <w:rPr>
          <w:rFonts w:ascii="Georgia" w:hAnsi="Georgia" w:cs="Arial"/>
        </w:rPr>
        <w:t xml:space="preserve"> uremic syndrome, </w:t>
      </w:r>
      <w:proofErr w:type="spellStart"/>
      <w:r w:rsidRPr="00B8783D">
        <w:rPr>
          <w:rFonts w:ascii="Georgia" w:hAnsi="Georgia" w:cs="Arial"/>
        </w:rPr>
        <w:t>Enteroaggregative</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(EAEC) and diffuse-adherent </w:t>
      </w:r>
      <w:r w:rsidRPr="00B8783D">
        <w:rPr>
          <w:rFonts w:ascii="Georgia" w:hAnsi="Georgia" w:cs="Arial"/>
          <w:i/>
        </w:rPr>
        <w:t>E. col</w:t>
      </w:r>
      <w:r w:rsidRPr="00B8783D">
        <w:rPr>
          <w:rFonts w:ascii="Georgia" w:hAnsi="Georgia" w:cs="Arial"/>
        </w:rPr>
        <w:t xml:space="preserve">i (DAEC) which differ in the organization during attachment to the epithelium, </w:t>
      </w:r>
      <w:proofErr w:type="spellStart"/>
      <w:r w:rsidRPr="00B8783D">
        <w:rPr>
          <w:rFonts w:ascii="Georgia" w:hAnsi="Georgia" w:cs="Arial"/>
        </w:rPr>
        <w:t>enteroinvasive</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(EIEC) which are capable of invading the gut epithelium, and adherent invasive </w:t>
      </w:r>
      <w:r w:rsidRPr="00B8783D">
        <w:rPr>
          <w:rFonts w:ascii="Georgia" w:hAnsi="Georgia" w:cs="Arial"/>
          <w:i/>
        </w:rPr>
        <w:t>E. coli</w:t>
      </w:r>
      <w:r w:rsidRPr="00B8783D">
        <w:rPr>
          <w:rFonts w:ascii="Georgia" w:hAnsi="Georgia" w:cs="Arial"/>
        </w:rPr>
        <w:t xml:space="preserve"> (AIEC) which are associated with </w:t>
      </w:r>
      <w:proofErr w:type="spellStart"/>
      <w:r w:rsidRPr="00B8783D">
        <w:rPr>
          <w:rFonts w:ascii="Georgia" w:hAnsi="Georgia" w:cs="Arial"/>
        </w:rPr>
        <w:t>Crohn's</w:t>
      </w:r>
      <w:proofErr w:type="spellEnd"/>
      <w:r w:rsidRPr="00B8783D">
        <w:rPr>
          <w:rFonts w:ascii="Georgia" w:hAnsi="Georgia" w:cs="Arial"/>
        </w:rPr>
        <w:t xml:space="preserve"> Disease (</w:t>
      </w:r>
      <w:proofErr w:type="spellStart"/>
      <w:r w:rsidRPr="00B8783D">
        <w:rPr>
          <w:rFonts w:ascii="Georgia" w:hAnsi="Georgia" w:cs="Arial"/>
        </w:rPr>
        <w:t>Nataro</w:t>
      </w:r>
      <w:proofErr w:type="spellEnd"/>
      <w:r w:rsidRPr="00B8783D">
        <w:rPr>
          <w:rFonts w:ascii="Georgia" w:hAnsi="Georgia" w:cs="Arial"/>
        </w:rPr>
        <w:t xml:space="preserve"> 1998, </w:t>
      </w:r>
      <w:proofErr w:type="spellStart"/>
      <w:r w:rsidRPr="00B8783D">
        <w:rPr>
          <w:rFonts w:ascii="Georgia" w:hAnsi="Georgia" w:cs="Arial"/>
        </w:rPr>
        <w:t>Darfeuille</w:t>
      </w:r>
      <w:proofErr w:type="spellEnd"/>
      <w:r w:rsidRPr="00B8783D">
        <w:rPr>
          <w:rFonts w:ascii="Georgia" w:hAnsi="Georgia" w:cs="Arial"/>
        </w:rPr>
        <w:t xml:space="preserve">-Michaud 2002, </w:t>
      </w:r>
      <w:proofErr w:type="spellStart"/>
      <w:r w:rsidRPr="00B8783D">
        <w:rPr>
          <w:rFonts w:ascii="Georgia" w:hAnsi="Georgia" w:cs="Arial"/>
        </w:rPr>
        <w:t>Kaper</w:t>
      </w:r>
      <w:proofErr w:type="spellEnd"/>
      <w:r w:rsidRPr="00B8783D">
        <w:rPr>
          <w:rFonts w:ascii="Georgia" w:hAnsi="Georgia" w:cs="Arial"/>
        </w:rPr>
        <w:t xml:space="preserve"> 2004, </w:t>
      </w:r>
      <w:proofErr w:type="spellStart"/>
      <w:r w:rsidRPr="00B8783D">
        <w:rPr>
          <w:rFonts w:ascii="Georgia" w:hAnsi="Georgia" w:cs="Arial"/>
        </w:rPr>
        <w:t>Chaudhuri</w:t>
      </w:r>
      <w:proofErr w:type="spellEnd"/>
      <w:r w:rsidRPr="00B8783D">
        <w:rPr>
          <w:rFonts w:ascii="Georgia" w:hAnsi="Georgia" w:cs="Arial"/>
        </w:rPr>
        <w:t xml:space="preserve"> 2012).  A </w:t>
      </w:r>
      <w:r w:rsidRPr="00B8783D">
        <w:rPr>
          <w:rFonts w:ascii="Georgia" w:hAnsi="Georgia" w:cs="Arial"/>
        </w:rPr>
        <w:lastRenderedPageBreak/>
        <w:t xml:space="preserve">separate group consists of extra-intestinal pathogenic </w:t>
      </w:r>
      <w:r w:rsidRPr="00B8783D">
        <w:rPr>
          <w:rFonts w:ascii="Georgia" w:hAnsi="Georgia" w:cs="Arial"/>
          <w:i/>
        </w:rPr>
        <w:t>E. coli</w:t>
      </w:r>
      <w:r w:rsidRPr="00B8783D">
        <w:rPr>
          <w:rFonts w:ascii="Georgia" w:hAnsi="Georgia" w:cs="Arial"/>
        </w:rPr>
        <w:t xml:space="preserve"> (</w:t>
      </w:r>
      <w:proofErr w:type="spellStart"/>
      <w:r w:rsidRPr="00B8783D">
        <w:rPr>
          <w:rFonts w:ascii="Georgia" w:hAnsi="Georgia" w:cs="Arial"/>
        </w:rPr>
        <w:t>ExPEC</w:t>
      </w:r>
      <w:proofErr w:type="spellEnd"/>
      <w:r w:rsidRPr="00B8783D">
        <w:rPr>
          <w:rFonts w:ascii="Georgia" w:hAnsi="Georgia" w:cs="Arial"/>
        </w:rPr>
        <w:t xml:space="preserve">) and includes strains capable of causing neonatal meningitis (NMEC) and </w:t>
      </w:r>
      <w:proofErr w:type="spellStart"/>
      <w:r w:rsidRPr="00B8783D">
        <w:rPr>
          <w:rFonts w:ascii="Georgia" w:hAnsi="Georgia" w:cs="Arial"/>
        </w:rPr>
        <w:t>uropathogenic</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(UPEC) capable of causing urinary tract infections (UTIs) (Russo and Johnson 2000 and </w:t>
      </w:r>
      <w:proofErr w:type="spellStart"/>
      <w:r w:rsidRPr="00B8783D">
        <w:rPr>
          <w:rFonts w:ascii="Georgia" w:hAnsi="Georgia" w:cs="Arial"/>
        </w:rPr>
        <w:t>Chaudhuri</w:t>
      </w:r>
      <w:proofErr w:type="spellEnd"/>
      <w:r w:rsidRPr="00B8783D">
        <w:rPr>
          <w:rFonts w:ascii="Georgia" w:hAnsi="Georgia" w:cs="Arial"/>
        </w:rPr>
        <w:t xml:space="preserve"> 2012).  These categories of </w:t>
      </w:r>
      <w:r w:rsidRPr="00B8783D">
        <w:rPr>
          <w:rFonts w:ascii="Georgia" w:hAnsi="Georgia" w:cs="Arial"/>
          <w:i/>
        </w:rPr>
        <w:t>E. coli</w:t>
      </w:r>
      <w:r w:rsidRPr="00B8783D">
        <w:rPr>
          <w:rFonts w:ascii="Georgia" w:hAnsi="Georgia" w:cs="Arial"/>
        </w:rPr>
        <w:t xml:space="preserve"> are delimited by differences in the genomic content of the strains, which differ markedly between clades (</w:t>
      </w:r>
      <w:proofErr w:type="spellStart"/>
      <w:r w:rsidRPr="00B8783D">
        <w:rPr>
          <w:rFonts w:ascii="Georgia" w:hAnsi="Georgia" w:cs="Arial"/>
        </w:rPr>
        <w:t>Rasko</w:t>
      </w:r>
      <w:proofErr w:type="spellEnd"/>
      <w:r w:rsidRPr="00B8783D">
        <w:rPr>
          <w:rFonts w:ascii="Georgia" w:hAnsi="Georgia" w:cs="Arial"/>
        </w:rPr>
        <w:t xml:space="preserve"> 2008, </w:t>
      </w:r>
      <w:proofErr w:type="spellStart"/>
      <w:r w:rsidRPr="00B8783D">
        <w:rPr>
          <w:rFonts w:ascii="Georgia" w:hAnsi="Georgia" w:cs="Arial"/>
        </w:rPr>
        <w:t>Touchon</w:t>
      </w:r>
      <w:proofErr w:type="spellEnd"/>
      <w:r w:rsidRPr="00B8783D">
        <w:rPr>
          <w:rFonts w:ascii="Georgia" w:hAnsi="Georgia" w:cs="Arial"/>
        </w:rPr>
        <w:t xml:space="preserve"> 2009).  The majority of differences between strains of </w:t>
      </w:r>
      <w:r w:rsidRPr="00B8783D">
        <w:rPr>
          <w:rFonts w:ascii="Georgia" w:hAnsi="Georgia" w:cs="Arial"/>
          <w:i/>
        </w:rPr>
        <w:t>E. coli</w:t>
      </w:r>
      <w:r w:rsidRPr="00B8783D">
        <w:rPr>
          <w:rFonts w:ascii="Georgia" w:hAnsi="Georgia" w:cs="Arial"/>
        </w:rPr>
        <w:t xml:space="preserve"> are found in the pan-genome, which is comprised of all genes that exist in the genomes of all strains of that species (</w:t>
      </w:r>
      <w:proofErr w:type="spellStart"/>
      <w:r w:rsidRPr="00B8783D">
        <w:rPr>
          <w:rFonts w:ascii="Georgia" w:hAnsi="Georgia" w:cs="Arial"/>
        </w:rPr>
        <w:t>Medini</w:t>
      </w:r>
      <w:proofErr w:type="spellEnd"/>
      <w:r w:rsidRPr="00B8783D">
        <w:rPr>
          <w:rFonts w:ascii="Georgia" w:hAnsi="Georgia" w:cs="Arial"/>
        </w:rPr>
        <w:t xml:space="preserve"> paper, review).  The pan-genome of </w:t>
      </w:r>
      <w:r w:rsidRPr="00B8783D">
        <w:rPr>
          <w:rFonts w:ascii="Georgia" w:hAnsi="Georgia" w:cs="Arial"/>
          <w:i/>
        </w:rPr>
        <w:t>E. coli</w:t>
      </w:r>
      <w:r w:rsidRPr="00B8783D">
        <w:rPr>
          <w:rFonts w:ascii="Georgia" w:hAnsi="Georgia" w:cs="Arial"/>
        </w:rPr>
        <w:t>, which is still growing with each new genome sequenced,</w:t>
      </w:r>
      <w:r w:rsidRPr="00B8783D">
        <w:rPr>
          <w:rFonts w:ascii="Georgia" w:hAnsi="Georgia" w:cs="Arial"/>
          <w:i/>
        </w:rPr>
        <w:t xml:space="preserve"> </w:t>
      </w:r>
      <w:r w:rsidRPr="00B8783D">
        <w:rPr>
          <w:rFonts w:ascii="Georgia" w:hAnsi="Georgia" w:cs="Arial"/>
        </w:rPr>
        <w:t>consists of over 10,000 genes and is nearly five times larger than the core genome shared between all strains (</w:t>
      </w:r>
      <w:proofErr w:type="spellStart"/>
      <w:r w:rsidRPr="00B8783D">
        <w:rPr>
          <w:rFonts w:ascii="Georgia" w:hAnsi="Georgia" w:cs="Arial"/>
        </w:rPr>
        <w:t>Rasko</w:t>
      </w:r>
      <w:proofErr w:type="spellEnd"/>
      <w:r w:rsidRPr="00B8783D">
        <w:rPr>
          <w:rFonts w:ascii="Georgia" w:hAnsi="Georgia" w:cs="Arial"/>
        </w:rPr>
        <w:t xml:space="preserve">, </w:t>
      </w:r>
      <w:proofErr w:type="spellStart"/>
      <w:r w:rsidRPr="00B8783D">
        <w:rPr>
          <w:rFonts w:ascii="Georgia" w:hAnsi="Georgia" w:cs="Arial"/>
        </w:rPr>
        <w:t>Touchon</w:t>
      </w:r>
      <w:proofErr w:type="spellEnd"/>
      <w:r w:rsidRPr="00B8783D">
        <w:rPr>
          <w:rFonts w:ascii="Georgia" w:hAnsi="Georgia" w:cs="Arial"/>
        </w:rPr>
        <w:t xml:space="preserve"> </w:t>
      </w:r>
      <w:proofErr w:type="spellStart"/>
      <w:r w:rsidRPr="00B8783D">
        <w:rPr>
          <w:rFonts w:ascii="Georgia" w:hAnsi="Georgia" w:cs="Arial"/>
        </w:rPr>
        <w:t>Chaudhuri</w:t>
      </w:r>
      <w:proofErr w:type="spellEnd"/>
      <w:r w:rsidRPr="00B8783D">
        <w:rPr>
          <w:rFonts w:ascii="Georgia" w:hAnsi="Georgia" w:cs="Arial"/>
        </w:rPr>
        <w:t xml:space="preserve"> 2012).  Additionally, virulence genes, often associated with mobile factors that make up the pan-genome (</w:t>
      </w:r>
      <w:proofErr w:type="spellStart"/>
      <w:r w:rsidRPr="00B8783D">
        <w:rPr>
          <w:rFonts w:ascii="Georgia" w:hAnsi="Georgia" w:cs="Arial"/>
        </w:rPr>
        <w:t>Medini</w:t>
      </w:r>
      <w:proofErr w:type="spellEnd"/>
      <w:r w:rsidRPr="00B8783D">
        <w:rPr>
          <w:rFonts w:ascii="Georgia" w:hAnsi="Georgia" w:cs="Arial"/>
        </w:rPr>
        <w:t xml:space="preserve"> 2006), are present in </w:t>
      </w:r>
      <w:r w:rsidRPr="00B8783D">
        <w:rPr>
          <w:rFonts w:ascii="Georgia" w:hAnsi="Georgia" w:cs="Arial"/>
          <w:i/>
        </w:rPr>
        <w:t>E. coli</w:t>
      </w:r>
      <w:r w:rsidRPr="00B8783D">
        <w:rPr>
          <w:rFonts w:ascii="Georgia" w:hAnsi="Georgia" w:cs="Arial"/>
        </w:rPr>
        <w:t xml:space="preserve"> genomes in a clade specific manner (</w:t>
      </w:r>
      <w:proofErr w:type="spellStart"/>
      <w:r w:rsidRPr="00B8783D">
        <w:rPr>
          <w:rFonts w:ascii="Georgia" w:hAnsi="Georgia" w:cs="Arial"/>
        </w:rPr>
        <w:t>Dobrindt</w:t>
      </w:r>
      <w:proofErr w:type="spellEnd"/>
      <w:r w:rsidRPr="00B8783D">
        <w:rPr>
          <w:rFonts w:ascii="Georgia" w:hAnsi="Georgia" w:cs="Arial"/>
        </w:rPr>
        <w:t xml:space="preserve"> 2005, others).  These factors, the size and plasticity of the pan-genome, the range of </w:t>
      </w:r>
      <w:proofErr w:type="spellStart"/>
      <w:r w:rsidRPr="00B8783D">
        <w:rPr>
          <w:rFonts w:ascii="Georgia" w:hAnsi="Georgia" w:cs="Arial"/>
        </w:rPr>
        <w:t>pathotypes</w:t>
      </w:r>
      <w:proofErr w:type="spellEnd"/>
      <w:r w:rsidRPr="00B8783D">
        <w:rPr>
          <w:rFonts w:ascii="Georgia" w:hAnsi="Georgia" w:cs="Arial"/>
        </w:rPr>
        <w:t xml:space="preserve">, and the </w:t>
      </w:r>
      <w:proofErr w:type="spellStart"/>
      <w:r w:rsidRPr="00B8783D">
        <w:rPr>
          <w:rFonts w:ascii="Georgia" w:hAnsi="Georgia" w:cs="Arial"/>
        </w:rPr>
        <w:t>phylogenomic</w:t>
      </w:r>
      <w:proofErr w:type="spellEnd"/>
      <w:r w:rsidRPr="00B8783D">
        <w:rPr>
          <w:rFonts w:ascii="Georgia" w:hAnsi="Georgia" w:cs="Arial"/>
        </w:rPr>
        <w:t xml:space="preserve"> structure, combine to make </w:t>
      </w:r>
      <w:r w:rsidRPr="00B8783D">
        <w:rPr>
          <w:rFonts w:ascii="Georgia" w:hAnsi="Georgia" w:cs="Arial"/>
          <w:i/>
        </w:rPr>
        <w:t>E. coli</w:t>
      </w:r>
      <w:r w:rsidRPr="00B8783D">
        <w:rPr>
          <w:rFonts w:ascii="Georgia" w:hAnsi="Georgia" w:cs="Arial"/>
        </w:rPr>
        <w:t xml:space="preserve"> a unique model system to interrogate the development of virulence in a genomic context.  In particular, UPEC offers a unique opportunity to study the genomic differences that separate opportunistic pathogens from commensal strains (</w:t>
      </w:r>
      <w:proofErr w:type="spellStart"/>
      <w:r w:rsidRPr="00B8783D">
        <w:rPr>
          <w:rFonts w:ascii="Georgia" w:hAnsi="Georgia" w:cs="Arial"/>
        </w:rPr>
        <w:t>Dobrindt</w:t>
      </w:r>
      <w:proofErr w:type="spellEnd"/>
      <w:r w:rsidRPr="00B8783D">
        <w:rPr>
          <w:rFonts w:ascii="Georgia" w:hAnsi="Georgia" w:cs="Arial"/>
        </w:rPr>
        <w:t xml:space="preserve"> 2005).</w:t>
      </w:r>
    </w:p>
    <w:p w:rsidR="00B815DF" w:rsidRPr="00B8783D" w:rsidRDefault="00B8783D" w:rsidP="00B8783D">
      <w:pPr>
        <w:spacing w:line="480" w:lineRule="auto"/>
        <w:rPr>
          <w:rFonts w:ascii="Georgia" w:hAnsi="Georgia"/>
        </w:rPr>
      </w:pPr>
      <w:r w:rsidRPr="00B8783D">
        <w:rPr>
          <w:rFonts w:ascii="Georgia" w:hAnsi="Georgia" w:cs="Arial"/>
        </w:rPr>
        <w:tab/>
        <w:t xml:space="preserve">A number of UPEC strains have been sequenced, including the standard model strains CFT073 (Welch 2002) and UTI89 (Chen 2006), in addition to a very wide array of sequence data available regarding the prevalence of different virulence factors involved in </w:t>
      </w:r>
      <w:proofErr w:type="spellStart"/>
      <w:r w:rsidRPr="00B8783D">
        <w:rPr>
          <w:rFonts w:ascii="Georgia" w:hAnsi="Georgia" w:cs="Arial"/>
        </w:rPr>
        <w:t>uropathogenicity</w:t>
      </w:r>
      <w:proofErr w:type="spellEnd"/>
      <w:r w:rsidRPr="00B8783D">
        <w:rPr>
          <w:rFonts w:ascii="Georgia" w:hAnsi="Georgia" w:cs="Arial"/>
        </w:rPr>
        <w:t xml:space="preserve">.  In the last decade a number of comparative genomics investigations identified a suite of virulence factors and molecular mechanisms involved in </w:t>
      </w:r>
      <w:proofErr w:type="spellStart"/>
      <w:r w:rsidRPr="00B8783D">
        <w:rPr>
          <w:rFonts w:ascii="Georgia" w:hAnsi="Georgia" w:cs="Arial"/>
        </w:rPr>
        <w:t>uropathogenicity</w:t>
      </w:r>
      <w:proofErr w:type="spellEnd"/>
      <w:r w:rsidRPr="00B8783D">
        <w:rPr>
          <w:rFonts w:ascii="Georgia" w:hAnsi="Georgia" w:cs="Arial"/>
        </w:rPr>
        <w:t xml:space="preserve"> and niche adaptation (</w:t>
      </w:r>
      <w:proofErr w:type="spellStart"/>
      <w:r w:rsidRPr="00B8783D">
        <w:rPr>
          <w:rFonts w:ascii="Georgia" w:hAnsi="Georgia" w:cs="Arial"/>
        </w:rPr>
        <w:t>Mysorekar</w:t>
      </w:r>
      <w:proofErr w:type="spellEnd"/>
      <w:r w:rsidRPr="00B8783D">
        <w:rPr>
          <w:rFonts w:ascii="Georgia" w:hAnsi="Georgia" w:cs="Arial"/>
        </w:rPr>
        <w:t xml:space="preserve">, </w:t>
      </w:r>
      <w:proofErr w:type="spellStart"/>
      <w:r w:rsidRPr="00B8783D">
        <w:rPr>
          <w:rFonts w:ascii="Georgia" w:hAnsi="Georgia" w:cs="Arial"/>
        </w:rPr>
        <w:t>Reigstaad</w:t>
      </w:r>
      <w:proofErr w:type="spellEnd"/>
      <w:r w:rsidRPr="00B8783D">
        <w:rPr>
          <w:rFonts w:ascii="Georgia" w:hAnsi="Georgia" w:cs="Arial"/>
        </w:rPr>
        <w:t xml:space="preserve">, Lloyd 2009, </w:t>
      </w:r>
      <w:proofErr w:type="spellStart"/>
      <w:r w:rsidRPr="00B8783D">
        <w:rPr>
          <w:rFonts w:ascii="Georgia" w:hAnsi="Georgia" w:cs="Arial"/>
        </w:rPr>
        <w:t>Dobrindt</w:t>
      </w:r>
      <w:proofErr w:type="spellEnd"/>
      <w:r w:rsidRPr="00B8783D">
        <w:rPr>
          <w:rFonts w:ascii="Georgia" w:hAnsi="Georgia" w:cs="Arial"/>
        </w:rPr>
        <w:t xml:space="preserve"> 2010, </w:t>
      </w:r>
      <w:proofErr w:type="spellStart"/>
      <w:r w:rsidRPr="00B8783D">
        <w:rPr>
          <w:rFonts w:ascii="Georgia" w:hAnsi="Georgia" w:cs="Arial"/>
        </w:rPr>
        <w:t>Bauchart</w:t>
      </w:r>
      <w:proofErr w:type="spellEnd"/>
      <w:r w:rsidRPr="00B8783D">
        <w:rPr>
          <w:rFonts w:ascii="Georgia" w:hAnsi="Georgia" w:cs="Arial"/>
        </w:rPr>
        <w:t xml:space="preserve">, Schneider, </w:t>
      </w:r>
      <w:proofErr w:type="gramStart"/>
      <w:r w:rsidRPr="00B8783D">
        <w:rPr>
          <w:rFonts w:ascii="Georgia" w:hAnsi="Georgia" w:cs="Arial"/>
        </w:rPr>
        <w:t>Johnson</w:t>
      </w:r>
      <w:proofErr w:type="gramEnd"/>
      <w:r w:rsidRPr="00B8783D">
        <w:rPr>
          <w:rFonts w:ascii="Georgia" w:hAnsi="Georgia" w:cs="Arial"/>
        </w:rPr>
        <w:t xml:space="preserve">).  These studies have </w:t>
      </w:r>
      <w:proofErr w:type="gramStart"/>
      <w:r w:rsidRPr="00B8783D">
        <w:rPr>
          <w:rFonts w:ascii="Georgia" w:hAnsi="Georgia" w:cs="Arial"/>
        </w:rPr>
        <w:t>lain</w:t>
      </w:r>
      <w:proofErr w:type="gramEnd"/>
      <w:r w:rsidRPr="00B8783D">
        <w:rPr>
          <w:rFonts w:ascii="Georgia" w:hAnsi="Georgia" w:cs="Arial"/>
        </w:rPr>
        <w:t xml:space="preserve"> a strong foundation for </w:t>
      </w:r>
      <w:proofErr w:type="spellStart"/>
      <w:r w:rsidRPr="00B8783D">
        <w:rPr>
          <w:rFonts w:ascii="Georgia" w:hAnsi="Georgia" w:cs="Arial"/>
        </w:rPr>
        <w:t>pathogenomic</w:t>
      </w:r>
      <w:proofErr w:type="spellEnd"/>
      <w:r w:rsidRPr="00B8783D">
        <w:rPr>
          <w:rFonts w:ascii="Georgia" w:hAnsi="Georgia" w:cs="Arial"/>
        </w:rPr>
        <w:t xml:space="preserve"> interrogations into the development of pathogenicity, however, despite </w:t>
      </w:r>
      <w:r w:rsidRPr="00B8783D">
        <w:rPr>
          <w:rFonts w:ascii="Georgia" w:hAnsi="Georgia" w:cs="Arial"/>
        </w:rPr>
        <w:lastRenderedPageBreak/>
        <w:t xml:space="preserve">these many significant accomplishments, a number of important areas of research remain unexplored, most notably </w:t>
      </w:r>
      <w:proofErr w:type="spellStart"/>
      <w:r w:rsidRPr="00B8783D">
        <w:rPr>
          <w:rFonts w:ascii="Georgia" w:hAnsi="Georgia" w:cs="Arial"/>
        </w:rPr>
        <w:t>pathogenomic</w:t>
      </w:r>
      <w:proofErr w:type="spellEnd"/>
      <w:r w:rsidRPr="00B8783D">
        <w:rPr>
          <w:rFonts w:ascii="Georgia" w:hAnsi="Georgia" w:cs="Arial"/>
        </w:rPr>
        <w:t xml:space="preserve"> analyses of population structure of UPEC before, during, and after UTIs.  As was shown earlier, </w:t>
      </w:r>
      <w:proofErr w:type="spellStart"/>
      <w:r w:rsidRPr="00B8783D">
        <w:rPr>
          <w:rFonts w:ascii="Georgia" w:hAnsi="Georgia" w:cs="Arial"/>
        </w:rPr>
        <w:t>pathogenomics</w:t>
      </w:r>
      <w:proofErr w:type="spellEnd"/>
      <w:r w:rsidRPr="00B8783D">
        <w:rPr>
          <w:rFonts w:ascii="Georgia" w:hAnsi="Georgia" w:cs="Arial"/>
        </w:rPr>
        <w:t xml:space="preserve"> can be used to not only identify important virulence factors and processes of evolution, but can also be used to elucidate the population dynamics of pathogenic organisms.  This is critically important in pathogens that have complex infection cycles, such as UPEC.</w:t>
      </w:r>
    </w:p>
    <w:p w:rsidR="00B815DF" w:rsidRPr="00B8783D" w:rsidRDefault="00B815DF" w:rsidP="00B8783D">
      <w:pPr>
        <w:spacing w:line="480" w:lineRule="auto"/>
        <w:rPr>
          <w:rFonts w:ascii="Georgia" w:hAnsi="Georgia"/>
        </w:rPr>
      </w:pPr>
    </w:p>
    <w:p w:rsidR="00B815DF" w:rsidRPr="00B8783D" w:rsidRDefault="00B8783D" w:rsidP="00B8783D">
      <w:pPr>
        <w:spacing w:line="480" w:lineRule="auto"/>
        <w:rPr>
          <w:rFonts w:ascii="Georgia" w:hAnsi="Georgia"/>
        </w:rPr>
      </w:pPr>
      <w:r w:rsidRPr="00B8783D">
        <w:rPr>
          <w:rFonts w:ascii="Georgia" w:hAnsi="Georgia" w:cs="Arial"/>
          <w:b/>
        </w:rPr>
        <w:t>Population Dynamics of UPEC of UTI: Waiting to Be Explored</w:t>
      </w:r>
    </w:p>
    <w:p w:rsidR="00B815DF" w:rsidRPr="00B8783D" w:rsidRDefault="00B8783D" w:rsidP="00B8783D">
      <w:pPr>
        <w:spacing w:line="480" w:lineRule="auto"/>
        <w:rPr>
          <w:rFonts w:ascii="Georgia" w:hAnsi="Georgia"/>
        </w:rPr>
      </w:pPr>
      <w:r w:rsidRPr="00B8783D">
        <w:rPr>
          <w:rFonts w:ascii="Georgia" w:hAnsi="Georgia" w:cs="Arial"/>
          <w:i/>
        </w:rPr>
        <w:t>The Population Structure of UPEC</w:t>
      </w:r>
      <w:r w:rsidRPr="00B8783D">
        <w:rPr>
          <w:rFonts w:ascii="Georgia" w:hAnsi="Georgia" w:cs="Arial"/>
        </w:rPr>
        <w:tab/>
      </w:r>
    </w:p>
    <w:p w:rsidR="00B815DF" w:rsidRPr="00B8783D" w:rsidRDefault="00B8783D" w:rsidP="00B8783D">
      <w:pPr>
        <w:spacing w:line="480" w:lineRule="auto"/>
        <w:rPr>
          <w:rFonts w:ascii="Georgia" w:hAnsi="Georgia"/>
        </w:rPr>
      </w:pPr>
      <w:r w:rsidRPr="00B8783D">
        <w:rPr>
          <w:rFonts w:ascii="Georgia" w:hAnsi="Georgia" w:cs="Arial"/>
        </w:rPr>
        <w:tab/>
        <w:t>As to be expected, the dynamics of UPEC population structure adoring UTI is directly affected by the progression of the infection.  The current model of UTI progression is complicated and consists of a number of invasion events that restrict the population diversity, thus affecting the underlying population structure (Figure 1) (Schwartz 2011).  UPEC that invade the bladder are thought to originate in the gastrointestinal tract, although there has direct evidence for this phenomenon has not been provided (</w:t>
      </w:r>
      <w:proofErr w:type="spellStart"/>
      <w:r w:rsidRPr="00B8783D">
        <w:rPr>
          <w:rFonts w:ascii="Georgia" w:hAnsi="Georgia" w:cs="Arial"/>
        </w:rPr>
        <w:t>hannan</w:t>
      </w:r>
      <w:proofErr w:type="spellEnd"/>
      <w:r w:rsidRPr="00B8783D">
        <w:rPr>
          <w:rFonts w:ascii="Georgia" w:hAnsi="Georgia" w:cs="Arial"/>
        </w:rPr>
        <w:t xml:space="preserve"> 2012).  Once UPEC are in the lumen of the bladder, Type 1 </w:t>
      </w:r>
      <w:proofErr w:type="spellStart"/>
      <w:r w:rsidRPr="00B8783D">
        <w:rPr>
          <w:rFonts w:ascii="Georgia" w:hAnsi="Georgia" w:cs="Arial"/>
        </w:rPr>
        <w:t>pili</w:t>
      </w:r>
      <w:proofErr w:type="spellEnd"/>
      <w:r w:rsidRPr="00B8783D">
        <w:rPr>
          <w:rFonts w:ascii="Georgia" w:hAnsi="Georgia" w:cs="Arial"/>
        </w:rPr>
        <w:t xml:space="preserve"> typed with a </w:t>
      </w:r>
      <w:proofErr w:type="spellStart"/>
      <w:r w:rsidRPr="00B8783D">
        <w:rPr>
          <w:rFonts w:ascii="Georgia" w:hAnsi="Georgia" w:cs="Arial"/>
        </w:rPr>
        <w:t>FimH</w:t>
      </w:r>
      <w:proofErr w:type="spellEnd"/>
      <w:r w:rsidRPr="00B8783D">
        <w:rPr>
          <w:rFonts w:ascii="Georgia" w:hAnsi="Georgia" w:cs="Arial"/>
        </w:rPr>
        <w:t xml:space="preserve"> </w:t>
      </w:r>
      <w:proofErr w:type="spellStart"/>
      <w:r w:rsidRPr="00B8783D">
        <w:rPr>
          <w:rFonts w:ascii="Georgia" w:hAnsi="Georgia" w:cs="Arial"/>
        </w:rPr>
        <w:t>adhesin</w:t>
      </w:r>
      <w:proofErr w:type="spellEnd"/>
      <w:r w:rsidRPr="00B8783D">
        <w:rPr>
          <w:rFonts w:ascii="Georgia" w:hAnsi="Georgia" w:cs="Arial"/>
        </w:rPr>
        <w:t xml:space="preserve"> bind to mono-</w:t>
      </w:r>
      <w:proofErr w:type="spellStart"/>
      <w:r w:rsidRPr="00B8783D">
        <w:rPr>
          <w:rFonts w:ascii="Georgia" w:hAnsi="Georgia" w:cs="Arial"/>
        </w:rPr>
        <w:t>mannosylated</w:t>
      </w:r>
      <w:proofErr w:type="spellEnd"/>
      <w:r w:rsidRPr="00B8783D">
        <w:rPr>
          <w:rFonts w:ascii="Georgia" w:hAnsi="Georgia" w:cs="Arial"/>
        </w:rPr>
        <w:t xml:space="preserve"> ligands present on the bladder epithelium (Zhou 2001).  Following adherence, the UPEC bacterium subsequently invades the epithelial cell and establishes a clonal community called an intracellular bacterial community (IBC) in a </w:t>
      </w:r>
      <w:proofErr w:type="spellStart"/>
      <w:r w:rsidRPr="00B8783D">
        <w:rPr>
          <w:rFonts w:ascii="Georgia" w:hAnsi="Georgia" w:cs="Arial"/>
          <w:i/>
        </w:rPr>
        <w:t>fimH</w:t>
      </w:r>
      <w:proofErr w:type="spellEnd"/>
      <w:r w:rsidRPr="00B8783D">
        <w:rPr>
          <w:rFonts w:ascii="Georgia" w:hAnsi="Georgia" w:cs="Arial"/>
        </w:rPr>
        <w:t xml:space="preserve"> dependent manner (</w:t>
      </w:r>
      <w:proofErr w:type="spellStart"/>
      <w:r w:rsidRPr="00B8783D">
        <w:rPr>
          <w:rFonts w:ascii="Georgia" w:hAnsi="Georgia" w:cs="Arial"/>
        </w:rPr>
        <w:t>Mulvey</w:t>
      </w:r>
      <w:proofErr w:type="spellEnd"/>
      <w:r w:rsidRPr="00B8783D">
        <w:rPr>
          <w:rFonts w:ascii="Georgia" w:hAnsi="Georgia" w:cs="Arial"/>
        </w:rPr>
        <w:t xml:space="preserve"> 1998, Anderson 2003).  After maturation of the IBC, the clonal UPEC bacteria flux out of the </w:t>
      </w:r>
      <w:proofErr w:type="spellStart"/>
      <w:r w:rsidRPr="00B8783D">
        <w:rPr>
          <w:rFonts w:ascii="Georgia" w:hAnsi="Georgia" w:cs="Arial"/>
        </w:rPr>
        <w:t>uroepithelialium</w:t>
      </w:r>
      <w:proofErr w:type="spellEnd"/>
      <w:r w:rsidRPr="00B8783D">
        <w:rPr>
          <w:rFonts w:ascii="Georgia" w:hAnsi="Georgia" w:cs="Arial"/>
        </w:rPr>
        <w:t xml:space="preserve">, killing the host cell and becoming available for invasion to new epithelial cells.  Continuation of this cycle results in chronic cystitis and occurs if bacterial titers are high enough in the initial acute phase of the UTI (Schwartz 2011).  Alternatively, quiescent </w:t>
      </w:r>
      <w:r w:rsidRPr="00B8783D">
        <w:rPr>
          <w:rFonts w:ascii="Georgia" w:hAnsi="Georgia" w:cs="Arial"/>
        </w:rPr>
        <w:lastRenderedPageBreak/>
        <w:t>intracellular reservoirs (QIRs) may develop if the UPEC gain entry into the underlying epithelium below the superficial facet cells lining the bladder (</w:t>
      </w:r>
      <w:proofErr w:type="spellStart"/>
      <w:r w:rsidRPr="00B8783D">
        <w:rPr>
          <w:rFonts w:ascii="Georgia" w:hAnsi="Georgia" w:cs="Arial"/>
        </w:rPr>
        <w:t>Mysorekar</w:t>
      </w:r>
      <w:proofErr w:type="spellEnd"/>
      <w:r w:rsidRPr="00B8783D">
        <w:rPr>
          <w:rFonts w:ascii="Georgia" w:hAnsi="Georgia" w:cs="Arial"/>
        </w:rPr>
        <w:t xml:space="preserve"> 2006).  In such cases, UPEC may exist in a dormant state and emerge at a later time to restart infection.  Recurrent UTIs are also possible, in which patients are either recolonized by different bacterial cells or therapeutic failure resulted in an incomplete eradication of the initial infection (Hooton papers).  The complex nature of the UPEC infection cycle has resisted decryption, and, currently, there exists is only one dominant model describing the overall effects of UTI on the population structure of UPEC - the source-sink model.</w:t>
      </w:r>
    </w:p>
    <w:p w:rsidR="00B815DF" w:rsidRPr="00B8783D" w:rsidRDefault="00B8783D" w:rsidP="00B8783D">
      <w:pPr>
        <w:spacing w:line="480" w:lineRule="auto"/>
        <w:rPr>
          <w:rFonts w:ascii="Georgia" w:hAnsi="Georgia"/>
        </w:rPr>
      </w:pPr>
      <w:r w:rsidRPr="00B8783D">
        <w:rPr>
          <w:rFonts w:ascii="Georgia" w:hAnsi="Georgia" w:cs="Arial"/>
          <w:i/>
        </w:rPr>
        <w:t>The Source-Sink Model of UPEC UTI</w:t>
      </w:r>
    </w:p>
    <w:p w:rsidR="00B815DF" w:rsidRPr="00B8783D" w:rsidRDefault="00B8783D" w:rsidP="00B8783D">
      <w:pPr>
        <w:spacing w:line="480" w:lineRule="auto"/>
        <w:rPr>
          <w:rFonts w:ascii="Georgia" w:hAnsi="Georgia"/>
        </w:rPr>
      </w:pPr>
      <w:r w:rsidRPr="00B8783D">
        <w:rPr>
          <w:rFonts w:ascii="Georgia" w:hAnsi="Georgia" w:cs="Arial"/>
        </w:rPr>
        <w:tab/>
        <w:t xml:space="preserve">The source-sink model of population dynamics is an explanation of observed population dynamics and migration </w:t>
      </w:r>
      <w:proofErr w:type="spellStart"/>
      <w:r w:rsidRPr="00B8783D">
        <w:rPr>
          <w:rFonts w:ascii="Georgia" w:hAnsi="Georgia" w:cs="Arial"/>
        </w:rPr>
        <w:t>pattens</w:t>
      </w:r>
      <w:proofErr w:type="spellEnd"/>
      <w:r w:rsidRPr="00B8783D">
        <w:rPr>
          <w:rFonts w:ascii="Georgia" w:hAnsi="Georgia" w:cs="Arial"/>
        </w:rPr>
        <w:t xml:space="preserve"> between niches in which certain "source" habitats support the population of connected "sink" habitats (Pulliam 1988).  In this model, populations that exist in source habitats experience growth due to increased birth rates relative to death rates.  This population growth results in an increased level of emigration to other habitats as compared to the habitat's rate of immigration (Figure 2).  Sink habitats, on the other hand, experience greater death rates than birth rates, and must have their populations supplemented by rates of immigration that are higher than their rates of emigration.  Although this model was originally applied to macroscopic ecology, the model was adapted to explain the </w:t>
      </w:r>
      <w:proofErr w:type="spellStart"/>
      <w:r w:rsidRPr="00B8783D">
        <w:rPr>
          <w:rFonts w:ascii="Georgia" w:hAnsi="Georgia" w:cs="Arial"/>
        </w:rPr>
        <w:t>the</w:t>
      </w:r>
      <w:proofErr w:type="spellEnd"/>
      <w:r w:rsidRPr="00B8783D">
        <w:rPr>
          <w:rFonts w:ascii="Georgia" w:hAnsi="Georgia" w:cs="Arial"/>
        </w:rPr>
        <w:t xml:space="preserve"> population dynamics of several pathogens including UPEC (</w:t>
      </w:r>
      <w:proofErr w:type="spellStart"/>
      <w:r w:rsidRPr="00B8783D">
        <w:rPr>
          <w:rFonts w:ascii="Georgia" w:hAnsi="Georgia" w:cs="Arial"/>
        </w:rPr>
        <w:t>Sokurenko</w:t>
      </w:r>
      <w:proofErr w:type="spellEnd"/>
      <w:r w:rsidRPr="00B8783D">
        <w:rPr>
          <w:rFonts w:ascii="Georgia" w:hAnsi="Georgia" w:cs="Arial"/>
        </w:rPr>
        <w:t xml:space="preserve"> 1998, 2004, 2006, 2009).  In this model of bacterial pathogenicity, virulence factors that are adapted to increase fitness in one environment cannot be optimally adapted for a different environment (</w:t>
      </w:r>
      <w:proofErr w:type="spellStart"/>
      <w:r w:rsidRPr="00B8783D">
        <w:rPr>
          <w:rFonts w:ascii="Georgia" w:hAnsi="Georgia" w:cs="Arial"/>
        </w:rPr>
        <w:t>Sokurenko</w:t>
      </w:r>
      <w:proofErr w:type="spellEnd"/>
      <w:r w:rsidRPr="00B8783D">
        <w:rPr>
          <w:rFonts w:ascii="Georgia" w:hAnsi="Georgia" w:cs="Arial"/>
        </w:rPr>
        <w:t xml:space="preserve"> 1998, 2006).  When bacteria invade a new niche, the population that persists develops </w:t>
      </w:r>
      <w:proofErr w:type="spellStart"/>
      <w:r w:rsidRPr="00B8783D">
        <w:rPr>
          <w:rFonts w:ascii="Georgia" w:hAnsi="Georgia" w:cs="Arial"/>
        </w:rPr>
        <w:t>pathoadaptive</w:t>
      </w:r>
      <w:proofErr w:type="spellEnd"/>
      <w:r w:rsidRPr="00B8783D">
        <w:rPr>
          <w:rFonts w:ascii="Georgia" w:hAnsi="Georgia" w:cs="Arial"/>
        </w:rPr>
        <w:t xml:space="preserve"> mutations that increase fitness in the novel environment, which results in a concomitant loss of fitness in the old niche.  However, if the novel niche is particularly </w:t>
      </w:r>
      <w:r w:rsidRPr="00B8783D">
        <w:rPr>
          <w:rFonts w:ascii="Georgia" w:hAnsi="Georgia" w:cs="Arial"/>
        </w:rPr>
        <w:lastRenderedPageBreak/>
        <w:t xml:space="preserve">stringent, short-lived, or if the invasive population is small, then </w:t>
      </w:r>
      <w:proofErr w:type="spellStart"/>
      <w:r w:rsidRPr="00B8783D">
        <w:rPr>
          <w:rFonts w:ascii="Georgia" w:hAnsi="Georgia" w:cs="Arial"/>
        </w:rPr>
        <w:t>pathoadaption</w:t>
      </w:r>
      <w:proofErr w:type="spellEnd"/>
      <w:r w:rsidRPr="00B8783D">
        <w:rPr>
          <w:rFonts w:ascii="Georgia" w:hAnsi="Georgia" w:cs="Arial"/>
        </w:rPr>
        <w:t xml:space="preserve"> after invasion is unlikely, and the population soon goes extinct (Figure 3).  As such, in these cases, </w:t>
      </w:r>
      <w:proofErr w:type="spellStart"/>
      <w:r w:rsidRPr="00B8783D">
        <w:rPr>
          <w:rFonts w:ascii="Georgia" w:hAnsi="Georgia" w:cs="Arial"/>
        </w:rPr>
        <w:t>pathoadaptation</w:t>
      </w:r>
      <w:proofErr w:type="spellEnd"/>
      <w:r w:rsidRPr="00B8783D">
        <w:rPr>
          <w:rFonts w:ascii="Georgia" w:hAnsi="Georgia" w:cs="Arial"/>
        </w:rPr>
        <w:t xml:space="preserve"> is expected to occur before invasion of a novel niche, the sink habitat, and expected to exist at low frequency in the old niche, the source habitat, as a result of the loss of fitness that occurs due to </w:t>
      </w:r>
      <w:proofErr w:type="spellStart"/>
      <w:r w:rsidRPr="00B8783D">
        <w:rPr>
          <w:rFonts w:ascii="Georgia" w:hAnsi="Georgia" w:cs="Arial"/>
        </w:rPr>
        <w:t>pathoadaptation</w:t>
      </w:r>
      <w:proofErr w:type="spellEnd"/>
      <w:r w:rsidRPr="00B8783D">
        <w:rPr>
          <w:rFonts w:ascii="Georgia" w:hAnsi="Georgia" w:cs="Arial"/>
        </w:rPr>
        <w:t xml:space="preserve"> to the novel sink habitat.  If transmission between niches is possible, then a population </w:t>
      </w:r>
      <w:proofErr w:type="spellStart"/>
      <w:r w:rsidRPr="00B8783D">
        <w:rPr>
          <w:rFonts w:ascii="Georgia" w:hAnsi="Georgia" w:cs="Arial"/>
        </w:rPr>
        <w:t>pathoadapted</w:t>
      </w:r>
      <w:proofErr w:type="spellEnd"/>
      <w:r w:rsidRPr="00B8783D">
        <w:rPr>
          <w:rFonts w:ascii="Georgia" w:hAnsi="Georgia" w:cs="Arial"/>
        </w:rPr>
        <w:t xml:space="preserve"> to the sink habitat may migrate back to the source niche, however, these events are predicted to be rare (</w:t>
      </w:r>
      <w:proofErr w:type="spellStart"/>
      <w:r w:rsidRPr="00B8783D">
        <w:rPr>
          <w:rFonts w:ascii="Georgia" w:hAnsi="Georgia" w:cs="Arial"/>
        </w:rPr>
        <w:t>Sokurenko</w:t>
      </w:r>
      <w:proofErr w:type="spellEnd"/>
      <w:r w:rsidRPr="00B8783D">
        <w:rPr>
          <w:rFonts w:ascii="Georgia" w:hAnsi="Georgia" w:cs="Arial"/>
        </w:rPr>
        <w:t xml:space="preserve"> 2006).</w:t>
      </w:r>
    </w:p>
    <w:p w:rsidR="00B815DF" w:rsidRPr="00B8783D" w:rsidRDefault="00B8783D" w:rsidP="00B8783D">
      <w:pPr>
        <w:spacing w:line="480" w:lineRule="auto"/>
        <w:rPr>
          <w:rFonts w:ascii="Georgia" w:hAnsi="Georgia"/>
        </w:rPr>
      </w:pPr>
      <w:r w:rsidRPr="00B8783D">
        <w:rPr>
          <w:rFonts w:ascii="Georgia" w:hAnsi="Georgia" w:cs="Arial"/>
        </w:rPr>
        <w:tab/>
        <w:t>The source-sink model has been proposed as an explanation of the population dynamics of UPEC UTI in humans.  In this model, the gut habitat is considered the source habitat while the bladder has been determined to be a sink habitat, most likely due to the differences between nutrient availability, presence of host defenses, and competition for niche space (</w:t>
      </w:r>
      <w:proofErr w:type="spellStart"/>
      <w:r w:rsidRPr="00B8783D">
        <w:rPr>
          <w:rFonts w:ascii="Georgia" w:hAnsi="Georgia" w:cs="Arial"/>
        </w:rPr>
        <w:t>Alteri</w:t>
      </w:r>
      <w:proofErr w:type="spellEnd"/>
      <w:r w:rsidRPr="00B8783D">
        <w:rPr>
          <w:rFonts w:ascii="Georgia" w:hAnsi="Georgia" w:cs="Arial"/>
        </w:rPr>
        <w:t xml:space="preserve"> 2012).   </w:t>
      </w:r>
      <w:proofErr w:type="spellStart"/>
      <w:r w:rsidRPr="00B8783D">
        <w:rPr>
          <w:rFonts w:ascii="Georgia" w:hAnsi="Georgia" w:cs="Arial"/>
        </w:rPr>
        <w:t>Pathoadaptation</w:t>
      </w:r>
      <w:proofErr w:type="spellEnd"/>
      <w:r w:rsidRPr="00B8783D">
        <w:rPr>
          <w:rFonts w:ascii="Georgia" w:hAnsi="Georgia" w:cs="Arial"/>
        </w:rPr>
        <w:t xml:space="preserve"> in a population of UPEC residing the source habitat of the gut become capable of persisting in the unstable sink habitat of the bladder, through modification of a variety of existing virulence factors.  After migration to the bladder, UPEC persistence is short-lived due to natural clearance of the bacteria or therapeutic intervention(Epidemiology Review), resulting in a much higher death rate than growth rate, thus satisfying the definition of the source-sink model.  In this model, recurrent UTIs are caused by recurrent colonization of the bladder with different strains of UPEC that have resulted from separate </w:t>
      </w:r>
      <w:r w:rsidRPr="00B8783D">
        <w:rPr>
          <w:rFonts w:ascii="Georgia" w:hAnsi="Georgia" w:cs="Arial"/>
          <w:i/>
        </w:rPr>
        <w:t xml:space="preserve">de novo </w:t>
      </w:r>
      <w:proofErr w:type="spellStart"/>
      <w:r w:rsidRPr="00B8783D">
        <w:rPr>
          <w:rFonts w:ascii="Georgia" w:hAnsi="Georgia" w:cs="Arial"/>
        </w:rPr>
        <w:t>pathoadaptation</w:t>
      </w:r>
      <w:proofErr w:type="spellEnd"/>
      <w:r w:rsidRPr="00B8783D">
        <w:rPr>
          <w:rFonts w:ascii="Georgia" w:hAnsi="Georgia" w:cs="Arial"/>
        </w:rPr>
        <w:t xml:space="preserve"> processes.  Support for the source-sink model of UTI has come mainly from analysis of the frequencies and functional effects of virulence gene alleles (</w:t>
      </w:r>
      <w:proofErr w:type="spellStart"/>
      <w:r w:rsidRPr="00B8783D">
        <w:rPr>
          <w:rFonts w:ascii="Georgia" w:hAnsi="Georgia" w:cs="Arial"/>
        </w:rPr>
        <w:t>Sokurenko</w:t>
      </w:r>
      <w:proofErr w:type="spellEnd"/>
      <w:r w:rsidRPr="00B8783D">
        <w:rPr>
          <w:rFonts w:ascii="Georgia" w:hAnsi="Georgia" w:cs="Arial"/>
        </w:rPr>
        <w:t xml:space="preserve"> 2006 review). </w:t>
      </w:r>
    </w:p>
    <w:p w:rsidR="00B815DF" w:rsidRPr="00B8783D" w:rsidRDefault="00B8783D" w:rsidP="00B8783D">
      <w:pPr>
        <w:spacing w:line="480" w:lineRule="auto"/>
        <w:rPr>
          <w:rFonts w:ascii="Georgia" w:hAnsi="Georgia"/>
        </w:rPr>
      </w:pPr>
      <w:r w:rsidRPr="00B8783D">
        <w:rPr>
          <w:rFonts w:ascii="Georgia" w:hAnsi="Georgia" w:cs="Arial"/>
        </w:rPr>
        <w:tab/>
        <w:t xml:space="preserve">Despite the large array of virulence factors that have been shown to affect </w:t>
      </w:r>
      <w:proofErr w:type="spellStart"/>
      <w:r w:rsidRPr="00B8783D">
        <w:rPr>
          <w:rFonts w:ascii="Georgia" w:hAnsi="Georgia" w:cs="Arial"/>
        </w:rPr>
        <w:t>urovirulence</w:t>
      </w:r>
      <w:proofErr w:type="spellEnd"/>
      <w:r w:rsidRPr="00B8783D">
        <w:rPr>
          <w:rFonts w:ascii="Georgia" w:hAnsi="Georgia" w:cs="Arial"/>
        </w:rPr>
        <w:t xml:space="preserve">, support for the source-sink model of UPEC UTI relies mainly on the </w:t>
      </w:r>
      <w:proofErr w:type="spellStart"/>
      <w:r w:rsidRPr="00B8783D">
        <w:rPr>
          <w:rFonts w:ascii="Georgia" w:hAnsi="Georgia" w:cs="Arial"/>
          <w:i/>
        </w:rPr>
        <w:t>fimH</w:t>
      </w:r>
      <w:proofErr w:type="spellEnd"/>
      <w:r w:rsidRPr="00B8783D">
        <w:rPr>
          <w:rFonts w:ascii="Georgia" w:hAnsi="Georgia" w:cs="Arial"/>
        </w:rPr>
        <w:t xml:space="preserve"> gene and its role in niche differentiation and extra-intestinal colonization.  The </w:t>
      </w:r>
      <w:proofErr w:type="spellStart"/>
      <w:r w:rsidRPr="00B8783D">
        <w:rPr>
          <w:rFonts w:ascii="Georgia" w:hAnsi="Georgia" w:cs="Arial"/>
          <w:i/>
        </w:rPr>
        <w:t>fimH</w:t>
      </w:r>
      <w:proofErr w:type="spellEnd"/>
      <w:r w:rsidRPr="00B8783D">
        <w:rPr>
          <w:rFonts w:ascii="Georgia" w:hAnsi="Georgia" w:cs="Arial"/>
        </w:rPr>
        <w:t xml:space="preserve"> </w:t>
      </w:r>
      <w:r w:rsidRPr="00B8783D">
        <w:rPr>
          <w:rFonts w:ascii="Georgia" w:hAnsi="Georgia" w:cs="Arial"/>
        </w:rPr>
        <w:lastRenderedPageBreak/>
        <w:t xml:space="preserve">gene has been shown to be critical for tropism to the bladder (Hung 2002) and invasion of </w:t>
      </w:r>
      <w:proofErr w:type="spellStart"/>
      <w:r w:rsidRPr="00B8783D">
        <w:rPr>
          <w:rFonts w:ascii="Georgia" w:hAnsi="Georgia" w:cs="Arial"/>
        </w:rPr>
        <w:t>uroepithelial</w:t>
      </w:r>
      <w:proofErr w:type="spellEnd"/>
      <w:r w:rsidRPr="00B8783D">
        <w:rPr>
          <w:rFonts w:ascii="Georgia" w:hAnsi="Georgia" w:cs="Arial"/>
        </w:rPr>
        <w:t xml:space="preserve"> cells by binding to mono-</w:t>
      </w:r>
      <w:proofErr w:type="spellStart"/>
      <w:r w:rsidRPr="00B8783D">
        <w:rPr>
          <w:rFonts w:ascii="Georgia" w:hAnsi="Georgia" w:cs="Arial"/>
        </w:rPr>
        <w:t>mannosylated</w:t>
      </w:r>
      <w:proofErr w:type="spellEnd"/>
      <w:r w:rsidRPr="00B8783D">
        <w:rPr>
          <w:rFonts w:ascii="Georgia" w:hAnsi="Georgia" w:cs="Arial"/>
        </w:rPr>
        <w:t xml:space="preserve"> </w:t>
      </w:r>
      <w:proofErr w:type="spellStart"/>
      <w:r w:rsidRPr="00B8783D">
        <w:rPr>
          <w:rFonts w:ascii="Georgia" w:hAnsi="Georgia" w:cs="Arial"/>
        </w:rPr>
        <w:t>uroplakin</w:t>
      </w:r>
      <w:proofErr w:type="spellEnd"/>
      <w:r w:rsidRPr="00B8783D">
        <w:rPr>
          <w:rFonts w:ascii="Georgia" w:hAnsi="Georgia" w:cs="Arial"/>
        </w:rPr>
        <w:t xml:space="preserve"> receptor UPA1A (Zhou 2001), but the </w:t>
      </w:r>
      <w:proofErr w:type="spellStart"/>
      <w:r w:rsidRPr="00B8783D">
        <w:rPr>
          <w:rFonts w:ascii="Georgia" w:hAnsi="Georgia" w:cs="Arial"/>
          <w:i/>
        </w:rPr>
        <w:t>fimH</w:t>
      </w:r>
      <w:proofErr w:type="spellEnd"/>
      <w:r w:rsidRPr="00B8783D">
        <w:rPr>
          <w:rFonts w:ascii="Georgia" w:hAnsi="Georgia" w:cs="Arial"/>
          <w:i/>
        </w:rPr>
        <w:t xml:space="preserve"> </w:t>
      </w:r>
      <w:proofErr w:type="spellStart"/>
      <w:r w:rsidRPr="00B8783D">
        <w:rPr>
          <w:rFonts w:ascii="Georgia" w:hAnsi="Georgia" w:cs="Arial"/>
        </w:rPr>
        <w:t>adhesin</w:t>
      </w:r>
      <w:proofErr w:type="spellEnd"/>
      <w:r w:rsidRPr="00B8783D">
        <w:rPr>
          <w:rFonts w:ascii="Georgia" w:hAnsi="Georgia" w:cs="Arial"/>
        </w:rPr>
        <w:t xml:space="preserve"> is also important in colonization of the GI tract by </w:t>
      </w:r>
      <w:proofErr w:type="gramStart"/>
      <w:r w:rsidRPr="00B8783D">
        <w:rPr>
          <w:rFonts w:ascii="Georgia" w:hAnsi="Georgia" w:cs="Arial"/>
        </w:rPr>
        <w:t>binding  to</w:t>
      </w:r>
      <w:proofErr w:type="gramEnd"/>
      <w:r w:rsidRPr="00B8783D">
        <w:rPr>
          <w:rFonts w:ascii="Georgia" w:hAnsi="Georgia" w:cs="Arial"/>
        </w:rPr>
        <w:t xml:space="preserve"> D-mannose moieties on mucosal and secreted glycoproteins found on many types of cells (</w:t>
      </w:r>
      <w:proofErr w:type="spellStart"/>
      <w:r w:rsidRPr="00B8783D">
        <w:rPr>
          <w:rFonts w:ascii="Georgia" w:hAnsi="Georgia" w:cs="Arial"/>
        </w:rPr>
        <w:t>Sokurenko</w:t>
      </w:r>
      <w:proofErr w:type="spellEnd"/>
      <w:r w:rsidRPr="00B8783D">
        <w:rPr>
          <w:rFonts w:ascii="Georgia" w:hAnsi="Georgia" w:cs="Arial"/>
        </w:rPr>
        <w:t xml:space="preserve"> 1994).  Further investigations found that the polymorphisms to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resulted in altered binding affinities for ligands differentially tissues found in the GI tract and the bladder which affects bacterial colonization and </w:t>
      </w:r>
      <w:proofErr w:type="gramStart"/>
      <w:r w:rsidRPr="00B8783D">
        <w:rPr>
          <w:rFonts w:ascii="Georgia" w:hAnsi="Georgia" w:cs="Arial"/>
        </w:rPr>
        <w:t>persistence  (</w:t>
      </w:r>
      <w:proofErr w:type="spellStart"/>
      <w:proofErr w:type="gramEnd"/>
      <w:r w:rsidRPr="00B8783D">
        <w:rPr>
          <w:rFonts w:ascii="Georgia" w:hAnsi="Georgia" w:cs="Arial"/>
        </w:rPr>
        <w:t>Sokurenko</w:t>
      </w:r>
      <w:proofErr w:type="spellEnd"/>
      <w:r w:rsidRPr="00B8783D">
        <w:rPr>
          <w:rFonts w:ascii="Georgia" w:hAnsi="Georgia" w:cs="Arial"/>
        </w:rPr>
        <w:t xml:space="preserve"> paper 1995 and 1998).  These changed binding affinities come at a cost, however.  Although </w:t>
      </w:r>
      <w:r w:rsidRPr="00B8783D">
        <w:rPr>
          <w:rFonts w:ascii="Georgia" w:hAnsi="Georgia" w:cs="Arial"/>
          <w:i/>
        </w:rPr>
        <w:t>E. coli</w:t>
      </w:r>
      <w:r w:rsidRPr="00B8783D">
        <w:rPr>
          <w:rFonts w:ascii="Georgia" w:hAnsi="Georgia" w:cs="Arial"/>
        </w:rPr>
        <w:t xml:space="preserve"> carrying these mutations in </w:t>
      </w:r>
      <w:proofErr w:type="spellStart"/>
      <w:r w:rsidRPr="00B8783D">
        <w:rPr>
          <w:rFonts w:ascii="Georgia" w:hAnsi="Georgia" w:cs="Arial"/>
          <w:i/>
        </w:rPr>
        <w:t>fimH</w:t>
      </w:r>
      <w:proofErr w:type="spellEnd"/>
      <w:r w:rsidRPr="00B8783D">
        <w:rPr>
          <w:rFonts w:ascii="Georgia" w:hAnsi="Georgia" w:cs="Arial"/>
        </w:rPr>
        <w:t xml:space="preserve"> have increased binding affinities to ligands expressed in one location (either the GI tract or the bladder), the mutations have been found to decrease the binding affinity for ligands expressed in the other body habitat (</w:t>
      </w:r>
      <w:proofErr w:type="spellStart"/>
      <w:r w:rsidRPr="00B8783D">
        <w:rPr>
          <w:rFonts w:ascii="Georgia" w:hAnsi="Georgia" w:cs="Arial"/>
        </w:rPr>
        <w:t>Sokurenko</w:t>
      </w:r>
      <w:proofErr w:type="spellEnd"/>
      <w:r w:rsidRPr="00B8783D">
        <w:rPr>
          <w:rFonts w:ascii="Georgia" w:hAnsi="Georgia" w:cs="Arial"/>
        </w:rPr>
        <w:t xml:space="preserve"> paper 1998).  For example, several point mutations in the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gene increase the binding affinity of type I </w:t>
      </w:r>
      <w:proofErr w:type="spellStart"/>
      <w:r w:rsidRPr="00B8783D">
        <w:rPr>
          <w:rFonts w:ascii="Georgia" w:hAnsi="Georgia" w:cs="Arial"/>
        </w:rPr>
        <w:t>pili</w:t>
      </w:r>
      <w:proofErr w:type="spellEnd"/>
      <w:r w:rsidRPr="00B8783D">
        <w:rPr>
          <w:rFonts w:ascii="Georgia" w:hAnsi="Georgia" w:cs="Arial"/>
        </w:rPr>
        <w:t xml:space="preserve"> to the mono-</w:t>
      </w:r>
      <w:proofErr w:type="spellStart"/>
      <w:r w:rsidRPr="00B8783D">
        <w:rPr>
          <w:rFonts w:ascii="Georgia" w:hAnsi="Georgia" w:cs="Arial"/>
        </w:rPr>
        <w:t>mannosylated</w:t>
      </w:r>
      <w:proofErr w:type="spellEnd"/>
      <w:r w:rsidRPr="00B8783D">
        <w:rPr>
          <w:rFonts w:ascii="Georgia" w:hAnsi="Georgia" w:cs="Arial"/>
        </w:rPr>
        <w:t xml:space="preserve"> </w:t>
      </w:r>
      <w:proofErr w:type="spellStart"/>
      <w:r w:rsidRPr="00B8783D">
        <w:rPr>
          <w:rFonts w:ascii="Georgia" w:hAnsi="Georgia" w:cs="Arial"/>
        </w:rPr>
        <w:t>uroplakin</w:t>
      </w:r>
      <w:proofErr w:type="spellEnd"/>
      <w:r w:rsidRPr="00B8783D">
        <w:rPr>
          <w:rFonts w:ascii="Georgia" w:hAnsi="Georgia" w:cs="Arial"/>
        </w:rPr>
        <w:t xml:space="preserve"> proteins in the bladder, however, these mutations also increase the susceptibility of type I </w:t>
      </w:r>
      <w:proofErr w:type="spellStart"/>
      <w:r w:rsidRPr="00B8783D">
        <w:rPr>
          <w:rFonts w:ascii="Georgia" w:hAnsi="Georgia" w:cs="Arial"/>
        </w:rPr>
        <w:t>pili</w:t>
      </w:r>
      <w:proofErr w:type="spellEnd"/>
      <w:r w:rsidRPr="00B8783D">
        <w:rPr>
          <w:rFonts w:ascii="Georgia" w:hAnsi="Georgia" w:cs="Arial"/>
        </w:rPr>
        <w:t xml:space="preserve"> to inhibition by compounds found in the saliva of mammalian hosts, which may reduce the bacterium's capability to colonize the GI tract (</w:t>
      </w:r>
      <w:proofErr w:type="spellStart"/>
      <w:r w:rsidRPr="00B8783D">
        <w:rPr>
          <w:rFonts w:ascii="Georgia" w:hAnsi="Georgia" w:cs="Arial"/>
        </w:rPr>
        <w:t>Sokurenko</w:t>
      </w:r>
      <w:proofErr w:type="spellEnd"/>
      <w:r w:rsidRPr="00B8783D">
        <w:rPr>
          <w:rFonts w:ascii="Georgia" w:hAnsi="Georgia" w:cs="Arial"/>
        </w:rPr>
        <w:t xml:space="preserve"> 1998).  As a result, these </w:t>
      </w:r>
      <w:proofErr w:type="spellStart"/>
      <w:r w:rsidRPr="00B8783D">
        <w:rPr>
          <w:rFonts w:ascii="Georgia" w:hAnsi="Georgia" w:cs="Arial"/>
        </w:rPr>
        <w:t>pathoadaptive</w:t>
      </w:r>
      <w:proofErr w:type="spellEnd"/>
      <w:r w:rsidRPr="00B8783D">
        <w:rPr>
          <w:rFonts w:ascii="Georgia" w:hAnsi="Georgia" w:cs="Arial"/>
        </w:rPr>
        <w:t xml:space="preserve"> mutations in UPEC exist at a low frequency in the gut populations of UPEC as a result of negative selection against the reduced fitness of the mutation (</w:t>
      </w:r>
      <w:proofErr w:type="spellStart"/>
      <w:r w:rsidRPr="00B8783D">
        <w:rPr>
          <w:rFonts w:ascii="Georgia" w:hAnsi="Georgia" w:cs="Arial"/>
        </w:rPr>
        <w:t>Sokurenko</w:t>
      </w:r>
      <w:proofErr w:type="spellEnd"/>
      <w:r w:rsidRPr="00B8783D">
        <w:rPr>
          <w:rFonts w:ascii="Georgia" w:hAnsi="Georgia" w:cs="Arial"/>
        </w:rPr>
        <w:t xml:space="preserve"> 2006, 2007, 2009).  This model also predicts that, for these </w:t>
      </w:r>
      <w:proofErr w:type="spellStart"/>
      <w:r w:rsidRPr="00B8783D">
        <w:rPr>
          <w:rFonts w:ascii="Georgia" w:hAnsi="Georgia" w:cs="Arial"/>
        </w:rPr>
        <w:t>pathoadapative</w:t>
      </w:r>
      <w:proofErr w:type="spellEnd"/>
      <w:r w:rsidRPr="00B8783D">
        <w:rPr>
          <w:rFonts w:ascii="Georgia" w:hAnsi="Georgia" w:cs="Arial"/>
        </w:rPr>
        <w:t xml:space="preserve"> mutations, the bladder environment functions as an evolutionary dead-end as a result of the increased instability of the mutation in the gut and the reduced potential for fecal-oral transmission, thus further reducing the likelihood of persistence of the </w:t>
      </w:r>
      <w:proofErr w:type="spellStart"/>
      <w:r w:rsidRPr="00B8783D">
        <w:rPr>
          <w:rFonts w:ascii="Georgia" w:hAnsi="Georgia" w:cs="Arial"/>
        </w:rPr>
        <w:t>pathoadptative</w:t>
      </w:r>
      <w:proofErr w:type="spellEnd"/>
      <w:r w:rsidRPr="00B8783D">
        <w:rPr>
          <w:rFonts w:ascii="Georgia" w:hAnsi="Georgia" w:cs="Arial"/>
        </w:rPr>
        <w:t xml:space="preserve"> mutation in the global population of </w:t>
      </w:r>
      <w:r w:rsidRPr="00B8783D">
        <w:rPr>
          <w:rFonts w:ascii="Georgia" w:hAnsi="Georgia" w:cs="Arial"/>
          <w:i/>
        </w:rPr>
        <w:t>E. coli</w:t>
      </w:r>
      <w:r w:rsidRPr="00B8783D">
        <w:rPr>
          <w:rFonts w:ascii="Georgia" w:hAnsi="Georgia" w:cs="Arial"/>
        </w:rPr>
        <w:t xml:space="preserve"> (</w:t>
      </w:r>
      <w:proofErr w:type="spellStart"/>
      <w:r w:rsidRPr="00B8783D">
        <w:rPr>
          <w:rFonts w:ascii="Georgia" w:hAnsi="Georgia" w:cs="Arial"/>
        </w:rPr>
        <w:t>Sokurenko</w:t>
      </w:r>
      <w:proofErr w:type="spellEnd"/>
      <w:r w:rsidRPr="00B8783D">
        <w:rPr>
          <w:rFonts w:ascii="Georgia" w:hAnsi="Georgia" w:cs="Arial"/>
        </w:rPr>
        <w:t xml:space="preserve"> 1998, 1999, 2006, 2007).  Additionally, the presence of footprints of positive-selection in </w:t>
      </w:r>
      <w:proofErr w:type="spellStart"/>
      <w:r w:rsidRPr="00B8783D">
        <w:rPr>
          <w:rFonts w:ascii="Georgia" w:hAnsi="Georgia" w:cs="Arial"/>
          <w:i/>
        </w:rPr>
        <w:t>fimH</w:t>
      </w:r>
      <w:proofErr w:type="spellEnd"/>
      <w:r w:rsidRPr="00B8783D">
        <w:rPr>
          <w:rFonts w:ascii="Georgia" w:hAnsi="Georgia" w:cs="Arial"/>
        </w:rPr>
        <w:t xml:space="preserve"> have been suggested as evidence for the role of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in niche differentiation, as these types of point mutations are associated with entry into a novel niche  (</w:t>
      </w:r>
      <w:proofErr w:type="spellStart"/>
      <w:r w:rsidRPr="00B8783D">
        <w:rPr>
          <w:rFonts w:ascii="Georgia" w:hAnsi="Georgia" w:cs="Arial"/>
        </w:rPr>
        <w:t>Sokurenko</w:t>
      </w:r>
      <w:proofErr w:type="spellEnd"/>
      <w:r w:rsidRPr="00B8783D">
        <w:rPr>
          <w:rFonts w:ascii="Georgia" w:hAnsi="Georgia" w:cs="Arial"/>
        </w:rPr>
        <w:t xml:space="preserve"> 2004).  </w:t>
      </w:r>
      <w:r w:rsidRPr="00B8783D">
        <w:rPr>
          <w:rFonts w:ascii="Georgia" w:hAnsi="Georgia" w:cs="Arial"/>
        </w:rPr>
        <w:lastRenderedPageBreak/>
        <w:t xml:space="preserve">Additional support for this claim of niche adaptation comes from the greater haplotype diversity found in </w:t>
      </w:r>
      <w:proofErr w:type="spellStart"/>
      <w:r w:rsidRPr="00B8783D">
        <w:rPr>
          <w:rFonts w:ascii="Georgia" w:hAnsi="Georgia" w:cs="Arial"/>
          <w:i/>
        </w:rPr>
        <w:t>fimH</w:t>
      </w:r>
      <w:proofErr w:type="spellEnd"/>
      <w:r w:rsidRPr="00B8783D">
        <w:rPr>
          <w:rFonts w:ascii="Georgia" w:hAnsi="Georgia" w:cs="Arial"/>
        </w:rPr>
        <w:t xml:space="preserve"> genes from </w:t>
      </w:r>
      <w:r w:rsidRPr="00B8783D">
        <w:rPr>
          <w:rFonts w:ascii="Georgia" w:hAnsi="Georgia" w:cs="Arial"/>
          <w:i/>
        </w:rPr>
        <w:t xml:space="preserve">E. coli </w:t>
      </w:r>
      <w:r w:rsidRPr="00B8783D">
        <w:rPr>
          <w:rFonts w:ascii="Georgia" w:hAnsi="Georgia" w:cs="Arial"/>
        </w:rPr>
        <w:t xml:space="preserve">strains isolated from urinary tract samples than </w:t>
      </w:r>
      <w:r w:rsidRPr="00B8783D">
        <w:rPr>
          <w:rFonts w:ascii="Georgia" w:hAnsi="Georgia" w:cs="Arial"/>
          <w:i/>
        </w:rPr>
        <w:t xml:space="preserve">E. coli </w:t>
      </w:r>
      <w:r w:rsidRPr="00B8783D">
        <w:rPr>
          <w:rFonts w:ascii="Georgia" w:hAnsi="Georgia" w:cs="Arial"/>
        </w:rPr>
        <w:t xml:space="preserve">strains isolated from fecal samples, which may indicate repeated adaptation to the bladder following many </w:t>
      </w:r>
      <w:r w:rsidRPr="00B8783D">
        <w:rPr>
          <w:rFonts w:ascii="Georgia" w:hAnsi="Georgia" w:cs="Arial"/>
          <w:i/>
        </w:rPr>
        <w:t>de novo mutations</w:t>
      </w:r>
      <w:r w:rsidRPr="00B8783D">
        <w:rPr>
          <w:rFonts w:ascii="Georgia" w:hAnsi="Georgia" w:cs="Arial"/>
        </w:rPr>
        <w:t xml:space="preserve"> (</w:t>
      </w:r>
      <w:proofErr w:type="spellStart"/>
      <w:r w:rsidRPr="00B8783D">
        <w:rPr>
          <w:rFonts w:ascii="Georgia" w:hAnsi="Georgia" w:cs="Arial"/>
        </w:rPr>
        <w:t>Sokurenko</w:t>
      </w:r>
      <w:proofErr w:type="spellEnd"/>
      <w:r w:rsidRPr="00B8783D">
        <w:rPr>
          <w:rFonts w:ascii="Georgia" w:hAnsi="Georgia" w:cs="Arial"/>
        </w:rPr>
        <w:t xml:space="preserve"> 2006).These data show that polymorphisms in the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gene are associated with functional differences in different body habitats, resulting in altered fitness and population persistence.  These data are a clear indication that </w:t>
      </w:r>
      <w:proofErr w:type="gramStart"/>
      <w:r w:rsidRPr="00B8783D">
        <w:rPr>
          <w:rFonts w:ascii="Georgia" w:hAnsi="Georgia" w:cs="Arial"/>
        </w:rPr>
        <w:t>evolution of virulence and population dynamics are</w:t>
      </w:r>
      <w:proofErr w:type="gramEnd"/>
      <w:r w:rsidRPr="00B8783D">
        <w:rPr>
          <w:rFonts w:ascii="Georgia" w:hAnsi="Georgia" w:cs="Arial"/>
        </w:rPr>
        <w:t xml:space="preserve"> intrinsically linked during UPEC UTI. </w:t>
      </w:r>
    </w:p>
    <w:p w:rsidR="00B815DF" w:rsidRPr="00B8783D" w:rsidRDefault="00B815DF" w:rsidP="00B8783D">
      <w:pPr>
        <w:spacing w:line="480" w:lineRule="auto"/>
        <w:rPr>
          <w:rFonts w:ascii="Georgia" w:hAnsi="Georgia"/>
        </w:rPr>
      </w:pPr>
    </w:p>
    <w:p w:rsidR="00B815DF" w:rsidRPr="00B8783D" w:rsidRDefault="00B8783D" w:rsidP="00B8783D">
      <w:pPr>
        <w:spacing w:line="480" w:lineRule="auto"/>
        <w:rPr>
          <w:rFonts w:ascii="Georgia" w:hAnsi="Georgia"/>
        </w:rPr>
      </w:pPr>
      <w:r w:rsidRPr="00B8783D">
        <w:rPr>
          <w:rFonts w:ascii="Georgia" w:hAnsi="Georgia" w:cs="Arial"/>
          <w:i/>
        </w:rPr>
        <w:t xml:space="preserve">Flaws in the </w:t>
      </w:r>
      <w:proofErr w:type="spellStart"/>
      <w:r w:rsidRPr="00B8783D">
        <w:rPr>
          <w:rFonts w:ascii="Georgia" w:hAnsi="Georgia" w:cs="Arial"/>
          <w:i/>
        </w:rPr>
        <w:t>Souce</w:t>
      </w:r>
      <w:proofErr w:type="spellEnd"/>
      <w:r w:rsidRPr="00B8783D">
        <w:rPr>
          <w:rFonts w:ascii="Georgia" w:hAnsi="Georgia" w:cs="Arial"/>
          <w:i/>
        </w:rPr>
        <w:t>-Sink Model of UTI</w:t>
      </w:r>
    </w:p>
    <w:p w:rsidR="00B815DF" w:rsidRPr="00B8783D" w:rsidRDefault="00B8783D" w:rsidP="00B8783D">
      <w:pPr>
        <w:spacing w:line="480" w:lineRule="auto"/>
        <w:rPr>
          <w:rFonts w:ascii="Georgia" w:hAnsi="Georgia"/>
        </w:rPr>
      </w:pPr>
      <w:r w:rsidRPr="00B8783D">
        <w:rPr>
          <w:rFonts w:ascii="Georgia" w:hAnsi="Georgia" w:cs="Arial"/>
        </w:rPr>
        <w:tab/>
        <w:t xml:space="preserve">At its core, the source-sink model of UPEC UTI relies on the assumption that </w:t>
      </w:r>
      <w:proofErr w:type="spellStart"/>
      <w:r w:rsidRPr="00B8783D">
        <w:rPr>
          <w:rFonts w:ascii="Georgia" w:hAnsi="Georgia" w:cs="Arial"/>
        </w:rPr>
        <w:t>pathoadaptation</w:t>
      </w:r>
      <w:proofErr w:type="spellEnd"/>
      <w:r w:rsidRPr="00B8783D">
        <w:rPr>
          <w:rFonts w:ascii="Georgia" w:hAnsi="Georgia" w:cs="Arial"/>
        </w:rPr>
        <w:t xml:space="preserve"> to one environment necessitates a reduction in the fitness in other, dissimilar environments.  While it is true that optimization of a continuous phenotype (such as the dimensions of the beaks of Darwin's finches) responsible for multiple tasks (such as crushing insects, capturing nectar, or cracking seeds) requires trade-offs between optimal design between those tasks (</w:t>
      </w:r>
      <w:proofErr w:type="spellStart"/>
      <w:r w:rsidRPr="00B8783D">
        <w:rPr>
          <w:rFonts w:ascii="Georgia" w:hAnsi="Georgia" w:cs="Arial"/>
        </w:rPr>
        <w:t>Shoval</w:t>
      </w:r>
      <w:proofErr w:type="spellEnd"/>
      <w:r w:rsidRPr="00B8783D">
        <w:rPr>
          <w:rFonts w:ascii="Georgia" w:hAnsi="Georgia" w:cs="Arial"/>
        </w:rPr>
        <w:t xml:space="preserve"> 2012), on a molecular level, optimal fitness in multiple tasks (such as binding to two different mucosal surfaces) could be achieved through a process of compensatory mutations.  The current model of source-sink population dynamics neglects the role of compensatory mutations which may mollify the fitness cost of </w:t>
      </w:r>
      <w:proofErr w:type="spellStart"/>
      <w:r w:rsidRPr="00B8783D">
        <w:rPr>
          <w:rFonts w:ascii="Georgia" w:hAnsi="Georgia" w:cs="Arial"/>
        </w:rPr>
        <w:t>pathoadaptation</w:t>
      </w:r>
      <w:proofErr w:type="spellEnd"/>
      <w:r w:rsidRPr="00B8783D">
        <w:rPr>
          <w:rFonts w:ascii="Georgia" w:hAnsi="Georgia" w:cs="Arial"/>
        </w:rPr>
        <w:t xml:space="preserve"> in microbes that inhabit multiple environments.  Compensatory mutations are often found in bacteria that have developed antibiotic resistance, as initial antibiotic resistance mutations may have a steep fitness cost (Levin 2000).  These compensatory mutations are thought to occur very quickly (Sousa 2012) and can occur even in the absence of antibiotics (Levin 2000).  While mention of compensatory mutations is mentioned briefly in literature detailing the </w:t>
      </w:r>
      <w:r w:rsidRPr="00B8783D">
        <w:rPr>
          <w:rFonts w:ascii="Georgia" w:hAnsi="Georgia" w:cs="Arial"/>
        </w:rPr>
        <w:lastRenderedPageBreak/>
        <w:t>source-sink model of UPEC UTI (</w:t>
      </w:r>
      <w:proofErr w:type="spellStart"/>
      <w:r w:rsidRPr="00B8783D">
        <w:rPr>
          <w:rFonts w:ascii="Georgia" w:hAnsi="Georgia" w:cs="Arial"/>
        </w:rPr>
        <w:t>Sokurenko</w:t>
      </w:r>
      <w:proofErr w:type="spellEnd"/>
      <w:r w:rsidRPr="00B8783D">
        <w:rPr>
          <w:rFonts w:ascii="Georgia" w:hAnsi="Georgia" w:cs="Arial"/>
        </w:rPr>
        <w:t xml:space="preserve"> 2000, </w:t>
      </w:r>
      <w:proofErr w:type="spellStart"/>
      <w:r w:rsidRPr="00B8783D">
        <w:rPr>
          <w:rFonts w:ascii="Georgia" w:hAnsi="Georgia" w:cs="Arial"/>
        </w:rPr>
        <w:t>Weissman</w:t>
      </w:r>
      <w:proofErr w:type="spellEnd"/>
      <w:r w:rsidRPr="00B8783D">
        <w:rPr>
          <w:rFonts w:ascii="Georgia" w:hAnsi="Georgia" w:cs="Arial"/>
        </w:rPr>
        <w:t xml:space="preserve"> 2006), the role of compensatory mutations in the abrogation of fitness costs of </w:t>
      </w:r>
      <w:proofErr w:type="spellStart"/>
      <w:r w:rsidRPr="00B8783D">
        <w:rPr>
          <w:rFonts w:ascii="Georgia" w:hAnsi="Georgia" w:cs="Arial"/>
        </w:rPr>
        <w:t>pathoadaptation</w:t>
      </w:r>
      <w:proofErr w:type="spellEnd"/>
      <w:r w:rsidRPr="00B8783D">
        <w:rPr>
          <w:rFonts w:ascii="Georgia" w:hAnsi="Georgia" w:cs="Arial"/>
        </w:rPr>
        <w:t xml:space="preserve"> has yet to be fully explored.  Because compensatory mutations may occur in a number of genes (</w:t>
      </w:r>
      <w:proofErr w:type="spellStart"/>
      <w:r w:rsidRPr="00B8783D">
        <w:rPr>
          <w:rFonts w:ascii="Georgia" w:hAnsi="Georgia" w:cs="Arial"/>
        </w:rPr>
        <w:t>Soursa</w:t>
      </w:r>
      <w:proofErr w:type="spellEnd"/>
      <w:r w:rsidRPr="00B8783D">
        <w:rPr>
          <w:rFonts w:ascii="Georgia" w:hAnsi="Georgia" w:cs="Arial"/>
        </w:rPr>
        <w:t xml:space="preserve"> 2012), a genomics approach is best suited to identify recurring compensatory mutations.  If </w:t>
      </w:r>
      <w:proofErr w:type="spellStart"/>
      <w:r w:rsidRPr="00B8783D">
        <w:rPr>
          <w:rFonts w:ascii="Georgia" w:hAnsi="Georgia" w:cs="Arial"/>
        </w:rPr>
        <w:t>pathoadaptation</w:t>
      </w:r>
      <w:proofErr w:type="spellEnd"/>
      <w:r w:rsidRPr="00B8783D">
        <w:rPr>
          <w:rFonts w:ascii="Georgia" w:hAnsi="Georgia" w:cs="Arial"/>
        </w:rPr>
        <w:t xml:space="preserve"> to the bladder does come at a fitness cost to bacterial capability to colonize the gut, then an abundance of compensatory mutations restoring fitness in the gut may explain the ability for clonal populations of UPEC to dominate in both the gut and bladder habitats.  </w:t>
      </w:r>
    </w:p>
    <w:p w:rsidR="00B815DF" w:rsidRPr="00B8783D" w:rsidRDefault="00B8783D" w:rsidP="00B8783D">
      <w:pPr>
        <w:spacing w:line="480" w:lineRule="auto"/>
        <w:rPr>
          <w:rFonts w:ascii="Georgia" w:hAnsi="Georgia"/>
        </w:rPr>
      </w:pPr>
      <w:r w:rsidRPr="00B8783D">
        <w:rPr>
          <w:rFonts w:ascii="Georgia" w:hAnsi="Georgia" w:cs="Arial"/>
        </w:rPr>
        <w:tab/>
        <w:t xml:space="preserve">Additionally, the stringency of selection for tasks in multiple environments is highly context dependent.  For example, while </w:t>
      </w:r>
      <w:proofErr w:type="spellStart"/>
      <w:r w:rsidRPr="00B8783D">
        <w:rPr>
          <w:rFonts w:ascii="Georgia" w:hAnsi="Georgia" w:cs="Arial"/>
        </w:rPr>
        <w:t>pathoadaptation</w:t>
      </w:r>
      <w:proofErr w:type="spellEnd"/>
      <w:r w:rsidRPr="00B8783D">
        <w:rPr>
          <w:rFonts w:ascii="Georgia" w:hAnsi="Georgia" w:cs="Arial"/>
        </w:rPr>
        <w:t xml:space="preserve"> of the</w:t>
      </w:r>
      <w:r w:rsidRPr="00B8783D">
        <w:rPr>
          <w:rFonts w:ascii="Georgia" w:hAnsi="Georgia" w:cs="Arial"/>
          <w:i/>
        </w:rPr>
        <w:t xml:space="preserve"> </w:t>
      </w:r>
      <w:proofErr w:type="spellStart"/>
      <w:r w:rsidRPr="00B8783D">
        <w:rPr>
          <w:rFonts w:ascii="Georgia" w:hAnsi="Georgia" w:cs="Arial"/>
        </w:rPr>
        <w:t>FimH</w:t>
      </w:r>
      <w:proofErr w:type="spellEnd"/>
      <w:r w:rsidRPr="00B8783D">
        <w:rPr>
          <w:rFonts w:ascii="Georgia" w:hAnsi="Georgia" w:cs="Arial"/>
        </w:rPr>
        <w:t xml:space="preserve"> </w:t>
      </w:r>
      <w:proofErr w:type="spellStart"/>
      <w:r w:rsidRPr="00B8783D">
        <w:rPr>
          <w:rFonts w:ascii="Georgia" w:hAnsi="Georgia" w:cs="Arial"/>
        </w:rPr>
        <w:t>adhesin</w:t>
      </w:r>
      <w:proofErr w:type="spellEnd"/>
      <w:r w:rsidRPr="00B8783D">
        <w:rPr>
          <w:rFonts w:ascii="Georgia" w:hAnsi="Georgia" w:cs="Arial"/>
        </w:rPr>
        <w:t xml:space="preserve"> to bind ligands in the bladder has been found to reduce the ability of </w:t>
      </w:r>
      <w:proofErr w:type="spellStart"/>
      <w:r w:rsidRPr="00B8783D">
        <w:rPr>
          <w:rFonts w:ascii="Georgia" w:hAnsi="Georgia" w:cs="Arial"/>
        </w:rPr>
        <w:t>FimH</w:t>
      </w:r>
      <w:proofErr w:type="spellEnd"/>
      <w:r w:rsidRPr="00B8783D">
        <w:rPr>
          <w:rFonts w:ascii="Georgia" w:hAnsi="Georgia" w:cs="Arial"/>
        </w:rPr>
        <w:t xml:space="preserve"> to perform its other task of binding ligands present in the gastrointestinal tract (</w:t>
      </w:r>
      <w:proofErr w:type="spellStart"/>
      <w:r w:rsidRPr="00B8783D">
        <w:rPr>
          <w:rFonts w:ascii="Georgia" w:hAnsi="Georgia" w:cs="Arial"/>
        </w:rPr>
        <w:t>Sokurenko</w:t>
      </w:r>
      <w:proofErr w:type="spellEnd"/>
      <w:r w:rsidRPr="00B8783D">
        <w:rPr>
          <w:rFonts w:ascii="Georgia" w:hAnsi="Georgia" w:cs="Arial"/>
        </w:rPr>
        <w:t xml:space="preserve"> 1995, </w:t>
      </w:r>
      <w:proofErr w:type="spellStart"/>
      <w:r w:rsidRPr="00B8783D">
        <w:rPr>
          <w:rFonts w:ascii="Georgia" w:hAnsi="Georgia" w:cs="Arial"/>
        </w:rPr>
        <w:t>Schembri</w:t>
      </w:r>
      <w:proofErr w:type="spellEnd"/>
      <w:r w:rsidRPr="00B8783D">
        <w:rPr>
          <w:rFonts w:ascii="Georgia" w:hAnsi="Georgia" w:cs="Arial"/>
        </w:rPr>
        <w:t xml:space="preserve"> 2000), knockout of the entire Type 1 </w:t>
      </w:r>
      <w:proofErr w:type="spellStart"/>
      <w:r w:rsidRPr="00B8783D">
        <w:rPr>
          <w:rFonts w:ascii="Georgia" w:hAnsi="Georgia" w:cs="Arial"/>
        </w:rPr>
        <w:t>pili</w:t>
      </w:r>
      <w:proofErr w:type="spellEnd"/>
      <w:r w:rsidRPr="00B8783D">
        <w:rPr>
          <w:rFonts w:ascii="Georgia" w:hAnsi="Georgia" w:cs="Arial"/>
        </w:rPr>
        <w:t xml:space="preserve"> apparatus, of which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is an integral part (</w:t>
      </w:r>
      <w:proofErr w:type="spellStart"/>
      <w:r w:rsidRPr="00B8783D">
        <w:rPr>
          <w:rFonts w:ascii="Georgia" w:hAnsi="Georgia" w:cs="Arial"/>
        </w:rPr>
        <w:t>Hultgren</w:t>
      </w:r>
      <w:proofErr w:type="spellEnd"/>
      <w:r w:rsidRPr="00B8783D">
        <w:rPr>
          <w:rFonts w:ascii="Georgia" w:hAnsi="Georgia" w:cs="Arial"/>
        </w:rPr>
        <w:t xml:space="preserve"> 1985), has been shown to not affect gut colonization by </w:t>
      </w:r>
      <w:r w:rsidRPr="00B8783D">
        <w:rPr>
          <w:rFonts w:ascii="Georgia" w:hAnsi="Georgia" w:cs="Arial"/>
          <w:i/>
        </w:rPr>
        <w:t>E. coli</w:t>
      </w:r>
      <w:r w:rsidRPr="00B8783D">
        <w:rPr>
          <w:rFonts w:ascii="Georgia" w:hAnsi="Georgia" w:cs="Arial"/>
        </w:rPr>
        <w:t xml:space="preserve"> after streptomycin treatment (McCormick Paper).  This indicates that, even if </w:t>
      </w:r>
      <w:proofErr w:type="spellStart"/>
      <w:r w:rsidRPr="00B8783D">
        <w:rPr>
          <w:rFonts w:ascii="Georgia" w:hAnsi="Georgia" w:cs="Arial"/>
        </w:rPr>
        <w:t>pathoadpation</w:t>
      </w:r>
      <w:proofErr w:type="spellEnd"/>
      <w:r w:rsidRPr="00B8783D">
        <w:rPr>
          <w:rFonts w:ascii="Georgia" w:hAnsi="Georgia" w:cs="Arial"/>
        </w:rPr>
        <w:t xml:space="preserve"> of </w:t>
      </w:r>
      <w:r w:rsidRPr="00B8783D">
        <w:rPr>
          <w:rFonts w:ascii="Georgia" w:hAnsi="Georgia" w:cs="Arial"/>
          <w:i/>
        </w:rPr>
        <w:t xml:space="preserve">E. coli </w:t>
      </w:r>
      <w:proofErr w:type="spellStart"/>
      <w:proofErr w:type="gram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 to</w:t>
      </w:r>
      <w:proofErr w:type="gramEnd"/>
      <w:r w:rsidRPr="00B8783D">
        <w:rPr>
          <w:rFonts w:ascii="Georgia" w:hAnsi="Georgia" w:cs="Arial"/>
        </w:rPr>
        <w:t xml:space="preserve"> the task of binding to the bladder ligands was reached the point of optimality and completely eliminated ability to perform other tasks, there are still ecological contexts in which the fitness cost expected to occur through the process of </w:t>
      </w:r>
      <w:proofErr w:type="spellStart"/>
      <w:r w:rsidRPr="00B8783D">
        <w:rPr>
          <w:rFonts w:ascii="Georgia" w:hAnsi="Georgia" w:cs="Arial"/>
        </w:rPr>
        <w:t>pathoadaptation</w:t>
      </w:r>
      <w:proofErr w:type="spellEnd"/>
      <w:r w:rsidRPr="00B8783D">
        <w:rPr>
          <w:rFonts w:ascii="Georgia" w:hAnsi="Georgia" w:cs="Arial"/>
        </w:rPr>
        <w:t xml:space="preserve"> would be nullified.  As a result, while the source-sink model of UPEC UTI may be theoretically sound, the biological relevancy of the model deserves further research. </w:t>
      </w:r>
    </w:p>
    <w:p w:rsidR="00B815DF" w:rsidRPr="00B8783D" w:rsidRDefault="00B8783D" w:rsidP="00B8783D">
      <w:pPr>
        <w:spacing w:line="480" w:lineRule="auto"/>
        <w:rPr>
          <w:rFonts w:ascii="Georgia" w:hAnsi="Georgia"/>
        </w:rPr>
      </w:pPr>
      <w:r w:rsidRPr="00B8783D">
        <w:rPr>
          <w:rFonts w:ascii="Georgia" w:hAnsi="Georgia" w:cs="Arial"/>
        </w:rPr>
        <w:tab/>
        <w:t xml:space="preserve">According to the source-sink model of UTI by UPEC, the bladder will be invaded and colonized by separate strains of </w:t>
      </w:r>
      <w:r w:rsidRPr="00B8783D">
        <w:rPr>
          <w:rFonts w:ascii="Georgia" w:hAnsi="Georgia" w:cs="Arial"/>
          <w:i/>
        </w:rPr>
        <w:t xml:space="preserve">E. coli </w:t>
      </w:r>
      <w:r w:rsidRPr="00B8783D">
        <w:rPr>
          <w:rFonts w:ascii="Georgia" w:hAnsi="Georgia" w:cs="Arial"/>
        </w:rPr>
        <w:t xml:space="preserve"> that have developed separate, though possibly recurrent, </w:t>
      </w:r>
      <w:r w:rsidRPr="00B8783D">
        <w:rPr>
          <w:rFonts w:ascii="Georgia" w:hAnsi="Georgia" w:cs="Arial"/>
          <w:i/>
        </w:rPr>
        <w:t xml:space="preserve">de novo </w:t>
      </w:r>
      <w:r w:rsidRPr="00B8783D">
        <w:rPr>
          <w:rFonts w:ascii="Georgia" w:hAnsi="Georgia" w:cs="Arial"/>
        </w:rPr>
        <w:t xml:space="preserve">mutations that increase fitness in the bladder environment; however, these invasive, </w:t>
      </w:r>
      <w:proofErr w:type="spellStart"/>
      <w:r w:rsidRPr="00B8783D">
        <w:rPr>
          <w:rFonts w:ascii="Georgia" w:hAnsi="Georgia" w:cs="Arial"/>
        </w:rPr>
        <w:t>pathoadapted</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clones eventually go extinct in the bladder </w:t>
      </w:r>
      <w:r w:rsidRPr="00B8783D">
        <w:rPr>
          <w:rFonts w:ascii="Georgia" w:hAnsi="Georgia" w:cs="Arial"/>
        </w:rPr>
        <w:lastRenderedPageBreak/>
        <w:t xml:space="preserve">due to the transient nature of UTIs and the reduced fitness of the </w:t>
      </w:r>
      <w:proofErr w:type="spellStart"/>
      <w:r w:rsidRPr="00B8783D">
        <w:rPr>
          <w:rFonts w:ascii="Georgia" w:hAnsi="Georgia" w:cs="Arial"/>
        </w:rPr>
        <w:t>pathoadaptive</w:t>
      </w:r>
      <w:proofErr w:type="spellEnd"/>
      <w:r w:rsidRPr="00B8783D">
        <w:rPr>
          <w:rFonts w:ascii="Georgia" w:hAnsi="Georgia" w:cs="Arial"/>
        </w:rPr>
        <w:t xml:space="preserve"> strains in other habitats (</w:t>
      </w:r>
      <w:proofErr w:type="spellStart"/>
      <w:r w:rsidRPr="00B8783D">
        <w:rPr>
          <w:rFonts w:ascii="Georgia" w:hAnsi="Georgia" w:cs="Arial"/>
        </w:rPr>
        <w:t>Sokurenko</w:t>
      </w:r>
      <w:proofErr w:type="spellEnd"/>
      <w:r w:rsidRPr="00B8783D">
        <w:rPr>
          <w:rFonts w:ascii="Georgia" w:hAnsi="Georgia" w:cs="Arial"/>
        </w:rPr>
        <w:t xml:space="preserve"> 2004 paper, 2006 review, 2006 paper, 2009 paper).  As a result, virulence factors mediating </w:t>
      </w:r>
      <w:proofErr w:type="spellStart"/>
      <w:r w:rsidRPr="00B8783D">
        <w:rPr>
          <w:rFonts w:ascii="Georgia" w:hAnsi="Georgia" w:cs="Arial"/>
        </w:rPr>
        <w:t>uropathogenicity</w:t>
      </w:r>
      <w:proofErr w:type="spellEnd"/>
      <w:r w:rsidRPr="00B8783D">
        <w:rPr>
          <w:rFonts w:ascii="Georgia" w:hAnsi="Georgia" w:cs="Arial"/>
        </w:rPr>
        <w:t xml:space="preserve"> do not persist long enough </w:t>
      </w:r>
      <w:proofErr w:type="gramStart"/>
      <w:r w:rsidRPr="00B8783D">
        <w:rPr>
          <w:rFonts w:ascii="Georgia" w:hAnsi="Georgia" w:cs="Arial"/>
        </w:rPr>
        <w:t>to  develop</w:t>
      </w:r>
      <w:proofErr w:type="gramEnd"/>
      <w:r w:rsidRPr="00B8783D">
        <w:rPr>
          <w:rFonts w:ascii="Georgia" w:hAnsi="Georgia" w:cs="Arial"/>
        </w:rPr>
        <w:t xml:space="preserve"> non-synonymous mutations and are expected to exist at low frequencies in the source populations of </w:t>
      </w:r>
      <w:r w:rsidRPr="00B8783D">
        <w:rPr>
          <w:rFonts w:ascii="Georgia" w:hAnsi="Georgia" w:cs="Arial"/>
          <w:i/>
        </w:rPr>
        <w:t>E. coli</w:t>
      </w:r>
      <w:r w:rsidRPr="00B8783D">
        <w:rPr>
          <w:rFonts w:ascii="Georgia" w:hAnsi="Georgia" w:cs="Arial"/>
        </w:rPr>
        <w:t xml:space="preserve"> residing in the gut (</w:t>
      </w:r>
      <w:proofErr w:type="spellStart"/>
      <w:r w:rsidRPr="00B8783D">
        <w:rPr>
          <w:rFonts w:ascii="Georgia" w:hAnsi="Georgia" w:cs="Arial"/>
        </w:rPr>
        <w:t>Sokurenko</w:t>
      </w:r>
      <w:proofErr w:type="spellEnd"/>
      <w:r w:rsidRPr="00B8783D">
        <w:rPr>
          <w:rFonts w:ascii="Georgia" w:hAnsi="Georgia" w:cs="Arial"/>
        </w:rPr>
        <w:t xml:space="preserve"> 2009).  However, recently obtained evidence from the </w:t>
      </w:r>
      <w:proofErr w:type="spellStart"/>
      <w:r w:rsidRPr="00B8783D">
        <w:rPr>
          <w:rFonts w:ascii="Georgia" w:hAnsi="Georgia" w:cs="Arial"/>
        </w:rPr>
        <w:t>Hultgren</w:t>
      </w:r>
      <w:proofErr w:type="spellEnd"/>
      <w:r w:rsidRPr="00B8783D">
        <w:rPr>
          <w:rFonts w:ascii="Georgia" w:hAnsi="Georgia" w:cs="Arial"/>
        </w:rPr>
        <w:t xml:space="preserve"> lab indicates that at least three predictions postulated by the source-sink model of UPEC UTI may not be biologically accurate (paper in submission).  These predictions are that: (</w:t>
      </w:r>
      <w:proofErr w:type="spellStart"/>
      <w:r w:rsidRPr="00B8783D">
        <w:rPr>
          <w:rFonts w:ascii="Georgia" w:hAnsi="Georgia" w:cs="Arial"/>
        </w:rPr>
        <w:t>i</w:t>
      </w:r>
      <w:proofErr w:type="spellEnd"/>
      <w:r w:rsidRPr="00B8783D">
        <w:rPr>
          <w:rFonts w:ascii="Georgia" w:hAnsi="Georgia" w:cs="Arial"/>
        </w:rPr>
        <w:t xml:space="preserve">) </w:t>
      </w:r>
      <w:proofErr w:type="spellStart"/>
      <w:r w:rsidRPr="00B8783D">
        <w:rPr>
          <w:rFonts w:ascii="Georgia" w:hAnsi="Georgia" w:cs="Arial"/>
        </w:rPr>
        <w:t>pathoadaptive</w:t>
      </w:r>
      <w:proofErr w:type="spellEnd"/>
      <w:r w:rsidRPr="00B8783D">
        <w:rPr>
          <w:rFonts w:ascii="Georgia" w:hAnsi="Georgia" w:cs="Arial"/>
        </w:rPr>
        <w:t xml:space="preserve"> mutations increasing fitness in the bladder exist at low frequency in the gut, (ii) </w:t>
      </w:r>
      <w:proofErr w:type="spellStart"/>
      <w:r w:rsidRPr="00B8783D">
        <w:rPr>
          <w:rFonts w:ascii="Georgia" w:hAnsi="Georgia" w:cs="Arial"/>
        </w:rPr>
        <w:t>pathoadaptive</w:t>
      </w:r>
      <w:proofErr w:type="spellEnd"/>
      <w:r w:rsidRPr="00B8783D">
        <w:rPr>
          <w:rFonts w:ascii="Georgia" w:hAnsi="Georgia" w:cs="Arial"/>
        </w:rPr>
        <w:t xml:space="preserve"> mutations increasing fitness in the bladder environment concomitant decrease fitness in the gut, and (iii) recurrent colonization of the gut occurs through invasion by new clones of UPEC with separate </w:t>
      </w:r>
      <w:proofErr w:type="spellStart"/>
      <w:r w:rsidRPr="00B8783D">
        <w:rPr>
          <w:rFonts w:ascii="Georgia" w:hAnsi="Georgia" w:cs="Arial"/>
        </w:rPr>
        <w:t>pathoadaptations</w:t>
      </w:r>
      <w:proofErr w:type="spellEnd"/>
      <w:r w:rsidRPr="00B8783D">
        <w:rPr>
          <w:rFonts w:ascii="Georgia" w:hAnsi="Georgia" w:cs="Arial"/>
        </w:rPr>
        <w:t xml:space="preserve">.  In this research, </w:t>
      </w:r>
      <w:r w:rsidRPr="00B8783D">
        <w:rPr>
          <w:rFonts w:ascii="Georgia" w:hAnsi="Georgia" w:cs="Arial"/>
          <w:i/>
        </w:rPr>
        <w:t>E. coli</w:t>
      </w:r>
      <w:r w:rsidRPr="00B8783D">
        <w:rPr>
          <w:rFonts w:ascii="Georgia" w:hAnsi="Georgia" w:cs="Arial"/>
        </w:rPr>
        <w:t xml:space="preserve"> strains were isolated from urine and rectal swab samples from four patients across multiple time-points related to recurrent UTIs and subjected to </w:t>
      </w:r>
      <w:proofErr w:type="gramStart"/>
      <w:r w:rsidRPr="00B8783D">
        <w:rPr>
          <w:rFonts w:ascii="Georgia" w:hAnsi="Georgia" w:cs="Arial"/>
        </w:rPr>
        <w:t>subjected</w:t>
      </w:r>
      <w:proofErr w:type="gramEnd"/>
      <w:r w:rsidRPr="00B8783D">
        <w:rPr>
          <w:rFonts w:ascii="Georgia" w:hAnsi="Georgia" w:cs="Arial"/>
        </w:rPr>
        <w:t xml:space="preserve"> to multi-locus sequence typing and whole-genome sequencing in order to identify the </w:t>
      </w:r>
      <w:proofErr w:type="spellStart"/>
      <w:r w:rsidRPr="00B8783D">
        <w:rPr>
          <w:rFonts w:ascii="Georgia" w:hAnsi="Georgia" w:cs="Arial"/>
        </w:rPr>
        <w:t>clonality</w:t>
      </w:r>
      <w:proofErr w:type="spellEnd"/>
      <w:r w:rsidRPr="00B8783D">
        <w:rPr>
          <w:rFonts w:ascii="Georgia" w:hAnsi="Georgia" w:cs="Arial"/>
        </w:rPr>
        <w:t xml:space="preserve"> of the strains.  This research shows that, during recurrent UTIs, the dominant strain in populations of </w:t>
      </w:r>
      <w:r w:rsidRPr="00B8783D">
        <w:rPr>
          <w:rFonts w:ascii="Georgia" w:hAnsi="Georgia" w:cs="Arial"/>
          <w:i/>
        </w:rPr>
        <w:t xml:space="preserve">E. coli </w:t>
      </w:r>
      <w:r w:rsidRPr="00B8783D">
        <w:rPr>
          <w:rFonts w:ascii="Georgia" w:hAnsi="Georgia" w:cs="Arial"/>
        </w:rPr>
        <w:t xml:space="preserve">in the distal colon are clonal matches to UPEC found in the bladder.  These data are evidence that virulence factors can exist in high frequency in the gut, in contradiction to the expected allele frequency predicted by the current source-sink model.  Additionally, the strains also remained constant across time-points, except in one patient.  In this particular patient, a serotype switch occurred in both the gut and bladder habitats, indicating that there the new strain was more fit in both environments, in direct contradiction to the fitness trade-off that is predicted to occur during </w:t>
      </w:r>
      <w:proofErr w:type="spellStart"/>
      <w:r w:rsidRPr="00B8783D">
        <w:rPr>
          <w:rFonts w:ascii="Georgia" w:hAnsi="Georgia" w:cs="Arial"/>
        </w:rPr>
        <w:t>pathoadptation</w:t>
      </w:r>
      <w:proofErr w:type="spellEnd"/>
      <w:r w:rsidRPr="00B8783D">
        <w:rPr>
          <w:rFonts w:ascii="Georgia" w:hAnsi="Georgia" w:cs="Arial"/>
        </w:rPr>
        <w:t xml:space="preserve"> to the bladder environment.  These data were confirmed using MLST analysis and the fitness effects were further elucidated in competition experiment in animal models of both gut and bladder persistence.  Finally, in the remaining patients, the clonal nature of </w:t>
      </w:r>
      <w:r w:rsidRPr="00B8783D">
        <w:rPr>
          <w:rFonts w:ascii="Georgia" w:hAnsi="Georgia" w:cs="Arial"/>
        </w:rPr>
        <w:lastRenderedPageBreak/>
        <w:t>each instance recurrent UTIs Taken together, these data indicate that the source-sink model may not apply to all, or even most, of human UTIs caused by UPEC, and, thus, deserves further investigation in order to resolve the discrepancy between the theoretical model and empirical evidence.</w:t>
      </w:r>
    </w:p>
    <w:p w:rsidR="00B815DF" w:rsidRPr="00B8783D" w:rsidRDefault="00B8783D" w:rsidP="00B8783D">
      <w:pPr>
        <w:spacing w:line="480" w:lineRule="auto"/>
        <w:rPr>
          <w:rFonts w:ascii="Georgia" w:hAnsi="Georgia"/>
        </w:rPr>
      </w:pPr>
      <w:r w:rsidRPr="00B8783D">
        <w:rPr>
          <w:rFonts w:ascii="Georgia" w:hAnsi="Georgia" w:cs="Arial"/>
          <w:b/>
        </w:rPr>
        <w:t>Concluding Remarks</w:t>
      </w:r>
    </w:p>
    <w:p w:rsidR="00B815DF" w:rsidRPr="00B8783D" w:rsidRDefault="00B8783D" w:rsidP="00B8783D">
      <w:pPr>
        <w:spacing w:line="480" w:lineRule="auto"/>
        <w:rPr>
          <w:rFonts w:ascii="Georgia" w:hAnsi="Georgia"/>
          <w:i/>
        </w:rPr>
      </w:pPr>
      <w:r w:rsidRPr="00B8783D">
        <w:rPr>
          <w:rFonts w:ascii="Georgia" w:hAnsi="Georgia" w:cs="Arial"/>
        </w:rPr>
        <w:tab/>
        <w:t>During their lifetimes, approximately 80% of women will suffer from a UTI, and between 20% and 30% of these women will experience a recurrent UTI shortly thereafter (</w:t>
      </w:r>
      <w:proofErr w:type="spellStart"/>
      <w:r w:rsidRPr="00B8783D">
        <w:rPr>
          <w:rFonts w:ascii="Georgia" w:hAnsi="Georgia" w:cs="Arial"/>
        </w:rPr>
        <w:t>Foxman</w:t>
      </w:r>
      <w:proofErr w:type="spellEnd"/>
      <w:r w:rsidRPr="00B8783D">
        <w:rPr>
          <w:rFonts w:ascii="Georgia" w:hAnsi="Georgia" w:cs="Arial"/>
        </w:rPr>
        <w:t xml:space="preserve"> 2010).  The dynamics of pathogen population structure have been found to influence the spread of drug-resistance as well as the evolution of virulence in many important infectious diseases (</w:t>
      </w:r>
      <w:proofErr w:type="spellStart"/>
      <w:r w:rsidRPr="00B8783D">
        <w:rPr>
          <w:rFonts w:ascii="Georgia" w:hAnsi="Georgia" w:cs="Arial"/>
        </w:rPr>
        <w:t>Courcher</w:t>
      </w:r>
      <w:proofErr w:type="spellEnd"/>
      <w:r w:rsidRPr="00B8783D">
        <w:rPr>
          <w:rFonts w:ascii="Georgia" w:hAnsi="Georgia" w:cs="Arial"/>
        </w:rPr>
        <w:t xml:space="preserve">, Holt, </w:t>
      </w:r>
      <w:proofErr w:type="spellStart"/>
      <w:proofErr w:type="gramStart"/>
      <w:r w:rsidRPr="00B8783D">
        <w:rPr>
          <w:rFonts w:ascii="Georgia" w:hAnsi="Georgia" w:cs="Arial"/>
        </w:rPr>
        <w:t>Leiberman</w:t>
      </w:r>
      <w:proofErr w:type="spellEnd"/>
      <w:proofErr w:type="gramEnd"/>
      <w:r w:rsidRPr="00B8783D">
        <w:rPr>
          <w:rFonts w:ascii="Georgia" w:hAnsi="Georgia" w:cs="Arial"/>
        </w:rPr>
        <w:t xml:space="preserve">) and is likely a factor in the UPEC virulence as well.  Currently, research into the population structure of UPEC have focused mainly on investigations into the source-sink model using molecular techniques such as MLST or single-locus analysis of the virulence factors.  Additionally, although the process of recurrent UTIs offer a unique opportunity to test the </w:t>
      </w:r>
      <w:proofErr w:type="spellStart"/>
      <w:r w:rsidRPr="00B8783D">
        <w:rPr>
          <w:rFonts w:ascii="Georgia" w:hAnsi="Georgia" w:cs="Arial"/>
        </w:rPr>
        <w:t>the</w:t>
      </w:r>
      <w:proofErr w:type="spellEnd"/>
      <w:r w:rsidRPr="00B8783D">
        <w:rPr>
          <w:rFonts w:ascii="Georgia" w:hAnsi="Georgia" w:cs="Arial"/>
        </w:rPr>
        <w:t xml:space="preserve"> biological relevancy of the source-sink model, research has focused extensively on acute infections.  As yet, the diversity and population structure of UPEC in the bladder and the gut have yet to be thoroughly explored using next generation sequencing technologies.  These technologies offer increased resolution between strains and greater robustness to confounding effects of recombination (Next-</w:t>
      </w:r>
      <w:proofErr w:type="spellStart"/>
      <w:r w:rsidRPr="00B8783D">
        <w:rPr>
          <w:rFonts w:ascii="Georgia" w:hAnsi="Georgia" w:cs="Arial"/>
        </w:rPr>
        <w:t>gen</w:t>
      </w:r>
      <w:proofErr w:type="spellEnd"/>
      <w:r w:rsidRPr="00B8783D">
        <w:rPr>
          <w:rFonts w:ascii="Georgia" w:hAnsi="Georgia" w:cs="Arial"/>
        </w:rPr>
        <w:t xml:space="preserve"> sequencing technology paper), and can be used to study this model system for the establishment of virulence in an opportunistic pathogen.  These studies will not only inform on a clinically important pathogen, but also reveal the effects of population structure on the evolution of virulence in opportunistic pathogens that exist in multiple habitats, such as </w:t>
      </w:r>
      <w:r w:rsidRPr="00B8783D">
        <w:rPr>
          <w:rFonts w:ascii="Georgia" w:hAnsi="Georgia" w:cs="Arial"/>
          <w:i/>
        </w:rPr>
        <w:t xml:space="preserve">Pseudomonas </w:t>
      </w:r>
      <w:proofErr w:type="spellStart"/>
      <w:r w:rsidRPr="00B8783D">
        <w:rPr>
          <w:rFonts w:ascii="Georgia" w:hAnsi="Georgia" w:cs="Arial"/>
          <w:i/>
        </w:rPr>
        <w:t>aeruginosa</w:t>
      </w:r>
      <w:proofErr w:type="spellEnd"/>
      <w:r w:rsidRPr="00B8783D">
        <w:rPr>
          <w:rFonts w:ascii="Georgia" w:hAnsi="Georgia" w:cs="Arial"/>
        </w:rPr>
        <w:t xml:space="preserve"> and </w:t>
      </w:r>
      <w:r w:rsidRPr="00B8783D">
        <w:rPr>
          <w:rFonts w:ascii="Georgia" w:hAnsi="Georgia" w:cs="Arial"/>
          <w:i/>
        </w:rPr>
        <w:t xml:space="preserve">Streptococcus </w:t>
      </w:r>
      <w:proofErr w:type="spellStart"/>
      <w:r w:rsidRPr="00B8783D">
        <w:rPr>
          <w:rFonts w:ascii="Georgia" w:hAnsi="Georgia" w:cs="Arial"/>
          <w:i/>
        </w:rPr>
        <w:t>pneumophilia</w:t>
      </w:r>
      <w:proofErr w:type="spellEnd"/>
      <w:r w:rsidRPr="00B8783D">
        <w:rPr>
          <w:rFonts w:ascii="Georgia" w:hAnsi="Georgia" w:cs="Arial"/>
          <w:i/>
        </w:rPr>
        <w:t>.</w:t>
      </w:r>
    </w:p>
    <w:p w:rsidR="00B815DF" w:rsidRPr="00B8783D" w:rsidRDefault="00B815DF" w:rsidP="00B8783D">
      <w:pPr>
        <w:spacing w:line="480" w:lineRule="auto"/>
        <w:rPr>
          <w:rFonts w:ascii="Georgia" w:hAnsi="Georgia"/>
        </w:rPr>
      </w:pPr>
    </w:p>
    <w:p w:rsidR="00B815DF" w:rsidRPr="00B8783D" w:rsidRDefault="00B815DF" w:rsidP="00B8783D">
      <w:pPr>
        <w:spacing w:line="480" w:lineRule="auto"/>
        <w:rPr>
          <w:rFonts w:ascii="Georgia" w:hAnsi="Georgia"/>
        </w:rPr>
      </w:pPr>
    </w:p>
    <w:sectPr w:rsidR="00B815DF" w:rsidRPr="00B878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815DF"/>
    <w:rsid w:val="00B815DF"/>
    <w:rsid w:val="00B8783D"/>
    <w:rsid w:val="00C4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2BBA6292-3F20-40FE-A1FA-695C958F6BF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8148</Words>
  <Characters>46446</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shlab</dc:creator>
  <cp:lastModifiedBy>Henry</cp:lastModifiedBy>
  <cp:revision>2</cp:revision>
  <dcterms:created xsi:type="dcterms:W3CDTF">2012-10-08T20:51:00Z</dcterms:created>
  <dcterms:modified xsi:type="dcterms:W3CDTF">2012-10-08T21:30:00Z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henry.l.schreiber@wustl.edu@www.mendeley.com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http://www.zotero.org/styles/cell</vt:lpwstr>
  </property>
  <property fmtid="{D5CDD505-2E9C-101B-9397-08002B2CF9AE}" pid="6" name="Mendeley Recent Style Name 0_1">
    <vt:lpwstr>Cell</vt:lpwstr>
  </property>
  <property fmtid="{D5CDD505-2E9C-101B-9397-08002B2CF9AE}" pid="7" name="Mendeley Recent Style Id 1_1">
    <vt:lpwstr>http://www.zotero.org/styles/ama</vt:lpwstr>
  </property>
  <property fmtid="{D5CDD505-2E9C-101B-9397-08002B2CF9AE}" pid="8" name="Mendeley Recent Style Name 1_1">
    <vt:lpwstr>American Medical Association</vt:lpwstr>
  </property>
  <property fmtid="{D5CDD505-2E9C-101B-9397-08002B2CF9AE}" pid="9" name="Mendeley Recent Style Id 2_1">
    <vt:lpwstr>http://www.zotero.org/styles/apsa</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