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2192" w:rsidRDefault="002454EB" w:rsidP="00241B94">
      <w:pPr>
        <w:pStyle w:val="ListParagraph"/>
        <w:numPr>
          <w:ilvl w:val="0"/>
          <w:numId w:val="6"/>
        </w:numPr>
      </w:pPr>
      <w:r>
        <w:t xml:space="preserve">What is </w:t>
      </w:r>
      <w:proofErr w:type="spellStart"/>
      <w:r>
        <w:t>uropathogenic</w:t>
      </w:r>
      <w:proofErr w:type="spellEnd"/>
      <w:r>
        <w:t xml:space="preserve"> E. coli</w:t>
      </w:r>
    </w:p>
    <w:p w:rsidR="00432192" w:rsidRDefault="00432192" w:rsidP="00432192">
      <w:pPr>
        <w:pStyle w:val="ListParagraph"/>
        <w:numPr>
          <w:ilvl w:val="1"/>
          <w:numId w:val="6"/>
        </w:numPr>
      </w:pPr>
      <w:r>
        <w:t>UPEC causes disease and is an excellent model organism for the study of opportunistic pathogens</w:t>
      </w:r>
    </w:p>
    <w:p w:rsidR="00432192" w:rsidRDefault="00432192" w:rsidP="00432192">
      <w:pPr>
        <w:pStyle w:val="ListParagraph"/>
        <w:numPr>
          <w:ilvl w:val="1"/>
          <w:numId w:val="6"/>
        </w:numPr>
      </w:pPr>
      <w:r>
        <w:t>What is a UTI and how is it defined?</w:t>
      </w:r>
    </w:p>
    <w:p w:rsidR="00443226" w:rsidRDefault="00432192" w:rsidP="00432192">
      <w:pPr>
        <w:pStyle w:val="ListParagraph"/>
        <w:numPr>
          <w:ilvl w:val="2"/>
          <w:numId w:val="6"/>
        </w:numPr>
      </w:pPr>
      <w:r>
        <w:t xml:space="preserve">Symptoms of </w:t>
      </w:r>
      <w:r w:rsidR="00443226">
        <w:t>UTI</w:t>
      </w:r>
      <w:r>
        <w:t>?</w:t>
      </w:r>
    </w:p>
    <w:p w:rsidR="00DE45CE" w:rsidRDefault="00443226" w:rsidP="00432192">
      <w:pPr>
        <w:pStyle w:val="ListParagraph"/>
        <w:numPr>
          <w:ilvl w:val="2"/>
          <w:numId w:val="6"/>
        </w:numPr>
      </w:pPr>
      <w:r>
        <w:t>Incidence of UTI</w:t>
      </w:r>
    </w:p>
    <w:p w:rsidR="00432192" w:rsidRDefault="00DE45CE" w:rsidP="00432192">
      <w:pPr>
        <w:pStyle w:val="ListParagraph"/>
        <w:numPr>
          <w:ilvl w:val="2"/>
          <w:numId w:val="6"/>
        </w:numPr>
      </w:pPr>
      <w:r>
        <w:t>What is recurrent UTI?</w:t>
      </w:r>
    </w:p>
    <w:p w:rsidR="00432192" w:rsidRDefault="00432192" w:rsidP="00432192">
      <w:pPr>
        <w:pStyle w:val="ListParagraph"/>
        <w:numPr>
          <w:ilvl w:val="2"/>
          <w:numId w:val="6"/>
        </w:numPr>
      </w:pPr>
      <w:r>
        <w:t>What bacteria are able to invade bladders and what bacteria cause disease</w:t>
      </w:r>
    </w:p>
    <w:p w:rsidR="00443226" w:rsidRDefault="00432192" w:rsidP="00443226">
      <w:pPr>
        <w:pStyle w:val="ListParagraph"/>
        <w:numPr>
          <w:ilvl w:val="2"/>
          <w:numId w:val="6"/>
        </w:numPr>
      </w:pPr>
      <w:r>
        <w:t>Asymptomatic bacteria are also capable of existing in the bladder</w:t>
      </w:r>
    </w:p>
    <w:p w:rsidR="00443226" w:rsidRDefault="00443226" w:rsidP="00443226">
      <w:pPr>
        <w:pStyle w:val="ListParagraph"/>
        <w:numPr>
          <w:ilvl w:val="1"/>
          <w:numId w:val="6"/>
        </w:numPr>
      </w:pPr>
      <w:r>
        <w:t>How is UPEC cleared from the host</w:t>
      </w:r>
    </w:p>
    <w:p w:rsidR="00DE45CE" w:rsidRDefault="00443226" w:rsidP="00443226">
      <w:pPr>
        <w:pStyle w:val="ListParagraph"/>
        <w:numPr>
          <w:ilvl w:val="2"/>
          <w:numId w:val="6"/>
        </w:numPr>
      </w:pPr>
      <w:r>
        <w:t>Natural clearance</w:t>
      </w:r>
    </w:p>
    <w:p w:rsidR="00A76F01" w:rsidRDefault="00DE45CE" w:rsidP="00443226">
      <w:pPr>
        <w:pStyle w:val="ListParagraph"/>
        <w:numPr>
          <w:ilvl w:val="2"/>
          <w:numId w:val="6"/>
        </w:numPr>
      </w:pPr>
      <w:r>
        <w:t>Antibiotic therapy</w:t>
      </w:r>
    </w:p>
    <w:p w:rsidR="00443226" w:rsidRDefault="00443226" w:rsidP="00A76F01">
      <w:pPr>
        <w:pStyle w:val="ListParagraph"/>
        <w:ind w:left="1800"/>
      </w:pPr>
    </w:p>
    <w:p w:rsidR="00443226" w:rsidRDefault="00241B94" w:rsidP="00241B94">
      <w:pPr>
        <w:pStyle w:val="ListParagraph"/>
        <w:numPr>
          <w:ilvl w:val="0"/>
          <w:numId w:val="6"/>
        </w:numPr>
      </w:pPr>
      <w:r>
        <w:t>What is the population structure of UPEC</w:t>
      </w:r>
    </w:p>
    <w:p w:rsidR="00E61CE8" w:rsidRDefault="00443226" w:rsidP="00443226">
      <w:pPr>
        <w:pStyle w:val="ListParagraph"/>
        <w:numPr>
          <w:ilvl w:val="1"/>
          <w:numId w:val="6"/>
        </w:numPr>
      </w:pPr>
      <w:r>
        <w:t>Population structure of E. coli</w:t>
      </w:r>
      <w:r w:rsidR="00B01668">
        <w:t xml:space="preserve"> and UPEC</w:t>
      </w:r>
    </w:p>
    <w:p w:rsidR="00557345" w:rsidRDefault="00E61CE8" w:rsidP="00E61CE8">
      <w:pPr>
        <w:pStyle w:val="ListParagraph"/>
        <w:numPr>
          <w:ilvl w:val="2"/>
          <w:numId w:val="6"/>
        </w:numPr>
      </w:pPr>
      <w:r>
        <w:t xml:space="preserve">Describe four major </w:t>
      </w:r>
      <w:proofErr w:type="spellStart"/>
      <w:r>
        <w:t>clades</w:t>
      </w:r>
      <w:proofErr w:type="spellEnd"/>
      <w:r>
        <w:t xml:space="preserve"> of E. coli</w:t>
      </w:r>
    </w:p>
    <w:p w:rsidR="00853115" w:rsidRDefault="00557345" w:rsidP="00557345">
      <w:pPr>
        <w:pStyle w:val="ListParagraph"/>
        <w:numPr>
          <w:ilvl w:val="3"/>
          <w:numId w:val="6"/>
        </w:numPr>
      </w:pPr>
      <w:r>
        <w:t xml:space="preserve">How are the four </w:t>
      </w:r>
      <w:proofErr w:type="spellStart"/>
      <w:r>
        <w:t>clades</w:t>
      </w:r>
      <w:proofErr w:type="spellEnd"/>
      <w:r>
        <w:t xml:space="preserve"> separated?</w:t>
      </w:r>
    </w:p>
    <w:p w:rsidR="00853115" w:rsidRDefault="00853115" w:rsidP="00557345">
      <w:pPr>
        <w:pStyle w:val="ListParagraph"/>
        <w:numPr>
          <w:ilvl w:val="3"/>
          <w:numId w:val="6"/>
        </w:numPr>
      </w:pPr>
      <w:r>
        <w:t>Sub-categorization of intra-</w:t>
      </w:r>
      <w:proofErr w:type="spellStart"/>
      <w:r>
        <w:t>clade</w:t>
      </w:r>
      <w:proofErr w:type="spellEnd"/>
      <w:r>
        <w:t xml:space="preserve"> diversity is capable</w:t>
      </w:r>
    </w:p>
    <w:p w:rsidR="00557345" w:rsidRDefault="00853115" w:rsidP="00853115">
      <w:pPr>
        <w:pStyle w:val="ListParagraph"/>
        <w:numPr>
          <w:ilvl w:val="4"/>
          <w:numId w:val="6"/>
        </w:numPr>
      </w:pPr>
      <w:r>
        <w:t xml:space="preserve">At least 9 groups of strains with </w:t>
      </w:r>
      <w:proofErr w:type="spellStart"/>
      <w:r>
        <w:t>clade</w:t>
      </w:r>
      <w:proofErr w:type="spellEnd"/>
      <w:r>
        <w:t xml:space="preserve"> B2</w:t>
      </w:r>
      <w:r>
        <w:fldChar w:fldCharType="begin"/>
      </w:r>
      <w:r>
        <w:instrText xml:space="preserve"> ADDIN PAPERS2_CITATIONS &lt;citation&gt;&lt;uuid&gt;6BABEE38-1118-4994-9342-1648DC1A48FE&lt;/uuid&gt;&lt;priority&gt;0&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fldChar w:fldCharType="separate"/>
      </w:r>
      <w:r>
        <w:rPr>
          <w:rFonts w:ascii="Cambria" w:hAnsi="Cambria" w:cs="Cambria"/>
        </w:rPr>
        <w:t>{LeGall:2007bq}</w:t>
      </w:r>
      <w:r>
        <w:fldChar w:fldCharType="end"/>
      </w:r>
    </w:p>
    <w:p w:rsidR="00F818AF" w:rsidRDefault="00E61CE8" w:rsidP="00557345">
      <w:pPr>
        <w:pStyle w:val="ListParagraph"/>
        <w:numPr>
          <w:ilvl w:val="2"/>
          <w:numId w:val="6"/>
        </w:numPr>
      </w:pPr>
      <w:r>
        <w:t>Where are E. coli found? Where are UPEC found?</w:t>
      </w:r>
    </w:p>
    <w:p w:rsidR="00557345" w:rsidRDefault="00F818AF" w:rsidP="00F818AF">
      <w:pPr>
        <w:pStyle w:val="ListParagraph"/>
        <w:numPr>
          <w:ilvl w:val="3"/>
          <w:numId w:val="6"/>
        </w:numPr>
      </w:pPr>
      <w:r>
        <w:t xml:space="preserve">Majority of urine isolates of E. coli (69%) are from </w:t>
      </w:r>
      <w:proofErr w:type="spellStart"/>
      <w:r>
        <w:t>clade</w:t>
      </w:r>
      <w:proofErr w:type="spellEnd"/>
      <w:r>
        <w:t xml:space="preserve"> B2 </w:t>
      </w:r>
      <w:r w:rsidR="00096410">
        <w:fldChar w:fldCharType="begin"/>
      </w:r>
      <w:r w:rsidR="00753646">
        <w:instrText xml:space="preserve"> ADDIN PAPERS2_CITATIONS &lt;citation&gt;&lt;uuid&gt;9BB518C4-0E73-46B0-887F-D42C0018D95D&lt;/uuid&gt;&lt;priority&gt;1&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s&gt;&lt;cites&gt;&lt;/cites&gt;&lt;/citation&gt;</w:instrText>
      </w:r>
      <w:r w:rsidR="00096410">
        <w:fldChar w:fldCharType="separate"/>
      </w:r>
      <w:r>
        <w:rPr>
          <w:rFonts w:ascii="Cambria" w:hAnsi="Cambria" w:cs="Cambria"/>
        </w:rPr>
        <w:t>{Zhang:2002wo}</w:t>
      </w:r>
      <w:r w:rsidR="00096410">
        <w:fldChar w:fldCharType="end"/>
      </w:r>
    </w:p>
    <w:p w:rsidR="00F818AF" w:rsidRDefault="00155573" w:rsidP="00E61CE8">
      <w:pPr>
        <w:pStyle w:val="ListParagraph"/>
        <w:numPr>
          <w:ilvl w:val="2"/>
          <w:numId w:val="6"/>
        </w:numPr>
      </w:pPr>
      <w:r>
        <w:t>What is the function of E. coli and UPEC in their habitats?</w:t>
      </w:r>
    </w:p>
    <w:p w:rsidR="00443226" w:rsidRDefault="00F818AF" w:rsidP="00B01668">
      <w:pPr>
        <w:pStyle w:val="ListParagraph"/>
        <w:numPr>
          <w:ilvl w:val="3"/>
          <w:numId w:val="6"/>
        </w:numPr>
      </w:pPr>
      <w:r>
        <w:t xml:space="preserve">Act as </w:t>
      </w:r>
      <w:proofErr w:type="spellStart"/>
      <w:r>
        <w:t>commensals</w:t>
      </w:r>
      <w:proofErr w:type="spellEnd"/>
      <w:r>
        <w:t>.  Eat stuff in the gut.</w:t>
      </w:r>
    </w:p>
    <w:p w:rsidR="00155573" w:rsidRDefault="00443226" w:rsidP="00443226">
      <w:pPr>
        <w:pStyle w:val="ListParagraph"/>
        <w:numPr>
          <w:ilvl w:val="1"/>
          <w:numId w:val="6"/>
        </w:numPr>
      </w:pPr>
      <w:r>
        <w:t>Transmission of UPEC</w:t>
      </w:r>
    </w:p>
    <w:p w:rsidR="00155573" w:rsidRDefault="00155573" w:rsidP="00155573">
      <w:pPr>
        <w:pStyle w:val="ListParagraph"/>
        <w:numPr>
          <w:ilvl w:val="2"/>
          <w:numId w:val="6"/>
        </w:numPr>
      </w:pPr>
      <w:r>
        <w:t>Fecal-oral route of transmission</w:t>
      </w:r>
    </w:p>
    <w:p w:rsidR="00A65DF2" w:rsidRDefault="00155573" w:rsidP="00155573">
      <w:pPr>
        <w:pStyle w:val="ListParagraph"/>
        <w:numPr>
          <w:ilvl w:val="2"/>
          <w:numId w:val="6"/>
        </w:numPr>
      </w:pPr>
      <w:r>
        <w:t>Sex-partner</w:t>
      </w:r>
    </w:p>
    <w:p w:rsidR="00A65DF2" w:rsidRDefault="00A65DF2" w:rsidP="00155573">
      <w:pPr>
        <w:pStyle w:val="ListParagraph"/>
        <w:numPr>
          <w:ilvl w:val="2"/>
          <w:numId w:val="6"/>
        </w:numPr>
      </w:pPr>
      <w:r>
        <w:t>Recurrence occurs by the same strain approximately 50</w:t>
      </w:r>
      <w:proofErr w:type="gramStart"/>
      <w:r>
        <w:t>%  of</w:t>
      </w:r>
      <w:proofErr w:type="gramEnd"/>
      <w:r>
        <w:t xml:space="preserve"> the time (LOOK UP CITATION)</w:t>
      </w:r>
    </w:p>
    <w:p w:rsidR="00443226" w:rsidRDefault="00A65DF2" w:rsidP="00155573">
      <w:pPr>
        <w:pStyle w:val="ListParagraph"/>
        <w:numPr>
          <w:ilvl w:val="2"/>
          <w:numId w:val="6"/>
        </w:numPr>
      </w:pPr>
      <w:r>
        <w:t xml:space="preserve">Perineum washing with antimicrobials did not prevent recurrence, indicating that another mechanism aside from anal to </w:t>
      </w:r>
      <w:proofErr w:type="spellStart"/>
      <w:r>
        <w:t>urogenital</w:t>
      </w:r>
      <w:proofErr w:type="spellEnd"/>
      <w:r>
        <w:t xml:space="preserve"> transmission is occurring</w:t>
      </w:r>
      <w:r w:rsidR="00096410">
        <w:fldChar w:fldCharType="begin"/>
      </w:r>
      <w:r w:rsidR="00753646">
        <w:instrText xml:space="preserve"> ADDIN PAPERS2_CITATIONS &lt;citation&gt;&lt;uuid&gt;1733EC65-8493-41DD-B060-78BBC7B51359&lt;/uuid&gt;&lt;priority&gt;2&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rsidR="00096410">
        <w:fldChar w:fldCharType="separate"/>
      </w:r>
      <w:r>
        <w:rPr>
          <w:rFonts w:ascii="Cambria" w:hAnsi="Cambria" w:cs="Cambria"/>
        </w:rPr>
        <w:t>{Cass:1985uc}</w:t>
      </w:r>
      <w:r w:rsidR="00096410">
        <w:fldChar w:fldCharType="end"/>
      </w:r>
    </w:p>
    <w:p w:rsidR="00E61CE8" w:rsidRDefault="00443226" w:rsidP="00443226">
      <w:pPr>
        <w:pStyle w:val="ListParagraph"/>
        <w:numPr>
          <w:ilvl w:val="1"/>
          <w:numId w:val="6"/>
        </w:numPr>
      </w:pPr>
      <w:r>
        <w:t>Within host population structure of UPEC</w:t>
      </w:r>
    </w:p>
    <w:p w:rsidR="00155573" w:rsidRDefault="00E61CE8" w:rsidP="00155573">
      <w:pPr>
        <w:pStyle w:val="ListParagraph"/>
        <w:numPr>
          <w:ilvl w:val="2"/>
          <w:numId w:val="6"/>
        </w:numPr>
      </w:pPr>
      <w:r>
        <w:t>During UTI population structure in the bladder</w:t>
      </w:r>
    </w:p>
    <w:p w:rsidR="00155573" w:rsidRDefault="00155573" w:rsidP="00155573">
      <w:pPr>
        <w:pStyle w:val="ListParagraph"/>
        <w:numPr>
          <w:ilvl w:val="3"/>
          <w:numId w:val="6"/>
        </w:numPr>
      </w:pPr>
      <w:r>
        <w:t>Figure</w:t>
      </w:r>
    </w:p>
    <w:p w:rsidR="00D070B5" w:rsidRDefault="00D070B5" w:rsidP="00155573">
      <w:pPr>
        <w:pStyle w:val="ListParagraph"/>
        <w:numPr>
          <w:ilvl w:val="3"/>
          <w:numId w:val="6"/>
        </w:numPr>
      </w:pPr>
      <w:proofErr w:type="spellStart"/>
      <w:r>
        <w:t>IBCs</w:t>
      </w:r>
      <w:proofErr w:type="spellEnd"/>
    </w:p>
    <w:p w:rsidR="00D070B5" w:rsidRDefault="00D070B5" w:rsidP="00D070B5">
      <w:pPr>
        <w:pStyle w:val="ListParagraph"/>
        <w:numPr>
          <w:ilvl w:val="4"/>
          <w:numId w:val="6"/>
        </w:numPr>
      </w:pPr>
      <w:proofErr w:type="spellStart"/>
      <w:r>
        <w:t>IBCs</w:t>
      </w:r>
      <w:proofErr w:type="spellEnd"/>
      <w:r>
        <w:t xml:space="preserve"> are important for avoiding host defenses</w:t>
      </w:r>
      <w:r>
        <w:fldChar w:fldCharType="begin"/>
      </w:r>
      <w:r w:rsidR="00753646">
        <w:instrText xml:space="preserve"> ADDIN PAPERS2_CITATIONS &lt;citation&gt;&lt;uuid&gt;D05E89FB-D70F-450D-B069-8E829C09690C&lt;/uuid&gt;&lt;priority&gt;3&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fldChar w:fldCharType="separate"/>
      </w:r>
      <w:r>
        <w:rPr>
          <w:rFonts w:ascii="Cambria" w:hAnsi="Cambria" w:cs="Cambria"/>
        </w:rPr>
        <w:t>{Anderson:2003kb}</w:t>
      </w:r>
      <w:r>
        <w:fldChar w:fldCharType="end"/>
      </w:r>
    </w:p>
    <w:p w:rsidR="00155573" w:rsidRDefault="00D070B5" w:rsidP="00D070B5">
      <w:pPr>
        <w:pStyle w:val="ListParagraph"/>
        <w:numPr>
          <w:ilvl w:val="4"/>
          <w:numId w:val="6"/>
        </w:numPr>
      </w:pPr>
      <w:proofErr w:type="spellStart"/>
      <w:r>
        <w:t>IBCs</w:t>
      </w:r>
      <w:proofErr w:type="spellEnd"/>
      <w:r>
        <w:t xml:space="preserve"> are </w:t>
      </w:r>
      <w:proofErr w:type="spellStart"/>
      <w:r>
        <w:t>clonal</w:t>
      </w:r>
      <w:proofErr w:type="spellEnd"/>
      <w:r>
        <w:fldChar w:fldCharType="begin"/>
      </w:r>
      <w:r w:rsidR="00753646">
        <w:instrText xml:space="preserve"> ADDIN PAPERS2_CITATIONS &lt;citation&gt;&lt;uuid&gt;D6703D0A-099A-4714-B723-1F1AC3B21ADF&lt;/uuid&gt;&lt;priority&gt;4&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fldChar w:fldCharType="separate"/>
      </w:r>
      <w:r>
        <w:rPr>
          <w:rFonts w:ascii="Cambria" w:hAnsi="Cambria" w:cs="Cambria"/>
        </w:rPr>
        <w:t>{Schwartz:2011cy}</w:t>
      </w:r>
      <w:r>
        <w:fldChar w:fldCharType="end"/>
      </w:r>
    </w:p>
    <w:p w:rsidR="00155573" w:rsidRDefault="00155573" w:rsidP="00155573">
      <w:pPr>
        <w:pStyle w:val="ListParagraph"/>
        <w:numPr>
          <w:ilvl w:val="3"/>
          <w:numId w:val="6"/>
        </w:numPr>
      </w:pPr>
      <w:proofErr w:type="spellStart"/>
      <w:r>
        <w:t>QIRs</w:t>
      </w:r>
      <w:proofErr w:type="spellEnd"/>
    </w:p>
    <w:p w:rsidR="00155573" w:rsidRDefault="00155573" w:rsidP="00155573">
      <w:pPr>
        <w:pStyle w:val="ListParagraph"/>
        <w:numPr>
          <w:ilvl w:val="3"/>
          <w:numId w:val="6"/>
        </w:numPr>
      </w:pPr>
      <w:r>
        <w:t>Chronic</w:t>
      </w:r>
    </w:p>
    <w:p w:rsidR="00155573" w:rsidRDefault="00155573" w:rsidP="00155573">
      <w:pPr>
        <w:pStyle w:val="ListParagraph"/>
        <w:numPr>
          <w:ilvl w:val="2"/>
          <w:numId w:val="6"/>
        </w:numPr>
      </w:pPr>
      <w:r>
        <w:t>Gut UPEC</w:t>
      </w:r>
    </w:p>
    <w:p w:rsidR="00B01668" w:rsidRDefault="00B01668" w:rsidP="00155573">
      <w:pPr>
        <w:pStyle w:val="ListParagraph"/>
        <w:numPr>
          <w:ilvl w:val="3"/>
          <w:numId w:val="6"/>
        </w:numPr>
      </w:pPr>
      <w:r>
        <w:t xml:space="preserve">Strains containing </w:t>
      </w:r>
      <w:proofErr w:type="spellStart"/>
      <w:r>
        <w:t>urovirulence</w:t>
      </w:r>
      <w:proofErr w:type="spellEnd"/>
      <w:r>
        <w:t xml:space="preserve"> factors exist in the gut</w:t>
      </w:r>
      <w:r w:rsidR="00096410">
        <w:fldChar w:fldCharType="begin"/>
      </w:r>
      <w:r w:rsidR="00753646">
        <w:instrText xml:space="preserve"> ADDIN PAPERS2_CITATIONS &lt;citation&gt;&lt;uuid&gt;A0419831-0F07-4480-8CEB-874EB1DFDAB9&lt;/uuid&gt;&lt;priority&gt;5&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096410">
        <w:fldChar w:fldCharType="separate"/>
      </w:r>
      <w:r w:rsidR="00512A7C">
        <w:rPr>
          <w:rFonts w:ascii="Cambria" w:hAnsi="Cambria" w:cs="Cambria"/>
        </w:rPr>
        <w:t>{Wold:1992tg}</w:t>
      </w:r>
      <w:r w:rsidR="00096410">
        <w:fldChar w:fldCharType="end"/>
      </w:r>
    </w:p>
    <w:p w:rsidR="00512A7C" w:rsidRDefault="00B01668" w:rsidP="00155573">
      <w:pPr>
        <w:pStyle w:val="ListParagraph"/>
        <w:numPr>
          <w:ilvl w:val="3"/>
          <w:numId w:val="6"/>
        </w:numPr>
      </w:pPr>
      <w:r>
        <w:t>Few strains dominate in the gut during UTI</w:t>
      </w:r>
      <w:r w:rsidR="00512A7C">
        <w:t xml:space="preserve"> </w:t>
      </w:r>
      <w:r w:rsidR="00096410">
        <w:fldChar w:fldCharType="begin"/>
      </w:r>
      <w:r w:rsidR="00753646">
        <w:instrText xml:space="preserve"> ADDIN PAPERS2_CITATIONS &lt;citation&gt;&lt;uuid&gt;319BC46E-EBC2-4D12-97CC-2B01B5CF0C41&lt;/uuid&gt;&lt;priority&gt;6&lt;/priority&gt;&lt;publications&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096410">
        <w:fldChar w:fldCharType="separate"/>
      </w:r>
      <w:r w:rsidR="00512A7C">
        <w:rPr>
          <w:rFonts w:ascii="Cambria" w:hAnsi="Cambria" w:cs="Cambria"/>
        </w:rPr>
        <w:t>{Moreno:2006ji, Moreno:2008eg}</w:t>
      </w:r>
      <w:r w:rsidR="00096410">
        <w:fldChar w:fldCharType="end"/>
      </w:r>
    </w:p>
    <w:p w:rsidR="00A76F01" w:rsidRDefault="00155573" w:rsidP="00A76F01">
      <w:pPr>
        <w:pStyle w:val="ListParagraph"/>
        <w:numPr>
          <w:ilvl w:val="3"/>
          <w:numId w:val="6"/>
        </w:numPr>
      </w:pPr>
      <w:r>
        <w:t>Other papers</w:t>
      </w:r>
    </w:p>
    <w:p w:rsidR="00DE45CE" w:rsidRDefault="00DE45CE" w:rsidP="00A76F01">
      <w:pPr>
        <w:pStyle w:val="ListParagraph"/>
        <w:ind w:left="2520"/>
      </w:pPr>
    </w:p>
    <w:p w:rsidR="00DE45CE" w:rsidRDefault="00E61CE8" w:rsidP="00DE45CE">
      <w:pPr>
        <w:pStyle w:val="ListParagraph"/>
        <w:numPr>
          <w:ilvl w:val="0"/>
          <w:numId w:val="6"/>
        </w:numPr>
      </w:pPr>
      <w:r>
        <w:t>Distribution of virulence factors in UPEC</w:t>
      </w:r>
    </w:p>
    <w:p w:rsidR="00600CAE" w:rsidRDefault="00155573" w:rsidP="00DE45CE">
      <w:pPr>
        <w:pStyle w:val="ListParagraph"/>
        <w:numPr>
          <w:ilvl w:val="1"/>
          <w:numId w:val="6"/>
        </w:numPr>
      </w:pPr>
      <w:r>
        <w:t>Introduction of pan-genome</w:t>
      </w:r>
    </w:p>
    <w:p w:rsidR="00600CAE" w:rsidRDefault="00600CAE" w:rsidP="00600CAE">
      <w:pPr>
        <w:pStyle w:val="ListParagraph"/>
        <w:numPr>
          <w:ilvl w:val="2"/>
          <w:numId w:val="6"/>
        </w:numPr>
      </w:pPr>
      <w:r>
        <w:t>A number of UPEC strains have been sequenced</w:t>
      </w:r>
    </w:p>
    <w:p w:rsidR="00600CAE" w:rsidRDefault="00600CAE" w:rsidP="00600CAE">
      <w:pPr>
        <w:pStyle w:val="ListParagraph"/>
        <w:numPr>
          <w:ilvl w:val="3"/>
          <w:numId w:val="6"/>
        </w:numPr>
      </w:pPr>
      <w:r>
        <w:t xml:space="preserve">536 </w:t>
      </w:r>
      <w:r>
        <w:fldChar w:fldCharType="begin"/>
      </w:r>
      <w:r w:rsidR="00753646">
        <w:instrText xml:space="preserve"> ADDIN PAPERS2_CITATIONS &lt;citation&gt;&lt;uuid&gt;A7C4A1CB-10FB-433C-97EF-878867071960&lt;/uuid&gt;&lt;priority&gt;7&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fldChar w:fldCharType="separate"/>
      </w:r>
      <w:r>
        <w:rPr>
          <w:rFonts w:ascii="Cambria" w:hAnsi="Cambria" w:cs="Cambria"/>
        </w:rPr>
        <w:t>{Brzuszkiewicz:2006cu}</w:t>
      </w:r>
      <w:r>
        <w:fldChar w:fldCharType="end"/>
      </w:r>
    </w:p>
    <w:p w:rsidR="00600CAE" w:rsidRDefault="00600CAE" w:rsidP="00600CAE">
      <w:pPr>
        <w:pStyle w:val="ListParagraph"/>
        <w:numPr>
          <w:ilvl w:val="3"/>
          <w:numId w:val="6"/>
        </w:numPr>
      </w:pPr>
      <w:r>
        <w:t>CFT0079</w:t>
      </w:r>
      <w:r>
        <w:fldChar w:fldCharType="begin"/>
      </w:r>
      <w:r w:rsidR="00753646">
        <w:instrText xml:space="preserve"> ADDIN PAPERS2_CITATIONS &lt;citation&gt;&lt;uuid&gt;A98EFAA4-6B6F-4360-8DFB-E9A0D19CF9DB&lt;/uuid&gt;&lt;priority&gt;8&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fldChar w:fldCharType="separate"/>
      </w:r>
      <w:r>
        <w:rPr>
          <w:rFonts w:ascii="Cambria" w:hAnsi="Cambria" w:cs="Cambria"/>
        </w:rPr>
        <w:t>{Welch:2002bj}</w:t>
      </w:r>
      <w:r>
        <w:fldChar w:fldCharType="end"/>
      </w:r>
    </w:p>
    <w:p w:rsidR="00D070B5" w:rsidRDefault="00600CAE" w:rsidP="00600CAE">
      <w:pPr>
        <w:pStyle w:val="ListParagraph"/>
        <w:numPr>
          <w:ilvl w:val="3"/>
          <w:numId w:val="6"/>
        </w:numPr>
      </w:pPr>
      <w:r>
        <w:t>UTI89</w:t>
      </w:r>
      <w:r>
        <w:fldChar w:fldCharType="begin"/>
      </w:r>
      <w:r w:rsidR="00753646">
        <w:instrText xml:space="preserve"> ADDIN PAPERS2_CITATIONS &lt;citation&gt;&lt;uuid&gt;9209551E-18E8-4849-B605-D501368949F1&lt;/uuid&gt;&lt;priority&gt;9&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fldChar w:fldCharType="separate"/>
      </w:r>
      <w:r>
        <w:rPr>
          <w:rFonts w:ascii="Cambria" w:hAnsi="Cambria" w:cs="Cambria"/>
        </w:rPr>
        <w:t>{Chen:2006wz}</w:t>
      </w:r>
      <w:r>
        <w:fldChar w:fldCharType="end"/>
      </w:r>
    </w:p>
    <w:p w:rsidR="00A76F01" w:rsidRDefault="00D070B5" w:rsidP="00D070B5">
      <w:pPr>
        <w:pStyle w:val="ListParagraph"/>
        <w:numPr>
          <w:ilvl w:val="2"/>
          <w:numId w:val="6"/>
        </w:numPr>
      </w:pPr>
      <w:r>
        <w:t xml:space="preserve">E. </w:t>
      </w:r>
      <w:proofErr w:type="gramStart"/>
      <w:r>
        <w:t>coli</w:t>
      </w:r>
      <w:proofErr w:type="gramEnd"/>
      <w:r>
        <w:t xml:space="preserve"> differ markedly in their accessory genome</w:t>
      </w:r>
    </w:p>
    <w:p w:rsidR="00D070B5" w:rsidRDefault="00A76F01" w:rsidP="00A76F01">
      <w:pPr>
        <w:pStyle w:val="ListParagraph"/>
        <w:numPr>
          <w:ilvl w:val="3"/>
          <w:numId w:val="6"/>
        </w:numPr>
      </w:pPr>
      <w:r>
        <w:t>Comparison of whole genomes shows differences between UPEC strains</w:t>
      </w:r>
      <w:r>
        <w:fldChar w:fldCharType="begin"/>
      </w:r>
      <w:r w:rsidR="00753646">
        <w:instrText xml:space="preserve"> ADDIN PAPERS2_CITATIONS &lt;citation&gt;&lt;uuid&gt;112F4FD2-C8DB-415E-9106-A0E479525558&lt;/uuid&gt;&lt;priority&gt;10&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fldChar w:fldCharType="separate"/>
      </w:r>
      <w:r>
        <w:rPr>
          <w:rFonts w:ascii="Cambria" w:hAnsi="Cambria" w:cs="Cambria"/>
        </w:rPr>
        <w:t>{Brzuszkiewicz:2006cu}</w:t>
      </w:r>
      <w:r>
        <w:fldChar w:fldCharType="end"/>
      </w:r>
    </w:p>
    <w:p w:rsidR="00A76F01" w:rsidRDefault="00A76F01" w:rsidP="00A76F01">
      <w:pPr>
        <w:pStyle w:val="ListParagraph"/>
        <w:numPr>
          <w:ilvl w:val="1"/>
          <w:numId w:val="6"/>
        </w:numPr>
      </w:pPr>
      <w:r>
        <w:t>What virulence factors exist in UPEC and their abundance</w:t>
      </w:r>
    </w:p>
    <w:p w:rsidR="006E328F" w:rsidRDefault="00A76F01" w:rsidP="006E328F">
      <w:pPr>
        <w:pStyle w:val="ListParagraph"/>
        <w:numPr>
          <w:ilvl w:val="2"/>
          <w:numId w:val="6"/>
        </w:numPr>
      </w:pPr>
      <w:r>
        <w:t>Move through a list of factors</w:t>
      </w:r>
    </w:p>
    <w:p w:rsidR="006E328F" w:rsidRDefault="006E328F" w:rsidP="006E328F">
      <w:pPr>
        <w:pStyle w:val="ListParagraph"/>
        <w:numPr>
          <w:ilvl w:val="2"/>
          <w:numId w:val="6"/>
        </w:numPr>
      </w:pPr>
      <w:r>
        <w:t>Abundance of virulence factors</w:t>
      </w:r>
    </w:p>
    <w:p w:rsidR="00B812A7" w:rsidRDefault="006E328F" w:rsidP="006E328F">
      <w:pPr>
        <w:pStyle w:val="ListParagraph"/>
        <w:numPr>
          <w:ilvl w:val="3"/>
          <w:numId w:val="6"/>
        </w:numPr>
      </w:pPr>
      <w:r>
        <w:t>Indicates that there are many ways to be pathogenic in E. coli</w:t>
      </w:r>
    </w:p>
    <w:p w:rsidR="00B812A7" w:rsidRDefault="00B812A7" w:rsidP="00B812A7">
      <w:pPr>
        <w:pStyle w:val="ListParagraph"/>
        <w:numPr>
          <w:ilvl w:val="2"/>
          <w:numId w:val="6"/>
        </w:numPr>
      </w:pPr>
      <w:r>
        <w:t xml:space="preserve">Virulence factors may be </w:t>
      </w:r>
      <w:proofErr w:type="spellStart"/>
      <w:r>
        <w:t>clade</w:t>
      </w:r>
      <w:proofErr w:type="spellEnd"/>
      <w:r>
        <w:t xml:space="preserve"> specific.</w:t>
      </w:r>
    </w:p>
    <w:p w:rsidR="00B812A7" w:rsidRDefault="00B812A7" w:rsidP="00B812A7">
      <w:pPr>
        <w:pStyle w:val="ListParagraph"/>
        <w:numPr>
          <w:ilvl w:val="3"/>
          <w:numId w:val="6"/>
        </w:numPr>
      </w:pPr>
      <w:r>
        <w:t xml:space="preserve">Virulence factors specific to pathogenic isolates are common in isolates from </w:t>
      </w:r>
      <w:proofErr w:type="spellStart"/>
      <w:r>
        <w:t>clades</w:t>
      </w:r>
      <w:proofErr w:type="spellEnd"/>
      <w:r>
        <w:t xml:space="preserve"> B2 and D and rare in other </w:t>
      </w:r>
      <w:proofErr w:type="spellStart"/>
      <w:r>
        <w:t>clades</w:t>
      </w:r>
      <w:proofErr w:type="spellEnd"/>
      <w:r>
        <w:t xml:space="preserve">, indicating that they are ancestral to those </w:t>
      </w:r>
      <w:proofErr w:type="spellStart"/>
      <w:r>
        <w:t>clades</w:t>
      </w:r>
      <w:proofErr w:type="spellEnd"/>
      <w:r>
        <w:t xml:space="preserve"> (B2 and D)</w:t>
      </w:r>
      <w:r>
        <w:fldChar w:fldCharType="begin"/>
      </w:r>
      <w:r>
        <w:instrText xml:space="preserve"> ADDIN PAPERS2_CITATIONS &lt;citation&gt;&lt;uuid&gt;C554B173-EFBB-4FAE-8838-939E3AD21063&lt;/uuid&gt;&lt;priority&gt;11&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fldChar w:fldCharType="separate"/>
      </w:r>
      <w:r>
        <w:rPr>
          <w:rFonts w:ascii="Cambria" w:hAnsi="Cambria" w:cs="Cambria"/>
        </w:rPr>
        <w:t>{Boyd:1998ub}</w:t>
      </w:r>
      <w:r>
        <w:fldChar w:fldCharType="end"/>
      </w:r>
      <w:r>
        <w:t>.</w:t>
      </w:r>
    </w:p>
    <w:p w:rsidR="009040AD" w:rsidRDefault="009040AD" w:rsidP="00B812A7">
      <w:pPr>
        <w:pStyle w:val="ListParagraph"/>
        <w:numPr>
          <w:ilvl w:val="3"/>
          <w:numId w:val="6"/>
        </w:numPr>
      </w:pPr>
      <w:r>
        <w:t>Analysis of virulence factors has shown that many virulence factors co-occur and display low levels of intra-group diversity, indicating that a structured and frequent horizontal gene transfer of virulence genes.</w:t>
      </w:r>
      <w:r>
        <w:fldChar w:fldCharType="begin"/>
      </w:r>
      <w:r>
        <w:instrText xml:space="preserve"> ADDIN PAPERS2_CITATIONS &lt;citation&gt;&lt;uuid&gt;52DD26CF-A141-49CF-97F9-F46EC04F4645&lt;/uuid&gt;&lt;priority&gt;0&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fldChar w:fldCharType="separate"/>
      </w:r>
      <w:r>
        <w:rPr>
          <w:rFonts w:ascii="Cambria" w:hAnsi="Cambria" w:cs="Cambria"/>
        </w:rPr>
        <w:t>{Johnson</w:t>
      </w:r>
      <w:proofErr w:type="gramStart"/>
      <w:r>
        <w:rPr>
          <w:rFonts w:ascii="Cambria" w:hAnsi="Cambria" w:cs="Cambria"/>
        </w:rPr>
        <w:t>:2001cl</w:t>
      </w:r>
      <w:proofErr w:type="gramEnd"/>
      <w:r>
        <w:rPr>
          <w:rFonts w:ascii="Cambria" w:hAnsi="Cambria" w:cs="Cambria"/>
        </w:rPr>
        <w:t>}</w:t>
      </w:r>
      <w:r>
        <w:fldChar w:fldCharType="end"/>
      </w:r>
    </w:p>
    <w:p w:rsidR="00B812A7" w:rsidRDefault="00B812A7" w:rsidP="00B812A7">
      <w:pPr>
        <w:pStyle w:val="ListParagraph"/>
        <w:numPr>
          <w:ilvl w:val="3"/>
          <w:numId w:val="6"/>
        </w:numPr>
      </w:pPr>
      <w:r>
        <w:t xml:space="preserve">Genomic hybridization shows a correlation between the presence and absence of specific genomic content and the </w:t>
      </w:r>
      <w:proofErr w:type="spellStart"/>
      <w:r>
        <w:t>phylogenetic</w:t>
      </w:r>
      <w:proofErr w:type="spellEnd"/>
      <w:r>
        <w:t xml:space="preserve"> history of the core-genome of B2 isolates, indicating the co-evolution of the accessory and core genomes</w:t>
      </w:r>
      <w:r>
        <w:fldChar w:fldCharType="begin"/>
      </w:r>
      <w:r>
        <w:instrText xml:space="preserve"> ADDIN PAPERS2_CITATIONS &lt;citation&gt;&lt;uuid&gt;65CF0E9E-43A4-43D6-80E2-F83ECB95D46B&lt;/uuid&gt;&lt;priority&gt;12&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fldChar w:fldCharType="separate"/>
      </w:r>
      <w:r>
        <w:rPr>
          <w:rFonts w:ascii="Cambria" w:hAnsi="Cambria" w:cs="Cambria"/>
        </w:rPr>
        <w:t>{LeGall:2007bq}</w:t>
      </w:r>
      <w:r>
        <w:fldChar w:fldCharType="end"/>
      </w:r>
      <w:r>
        <w:t xml:space="preserve"> through a process of “fine-tuning” </w:t>
      </w:r>
      <w:r>
        <w:fldChar w:fldCharType="begin"/>
      </w:r>
      <w:r>
        <w:instrText xml:space="preserve"> ADDIN PAPERS2_CITATIONS &lt;citation&gt;&lt;uuid&gt;36C3D9AD-4C9E-4992-A22D-165DC3AC9B53&lt;/uuid&gt;&lt;priority&gt;0&lt;/priority&gt;&lt;publications&gt;&lt;publication&gt;&lt;type&gt;400&lt;/type&gt;&lt;publication_date&gt;99200400001200000000200000&lt;/publication_date&gt;&lt;title&gt;A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fldChar w:fldCharType="separate"/>
      </w:r>
      <w:r>
        <w:rPr>
          <w:rFonts w:ascii="Cambria" w:hAnsi="Cambria" w:cs="Cambria"/>
        </w:rPr>
        <w:t>{EscobarParamo:2004to}</w:t>
      </w:r>
      <w:r>
        <w:fldChar w:fldCharType="end"/>
      </w:r>
    </w:p>
    <w:p w:rsidR="00D070B5" w:rsidRDefault="00D070B5" w:rsidP="006E328F">
      <w:pPr>
        <w:pStyle w:val="ListParagraph"/>
        <w:numPr>
          <w:ilvl w:val="3"/>
          <w:numId w:val="6"/>
        </w:numPr>
      </w:pPr>
    </w:p>
    <w:p w:rsidR="00D070B5" w:rsidRDefault="00D070B5" w:rsidP="00D070B5">
      <w:pPr>
        <w:pStyle w:val="ListParagraph"/>
        <w:ind w:left="360"/>
      </w:pPr>
    </w:p>
    <w:p w:rsidR="00331208" w:rsidRDefault="00D070B5" w:rsidP="00D070B5">
      <w:pPr>
        <w:pStyle w:val="ListParagraph"/>
        <w:numPr>
          <w:ilvl w:val="0"/>
          <w:numId w:val="6"/>
        </w:numPr>
      </w:pPr>
      <w:r>
        <w:t>Swords or plowshares?</w:t>
      </w:r>
    </w:p>
    <w:p w:rsidR="00A65DF2" w:rsidRDefault="00331208" w:rsidP="00331208">
      <w:pPr>
        <w:pStyle w:val="ListParagraph"/>
        <w:numPr>
          <w:ilvl w:val="1"/>
          <w:numId w:val="6"/>
        </w:numPr>
      </w:pPr>
      <w:r>
        <w:t>A greater number of virulence factors are present in “persistent” recurrent UTI strains compared to strains from secondary invasions</w:t>
      </w:r>
      <w:r w:rsidR="00096410">
        <w:fldChar w:fldCharType="begin"/>
      </w:r>
      <w:r w:rsidR="00B812A7">
        <w:instrText xml:space="preserve"> ADDIN PAPERS2_CITATIONS &lt;citation&gt;&lt;uuid&gt;9BC05431-8DA9-4017-8042-B9557022E628&lt;/uuid&gt;&lt;priority&gt;13&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096410">
        <w:fldChar w:fldCharType="separate"/>
      </w:r>
      <w:r>
        <w:rPr>
          <w:rFonts w:ascii="Cambria" w:hAnsi="Cambria" w:cs="Cambria"/>
        </w:rPr>
        <w:t>{Luo:2012bm}</w:t>
      </w:r>
      <w:r w:rsidR="00096410">
        <w:fldChar w:fldCharType="end"/>
      </w:r>
      <w:r w:rsidR="009130EA">
        <w:t>.</w:t>
      </w:r>
    </w:p>
    <w:p w:rsidR="0094173D" w:rsidRDefault="00A65DF2" w:rsidP="00A9108B">
      <w:pPr>
        <w:pStyle w:val="ListParagraph"/>
        <w:numPr>
          <w:ilvl w:val="1"/>
          <w:numId w:val="6"/>
        </w:numPr>
      </w:pPr>
      <w:r>
        <w:t xml:space="preserve">In healthy women, dominant E. coli clones had higher </w:t>
      </w:r>
      <w:proofErr w:type="spellStart"/>
      <w:r>
        <w:t>urovirulence</w:t>
      </w:r>
      <w:proofErr w:type="spellEnd"/>
      <w:r>
        <w:t xml:space="preserve"> scores than non-dominant clones</w:t>
      </w:r>
      <w:r w:rsidR="00096410">
        <w:fldChar w:fldCharType="begin"/>
      </w:r>
      <w:r w:rsidR="00B812A7">
        <w:instrText xml:space="preserve"> ADDIN PAPERS2_CITATIONS &lt;citation&gt;&lt;uuid&gt;1CEBD947-3325-45D1-A30F-4C341FE42438&lt;/uuid&gt;&lt;priority&gt;14&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096410">
        <w:fldChar w:fldCharType="separate"/>
      </w:r>
      <w:r>
        <w:rPr>
          <w:rFonts w:ascii="Cambria" w:hAnsi="Cambria" w:cs="Cambria"/>
        </w:rPr>
        <w:t>{Moreno:2009jc}</w:t>
      </w:r>
      <w:r w:rsidR="00096410">
        <w:fldChar w:fldCharType="end"/>
      </w:r>
    </w:p>
    <w:p w:rsidR="0094173D" w:rsidRDefault="0094173D" w:rsidP="00A9108B">
      <w:pPr>
        <w:pStyle w:val="ListParagraph"/>
        <w:numPr>
          <w:ilvl w:val="1"/>
          <w:numId w:val="6"/>
        </w:numPr>
      </w:pPr>
      <w:r>
        <w:t xml:space="preserve">Deletion of </w:t>
      </w:r>
      <w:proofErr w:type="spellStart"/>
      <w:r>
        <w:t>PAIs</w:t>
      </w:r>
      <w:proofErr w:type="spellEnd"/>
      <w:r>
        <w:t xml:space="preserve"> in CFT0073 reduces rate of intestinal colonization</w:t>
      </w:r>
      <w:r>
        <w:fldChar w:fldCharType="begin"/>
      </w:r>
      <w:r w:rsidR="00B812A7">
        <w:instrText xml:space="preserve"> ADDIN PAPERS2_CITATIONS &lt;citation&gt;&lt;uuid&gt;D4D31E13-0297-4478-8328-36CD523DFEF7&lt;/uuid&gt;&lt;priority&gt;15&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fldChar w:fldCharType="separate"/>
      </w:r>
      <w:r>
        <w:rPr>
          <w:rFonts w:ascii="Cambria" w:hAnsi="Cambria" w:cs="Cambria"/>
        </w:rPr>
        <w:t>{Diard:2010fr}</w:t>
      </w:r>
      <w:r>
        <w:fldChar w:fldCharType="end"/>
      </w:r>
    </w:p>
    <w:p w:rsidR="0094173D" w:rsidRDefault="0094173D" w:rsidP="00A9108B">
      <w:pPr>
        <w:pStyle w:val="ListParagraph"/>
        <w:numPr>
          <w:ilvl w:val="1"/>
          <w:numId w:val="6"/>
        </w:numPr>
      </w:pPr>
      <w:r>
        <w:t xml:space="preserve">Presence of </w:t>
      </w:r>
      <w:proofErr w:type="spellStart"/>
      <w:r>
        <w:t>PAIs</w:t>
      </w:r>
      <w:proofErr w:type="spellEnd"/>
      <w:r>
        <w:t xml:space="preserve"> in CFT0073 is linked to reduced growth rate in urine</w:t>
      </w:r>
      <w:r w:rsidR="00853115">
        <w:fldChar w:fldCharType="begin"/>
      </w:r>
      <w:r w:rsidR="00B812A7">
        <w:instrText xml:space="preserve"> ADDIN PAPERS2_CITATIONS &lt;citation&gt;&lt;uuid&gt;CA44FA2D-3BC1-43B6-B9B8-1B848CE2CCBF&lt;/uuid&gt;&lt;priority&gt;16&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853115">
        <w:fldChar w:fldCharType="separate"/>
      </w:r>
      <w:r w:rsidR="00853115">
        <w:rPr>
          <w:rFonts w:ascii="Cambria" w:hAnsi="Cambria" w:cs="Cambria"/>
        </w:rPr>
        <w:t>{Diard:2010fr}</w:t>
      </w:r>
      <w:r w:rsidR="00853115">
        <w:fldChar w:fldCharType="end"/>
      </w:r>
    </w:p>
    <w:p w:rsidR="00F818AF" w:rsidRDefault="00753646" w:rsidP="00A9108B">
      <w:pPr>
        <w:pStyle w:val="ListParagraph"/>
        <w:numPr>
          <w:ilvl w:val="1"/>
          <w:numId w:val="6"/>
        </w:numPr>
      </w:pPr>
      <w:r>
        <w:t>Common extra-intestinal virulence genes have been found to affect the fitness of strains within the gut environment</w:t>
      </w:r>
      <w:r>
        <w:fldChar w:fldCharType="begin"/>
      </w:r>
      <w:r w:rsidR="009040AD">
        <w:instrText xml:space="preserve"> ADDIN PAPERS2_CITATIONS &lt;citation&gt;&lt;uuid&gt;93969264-8129-4C39-99E4-FFC063AEBB4C&lt;/uuid&gt;&lt;priority&gt;17&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fldChar w:fldCharType="separate"/>
      </w:r>
      <w:r>
        <w:rPr>
          <w:rFonts w:ascii="Cambria" w:hAnsi="Cambria" w:cs="Cambria"/>
        </w:rPr>
        <w:t>{LeGall:2007bq}</w:t>
      </w:r>
      <w:r>
        <w:fldChar w:fldCharType="end"/>
      </w:r>
    </w:p>
    <w:p w:rsidR="007855EE" w:rsidRDefault="00F818AF" w:rsidP="00F26F21">
      <w:r>
        <w:t xml:space="preserve"> </w:t>
      </w:r>
    </w:p>
    <w:p w:rsidR="00C74D35" w:rsidRDefault="00241B94" w:rsidP="00241B94">
      <w:pPr>
        <w:pStyle w:val="ListParagraph"/>
        <w:numPr>
          <w:ilvl w:val="0"/>
          <w:numId w:val="6"/>
        </w:numPr>
      </w:pPr>
      <w:r>
        <w:t>Questions that remain in the host</w:t>
      </w:r>
    </w:p>
    <w:p w:rsidR="00F26F21" w:rsidRDefault="00F26F21" w:rsidP="00C74D35">
      <w:pPr>
        <w:pStyle w:val="ListParagraph"/>
        <w:numPr>
          <w:ilvl w:val="1"/>
          <w:numId w:val="6"/>
        </w:numPr>
      </w:pPr>
      <w:r>
        <w:t xml:space="preserve">Why don’t more people have </w:t>
      </w:r>
      <w:proofErr w:type="spellStart"/>
      <w:r>
        <w:t>UTIs</w:t>
      </w:r>
      <w:proofErr w:type="spellEnd"/>
      <w:r>
        <w:t>?</w:t>
      </w:r>
    </w:p>
    <w:p w:rsidR="003E5548" w:rsidRDefault="00F26F21" w:rsidP="00C74D35">
      <w:pPr>
        <w:pStyle w:val="ListParagraph"/>
        <w:numPr>
          <w:ilvl w:val="1"/>
          <w:numId w:val="6"/>
        </w:numPr>
      </w:pPr>
      <w:r>
        <w:t>What factors shape the abundance and distribution of virulence factors?</w:t>
      </w:r>
    </w:p>
    <w:p w:rsidR="00753646" w:rsidRDefault="003E5548" w:rsidP="00C74D35">
      <w:pPr>
        <w:pStyle w:val="ListParagraph"/>
        <w:numPr>
          <w:ilvl w:val="1"/>
          <w:numId w:val="6"/>
        </w:numPr>
      </w:pPr>
      <w:r>
        <w:t xml:space="preserve">Previous </w:t>
      </w:r>
      <w:proofErr w:type="gramStart"/>
      <w:r>
        <w:t xml:space="preserve">research into </w:t>
      </w:r>
      <w:proofErr w:type="spellStart"/>
      <w:r>
        <w:t>urovirulence</w:t>
      </w:r>
      <w:proofErr w:type="spellEnd"/>
      <w:r>
        <w:t xml:space="preserve"> genes in the bladder have</w:t>
      </w:r>
      <w:proofErr w:type="gramEnd"/>
      <w:r>
        <w:t xml:space="preserve"> focused mainly on the presence or absence of the </w:t>
      </w:r>
      <w:r w:rsidR="00992F85">
        <w:t>genes, rather than sequencing particular alleles.</w:t>
      </w:r>
    </w:p>
    <w:p w:rsidR="00053FC8" w:rsidRDefault="00753646" w:rsidP="00C74D35">
      <w:pPr>
        <w:pStyle w:val="ListParagraph"/>
        <w:numPr>
          <w:ilvl w:val="1"/>
          <w:numId w:val="6"/>
        </w:numPr>
      </w:pPr>
      <w:r>
        <w:t xml:space="preserve">Mounting evidence suggests that there are multiple ways to skin a </w:t>
      </w:r>
      <w:proofErr w:type="gramStart"/>
      <w:r>
        <w:t>cat,</w:t>
      </w:r>
      <w:proofErr w:type="gramEnd"/>
      <w:r>
        <w:t xml:space="preserve"> so single gene investigations may not capture a complete picture of UPEC </w:t>
      </w:r>
      <w:proofErr w:type="spellStart"/>
      <w:r>
        <w:t>pathogenicity</w:t>
      </w:r>
      <w:proofErr w:type="spellEnd"/>
      <w:r>
        <w:t>.</w:t>
      </w:r>
    </w:p>
    <w:p w:rsidR="00443226" w:rsidRDefault="00241B94" w:rsidP="00241B94">
      <w:pPr>
        <w:pStyle w:val="ListParagraph"/>
        <w:numPr>
          <w:ilvl w:val="0"/>
          <w:numId w:val="6"/>
        </w:numPr>
      </w:pPr>
      <w:r>
        <w:t>What studies of these questions will reveal</w:t>
      </w:r>
    </w:p>
    <w:p w:rsidR="00E61CE8" w:rsidRDefault="00E61CE8" w:rsidP="00E61CE8">
      <w:pPr>
        <w:pStyle w:val="ListParagraph"/>
        <w:numPr>
          <w:ilvl w:val="1"/>
          <w:numId w:val="6"/>
        </w:numPr>
      </w:pPr>
      <w:r>
        <w:t>Treatment plan – if you know that gut E. coli are part of the problem, then it must be addressed.</w:t>
      </w:r>
    </w:p>
    <w:p w:rsidR="00E61CE8" w:rsidRDefault="00E61CE8" w:rsidP="00E61CE8">
      <w:pPr>
        <w:pStyle w:val="ListParagraph"/>
        <w:numPr>
          <w:ilvl w:val="1"/>
          <w:numId w:val="6"/>
        </w:numPr>
      </w:pPr>
      <w:r>
        <w:t>Enable better understanding of how E. coli inhabit multiple environments</w:t>
      </w:r>
    </w:p>
    <w:p w:rsidR="00853115" w:rsidRDefault="00E61CE8" w:rsidP="00E61CE8">
      <w:pPr>
        <w:pStyle w:val="ListParagraph"/>
        <w:numPr>
          <w:ilvl w:val="1"/>
          <w:numId w:val="6"/>
        </w:numPr>
      </w:pPr>
      <w:r>
        <w:t xml:space="preserve">Better </w:t>
      </w:r>
      <w:proofErr w:type="gramStart"/>
      <w:r>
        <w:t>understanding of how E. coli have</w:t>
      </w:r>
      <w:proofErr w:type="gramEnd"/>
      <w:r>
        <w:t xml:space="preserve"> evolved, and why they are pathogenic in the first place.</w:t>
      </w:r>
    </w:p>
    <w:p w:rsidR="00853115" w:rsidRDefault="00853115" w:rsidP="00853115">
      <w:pPr>
        <w:pStyle w:val="ListParagraph"/>
        <w:numPr>
          <w:ilvl w:val="2"/>
          <w:numId w:val="6"/>
        </w:numPr>
      </w:pPr>
      <w:r>
        <w:t>Accidental pathogen model (by-product hypothesis)</w:t>
      </w:r>
    </w:p>
    <w:p w:rsidR="00853115" w:rsidRDefault="00853115" w:rsidP="00853115">
      <w:pPr>
        <w:pStyle w:val="ListParagraph"/>
        <w:numPr>
          <w:ilvl w:val="2"/>
          <w:numId w:val="6"/>
        </w:numPr>
      </w:pPr>
      <w:r>
        <w:t xml:space="preserve">Opportunistic pathogen model </w:t>
      </w:r>
    </w:p>
    <w:p w:rsidR="00241B94" w:rsidRDefault="00853115" w:rsidP="00853115">
      <w:pPr>
        <w:pStyle w:val="ListParagraph"/>
        <w:numPr>
          <w:ilvl w:val="2"/>
          <w:numId w:val="6"/>
        </w:numPr>
      </w:pPr>
      <w:r>
        <w:t>Source-sink model</w:t>
      </w:r>
    </w:p>
    <w:p w:rsidR="00C867EF" w:rsidRDefault="00241B94" w:rsidP="00053FC8">
      <w:pPr>
        <w:pStyle w:val="ListParagraph"/>
        <w:numPr>
          <w:ilvl w:val="0"/>
          <w:numId w:val="6"/>
        </w:numPr>
      </w:pPr>
      <w:r>
        <w:t>Experimental plan</w:t>
      </w:r>
    </w:p>
    <w:p w:rsidR="00053FC8" w:rsidRDefault="00053FC8" w:rsidP="00053FC8"/>
    <w:p w:rsidR="00CE1D74" w:rsidRDefault="00053FC8" w:rsidP="00C867EF">
      <w:r>
        <w:t xml:space="preserve">Hypothesis: </w:t>
      </w:r>
      <w:r w:rsidR="0048110E">
        <w:t xml:space="preserve">Identify virulence genes that play a part in </w:t>
      </w:r>
    </w:p>
    <w:p w:rsidR="00C74D35" w:rsidRDefault="00CD5FF1" w:rsidP="00C867EF">
      <w:r>
        <w:t>Sub-a</w:t>
      </w:r>
      <w:r w:rsidR="00C74D35">
        <w:t xml:space="preserve">im 1:  </w:t>
      </w:r>
      <w:r w:rsidR="0048110E">
        <w:t>Assess population structure of UPEC in the host – determine populatio</w:t>
      </w:r>
      <w:r>
        <w:t>n complexity using MLST</w:t>
      </w:r>
      <w:r w:rsidR="006E328F">
        <w:t xml:space="preserve"> – describe strain richness</w:t>
      </w:r>
    </w:p>
    <w:p w:rsidR="00CE1D74" w:rsidRDefault="00CD5FF1" w:rsidP="00C867EF">
      <w:r>
        <w:t>Sub-a</w:t>
      </w:r>
      <w:r w:rsidR="00C74D35">
        <w:t>im 2</w:t>
      </w:r>
      <w:r w:rsidR="00CE1D74">
        <w:t xml:space="preserve">: </w:t>
      </w:r>
      <w:r>
        <w:t xml:space="preserve"> Sequence representative genomes of MLST subtypes – allow for description of </w:t>
      </w:r>
      <w:proofErr w:type="spellStart"/>
      <w:r>
        <w:t>synteny</w:t>
      </w:r>
      <w:proofErr w:type="spellEnd"/>
      <w:r>
        <w:t xml:space="preserve"> and provide information </w:t>
      </w:r>
      <w:r w:rsidR="006E328F">
        <w:t>on the genomic organization of strains</w:t>
      </w:r>
    </w:p>
    <w:p w:rsidR="00BF6E6D" w:rsidRDefault="00CD5FF1" w:rsidP="00C867EF">
      <w:r>
        <w:t>Sub-a</w:t>
      </w:r>
      <w:r w:rsidR="00CE1D74">
        <w:t xml:space="preserve">im 3: </w:t>
      </w:r>
      <w:r>
        <w:t xml:space="preserve"> Identify abundance and allelic distribution of virulence factors in patients suffering recurrent UTI</w:t>
      </w:r>
      <w:r w:rsidR="006E328F">
        <w:t xml:space="preserve"> – describe strain evenness</w:t>
      </w:r>
    </w:p>
    <w:p w:rsidR="00BF6E6D" w:rsidRDefault="00BF6E6D" w:rsidP="00C867EF">
      <w:r>
        <w:t>Questions I am trying to answer:</w:t>
      </w:r>
    </w:p>
    <w:p w:rsidR="00BF6E6D" w:rsidRDefault="00BF6E6D" w:rsidP="00BF6E6D">
      <w:pPr>
        <w:pStyle w:val="ListParagraph"/>
        <w:numPr>
          <w:ilvl w:val="0"/>
          <w:numId w:val="7"/>
        </w:numPr>
      </w:pPr>
      <w:r>
        <w:t xml:space="preserve">Are recurrent </w:t>
      </w:r>
      <w:proofErr w:type="spellStart"/>
      <w:r>
        <w:t>UTIs</w:t>
      </w:r>
      <w:proofErr w:type="spellEnd"/>
      <w:r>
        <w:t xml:space="preserve"> caused by the same str</w:t>
      </w:r>
      <w:r w:rsidR="007855EE">
        <w:t>ain (i.e., the same gene network?</w:t>
      </w:r>
      <w:proofErr w:type="gramStart"/>
      <w:r w:rsidR="007855EE">
        <w:t>)</w:t>
      </w:r>
      <w:proofErr w:type="gramEnd"/>
    </w:p>
    <w:p w:rsidR="00B01668" w:rsidRDefault="00BF6E6D" w:rsidP="00BF6E6D">
      <w:pPr>
        <w:pStyle w:val="ListParagraph"/>
        <w:numPr>
          <w:ilvl w:val="0"/>
          <w:numId w:val="7"/>
        </w:numPr>
      </w:pPr>
      <w:r>
        <w:t xml:space="preserve">Wholesale shifts occur in the gut and the bladder at the same time.  </w:t>
      </w:r>
      <w:r w:rsidR="007855EE">
        <w:t>A minor member rising to prominence, or is it a factor of a secondary invasion?</w:t>
      </w:r>
    </w:p>
    <w:p w:rsidR="00E43375" w:rsidRDefault="00B01668" w:rsidP="00B01668">
      <w:pPr>
        <w:pStyle w:val="ListParagraph"/>
        <w:numPr>
          <w:ilvl w:val="1"/>
          <w:numId w:val="7"/>
        </w:numPr>
      </w:pPr>
      <w:r>
        <w:t>Alternatively, look to see if there is a concordance in change in virulence genes.  Are they linked, or are they changing independently.</w:t>
      </w:r>
    </w:p>
    <w:p w:rsidR="00E43375" w:rsidRDefault="00E43375" w:rsidP="00BF6E6D">
      <w:pPr>
        <w:pStyle w:val="ListParagraph"/>
        <w:numPr>
          <w:ilvl w:val="0"/>
          <w:numId w:val="7"/>
        </w:numPr>
      </w:pPr>
      <w:r>
        <w:t>Is there a core UPEC genome? How different is the core UPEC genome compared to the core genome of E. coli?</w:t>
      </w:r>
    </w:p>
    <w:p w:rsidR="00E43375" w:rsidRDefault="00E43375" w:rsidP="00E43375">
      <w:pPr>
        <w:pStyle w:val="ListParagraph"/>
        <w:numPr>
          <w:ilvl w:val="1"/>
          <w:numId w:val="7"/>
        </w:numPr>
      </w:pPr>
      <w:r>
        <w:t>How variable is the UPEC accessory genome?</w:t>
      </w:r>
    </w:p>
    <w:p w:rsidR="00E43375" w:rsidRDefault="00E43375" w:rsidP="00E43375">
      <w:pPr>
        <w:pStyle w:val="ListParagraph"/>
        <w:numPr>
          <w:ilvl w:val="1"/>
          <w:numId w:val="7"/>
        </w:numPr>
      </w:pPr>
      <w:r>
        <w:t xml:space="preserve">Do virulence genes co-occur? </w:t>
      </w:r>
    </w:p>
    <w:p w:rsidR="00E43375" w:rsidRDefault="00E43375" w:rsidP="00BF6E6D">
      <w:pPr>
        <w:pStyle w:val="ListParagraph"/>
        <w:numPr>
          <w:ilvl w:val="0"/>
          <w:numId w:val="7"/>
        </w:numPr>
      </w:pPr>
      <w:r>
        <w:t>What is the competitive advantage of virulence genes? Do they offer fitness advantage in the gut?</w:t>
      </w:r>
    </w:p>
    <w:p w:rsidR="00C74D35" w:rsidRDefault="00E43375" w:rsidP="00C74D35">
      <w:pPr>
        <w:pStyle w:val="ListParagraph"/>
        <w:numPr>
          <w:ilvl w:val="1"/>
          <w:numId w:val="7"/>
        </w:numPr>
      </w:pPr>
      <w:r>
        <w:t>In patients with a secondary invasion of UPEC, could do subtraction between the genomes to identify regions that are different and ask if they are these virulence genes are responsible for the competitive advantage between isolates.</w:t>
      </w:r>
    </w:p>
    <w:p w:rsidR="00C74D35" w:rsidRDefault="00C74D35" w:rsidP="00C74D35">
      <w:pPr>
        <w:ind w:left="360"/>
      </w:pPr>
      <w:r>
        <w:t>Interesting Side notes:</w:t>
      </w:r>
    </w:p>
    <w:p w:rsidR="00853115" w:rsidRDefault="00B01668" w:rsidP="00C74D35">
      <w:pPr>
        <w:pStyle w:val="ListParagraph"/>
        <w:numPr>
          <w:ilvl w:val="1"/>
          <w:numId w:val="7"/>
        </w:numPr>
      </w:pPr>
      <w:r>
        <w:t xml:space="preserve">How many </w:t>
      </w:r>
      <w:proofErr w:type="spellStart"/>
      <w:proofErr w:type="gramStart"/>
      <w:r>
        <w:t>colicin</w:t>
      </w:r>
      <w:proofErr w:type="spellEnd"/>
      <w:r>
        <w:t xml:space="preserve"> producing</w:t>
      </w:r>
      <w:proofErr w:type="gramEnd"/>
      <w:r>
        <w:t xml:space="preserve"> strains are there in the gut?</w:t>
      </w:r>
      <w:r w:rsidR="00230B92">
        <w:t xml:space="preserve"> </w:t>
      </w:r>
    </w:p>
    <w:p w:rsidR="00853115" w:rsidRDefault="00853115" w:rsidP="00853115"/>
    <w:p w:rsidR="00853115" w:rsidRDefault="00853115" w:rsidP="00853115">
      <w:r>
        <w:t>Models of virulence evolution</w:t>
      </w:r>
    </w:p>
    <w:sectPr w:rsidR="00853115"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54EB"/>
    <w:rsid w:val="00053FC8"/>
    <w:rsid w:val="00096410"/>
    <w:rsid w:val="00155573"/>
    <w:rsid w:val="00230B92"/>
    <w:rsid w:val="00241B94"/>
    <w:rsid w:val="002454EB"/>
    <w:rsid w:val="0031199C"/>
    <w:rsid w:val="0032600D"/>
    <w:rsid w:val="00331208"/>
    <w:rsid w:val="003E5548"/>
    <w:rsid w:val="00432192"/>
    <w:rsid w:val="00443226"/>
    <w:rsid w:val="0048110E"/>
    <w:rsid w:val="00512A7C"/>
    <w:rsid w:val="00557345"/>
    <w:rsid w:val="00600CAE"/>
    <w:rsid w:val="006E328F"/>
    <w:rsid w:val="006F289F"/>
    <w:rsid w:val="00753646"/>
    <w:rsid w:val="007855EE"/>
    <w:rsid w:val="00853115"/>
    <w:rsid w:val="009040AD"/>
    <w:rsid w:val="009130EA"/>
    <w:rsid w:val="0094173D"/>
    <w:rsid w:val="00992F85"/>
    <w:rsid w:val="00A40377"/>
    <w:rsid w:val="00A65DF2"/>
    <w:rsid w:val="00A76F01"/>
    <w:rsid w:val="00A9108B"/>
    <w:rsid w:val="00AA0BDA"/>
    <w:rsid w:val="00B01668"/>
    <w:rsid w:val="00B812A7"/>
    <w:rsid w:val="00BF6E6D"/>
    <w:rsid w:val="00C74D35"/>
    <w:rsid w:val="00C806C3"/>
    <w:rsid w:val="00C867EF"/>
    <w:rsid w:val="00CD5FF1"/>
    <w:rsid w:val="00CE1D74"/>
    <w:rsid w:val="00D070B5"/>
    <w:rsid w:val="00DE45CE"/>
    <w:rsid w:val="00E43375"/>
    <w:rsid w:val="00E61CE8"/>
    <w:rsid w:val="00F26F21"/>
    <w:rsid w:val="00F658B7"/>
    <w:rsid w:val="00F818A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85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5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53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53115"/>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53115"/>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53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53115"/>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53115"/>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5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53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311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53115"/>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53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5311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53115"/>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D56520-AF16-2D42-AAD1-5B930C25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4774</Words>
  <Characters>27213</Characters>
  <Application>Microsoft Word 12.0.0</Application>
  <DocSecurity>0</DocSecurity>
  <Lines>226</Lines>
  <Paragraphs>54</Paragraphs>
  <ScaleCrop>false</ScaleCrop>
  <Company>Washington University School of Medicine</Company>
  <LinksUpToDate>false</LinksUpToDate>
  <CharactersWithSpaces>33419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10</cp:revision>
  <dcterms:created xsi:type="dcterms:W3CDTF">2012-11-17T20:31:00Z</dcterms:created>
  <dcterms:modified xsi:type="dcterms:W3CDTF">2012-11-25T20:33:00Z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citations="20" publications="17"/&gt;&lt;/info&gt;PAPERS2_INFO_END</vt:lpwstr>
  </property>
</Properties>
</file>