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0EC" w:rsidRPr="006E5843" w:rsidRDefault="009440EC" w:rsidP="009440EC">
      <w:pPr>
        <w:rPr>
          <w:rFonts w:ascii="Times New Roman" w:hAnsi="Times New Roman" w:cs="Times New Roman"/>
          <w:b/>
          <w:sz w:val="32"/>
        </w:rPr>
      </w:pPr>
      <w:r w:rsidRPr="006E5843">
        <w:rPr>
          <w:rFonts w:ascii="Times New Roman" w:hAnsi="Times New Roman" w:cs="Times New Roman"/>
          <w:b/>
          <w:sz w:val="32"/>
        </w:rPr>
        <w:t>Dynamic Flux Balance Analysis</w:t>
      </w:r>
    </w:p>
    <w:p w:rsidR="009440EC" w:rsidRPr="006E5843" w:rsidRDefault="009440EC" w:rsidP="009440EC">
      <w:pPr>
        <w:rPr>
          <w:rFonts w:ascii="Times New Roman" w:hAnsi="Times New Roman" w:cs="Times New Roman"/>
          <w:b/>
          <w:sz w:val="28"/>
        </w:rPr>
      </w:pPr>
      <w:r w:rsidRPr="006E5843">
        <w:rPr>
          <w:rFonts w:ascii="Times New Roman" w:hAnsi="Times New Roman" w:cs="Times New Roman"/>
          <w:b/>
          <w:sz w:val="28"/>
        </w:rPr>
        <w:t>Expectations</w:t>
      </w:r>
    </w:p>
    <w:p w:rsidR="009440EC" w:rsidRPr="006E5843" w:rsidRDefault="009440EC" w:rsidP="009440EC">
      <w:pPr>
        <w:rPr>
          <w:rFonts w:ascii="Times New Roman" w:hAnsi="Times New Roman" w:cs="Times New Roman"/>
          <w:i/>
          <w:sz w:val="24"/>
        </w:rPr>
      </w:pPr>
      <w:r w:rsidRPr="006E5843">
        <w:rPr>
          <w:rFonts w:ascii="Times New Roman" w:hAnsi="Times New Roman" w:cs="Times New Roman"/>
          <w:i/>
          <w:sz w:val="24"/>
        </w:rPr>
        <w:t>Learning Objectives</w:t>
      </w:r>
    </w:p>
    <w:p w:rsidR="009440EC" w:rsidRPr="006E5843" w:rsidRDefault="009440EC" w:rsidP="009440EC">
      <w:p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Each student should be able to: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Explain dynamic flux balance analysis.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Describe the strengths and limitations of dynamic flux balance analysis.</w:t>
      </w:r>
    </w:p>
    <w:p w:rsidR="009440EC" w:rsidRPr="006E5843" w:rsidRDefault="009440EC" w:rsidP="0050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Describe the difference between the regular flux balance analysis and the dynamic flux balance analysis.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Describe the strengths and limitations of dynamic flux balance analysis.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Describe the capabilities of the Matlab Property Editor.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Explain how minimal media is modeled.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Explain the difference between minimal and K-12 media.</w:t>
      </w:r>
    </w:p>
    <w:p w:rsidR="009440EC" w:rsidRPr="006E5843" w:rsidRDefault="009440EC" w:rsidP="009440EC">
      <w:pPr>
        <w:rPr>
          <w:rFonts w:ascii="Times New Roman" w:hAnsi="Times New Roman" w:cs="Times New Roman"/>
          <w:i/>
          <w:sz w:val="24"/>
        </w:rPr>
      </w:pPr>
      <w:r w:rsidRPr="006E5843">
        <w:rPr>
          <w:rFonts w:ascii="Times New Roman" w:hAnsi="Times New Roman" w:cs="Times New Roman"/>
          <w:i/>
          <w:sz w:val="24"/>
        </w:rPr>
        <w:t>Prerequisites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Course Introduction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Matlab Tutorial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Flux Balance Analysis Overview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E.coli Core Model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Cobra Toolbox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Robustness Analysis &amp; Phenotype Phase Plane Analysis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Flux Variability Analysis &amp; Parsimonious Analysis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Gene/Reaction Knockouts</w:t>
      </w:r>
    </w:p>
    <w:p w:rsidR="009440EC" w:rsidRPr="006E5843" w:rsidRDefault="009440EC" w:rsidP="009440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Randomized Sampling</w:t>
      </w:r>
    </w:p>
    <w:p w:rsidR="009440EC" w:rsidRPr="006E5843" w:rsidRDefault="009440EC" w:rsidP="009440EC">
      <w:pPr>
        <w:rPr>
          <w:rFonts w:ascii="Times New Roman" w:hAnsi="Times New Roman" w:cs="Times New Roman"/>
          <w:b/>
        </w:rPr>
      </w:pPr>
      <w:r w:rsidRPr="006E5843">
        <w:rPr>
          <w:rFonts w:ascii="Times New Roman" w:hAnsi="Times New Roman" w:cs="Times New Roman"/>
          <w:b/>
          <w:sz w:val="28"/>
        </w:rPr>
        <w:t>Resources</w:t>
      </w:r>
    </w:p>
    <w:p w:rsidR="009440EC" w:rsidRPr="006E5843" w:rsidRDefault="009440EC" w:rsidP="009440EC">
      <w:pPr>
        <w:rPr>
          <w:rFonts w:ascii="Times New Roman" w:hAnsi="Times New Roman" w:cs="Times New Roman"/>
          <w:i/>
          <w:sz w:val="24"/>
        </w:rPr>
      </w:pPr>
      <w:r w:rsidRPr="006E5843">
        <w:rPr>
          <w:rFonts w:ascii="Times New Roman" w:hAnsi="Times New Roman" w:cs="Times New Roman"/>
          <w:i/>
          <w:sz w:val="24"/>
        </w:rPr>
        <w:t>Required Readings</w:t>
      </w:r>
    </w:p>
    <w:p w:rsidR="009440EC" w:rsidRPr="006E5843" w:rsidRDefault="009440EC" w:rsidP="00903F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Varma, A. and B. O. Palsson (1994). "Stoichiometric flux balance models quantitatively predict growth and metabolic by-product secretion in wild-type Escherichia coli W3110." Applied and Environmental Microbiology 60(10): 3724-3731.</w:t>
      </w:r>
    </w:p>
    <w:p w:rsidR="009440EC" w:rsidRPr="006E5843" w:rsidRDefault="009440EC" w:rsidP="009440EC">
      <w:pPr>
        <w:rPr>
          <w:rFonts w:ascii="Times New Roman" w:hAnsi="Times New Roman" w:cs="Times New Roman"/>
          <w:i/>
          <w:sz w:val="24"/>
        </w:rPr>
      </w:pPr>
      <w:r w:rsidRPr="006E5843">
        <w:rPr>
          <w:rFonts w:ascii="Times New Roman" w:hAnsi="Times New Roman" w:cs="Times New Roman"/>
          <w:i/>
          <w:sz w:val="24"/>
        </w:rPr>
        <w:t>Recommended Readings</w:t>
      </w:r>
    </w:p>
    <w:p w:rsidR="009440EC" w:rsidRPr="006E5843" w:rsidRDefault="009440EC" w:rsidP="002042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Becker, S. A., A. M. Feist, et al. (2007). "Quantitative prediction of cellular metabolism with constraint-based models: the COBRA Toolbox." Nature protocols 2(3): pp. 727-738.</w:t>
      </w:r>
    </w:p>
    <w:p w:rsidR="009440EC" w:rsidRPr="006E5843" w:rsidRDefault="009440EC" w:rsidP="009440EC">
      <w:pPr>
        <w:rPr>
          <w:rFonts w:ascii="Times New Roman" w:hAnsi="Times New Roman" w:cs="Times New Roman"/>
          <w:b/>
          <w:sz w:val="28"/>
        </w:rPr>
      </w:pPr>
      <w:r w:rsidRPr="006E5843">
        <w:rPr>
          <w:rFonts w:ascii="Times New Roman" w:hAnsi="Times New Roman" w:cs="Times New Roman"/>
          <w:b/>
          <w:sz w:val="28"/>
        </w:rPr>
        <w:t>Classroom Activities</w:t>
      </w:r>
    </w:p>
    <w:p w:rsidR="009440EC" w:rsidRPr="006E5843" w:rsidRDefault="009440EC" w:rsidP="009440EC">
      <w:pPr>
        <w:rPr>
          <w:rFonts w:ascii="Times New Roman" w:hAnsi="Times New Roman" w:cs="Times New Roman"/>
          <w:i/>
          <w:sz w:val="24"/>
        </w:rPr>
      </w:pPr>
      <w:r w:rsidRPr="006E5843">
        <w:rPr>
          <w:rFonts w:ascii="Times New Roman" w:hAnsi="Times New Roman" w:cs="Times New Roman"/>
          <w:i/>
          <w:sz w:val="24"/>
        </w:rPr>
        <w:t>Presentations</w:t>
      </w:r>
    </w:p>
    <w:p w:rsidR="009440EC" w:rsidRPr="006E5843" w:rsidRDefault="009440EC" w:rsidP="009440EC">
      <w:pPr>
        <w:rPr>
          <w:rFonts w:ascii="Times New Roman" w:hAnsi="Times New Roman" w:cs="Times New Roman"/>
          <w:i/>
        </w:rPr>
      </w:pPr>
      <w:r w:rsidRPr="006E5843">
        <w:rPr>
          <w:rFonts w:ascii="Times New Roman" w:hAnsi="Times New Roman" w:cs="Times New Roman"/>
        </w:rPr>
        <w:t xml:space="preserve">• Lecture Presentation </w:t>
      </w:r>
      <w:r w:rsidRPr="006E5843">
        <w:rPr>
          <w:rFonts w:ascii="Times New Roman" w:hAnsi="Times New Roman" w:cs="Times New Roman"/>
          <w:i/>
        </w:rPr>
        <w:t>(“</w:t>
      </w:r>
      <w:r w:rsidR="00360288" w:rsidRPr="006E5843">
        <w:rPr>
          <w:rFonts w:ascii="Times New Roman" w:hAnsi="Times New Roman" w:cs="Times New Roman"/>
          <w:i/>
        </w:rPr>
        <w:t>DynamicFBA-2021.pdf</w:t>
      </w:r>
      <w:r w:rsidRPr="006E5843">
        <w:rPr>
          <w:rFonts w:ascii="Times New Roman" w:hAnsi="Times New Roman" w:cs="Times New Roman"/>
          <w:i/>
        </w:rPr>
        <w:t>”)</w:t>
      </w:r>
    </w:p>
    <w:p w:rsidR="009440EC" w:rsidRPr="006E5843" w:rsidRDefault="009440EC" w:rsidP="009440EC">
      <w:p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 xml:space="preserve">• Lecture supporting Matlab Files </w:t>
      </w:r>
      <w:r w:rsidRPr="006E5843">
        <w:rPr>
          <w:rFonts w:ascii="Times New Roman" w:hAnsi="Times New Roman" w:cs="Times New Roman"/>
          <w:i/>
        </w:rPr>
        <w:t>(“</w:t>
      </w:r>
      <w:r w:rsidR="00360288" w:rsidRPr="006E5843">
        <w:rPr>
          <w:rFonts w:ascii="Times New Roman" w:hAnsi="Times New Roman" w:cs="Times New Roman"/>
          <w:i/>
        </w:rPr>
        <w:t>dynamicFBA_Matlab_Files_2021.zip</w:t>
      </w:r>
      <w:r w:rsidRPr="006E5843">
        <w:rPr>
          <w:rFonts w:ascii="Times New Roman" w:hAnsi="Times New Roman" w:cs="Times New Roman"/>
          <w:i/>
        </w:rPr>
        <w:t>”)</w:t>
      </w:r>
    </w:p>
    <w:p w:rsidR="00351546" w:rsidRDefault="00351546" w:rsidP="009440EC">
      <w:pPr>
        <w:rPr>
          <w:rFonts w:ascii="Times New Roman" w:hAnsi="Times New Roman" w:cs="Times New Roman"/>
          <w:i/>
          <w:sz w:val="24"/>
        </w:rPr>
      </w:pPr>
    </w:p>
    <w:p w:rsidR="009440EC" w:rsidRPr="006E5843" w:rsidRDefault="009440EC" w:rsidP="009440EC">
      <w:pPr>
        <w:rPr>
          <w:rFonts w:ascii="Times New Roman" w:hAnsi="Times New Roman" w:cs="Times New Roman"/>
          <w:i/>
          <w:sz w:val="24"/>
        </w:rPr>
      </w:pPr>
      <w:r w:rsidRPr="006E5843">
        <w:rPr>
          <w:rFonts w:ascii="Times New Roman" w:hAnsi="Times New Roman" w:cs="Times New Roman"/>
          <w:i/>
          <w:sz w:val="24"/>
        </w:rPr>
        <w:lastRenderedPageBreak/>
        <w:t>Laboratory</w:t>
      </w:r>
    </w:p>
    <w:p w:rsidR="009440EC" w:rsidRPr="006E5843" w:rsidRDefault="009440EC" w:rsidP="009440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 xml:space="preserve">Lab #7 </w:t>
      </w:r>
      <w:r w:rsidRPr="006E5843">
        <w:rPr>
          <w:rFonts w:ascii="Times New Roman" w:hAnsi="Times New Roman" w:cs="Times New Roman"/>
          <w:i/>
        </w:rPr>
        <w:t>(“Lab-7.docs”)</w:t>
      </w:r>
    </w:p>
    <w:p w:rsidR="009440EC" w:rsidRPr="006E5843" w:rsidRDefault="009440EC" w:rsidP="009440EC">
      <w:pPr>
        <w:rPr>
          <w:rFonts w:ascii="Times New Roman" w:hAnsi="Times New Roman" w:cs="Times New Roman"/>
          <w:b/>
          <w:sz w:val="28"/>
        </w:rPr>
      </w:pPr>
      <w:r w:rsidRPr="006E5843">
        <w:rPr>
          <w:rFonts w:ascii="Times New Roman" w:hAnsi="Times New Roman" w:cs="Times New Roman"/>
          <w:b/>
          <w:sz w:val="28"/>
        </w:rPr>
        <w:t>Reinforcement Activities</w:t>
      </w:r>
    </w:p>
    <w:p w:rsidR="009440EC" w:rsidRPr="006E5843" w:rsidRDefault="009440EC" w:rsidP="009440EC">
      <w:pPr>
        <w:rPr>
          <w:rFonts w:ascii="Times New Roman" w:hAnsi="Times New Roman" w:cs="Times New Roman"/>
          <w:i/>
          <w:sz w:val="24"/>
        </w:rPr>
      </w:pPr>
      <w:r w:rsidRPr="006E5843">
        <w:rPr>
          <w:rFonts w:ascii="Times New Roman" w:hAnsi="Times New Roman" w:cs="Times New Roman"/>
          <w:i/>
          <w:sz w:val="24"/>
        </w:rPr>
        <w:t>Examples</w:t>
      </w:r>
    </w:p>
    <w:p w:rsidR="009440EC" w:rsidRPr="006E5843" w:rsidRDefault="009440EC" w:rsidP="009440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E5843">
        <w:rPr>
          <w:rFonts w:ascii="Times New Roman" w:hAnsi="Times New Roman" w:cs="Times New Roman"/>
        </w:rPr>
        <w:t>dynamicFBA</w:t>
      </w:r>
      <w:proofErr w:type="spellEnd"/>
      <w:r w:rsidRPr="006E5843">
        <w:rPr>
          <w:rFonts w:ascii="Times New Roman" w:hAnsi="Times New Roman" w:cs="Times New Roman"/>
        </w:rPr>
        <w:t xml:space="preserve"> Examples</w:t>
      </w:r>
    </w:p>
    <w:p w:rsidR="009440EC" w:rsidRPr="006E5843" w:rsidRDefault="009440EC" w:rsidP="009440E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Becker, S. A., A. M. Feist, et al. (2007). "Quantitative prediction of cellular metabolism with constraint-based models: the COBRA Toolbox." Nature protocols 2(3): pp. 731, 734.</w:t>
      </w:r>
    </w:p>
    <w:p w:rsidR="009440EC" w:rsidRPr="006E5843" w:rsidRDefault="009440EC" w:rsidP="009440EC">
      <w:pPr>
        <w:rPr>
          <w:rFonts w:ascii="Times New Roman" w:hAnsi="Times New Roman" w:cs="Times New Roman"/>
          <w:b/>
        </w:rPr>
      </w:pPr>
      <w:r w:rsidRPr="006E5843">
        <w:rPr>
          <w:rFonts w:ascii="Times New Roman" w:hAnsi="Times New Roman" w:cs="Times New Roman"/>
          <w:b/>
          <w:sz w:val="28"/>
        </w:rPr>
        <w:t>Assessment</w:t>
      </w:r>
    </w:p>
    <w:p w:rsidR="009440EC" w:rsidRPr="006E5843" w:rsidRDefault="009440EC" w:rsidP="009440EC">
      <w:pPr>
        <w:rPr>
          <w:rFonts w:ascii="Times New Roman" w:hAnsi="Times New Roman" w:cs="Times New Roman"/>
          <w:i/>
          <w:sz w:val="24"/>
        </w:rPr>
      </w:pPr>
      <w:r w:rsidRPr="006E5843">
        <w:rPr>
          <w:rFonts w:ascii="Times New Roman" w:hAnsi="Times New Roman" w:cs="Times New Roman"/>
          <w:i/>
          <w:sz w:val="24"/>
        </w:rPr>
        <w:t>Formative Assessment</w:t>
      </w:r>
    </w:p>
    <w:p w:rsidR="009440EC" w:rsidRPr="006E5843" w:rsidRDefault="009440EC" w:rsidP="009440EC">
      <w:pPr>
        <w:rPr>
          <w:rFonts w:ascii="Times New Roman" w:hAnsi="Times New Roman" w:cs="Times New Roman"/>
          <w:i/>
        </w:rPr>
      </w:pPr>
      <w:r w:rsidRPr="006E5843">
        <w:rPr>
          <w:rFonts w:ascii="Times New Roman" w:hAnsi="Times New Roman" w:cs="Times New Roman"/>
          <w:i/>
        </w:rPr>
        <w:t>Reflective Questions</w:t>
      </w:r>
    </w:p>
    <w:p w:rsidR="009440EC" w:rsidRPr="006E5843" w:rsidRDefault="009440EC" w:rsidP="009440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bookmarkStart w:id="0" w:name="_GoBack"/>
      <w:r w:rsidRPr="006E5843">
        <w:rPr>
          <w:rFonts w:ascii="Times New Roman" w:hAnsi="Times New Roman" w:cs="Times New Roman"/>
        </w:rPr>
        <w:t>Explain the basic operation of dynamic flux balance analysis.</w:t>
      </w:r>
    </w:p>
    <w:p w:rsidR="009440EC" w:rsidRPr="006E5843" w:rsidRDefault="009440EC" w:rsidP="009440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 xml:space="preserve">What are the key inputs required for </w:t>
      </w:r>
      <w:proofErr w:type="spellStart"/>
      <w:r w:rsidRPr="006E5843">
        <w:rPr>
          <w:rFonts w:ascii="Times New Roman" w:hAnsi="Times New Roman" w:cs="Times New Roman"/>
        </w:rPr>
        <w:t>dynamicFBA</w:t>
      </w:r>
      <w:proofErr w:type="spellEnd"/>
      <w:r w:rsidRPr="006E5843">
        <w:rPr>
          <w:rFonts w:ascii="Times New Roman" w:hAnsi="Times New Roman" w:cs="Times New Roman"/>
        </w:rPr>
        <w:t xml:space="preserve"> operation?</w:t>
      </w:r>
    </w:p>
    <w:p w:rsidR="009440EC" w:rsidRPr="006E5843" w:rsidRDefault="009440EC" w:rsidP="004C24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Why aren’t the fermentation products used as carbon sources after all the glucose has been used in an anaerobic environment?</w:t>
      </w:r>
    </w:p>
    <w:p w:rsidR="009440EC" w:rsidRPr="006E5843" w:rsidRDefault="009440EC" w:rsidP="00C11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In an environment with a large number of plotted metabolites how can the Matlab Property Editor be useful?</w:t>
      </w:r>
    </w:p>
    <w:p w:rsidR="009440EC" w:rsidRPr="006E5843" w:rsidRDefault="009440EC" w:rsidP="00944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How is minimal media modeled in the Cobra Toolbox?</w:t>
      </w:r>
    </w:p>
    <w:p w:rsidR="009440EC" w:rsidRPr="006E5843" w:rsidRDefault="009440EC" w:rsidP="009440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What is the difference between minimal and K-12 media?</w:t>
      </w:r>
    </w:p>
    <w:p w:rsidR="009440EC" w:rsidRPr="006E5843" w:rsidRDefault="009440EC" w:rsidP="009440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What is the purpose of the concentration matrix in dynamic FBA?</w:t>
      </w:r>
    </w:p>
    <w:p w:rsidR="009440EC" w:rsidRPr="006E5843" w:rsidRDefault="009440EC" w:rsidP="00602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 xml:space="preserve">What is the role of each of the </w:t>
      </w:r>
      <w:proofErr w:type="spellStart"/>
      <w:r w:rsidRPr="006E5843">
        <w:rPr>
          <w:rFonts w:ascii="Times New Roman" w:hAnsi="Times New Roman" w:cs="Times New Roman"/>
        </w:rPr>
        <w:t>dynamicFBA</w:t>
      </w:r>
      <w:proofErr w:type="spellEnd"/>
      <w:r w:rsidRPr="006E5843">
        <w:rPr>
          <w:rFonts w:ascii="Times New Roman" w:hAnsi="Times New Roman" w:cs="Times New Roman"/>
        </w:rPr>
        <w:t xml:space="preserve"> variables: </w:t>
      </w:r>
      <w:proofErr w:type="spellStart"/>
      <w:r w:rsidRPr="006E5843">
        <w:rPr>
          <w:rFonts w:ascii="Times New Roman" w:hAnsi="Times New Roman" w:cs="Times New Roman"/>
        </w:rPr>
        <w:t>substrateRxns</w:t>
      </w:r>
      <w:proofErr w:type="spellEnd"/>
      <w:r w:rsidRPr="006E5843">
        <w:rPr>
          <w:rFonts w:ascii="Times New Roman" w:hAnsi="Times New Roman" w:cs="Times New Roman"/>
        </w:rPr>
        <w:t xml:space="preserve">, </w:t>
      </w:r>
      <w:proofErr w:type="spellStart"/>
      <w:r w:rsidRPr="006E5843">
        <w:rPr>
          <w:rFonts w:ascii="Times New Roman" w:hAnsi="Times New Roman" w:cs="Times New Roman"/>
        </w:rPr>
        <w:t>initConcentrations</w:t>
      </w:r>
      <w:proofErr w:type="spellEnd"/>
      <w:r w:rsidRPr="006E5843">
        <w:rPr>
          <w:rFonts w:ascii="Times New Roman" w:hAnsi="Times New Roman" w:cs="Times New Roman"/>
        </w:rPr>
        <w:t xml:space="preserve">, </w:t>
      </w:r>
      <w:proofErr w:type="spellStart"/>
      <w:r w:rsidRPr="006E5843">
        <w:rPr>
          <w:rFonts w:ascii="Times New Roman" w:hAnsi="Times New Roman" w:cs="Times New Roman"/>
        </w:rPr>
        <w:t>initBiomass</w:t>
      </w:r>
      <w:proofErr w:type="spellEnd"/>
      <w:r w:rsidRPr="006E5843">
        <w:rPr>
          <w:rFonts w:ascii="Times New Roman" w:hAnsi="Times New Roman" w:cs="Times New Roman"/>
        </w:rPr>
        <w:t xml:space="preserve">, </w:t>
      </w:r>
      <w:proofErr w:type="spellStart"/>
      <w:r w:rsidRPr="006E5843">
        <w:rPr>
          <w:rFonts w:ascii="Times New Roman" w:hAnsi="Times New Roman" w:cs="Times New Roman"/>
        </w:rPr>
        <w:t>tStep</w:t>
      </w:r>
      <w:proofErr w:type="spellEnd"/>
      <w:r w:rsidRPr="006E5843">
        <w:rPr>
          <w:rFonts w:ascii="Times New Roman" w:hAnsi="Times New Roman" w:cs="Times New Roman"/>
        </w:rPr>
        <w:t xml:space="preserve">, </w:t>
      </w:r>
      <w:proofErr w:type="spellStart"/>
      <w:r w:rsidRPr="006E5843">
        <w:rPr>
          <w:rFonts w:ascii="Times New Roman" w:hAnsi="Times New Roman" w:cs="Times New Roman"/>
        </w:rPr>
        <w:t>nSteps</w:t>
      </w:r>
      <w:proofErr w:type="spellEnd"/>
      <w:r w:rsidRPr="006E5843">
        <w:rPr>
          <w:rFonts w:ascii="Times New Roman" w:hAnsi="Times New Roman" w:cs="Times New Roman"/>
        </w:rPr>
        <w:t xml:space="preserve">, and </w:t>
      </w:r>
      <w:proofErr w:type="spellStart"/>
      <w:r w:rsidRPr="006E5843">
        <w:rPr>
          <w:rFonts w:ascii="Times New Roman" w:hAnsi="Times New Roman" w:cs="Times New Roman"/>
        </w:rPr>
        <w:t>plotRxns</w:t>
      </w:r>
      <w:proofErr w:type="spellEnd"/>
      <w:r w:rsidRPr="006E5843">
        <w:rPr>
          <w:rFonts w:ascii="Times New Roman" w:hAnsi="Times New Roman" w:cs="Times New Roman"/>
        </w:rPr>
        <w:t>?</w:t>
      </w:r>
    </w:p>
    <w:p w:rsidR="009440EC" w:rsidRPr="006E5843" w:rsidRDefault="009440EC" w:rsidP="00944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What are the strengths of dynamic FBA?</w:t>
      </w:r>
    </w:p>
    <w:p w:rsidR="009440EC" w:rsidRPr="006E5843" w:rsidRDefault="009440EC" w:rsidP="00944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What are the weaknesses of dynamic FBA?</w:t>
      </w:r>
    </w:p>
    <w:bookmarkEnd w:id="0"/>
    <w:p w:rsidR="009440EC" w:rsidRPr="006E5843" w:rsidRDefault="009440EC" w:rsidP="009440EC">
      <w:pPr>
        <w:rPr>
          <w:rFonts w:ascii="Times New Roman" w:hAnsi="Times New Roman" w:cs="Times New Roman"/>
          <w:b/>
          <w:sz w:val="28"/>
        </w:rPr>
      </w:pPr>
      <w:r w:rsidRPr="006E5843">
        <w:rPr>
          <w:rFonts w:ascii="Times New Roman" w:hAnsi="Times New Roman" w:cs="Times New Roman"/>
          <w:b/>
          <w:sz w:val="28"/>
        </w:rPr>
        <w:t>References</w:t>
      </w:r>
    </w:p>
    <w:p w:rsidR="009440EC" w:rsidRPr="006E5843" w:rsidRDefault="009440EC" w:rsidP="009440EC">
      <w:pPr>
        <w:rPr>
          <w:rFonts w:ascii="Times New Roman" w:hAnsi="Times New Roman" w:cs="Times New Roman"/>
          <w:i/>
          <w:sz w:val="24"/>
        </w:rPr>
      </w:pPr>
      <w:r w:rsidRPr="006E5843">
        <w:rPr>
          <w:rFonts w:ascii="Times New Roman" w:hAnsi="Times New Roman" w:cs="Times New Roman"/>
          <w:i/>
          <w:sz w:val="24"/>
        </w:rPr>
        <w:t>Dynamic Analysis</w:t>
      </w:r>
    </w:p>
    <w:p w:rsidR="009440EC" w:rsidRPr="006E5843" w:rsidRDefault="009440EC" w:rsidP="009440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B. Ø. Palsson, “Systems Biology: Properties of Reconstructed Networks,” Cambridge University Press, 2006.</w:t>
      </w:r>
    </w:p>
    <w:p w:rsidR="009440EC" w:rsidRPr="006E5843" w:rsidRDefault="009440EC" w:rsidP="009440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 xml:space="preserve">Lee, J. M., E. P. </w:t>
      </w:r>
      <w:proofErr w:type="spellStart"/>
      <w:r w:rsidRPr="006E5843">
        <w:rPr>
          <w:rFonts w:ascii="Times New Roman" w:hAnsi="Times New Roman" w:cs="Times New Roman"/>
        </w:rPr>
        <w:t>Gianchandani</w:t>
      </w:r>
      <w:proofErr w:type="spellEnd"/>
      <w:r w:rsidRPr="006E5843">
        <w:rPr>
          <w:rFonts w:ascii="Times New Roman" w:hAnsi="Times New Roman" w:cs="Times New Roman"/>
        </w:rPr>
        <w:t xml:space="preserve">, et al. (2008). "Dynamic analysis of integrated signaling, metabolic, and regulatory networks." </w:t>
      </w:r>
      <w:proofErr w:type="spellStart"/>
      <w:r w:rsidRPr="006E5843">
        <w:rPr>
          <w:rFonts w:ascii="Times New Roman" w:hAnsi="Times New Roman" w:cs="Times New Roman"/>
        </w:rPr>
        <w:t>PLoS</w:t>
      </w:r>
      <w:proofErr w:type="spellEnd"/>
      <w:r w:rsidRPr="006E5843">
        <w:rPr>
          <w:rFonts w:ascii="Times New Roman" w:hAnsi="Times New Roman" w:cs="Times New Roman"/>
        </w:rPr>
        <w:t xml:space="preserve"> computational biology 4(5): e1000086.</w:t>
      </w:r>
    </w:p>
    <w:p w:rsidR="009440EC" w:rsidRPr="006E5843" w:rsidRDefault="009440EC" w:rsidP="009440EC">
      <w:pPr>
        <w:rPr>
          <w:rFonts w:ascii="Times New Roman" w:hAnsi="Times New Roman" w:cs="Times New Roman"/>
          <w:i/>
          <w:sz w:val="24"/>
        </w:rPr>
      </w:pPr>
      <w:r w:rsidRPr="006E5843">
        <w:rPr>
          <w:rFonts w:ascii="Times New Roman" w:hAnsi="Times New Roman" w:cs="Times New Roman"/>
          <w:i/>
          <w:sz w:val="24"/>
        </w:rPr>
        <w:t>Dynamic FBA Growth Simulations</w:t>
      </w:r>
    </w:p>
    <w:p w:rsidR="009440EC" w:rsidRPr="006E5843" w:rsidRDefault="009440EC" w:rsidP="009440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E5843">
        <w:rPr>
          <w:rFonts w:ascii="Times New Roman" w:hAnsi="Times New Roman" w:cs="Times New Roman"/>
        </w:rPr>
        <w:t>Jamshidi</w:t>
      </w:r>
      <w:proofErr w:type="spellEnd"/>
      <w:r w:rsidRPr="006E5843">
        <w:rPr>
          <w:rFonts w:ascii="Times New Roman" w:hAnsi="Times New Roman" w:cs="Times New Roman"/>
        </w:rPr>
        <w:t>, N. and B. O. Palsson (2010). "Mass action stoichiometric simulation models: incorporating kinetics and regulation into stoichiometric models." Biophysical journal 98(2): 175-185.</w:t>
      </w:r>
    </w:p>
    <w:p w:rsidR="009440EC" w:rsidRPr="006E5843" w:rsidRDefault="009440EC" w:rsidP="005535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t>Becker, S. A., A. M. Feist, et al. (2007). "Quantitative prediction of cellular metabolism with constraint-based models: the COBRA Toolbox." Nature protocols 2(3): 727-738. - See section</w:t>
      </w:r>
      <w:r w:rsidR="00360288" w:rsidRPr="006E5843">
        <w:rPr>
          <w:rFonts w:ascii="Times New Roman" w:hAnsi="Times New Roman" w:cs="Times New Roman"/>
        </w:rPr>
        <w:t xml:space="preserve"> </w:t>
      </w:r>
      <w:r w:rsidRPr="006E5843">
        <w:rPr>
          <w:rFonts w:ascii="Times New Roman" w:hAnsi="Times New Roman" w:cs="Times New Roman"/>
        </w:rPr>
        <w:t>on Dynamic FBA growth simulations (batch growth simulations)- pp. 731,734</w:t>
      </w:r>
    </w:p>
    <w:p w:rsidR="00FE7D27" w:rsidRPr="006E5843" w:rsidRDefault="009440EC" w:rsidP="003602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E5843">
        <w:rPr>
          <w:rFonts w:ascii="Times New Roman" w:hAnsi="Times New Roman" w:cs="Times New Roman"/>
        </w:rPr>
        <w:lastRenderedPageBreak/>
        <w:t>Varma, A. and B. O. Palsson (1994). "Stoichiometric flux balance models quantitatively predict</w:t>
      </w:r>
      <w:r w:rsidR="00360288" w:rsidRPr="006E5843">
        <w:rPr>
          <w:rFonts w:ascii="Times New Roman" w:hAnsi="Times New Roman" w:cs="Times New Roman"/>
        </w:rPr>
        <w:t xml:space="preserve"> </w:t>
      </w:r>
      <w:r w:rsidRPr="006E5843">
        <w:rPr>
          <w:rFonts w:ascii="Times New Roman" w:hAnsi="Times New Roman" w:cs="Times New Roman"/>
        </w:rPr>
        <w:t>growth and metabolic by-product secretion in wild-type Escherichia coli W3110." Applied and</w:t>
      </w:r>
      <w:r w:rsidR="00360288" w:rsidRPr="006E5843">
        <w:rPr>
          <w:rFonts w:ascii="Times New Roman" w:hAnsi="Times New Roman" w:cs="Times New Roman"/>
        </w:rPr>
        <w:t xml:space="preserve"> </w:t>
      </w:r>
      <w:r w:rsidRPr="006E5843">
        <w:rPr>
          <w:rFonts w:ascii="Times New Roman" w:hAnsi="Times New Roman" w:cs="Times New Roman"/>
        </w:rPr>
        <w:t>Environmental Microbiology 60(10): 3724-3731.</w:t>
      </w:r>
    </w:p>
    <w:sectPr w:rsidR="00FE7D27" w:rsidRPr="006E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4F47"/>
    <w:multiLevelType w:val="hybridMultilevel"/>
    <w:tmpl w:val="8AEE788A"/>
    <w:lvl w:ilvl="0" w:tplc="4574DC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28A3"/>
    <w:multiLevelType w:val="hybridMultilevel"/>
    <w:tmpl w:val="F0D0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8CC"/>
    <w:multiLevelType w:val="hybridMultilevel"/>
    <w:tmpl w:val="59962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111C"/>
    <w:multiLevelType w:val="hybridMultilevel"/>
    <w:tmpl w:val="1F72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7BF2"/>
    <w:multiLevelType w:val="hybridMultilevel"/>
    <w:tmpl w:val="6C5E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952B5"/>
    <w:multiLevelType w:val="hybridMultilevel"/>
    <w:tmpl w:val="A9140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766C4"/>
    <w:multiLevelType w:val="hybridMultilevel"/>
    <w:tmpl w:val="3408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41194"/>
    <w:multiLevelType w:val="hybridMultilevel"/>
    <w:tmpl w:val="C774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51FDB"/>
    <w:multiLevelType w:val="hybridMultilevel"/>
    <w:tmpl w:val="A4D6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32FC9"/>
    <w:multiLevelType w:val="hybridMultilevel"/>
    <w:tmpl w:val="C4880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71797"/>
    <w:multiLevelType w:val="hybridMultilevel"/>
    <w:tmpl w:val="48880148"/>
    <w:lvl w:ilvl="0" w:tplc="4574DC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305C8"/>
    <w:multiLevelType w:val="hybridMultilevel"/>
    <w:tmpl w:val="07582654"/>
    <w:lvl w:ilvl="0" w:tplc="4574DC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2009C"/>
    <w:multiLevelType w:val="hybridMultilevel"/>
    <w:tmpl w:val="E35E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2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5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61"/>
    <w:rsid w:val="00351546"/>
    <w:rsid w:val="00360288"/>
    <w:rsid w:val="00486361"/>
    <w:rsid w:val="006E5843"/>
    <w:rsid w:val="009440EC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CC42"/>
  <w15:chartTrackingRefBased/>
  <w15:docId w15:val="{A91B6AB6-5BDF-4893-87F6-E54F25D8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5</cp:revision>
  <dcterms:created xsi:type="dcterms:W3CDTF">2020-11-27T14:52:00Z</dcterms:created>
  <dcterms:modified xsi:type="dcterms:W3CDTF">2020-11-28T18:29:00Z</dcterms:modified>
</cp:coreProperties>
</file>