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数据量大的今天，各种各样的换算器横空出世，不只是简单的计算能满足，换算器的自由度越来越高，种类越来越丰富，有的多达一百多个单位。现在我们来设计一个简易的、常用的换算器，它使我们的日常生活更方便快捷。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换算器系统层次图</w:t>
      </w:r>
      <w:r>
        <w:rPr>
          <w:rFonts w:hint="eastAsia"/>
        </w:rPr>
        <w:t xml:space="preserve">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16930" cy="3780155"/>
            <wp:effectExtent l="0" t="0" r="7620" b="1079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基本系统模型如下：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19115" cy="1616710"/>
            <wp:effectExtent l="0" t="0" r="635" b="254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用户类及其特征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sz w:val="28"/>
          <w:szCs w:val="28"/>
          <w:lang w:eastAsia="zh-CN"/>
        </w:rPr>
        <w:t>企事业单位（重点用户类）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用于对大量的数据高速精确的数据转换和单位的统一。要求可靠性高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且能短暂的存储和转储功能。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eastAsiaTheme="minorEastAsia"/>
          <w:sz w:val="28"/>
          <w:szCs w:val="28"/>
          <w:lang w:eastAsia="zh-CN"/>
        </w:rPr>
        <w:t>个人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用于个人在日常生活中基本单位间的转换。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  运行环境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硬件要求能运行Windows2000以上的操作系统。VB程序设计语言及相应的集成开发环境。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换算器在实现上的约束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整个程序大体分为以下四个部分： 1.函数主体框架     2换算器面板设计  3各单位的转换设计        4.设置按钮行为 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这部分的要求为当鼠标点击转换按钮时，程序内部能够准确的转换所要求单位的数据，主要换算有：长度，面积，体积，重量，温度，货币等的转换。另外还有一些换算器辅助功能，比如： C(清除所有),CE(清除当前文本框中的数据),BackSpace(退格键)等。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界面设计要求用VB，界面简洁、美观。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826A2"/>
    <w:rsid w:val="2F182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2017-06-28T06:24:00Z</dcterms:created>
  <dc:creator>Administrator</dc:creator>
  <cp:lastModifiedBy>Administrator</cp:lastModifiedBy>
  <dcterms:modified xsi:type="dcterms:W3CDTF">2017-06-28T06:32:24Z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