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0" distT="0" distL="0" distR="0">
            <wp:extent cx="1171575" cy="1171575"/>
            <wp:effectExtent b="0" l="0" r="0" t="0"/>
            <wp:docPr descr="C:\Users\akashin\Downloads\c01a9d50c88173df2779f5acc2717a2b.png" id="3" name="image2.png"/>
            <a:graphic>
              <a:graphicData uri="http://schemas.openxmlformats.org/drawingml/2006/picture">
                <pic:pic>
                  <pic:nvPicPr>
                    <pic:cNvPr descr="C:\Users\akashin\Downloads\c01a9d50c88173df2779f5acc2717a2b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-156209</wp:posOffset>
            </wp:positionH>
            <wp:positionV relativeFrom="paragraph">
              <wp:posOffset>8255</wp:posOffset>
            </wp:positionV>
            <wp:extent cx="2867025" cy="2379345"/>
            <wp:effectExtent b="0" l="0" r="0" t="0"/>
            <wp:wrapNone/>
            <wp:docPr descr="C:\Users\alex\dal\dal\watchdoc\templates\mec-stamp - копия.png" id="1" name="image4.png"/>
            <a:graphic>
              <a:graphicData uri="http://schemas.openxmlformats.org/drawingml/2006/picture">
                <pic:pic>
                  <pic:nvPicPr>
                    <pic:cNvPr descr="C:\Users\alex\dal\dal\watchdoc\templates\mec-stamp - копия.png" id="0" name="image4.png"/>
                    <pic:cNvPicPr preferRelativeResize="0"/>
                  </pic:nvPicPr>
                  <pic:blipFill>
                    <a:blip r:embed="rId7"/>
                    <a:srcRect b="830" l="0" r="0" t="8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7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60.0" w:type="dxa"/>
        <w:jc w:val="right"/>
        <w:tblLayout w:type="fixed"/>
        <w:tblLook w:val="0000"/>
      </w:tblPr>
      <w:tblGrid>
        <w:gridCol w:w="3260"/>
        <w:tblGridChange w:id="0">
          <w:tblGrid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Военному комиссару военного комиссариата</w:t>
            </w:r>
          </w:p>
          <w:p w:rsidR="00000000" w:rsidDel="00000000" w:rsidP="00000000" w:rsidRDefault="00000000" w:rsidRPr="00000000" w14:paraId="0000000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recruitment_office }}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79.0" w:type="dxa"/>
        <w:jc w:val="left"/>
        <w:tblInd w:w="-117.0" w:type="dxa"/>
        <w:tblLayout w:type="fixed"/>
        <w:tblLook w:val="0400"/>
      </w:tblPr>
      <w:tblGrid>
        <w:gridCol w:w="3570"/>
        <w:gridCol w:w="4230"/>
        <w:gridCol w:w="270"/>
        <w:gridCol w:w="1409"/>
        <w:tblGridChange w:id="0">
          <w:tblGrid>
            <w:gridCol w:w="3570"/>
            <w:gridCol w:w="4230"/>
            <w:gridCol w:w="270"/>
            <w:gridCol w:w="14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Студент очной формы обучения 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surname }} {{ name }} {{ patronymic }}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{{ birth_info.date.year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(фамилия, имя, отчество)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(год рождения)</w:t>
            </w:r>
          </w:p>
        </w:tc>
      </w:tr>
    </w:tbl>
    <w:p w:rsidR="00000000" w:rsidDel="00000000" w:rsidP="00000000" w:rsidRDefault="00000000" w:rsidRPr="00000000" w14:paraId="00000011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 w:rsidDel="00000000" w:rsidR="00000000" w:rsidRPr="00000000">
        <w:rPr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  <w:t xml:space="preserve">04 июля 2013 г. № 565, и профессиональный психологический отбор.</w:t>
      </w:r>
    </w:p>
    <w:p w:rsidR="00000000" w:rsidDel="00000000" w:rsidP="00000000" w:rsidRDefault="00000000" w:rsidRPr="00000000" w14:paraId="00000012">
      <w:pPr>
        <w:ind w:left="-14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 w:rsidDel="00000000" w:rsidR="00000000" w:rsidRPr="00000000">
        <w:rPr>
          <w:color w:val="000000"/>
          <w:rtl w:val="0"/>
        </w:rPr>
        <w:t xml:space="preserve">101000, Москва, ул. Мясницкая, 20</w:t>
      </w:r>
      <w:r w:rsidDel="00000000" w:rsidR="00000000" w:rsidRPr="00000000">
        <w:rPr>
          <w:rtl w:val="0"/>
        </w:rPr>
        <w:t xml:space="preserve"> или выдать в законвертованном виде на руки гражданину.</w:t>
      </w:r>
    </w:p>
    <w:p w:rsidR="00000000" w:rsidDel="00000000" w:rsidP="00000000" w:rsidRDefault="00000000" w:rsidRPr="00000000" w14:paraId="00000014">
      <w:pPr>
        <w:ind w:left="-14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Основания:</w:t>
      </w:r>
    </w:p>
    <w:tbl>
      <w:tblPr>
        <w:tblStyle w:val="Table3"/>
        <w:tblW w:w="9355.000000000002" w:type="dxa"/>
        <w:jc w:val="left"/>
        <w:tblLayout w:type="fixed"/>
        <w:tblLook w:val="0400"/>
      </w:tblPr>
      <w:tblGrid>
        <w:gridCol w:w="425"/>
        <w:gridCol w:w="2551"/>
        <w:gridCol w:w="2978"/>
        <w:gridCol w:w="3401"/>
        <w:tblGridChange w:id="0">
          <w:tblGrid>
            <w:gridCol w:w="425"/>
            <w:gridCol w:w="2551"/>
            <w:gridCol w:w="2978"/>
            <w:gridCol w:w="3401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widowControl w:val="0"/>
              <w:ind w:left="-14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widowControl w:val="0"/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решение ректора образовательной организации от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ind w:left="-1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13.03.2023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ind w:left="-1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ind w:left="-14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(дата)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заявление студента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ind w:left="-1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surname_genitive }} {{ name_genitive }} {{ patronymic_genitive }}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ind w:left="-14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ind w:left="-14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(фамилия, имя, отчество)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Начальник военного учебного центра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Национального исследовательского университета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82.0" w:type="dxa"/>
        <w:jc w:val="left"/>
        <w:tblLayout w:type="fixed"/>
        <w:tblLook w:val="0400"/>
      </w:tblPr>
      <w:tblGrid>
        <w:gridCol w:w="2335"/>
        <w:gridCol w:w="2059"/>
        <w:gridCol w:w="2551"/>
        <w:gridCol w:w="2337"/>
        <w:tblGridChange w:id="0">
          <w:tblGrid>
            <w:gridCol w:w="2335"/>
            <w:gridCol w:w="2059"/>
            <w:gridCol w:w="2551"/>
            <w:gridCol w:w="2337"/>
          </w:tblGrid>
        </w:tblGridChange>
      </w:tblGrid>
      <w:tr>
        <w:trPr>
          <w:cantSplit w:val="0"/>
          <w:trHeight w:val="141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73480" cy="11620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полковник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241425" cy="48831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488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В. Коргутов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