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p14">
  <w:body>
    <w:p w:rsidR="00196589" w:rsidP="00274C31" w:rsidRDefault="00196589" w14:paraId="54CFFA3E" w14:textId="6785AC07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:rsidR="00C91EC1" w:rsidP="00274C31" w:rsidRDefault="00C91EC1" w14:paraId="6F7AAD8A" w14:textId="77777777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  <w:r w:rsidRPr="00C91EC1">
        <w:rPr>
          <w:rFonts w:asciiTheme="majorHAnsi" w:hAnsiTheme="majorHAnsi" w:cstheme="majorHAnsi"/>
          <w:b/>
          <w:sz w:val="32"/>
          <w:szCs w:val="32"/>
          <w:lang w:val="es-CO"/>
        </w:rPr>
        <w:t>PERFILADO DE CLIENTES POR HABITO DE PAGO DISCRIMINADO POR REGIONES</w:t>
      </w:r>
    </w:p>
    <w:p w:rsidR="00C91EC1" w:rsidP="00274C31" w:rsidRDefault="00C91EC1" w14:paraId="09CCF345" w14:textId="169D6088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:rsidR="00C91EC1" w:rsidP="00274C31" w:rsidRDefault="00C91EC1" w14:paraId="2E8CF94E" w14:textId="77777777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:rsidRPr="00C91EC1" w:rsidR="00C91EC1" w:rsidP="00C91EC1" w:rsidRDefault="00C91EC1" w14:paraId="75855D64" w14:textId="77777777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Daian Paola Fajardo Becerra</w:t>
      </w:r>
    </w:p>
    <w:p w:rsidRPr="00C91EC1" w:rsidR="00C91EC1" w:rsidP="00C91EC1" w:rsidRDefault="006A066D" w14:paraId="185CB161" w14:textId="77777777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w:history="1" r:id="rId11">
        <w:r w:rsidRPr="00C91EC1" w:rsidR="00C91EC1">
          <w:rPr>
            <w:rStyle w:val="Hipervnculo"/>
            <w:rFonts w:eastAsia="Times New Roman" w:cstheme="minorHAnsi"/>
            <w:bCs/>
            <w:sz w:val="24"/>
            <w:szCs w:val="24"/>
            <w:lang w:val="es-CO" w:eastAsia="es-CO"/>
          </w:rPr>
          <w:t>dpfajardob@eafit.edu.co</w:t>
        </w:r>
      </w:hyperlink>
    </w:p>
    <w:p w:rsidRPr="00C91EC1" w:rsidR="00C91EC1" w:rsidP="00C91EC1" w:rsidRDefault="00C91EC1" w14:paraId="370D8704" w14:textId="77777777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</w:p>
    <w:p w:rsidRPr="00C91EC1" w:rsidR="00C91EC1" w:rsidP="00C91EC1" w:rsidRDefault="00C91EC1" w14:paraId="1D0187CF" w14:textId="77777777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Juan Carlos Agudelo Acevedo</w:t>
      </w:r>
    </w:p>
    <w:p w:rsidRPr="00C91EC1" w:rsidR="00C91EC1" w:rsidP="00C91EC1" w:rsidRDefault="006A066D" w14:paraId="5EC3E47E" w14:textId="77777777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w:history="1" r:id="rId12">
        <w:r w:rsidRPr="00C91EC1" w:rsidR="00C91EC1">
          <w:rPr>
            <w:rStyle w:val="Hipervnculo"/>
            <w:rFonts w:eastAsia="Times New Roman" w:cstheme="minorHAnsi"/>
            <w:bCs/>
            <w:sz w:val="24"/>
            <w:szCs w:val="24"/>
            <w:lang w:val="es-CO" w:eastAsia="es-CO"/>
          </w:rPr>
          <w:t>jcagudeloa@eafit.edu.co</w:t>
        </w:r>
      </w:hyperlink>
    </w:p>
    <w:p w:rsidRPr="00C91EC1" w:rsidR="00C91EC1" w:rsidP="00C91EC1" w:rsidRDefault="00C91EC1" w14:paraId="1C219CE1" w14:textId="77777777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</w:p>
    <w:p w:rsidRPr="00C91EC1" w:rsidR="00C91EC1" w:rsidP="00C91EC1" w:rsidRDefault="00C91EC1" w14:paraId="508C14D1" w14:textId="77777777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Hernán Sepúlveda Jiménez</w:t>
      </w:r>
    </w:p>
    <w:p w:rsidRPr="00C91EC1" w:rsidR="00C91EC1" w:rsidP="00C91EC1" w:rsidRDefault="006A066D" w14:paraId="29076ECB" w14:textId="77777777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w:history="1" r:id="rId13">
        <w:r w:rsidRPr="00C91EC1" w:rsidR="00C91EC1">
          <w:rPr>
            <w:rStyle w:val="Hipervnculo"/>
            <w:rFonts w:eastAsia="Times New Roman" w:cstheme="minorHAnsi"/>
            <w:bCs/>
            <w:sz w:val="24"/>
            <w:szCs w:val="24"/>
            <w:lang w:val="es-CO" w:eastAsia="es-CO"/>
          </w:rPr>
          <w:t>hsepulvedj@eafit.edu.co</w:t>
        </w:r>
      </w:hyperlink>
    </w:p>
    <w:p w:rsidRPr="00C91EC1" w:rsidR="00C91EC1" w:rsidP="00C91EC1" w:rsidRDefault="00C91EC1" w14:paraId="1D32258F" w14:textId="77777777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</w:p>
    <w:p w:rsidRPr="00C91EC1" w:rsidR="00C91EC1" w:rsidP="00C91EC1" w:rsidRDefault="00C91EC1" w14:paraId="27D7A130" w14:textId="77777777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Juan David Sanz Ramírez</w:t>
      </w:r>
    </w:p>
    <w:p w:rsidRPr="00C91EC1" w:rsidR="00C91EC1" w:rsidP="00C91EC1" w:rsidRDefault="006A066D" w14:paraId="164F77CC" w14:textId="77777777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w:history="1" r:id="rId14">
        <w:r w:rsidRPr="00C91EC1" w:rsidR="00C91EC1">
          <w:rPr>
            <w:rStyle w:val="Hipervnculo"/>
            <w:rFonts w:eastAsia="Times New Roman" w:cstheme="minorHAnsi"/>
            <w:bCs/>
            <w:sz w:val="24"/>
            <w:szCs w:val="24"/>
            <w:lang w:val="es-CO" w:eastAsia="es-CO"/>
          </w:rPr>
          <w:t>jdsanzr@eafit.edu.co</w:t>
        </w:r>
      </w:hyperlink>
    </w:p>
    <w:p w:rsidR="00FC45F2" w:rsidP="00274C31" w:rsidRDefault="00FC45F2" w14:paraId="3FFB8370" w14:textId="4E7EE789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:rsidR="00196589" w:rsidP="00274C31" w:rsidRDefault="00196589" w14:paraId="13DE1B77" w14:textId="4DF72ACB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:rsidR="000A62E0" w:rsidP="000A62E0" w:rsidRDefault="000A62E0" w14:paraId="1755C1AE" w14:textId="77777777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  <w:r w:rsidRPr="00196589">
        <w:rPr>
          <w:rFonts w:asciiTheme="majorHAnsi" w:hAnsiTheme="majorHAnsi" w:cstheme="majorHAnsi"/>
          <w:b/>
          <w:sz w:val="32"/>
          <w:szCs w:val="32"/>
          <w:lang w:val="es-CO"/>
        </w:rPr>
        <w:t xml:space="preserve">MAESTRÍA EN CIENCIA DE DATOS Y ANALÍTICA </w:t>
      </w:r>
    </w:p>
    <w:p w:rsidR="00196589" w:rsidP="00274C31" w:rsidRDefault="00196589" w14:paraId="34F5759C" w14:textId="4FF3FD76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:rsidR="000A62E0" w:rsidP="00274C31" w:rsidRDefault="00D238F7" w14:paraId="5E4F7C1F" w14:textId="2312BEF2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  <w:r w:rsidR="00D238F7">
        <w:drawing>
          <wp:inline wp14:editId="2567D6D1" wp14:anchorId="21341E96">
            <wp:extent cx="1003300" cy="1007745"/>
            <wp:effectExtent l="0" t="0" r="6350" b="1905"/>
            <wp:docPr id="255712482" name="Picture 11" descr="Data Science Icon of Gradient style - Available in SVG, PNG, EPS ...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8ab279e4c3684732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00000000-0008-0000-0000-00000C000000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033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89" w:rsidP="00274C31" w:rsidRDefault="00196589" w14:paraId="6CC91BBD" w14:textId="26356690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:rsidRPr="00196589" w:rsidR="00D238F7" w:rsidP="00274C31" w:rsidRDefault="00D238F7" w14:paraId="69AC57CD" w14:textId="77777777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:rsidR="00274C31" w:rsidP="00FC45F2" w:rsidRDefault="00FC45F2" w14:paraId="59A12057" w14:textId="3B5E2608">
      <w:pPr>
        <w:jc w:val="center"/>
        <w:rPr>
          <w:rFonts w:asciiTheme="majorHAnsi" w:hAnsiTheme="majorHAnsi" w:cstheme="majorHAnsi"/>
          <w:b/>
          <w:lang w:val="es-CO"/>
        </w:rPr>
      </w:pPr>
      <w:r w:rsidRPr="00FC45F2">
        <w:rPr>
          <w:rFonts w:asciiTheme="majorHAnsi" w:hAnsiTheme="majorHAnsi" w:cstheme="majorHAnsi"/>
          <w:b/>
          <w:lang w:val="es-CO"/>
        </w:rPr>
        <w:t xml:space="preserve"> </w:t>
      </w:r>
      <w:r w:rsidR="00C91EC1">
        <w:rPr>
          <w:rFonts w:asciiTheme="majorHAnsi" w:hAnsiTheme="majorHAnsi" w:cstheme="majorHAnsi"/>
          <w:b/>
          <w:lang w:val="es-CO"/>
        </w:rPr>
        <w:t>Proyecto Integrador</w:t>
      </w:r>
    </w:p>
    <w:p w:rsidR="00196589" w:rsidP="00196589" w:rsidRDefault="00196589" w14:paraId="29E6D9E8" w14:textId="3D2E6852">
      <w:pPr>
        <w:jc w:val="center"/>
        <w:rPr>
          <w:rFonts w:asciiTheme="majorHAnsi" w:hAnsiTheme="majorHAnsi" w:cstheme="majorHAnsi"/>
          <w:b/>
          <w:lang w:val="es-CO"/>
        </w:rPr>
      </w:pPr>
    </w:p>
    <w:p w:rsidR="000A62E0" w:rsidP="00196589" w:rsidRDefault="000A62E0" w14:paraId="3864E6C2" w14:textId="11F57992">
      <w:pPr>
        <w:jc w:val="center"/>
        <w:rPr>
          <w:rFonts w:asciiTheme="majorHAnsi" w:hAnsiTheme="majorHAnsi" w:cstheme="majorHAnsi"/>
          <w:b/>
          <w:lang w:val="es-CO"/>
        </w:rPr>
      </w:pPr>
    </w:p>
    <w:p w:rsidR="000A62E0" w:rsidP="00196589" w:rsidRDefault="000A62E0" w14:paraId="11458865" w14:textId="338E4091">
      <w:pPr>
        <w:jc w:val="center"/>
        <w:rPr>
          <w:rFonts w:asciiTheme="majorHAnsi" w:hAnsiTheme="majorHAnsi" w:cstheme="majorHAnsi"/>
          <w:b/>
          <w:lang w:val="es-CO"/>
        </w:rPr>
      </w:pPr>
    </w:p>
    <w:p w:rsidRPr="007215C7" w:rsidR="000A62E0" w:rsidP="00196589" w:rsidRDefault="000A62E0" w14:paraId="734FC527" w14:textId="77777777">
      <w:pPr>
        <w:jc w:val="center"/>
        <w:rPr>
          <w:rFonts w:asciiTheme="majorHAnsi" w:hAnsiTheme="majorHAnsi" w:cstheme="majorHAnsi"/>
          <w:b/>
          <w:lang w:val="es-CO"/>
        </w:rPr>
      </w:pPr>
    </w:p>
    <w:p w:rsidRPr="00C91EC1" w:rsidR="00742E16" w:rsidP="00196589" w:rsidRDefault="00FC45F2" w14:paraId="6211CCB2" w14:textId="1CEB891F">
      <w:pPr>
        <w:jc w:val="center"/>
        <w:rPr>
          <w:rFonts w:asciiTheme="majorHAnsi" w:hAnsiTheme="majorHAnsi" w:cstheme="majorHAnsi"/>
          <w:b/>
          <w:lang w:val="es-CO"/>
        </w:rPr>
      </w:pPr>
      <w:r w:rsidRPr="00C91EC1">
        <w:rPr>
          <w:rFonts w:asciiTheme="majorHAnsi" w:hAnsiTheme="majorHAnsi" w:cstheme="majorHAnsi"/>
          <w:b/>
          <w:lang w:val="es-CO"/>
        </w:rPr>
        <w:t>Mayo</w:t>
      </w:r>
      <w:r w:rsidRPr="00C91EC1" w:rsidR="00742E16">
        <w:rPr>
          <w:rFonts w:asciiTheme="majorHAnsi" w:hAnsiTheme="majorHAnsi" w:cstheme="majorHAnsi"/>
          <w:b/>
          <w:lang w:val="es-CO"/>
        </w:rPr>
        <w:t xml:space="preserve"> 2020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GB"/>
        </w:rPr>
        <w:id w:val="291096893"/>
        <w:docPartObj>
          <w:docPartGallery w:val="Table of Contents"/>
          <w:docPartUnique/>
        </w:docPartObj>
      </w:sdtPr>
      <w:sdtEndPr>
        <w:rPr>
          <w:rFonts w:cs="Times New Roman" w:eastAsiaTheme="minorEastAsia"/>
          <w:b/>
          <w:bCs/>
          <w:noProof/>
          <w:lang w:val="en-US"/>
        </w:rPr>
      </w:sdtEndPr>
      <w:sdtContent>
        <w:p w:rsidR="00196589" w:rsidP="00FC45F2" w:rsidRDefault="00D238F7" w14:paraId="4229A3F7" w14:textId="5337F1FB">
          <w:pPr>
            <w:pStyle w:val="TtuloTDC"/>
            <w:rPr>
              <w:lang w:val="es-CO"/>
            </w:rPr>
          </w:pPr>
          <w:r>
            <w:rPr>
              <w:lang w:val="es-CO"/>
            </w:rPr>
            <w:t>Contenido</w:t>
          </w:r>
        </w:p>
        <w:p w:rsidRPr="00D238F7" w:rsidR="00D238F7" w:rsidP="00D238F7" w:rsidRDefault="00D238F7" w14:paraId="10D4C43D" w14:textId="77777777">
          <w:pPr>
            <w:rPr>
              <w:lang w:val="es-CO"/>
            </w:rPr>
          </w:pPr>
        </w:p>
        <w:p w:rsidR="006C08DC" w:rsidRDefault="00196589" w14:paraId="5537FD33" w14:textId="4199D1E8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1251584">
            <w:r w:rsidRPr="006C3F55" w:rsidR="006C08DC">
              <w:rPr>
                <w:rStyle w:val="Hipervnculo"/>
                <w:noProof/>
              </w:rPr>
              <w:t>1.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Descripción del problema</w:t>
            </w:r>
            <w:r w:rsidRPr="006C3F55" w:rsidR="006C08DC">
              <w:rPr>
                <w:rStyle w:val="Hipervnculo"/>
                <w:noProof/>
              </w:rPr>
              <w:t>: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_Toc41251584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3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5FF95E13" w14:textId="06064753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85">
            <w:r w:rsidRPr="006C3F55" w:rsidR="006C08DC">
              <w:rPr>
                <w:rStyle w:val="Hipervnculo"/>
                <w:noProof/>
                <w:lang w:val="es-CO"/>
              </w:rPr>
              <w:t>2.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Metodología: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_Toc41251585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4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7C9AE2DA" w14:textId="5A9A9633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86">
            <w:r w:rsidRPr="006C3F55" w:rsidR="006C08DC">
              <w:rPr>
                <w:rStyle w:val="Hipervnculo"/>
                <w:noProof/>
                <w:lang w:val="es-CO"/>
              </w:rPr>
              <w:t>2.1.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Que es CRISP-DM.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_Toc41251586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4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5CFDD13C" w14:textId="57AB08FD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87">
            <w:r w:rsidRPr="006C3F55" w:rsidR="006C08DC">
              <w:rPr>
                <w:rStyle w:val="Hipervnculo"/>
                <w:noProof/>
                <w:lang w:val="es-CO"/>
              </w:rPr>
              <w:t>3.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Fuente de Datos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_Toc41251587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5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1050D75F" w14:textId="60308127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88">
            <w:r w:rsidRPr="006C3F55" w:rsidR="006C08DC">
              <w:rPr>
                <w:rStyle w:val="Hipervnculo"/>
                <w:noProof/>
                <w:lang w:val="es-CO"/>
              </w:rPr>
              <w:t>3.1.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Almacenamiento del Proyecto integrador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_Toc41251588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5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0863128F" w14:textId="6CE74347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89">
            <w:r w:rsidRPr="006C3F55" w:rsidR="006C08DC">
              <w:rPr>
                <w:rStyle w:val="Hipervnculo"/>
                <w:noProof/>
                <w:lang w:val="es-CO"/>
              </w:rPr>
              <w:t>3.2.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ETL de los datos del proyecto integrador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_Toc41251589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5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5BCBB085" w14:textId="07BADEB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90">
            <w:r w:rsidRPr="006C3F55" w:rsidR="006C08DC">
              <w:rPr>
                <w:rStyle w:val="Hipervnculo"/>
                <w:noProof/>
                <w:lang w:val="es-CO"/>
              </w:rPr>
              <w:t>4.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Entregables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_Toc41251590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303FBD7A" w14:textId="1BA46AC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91">
            <w:r w:rsidRPr="006C3F55" w:rsidR="006C08DC">
              <w:rPr>
                <w:rStyle w:val="Hipervnculo"/>
                <w:noProof/>
                <w:lang w:val="es-CO"/>
              </w:rPr>
              <w:t>4.1.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Definición del proyecto.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_Toc41251591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1854BF06" w14:textId="3F3AB65F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92">
            <w:r w:rsidRPr="006C3F55" w:rsidR="006C08DC">
              <w:rPr>
                <w:rStyle w:val="Hipervnculo"/>
                <w:noProof/>
                <w:lang w:val="es-CO"/>
              </w:rPr>
              <w:t>4.2.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Entendimiento del problema.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_Toc41251592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06310A85" w14:textId="65B0A364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93">
            <w:r w:rsidRPr="006C3F55" w:rsidR="006C08DC">
              <w:rPr>
                <w:rStyle w:val="Hipervnculo"/>
                <w:noProof/>
                <w:lang w:val="es-CO"/>
              </w:rPr>
              <w:t>4.3.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Entendimiento de los datos.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_Toc41251593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226D52C8" w14:textId="0FDFC749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94">
            <w:r w:rsidRPr="006C3F55" w:rsidR="006C08DC">
              <w:rPr>
                <w:rStyle w:val="Hipervnculo"/>
                <w:noProof/>
                <w:lang w:val="es-CO"/>
              </w:rPr>
              <w:t>4.4.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Entregables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_Toc41251594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570D7A8D" w14:textId="34B2D8C5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95">
            <w:r w:rsidRPr="006C3F55" w:rsidR="006C08DC">
              <w:rPr>
                <w:rStyle w:val="Hipervnculo"/>
                <w:noProof/>
                <w:lang w:val="es-CO"/>
              </w:rPr>
              <w:t>4.5.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Preparación de datos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_Toc41251595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3B236065" w14:textId="06899C2B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96">
            <w:r w:rsidRPr="006C3F55" w:rsidR="006C08DC">
              <w:rPr>
                <w:rStyle w:val="Hipervnculo"/>
                <w:noProof/>
                <w:lang w:val="es-CO"/>
              </w:rPr>
              <w:t>4.6.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Modelos preliminares.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_Toc41251596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7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5735CF1E" w14:textId="012322D2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97">
            <w:r w:rsidRPr="006C3F55" w:rsidR="006C08DC">
              <w:rPr>
                <w:rStyle w:val="Hipervnculo"/>
                <w:noProof/>
                <w:lang w:val="es-CO"/>
              </w:rPr>
              <w:t>4.7.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Modelos finales validados.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_Toc41251597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7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4657963A" w14:textId="1D938913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98">
            <w:r w:rsidRPr="006C3F55" w:rsidR="006C08DC">
              <w:rPr>
                <w:rStyle w:val="Hipervnculo"/>
                <w:noProof/>
                <w:lang w:val="es-CO"/>
              </w:rPr>
              <w:t>5.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Requerimientos tecnológicos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_Toc41251598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8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="006C08DC" w:rsidRDefault="006A066D" w14:paraId="292B113A" w14:textId="2CA6C6E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history="1" w:anchor="_Toc41251599">
            <w:r w:rsidRPr="006C3F55" w:rsidR="006C08DC">
              <w:rPr>
                <w:rStyle w:val="Hipervnculo"/>
                <w:noProof/>
                <w:lang w:val="es-CO"/>
              </w:rPr>
              <w:t>6.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Pr="006C3F55" w:rsidR="006C08DC">
              <w:rPr>
                <w:rStyle w:val="Hipervnculo"/>
                <w:noProof/>
                <w:lang w:val="es-CO"/>
              </w:rPr>
              <w:t>Fechas entregas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_Toc41251599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9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:rsidRPr="000A5020" w:rsidR="00196589" w:rsidP="000A5020" w:rsidRDefault="00196589" w14:paraId="52840BCD" w14:textId="7440B5F5">
          <w:pPr>
            <w:pStyle w:val="TDC2"/>
            <w:tabs>
              <w:tab w:val="left" w:pos="880"/>
              <w:tab w:val="right" w:leader="dot" w:pos="8494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Pr="007D72FC" w:rsidR="00196589" w:rsidP="00274C31" w:rsidRDefault="00196589" w14:paraId="00FFDF88" w14:textId="77777777">
      <w:pPr>
        <w:jc w:val="center"/>
        <w:rPr>
          <w:rFonts w:asciiTheme="majorHAnsi" w:hAnsiTheme="majorHAnsi" w:cstheme="majorHAnsi"/>
          <w:b/>
        </w:rPr>
      </w:pPr>
    </w:p>
    <w:p w:rsidRPr="007D72FC" w:rsidR="00683D93" w:rsidP="00274C31" w:rsidRDefault="00683D93" w14:paraId="4197264A" w14:textId="77777777">
      <w:pPr>
        <w:jc w:val="center"/>
        <w:rPr>
          <w:rFonts w:asciiTheme="majorHAnsi" w:hAnsiTheme="majorHAnsi" w:cstheme="majorHAnsi"/>
          <w:b/>
        </w:rPr>
      </w:pPr>
    </w:p>
    <w:p w:rsidR="00196589" w:rsidRDefault="00196589" w14:paraId="436D75C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CE5A4C" w:rsidP="00196589" w:rsidRDefault="00C91EC1" w14:paraId="63EADA6B" w14:textId="501E7392">
      <w:pPr>
        <w:pStyle w:val="Ttulo1"/>
        <w:numPr>
          <w:ilvl w:val="0"/>
          <w:numId w:val="3"/>
        </w:numPr>
      </w:pPr>
      <w:bookmarkStart w:name="_Toc38831784" w:id="0"/>
      <w:bookmarkStart w:name="_Toc41251584" w:id="1"/>
      <w:r w:rsidRPr="00D238F7">
        <w:rPr>
          <w:lang w:val="es-CO"/>
        </w:rPr>
        <w:lastRenderedPageBreak/>
        <w:t>Descripción del problema</w:t>
      </w:r>
      <w:r w:rsidRPr="00D238F7" w:rsidR="00274C31">
        <w:t>:</w:t>
      </w:r>
      <w:bookmarkEnd w:id="0"/>
      <w:bookmarkEnd w:id="1"/>
      <w:r w:rsidRPr="00D238F7" w:rsidR="00274C31">
        <w:t xml:space="preserve"> </w:t>
      </w:r>
    </w:p>
    <w:p w:rsidR="00D238F7" w:rsidP="00D238F7" w:rsidRDefault="00D238F7" w14:paraId="3B448AB8" w14:textId="7F3CE979"/>
    <w:p w:rsidR="0059110E" w:rsidP="00D238F7" w:rsidRDefault="00D238F7" w14:paraId="3E99C71A" w14:textId="7B46CF88">
      <w:pPr>
        <w:jc w:val="both"/>
        <w:rPr>
          <w:lang w:val="es-CO"/>
        </w:rPr>
      </w:pPr>
      <w:r w:rsidRPr="00D238F7">
        <w:rPr>
          <w:lang w:val="es-CO"/>
        </w:rPr>
        <w:t>Actualmente</w:t>
      </w:r>
      <w:r w:rsidR="0059110E">
        <w:rPr>
          <w:lang w:val="es-CO"/>
        </w:rPr>
        <w:t>,</w:t>
      </w:r>
      <w:r w:rsidRPr="00D238F7">
        <w:rPr>
          <w:lang w:val="es-CO"/>
        </w:rPr>
        <w:t xml:space="preserve"> </w:t>
      </w:r>
      <w:r>
        <w:rPr>
          <w:lang w:val="es-CO"/>
        </w:rPr>
        <w:t>T</w:t>
      </w:r>
      <w:r w:rsidRPr="00D238F7">
        <w:rPr>
          <w:lang w:val="es-CO"/>
        </w:rPr>
        <w:t xml:space="preserve">igo </w:t>
      </w:r>
      <w:r>
        <w:rPr>
          <w:lang w:val="es-CO"/>
        </w:rPr>
        <w:t>tien</w:t>
      </w:r>
      <w:r w:rsidR="0059110E">
        <w:rPr>
          <w:lang w:val="es-CO"/>
        </w:rPr>
        <w:t>e</w:t>
      </w:r>
      <w:r>
        <w:rPr>
          <w:lang w:val="es-CO"/>
        </w:rPr>
        <w:t xml:space="preserve"> un reconocimiento </w:t>
      </w:r>
      <w:r w:rsidR="0059110E">
        <w:rPr>
          <w:lang w:val="es-CO"/>
        </w:rPr>
        <w:t>básico</w:t>
      </w:r>
      <w:r>
        <w:rPr>
          <w:lang w:val="es-CO"/>
        </w:rPr>
        <w:t xml:space="preserve"> de los usuarios respecto a sus comportamientos de pago,</w:t>
      </w:r>
      <w:r w:rsidR="0059110E">
        <w:rPr>
          <w:lang w:val="es-CO"/>
        </w:rPr>
        <w:t xml:space="preserve"> donde este solo se realiza por los días de mora de la cartera, sin embargo, se ha empezado a observar que estos comportamientos van más allá del pago, viéndose implicadas variables como las zonas donde se presta el servicio, variables demográficas de cliente, entre otras.</w:t>
      </w:r>
    </w:p>
    <w:p w:rsidRPr="00D238F7" w:rsidR="00D238F7" w:rsidP="00D238F7" w:rsidRDefault="0059110E" w14:paraId="60626ACE" w14:textId="6F394DAC">
      <w:pPr>
        <w:jc w:val="both"/>
        <w:rPr>
          <w:lang w:val="es-CO"/>
        </w:rPr>
      </w:pPr>
      <w:r>
        <w:rPr>
          <w:lang w:val="es-CO"/>
        </w:rPr>
        <w:t>P</w:t>
      </w:r>
      <w:r w:rsidR="00D238F7">
        <w:rPr>
          <w:lang w:val="es-CO"/>
        </w:rPr>
        <w:t>or lo que se quiere solucionar las siguientes preguntas dentro de este proyecto</w:t>
      </w:r>
    </w:p>
    <w:p w:rsidRPr="00D238F7" w:rsidR="00D238F7" w:rsidP="00D238F7" w:rsidRDefault="00D238F7" w14:paraId="70BE39C0" w14:textId="77777777">
      <w:pPr>
        <w:numPr>
          <w:ilvl w:val="0"/>
          <w:numId w:val="15"/>
        </w:numPr>
        <w:jc w:val="both"/>
        <w:rPr>
          <w:lang w:val="es-CO"/>
        </w:rPr>
      </w:pPr>
      <w:r w:rsidRPr="00D238F7">
        <w:rPr>
          <w:lang w:val="es-CO"/>
        </w:rPr>
        <w:t>¿Existe alguna relación entre los atributos de cliente con su comportamiento de pago?</w:t>
      </w:r>
    </w:p>
    <w:p w:rsidRPr="00D238F7" w:rsidR="00D238F7" w:rsidP="00D238F7" w:rsidRDefault="00D238F7" w14:paraId="4CBA71BC" w14:textId="4FA28564">
      <w:pPr>
        <w:numPr>
          <w:ilvl w:val="0"/>
          <w:numId w:val="15"/>
        </w:numPr>
        <w:jc w:val="both"/>
        <w:rPr>
          <w:lang w:val="es-CO"/>
        </w:rPr>
      </w:pPr>
      <w:r w:rsidRPr="00D238F7">
        <w:rPr>
          <w:lang w:val="es-CO"/>
        </w:rPr>
        <w:t xml:space="preserve">¿Se puede pronosticar el comportamiento de pago de un cliente nuevo </w:t>
      </w:r>
      <w:r w:rsidRPr="00D238F7" w:rsidR="0059110E">
        <w:rPr>
          <w:lang w:val="es-CO"/>
        </w:rPr>
        <w:t>de acuerdo con</w:t>
      </w:r>
      <w:r w:rsidRPr="00D238F7">
        <w:rPr>
          <w:lang w:val="es-CO"/>
        </w:rPr>
        <w:t xml:space="preserve"> la data histórica de clientes existentes?</w:t>
      </w:r>
    </w:p>
    <w:p w:rsidRPr="00D238F7" w:rsidR="00D238F7" w:rsidP="00D238F7" w:rsidRDefault="00D238F7" w14:paraId="27AA2439" w14:textId="4E8C6C79">
      <w:pPr>
        <w:numPr>
          <w:ilvl w:val="0"/>
          <w:numId w:val="15"/>
        </w:numPr>
        <w:jc w:val="both"/>
        <w:rPr>
          <w:lang w:val="es-CO"/>
        </w:rPr>
      </w:pPr>
      <w:r w:rsidRPr="00D238F7">
        <w:rPr>
          <w:lang w:val="es-CO"/>
        </w:rPr>
        <w:t>¿Las quejas y reclamos de un cliente tienen algún efecto en el comportamiento de pago?</w:t>
      </w:r>
    </w:p>
    <w:p w:rsidRPr="00D238F7" w:rsidR="00D238F7" w:rsidP="00D238F7" w:rsidRDefault="00D238F7" w14:paraId="12D572A3" w14:textId="77777777">
      <w:pPr>
        <w:rPr>
          <w:lang w:val="es-CO"/>
        </w:rPr>
      </w:pPr>
    </w:p>
    <w:p w:rsidRPr="00D238F7" w:rsidR="00683D93" w:rsidP="00683D93" w:rsidRDefault="00683D93" w14:paraId="719F06AA" w14:textId="77777777">
      <w:pPr>
        <w:rPr>
          <w:lang w:val="es-CO"/>
        </w:rPr>
      </w:pPr>
    </w:p>
    <w:p w:rsidR="00496D21" w:rsidRDefault="00496D21" w14:paraId="00467AC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:rsidR="00274C31" w:rsidP="00196589" w:rsidRDefault="00C91EC1" w14:paraId="530A490C" w14:textId="28E4285E">
      <w:pPr>
        <w:pStyle w:val="Ttulo1"/>
        <w:numPr>
          <w:ilvl w:val="0"/>
          <w:numId w:val="3"/>
        </w:numPr>
        <w:rPr>
          <w:lang w:val="es-CO"/>
        </w:rPr>
      </w:pPr>
      <w:bookmarkStart w:name="_Toc38831785" w:id="2"/>
      <w:bookmarkStart w:name="_Toc41251585" w:id="3"/>
      <w:r w:rsidRPr="0059110E">
        <w:rPr>
          <w:lang w:val="es-CO"/>
        </w:rPr>
        <w:lastRenderedPageBreak/>
        <w:t>Metodología</w:t>
      </w:r>
      <w:r w:rsidRPr="0059110E" w:rsidR="00274C31">
        <w:rPr>
          <w:lang w:val="es-CO"/>
        </w:rPr>
        <w:t>:</w:t>
      </w:r>
      <w:bookmarkEnd w:id="2"/>
      <w:bookmarkEnd w:id="3"/>
      <w:r w:rsidRPr="0059110E" w:rsidR="00274C31">
        <w:rPr>
          <w:lang w:val="es-CO"/>
        </w:rPr>
        <w:t xml:space="preserve"> </w:t>
      </w:r>
    </w:p>
    <w:p w:rsidR="009F42B5" w:rsidP="0059110E" w:rsidRDefault="009F42B5" w14:paraId="47D7B274" w14:textId="38E5F856">
      <w:pPr>
        <w:rPr>
          <w:lang w:val="es-CO"/>
        </w:rPr>
      </w:pPr>
    </w:p>
    <w:p w:rsidR="00707D17" w:rsidP="008601DC" w:rsidRDefault="0002035A" w14:paraId="2014DB2A" w14:textId="48BEC5AA">
      <w:pPr>
        <w:pStyle w:val="Ttulo2"/>
        <w:numPr>
          <w:ilvl w:val="1"/>
          <w:numId w:val="3"/>
        </w:numPr>
        <w:rPr>
          <w:lang w:val="es-CO"/>
        </w:rPr>
      </w:pPr>
      <w:bookmarkStart w:name="_Toc41251586" w:id="4"/>
      <w:r w:rsidRPr="0002035A">
        <w:rPr>
          <w:lang w:val="es-CO"/>
        </w:rPr>
        <w:t>¿</w:t>
      </w:r>
      <w:r w:rsidRPr="0002035A" w:rsidR="00C91EC1">
        <w:rPr>
          <w:lang w:val="es-CO"/>
        </w:rPr>
        <w:t>Qu</w:t>
      </w:r>
      <w:r w:rsidRPr="0002035A">
        <w:rPr>
          <w:lang w:val="es-CO"/>
        </w:rPr>
        <w:t>é</w:t>
      </w:r>
      <w:r w:rsidRPr="0002035A" w:rsidR="00C91EC1">
        <w:rPr>
          <w:lang w:val="es-CO"/>
        </w:rPr>
        <w:t xml:space="preserve"> es CRISP-DM</w:t>
      </w:r>
      <w:bookmarkEnd w:id="4"/>
      <w:r>
        <w:rPr>
          <w:lang w:val="es-CO"/>
        </w:rPr>
        <w:t>?</w:t>
      </w:r>
    </w:p>
    <w:p w:rsidRPr="0002035A" w:rsidR="0002035A" w:rsidP="0002035A" w:rsidRDefault="0002035A" w14:paraId="59B1D3E3" w14:textId="77777777">
      <w:pPr>
        <w:rPr>
          <w:lang w:val="es-CO"/>
        </w:rPr>
      </w:pPr>
    </w:p>
    <w:p w:rsidR="0002035A" w:rsidP="0002035A" w:rsidRDefault="0002035A" w14:paraId="2F9B031C" w14:textId="7206D8D0">
      <w:pPr>
        <w:rPr>
          <w:lang w:val="es-CO"/>
        </w:rPr>
      </w:pPr>
      <w:r>
        <w:rPr>
          <w:lang w:val="es-CO"/>
        </w:rPr>
        <w:t>La metodología emplea</w:t>
      </w:r>
      <w:r w:rsidR="00DA41FD">
        <w:rPr>
          <w:lang w:val="es-CO"/>
        </w:rPr>
        <w:t>da</w:t>
      </w:r>
      <w:r>
        <w:rPr>
          <w:lang w:val="es-CO"/>
        </w:rPr>
        <w:t xml:space="preserve"> será </w:t>
      </w:r>
      <w:r w:rsidRPr="0059110E">
        <w:rPr>
          <w:lang w:val="es-CO"/>
        </w:rPr>
        <w:t>CRISP-DM</w:t>
      </w:r>
      <w:r>
        <w:rPr>
          <w:lang w:val="es-CO"/>
        </w:rPr>
        <w:t xml:space="preserve"> </w:t>
      </w:r>
      <w:r w:rsidRPr="008409E8">
        <w:rPr>
          <w:i/>
          <w:iCs/>
          <w:lang w:val="es-CO"/>
        </w:rPr>
        <w:t>(Cross Industry Standard for Data Mining</w:t>
      </w:r>
      <w:r>
        <w:rPr>
          <w:lang w:val="es-CO"/>
        </w:rPr>
        <w:t>) que consiste en una forma de estructurar el trabajo de minería de datos y que consta de seis fases o pasos. Dicha metodología se muestra en el siguiente diagrama (figura 1) donde queda evidente que no es una estructura rígida, permitiendo devolverse para revisar y realizar posibles ajustes; además de permitir avanzar en diferentes frentes.</w:t>
      </w:r>
    </w:p>
    <w:p w:rsidR="0002035A" w:rsidP="0002035A" w:rsidRDefault="0002035A" w14:paraId="32D6AA84" w14:textId="705848BE">
      <w:pPr>
        <w:rPr>
          <w:lang w:val="es-CO"/>
        </w:rPr>
      </w:pPr>
    </w:p>
    <w:p w:rsidR="0002035A" w:rsidP="0002035A" w:rsidRDefault="0002035A" w14:paraId="05EB831C" w14:textId="2AC2CDE8">
      <w:pPr>
        <w:rPr>
          <w:lang w:val="es-CO"/>
        </w:rPr>
      </w:pPr>
      <w:r w:rsidR="0002035A">
        <w:drawing>
          <wp:inline wp14:editId="60EFC003" wp14:anchorId="33948D3D">
            <wp:extent cx="5400040" cy="5295263"/>
            <wp:effectExtent l="0" t="0" r="0" b="0"/>
            <wp:docPr id="1380322838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5dcdfd4449d84c5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52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5A" w:rsidP="0002035A" w:rsidRDefault="0002035A" w14:paraId="1E628F3D" w14:textId="77777777">
      <w:pPr>
        <w:rPr>
          <w:lang w:val="es-CO"/>
        </w:rPr>
      </w:pPr>
      <w:r w:rsidRPr="00ED6F3D">
        <w:rPr>
          <w:b/>
          <w:bCs/>
          <w:lang w:val="es-CO"/>
        </w:rPr>
        <w:t>Figura 1.</w:t>
      </w:r>
      <w:r>
        <w:rPr>
          <w:lang w:val="es-CO"/>
        </w:rPr>
        <w:t xml:space="preserve"> Modelo de CRISP-DM [Rodríguez, 2020].</w:t>
      </w:r>
    </w:p>
    <w:p w:rsidR="0002035A" w:rsidP="0002035A" w:rsidRDefault="0002035A" w14:paraId="0E620CC9" w14:textId="77777777">
      <w:pPr>
        <w:rPr>
          <w:lang w:val="es-CO"/>
        </w:rPr>
      </w:pPr>
    </w:p>
    <w:p w:rsidR="0002035A" w:rsidP="00335325" w:rsidRDefault="0002035A" w14:paraId="1C95884F" w14:textId="77777777">
      <w:pPr>
        <w:rPr>
          <w:lang w:val="es-CO"/>
        </w:rPr>
      </w:pPr>
    </w:p>
    <w:p w:rsidR="009F42B5" w:rsidP="00335325" w:rsidRDefault="009F42B5" w14:paraId="6E7D16D4" w14:textId="77777777">
      <w:pPr>
        <w:rPr>
          <w:lang w:val="es-CO"/>
        </w:rPr>
      </w:pPr>
    </w:p>
    <w:p w:rsidRPr="00AB1990" w:rsidR="007D72FC" w:rsidP="009F42B5" w:rsidRDefault="007D72FC" w14:paraId="4903EC7E" w14:textId="77777777">
      <w:pPr>
        <w:rPr>
          <w:lang w:val="es-CO"/>
        </w:rPr>
      </w:pPr>
    </w:p>
    <w:p w:rsidR="00496D21" w:rsidRDefault="00496D21" w14:paraId="31EA7D52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:rsidR="00AB1990" w:rsidP="00335325" w:rsidRDefault="00C91EC1" w14:paraId="55C79198" w14:textId="12C715E8">
      <w:pPr>
        <w:pStyle w:val="Ttulo1"/>
        <w:numPr>
          <w:ilvl w:val="0"/>
          <w:numId w:val="3"/>
        </w:numPr>
        <w:rPr>
          <w:lang w:val="es-CO"/>
        </w:rPr>
      </w:pPr>
      <w:bookmarkStart w:name="_Toc41251587" w:id="5"/>
      <w:r w:rsidRPr="009F42B5">
        <w:rPr>
          <w:lang w:val="es-CO"/>
        </w:rPr>
        <w:lastRenderedPageBreak/>
        <w:t>Fuente de Datos</w:t>
      </w:r>
      <w:bookmarkEnd w:id="5"/>
    </w:p>
    <w:p w:rsidR="00D3621B" w:rsidP="00D3621B" w:rsidRDefault="00D3621B" w14:paraId="7AA00DE4" w14:textId="6941CEE6">
      <w:pPr>
        <w:rPr>
          <w:lang w:val="es-CO"/>
        </w:rPr>
      </w:pPr>
    </w:p>
    <w:p w:rsidR="004268F2" w:rsidP="00B14804" w:rsidRDefault="004268F2" w14:paraId="762C0D5B" w14:textId="77777777">
      <w:pPr>
        <w:rPr>
          <w:lang w:val="es-CO"/>
        </w:rPr>
      </w:pPr>
      <w:r>
        <w:rPr>
          <w:lang w:val="es-CO"/>
        </w:rPr>
        <w:t>Existen 3 grupos de fuentes de datos, que son:</w:t>
      </w:r>
    </w:p>
    <w:p w:rsidR="004268F2" w:rsidP="004268F2" w:rsidRDefault="004268F2" w14:paraId="2BEC1459" w14:textId="40DC4183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 xml:space="preserve">Facturadores: Son bases de datos transaccionales bajo tecnología Oracle, que contiene la información de los valores facturados que tienen una frecuencia cíclica, (Un ciclo se compone de 30 a 31 días dependiendo del mes) y los valores pagados que tienen una frecuencia de carga diaria. </w:t>
      </w:r>
    </w:p>
    <w:p w:rsidR="004268F2" w:rsidP="004268F2" w:rsidRDefault="004268F2" w14:paraId="04D909BF" w14:textId="7CFE60EB">
      <w:pPr>
        <w:pStyle w:val="Prrafodelista"/>
        <w:numPr>
          <w:ilvl w:val="0"/>
          <w:numId w:val="17"/>
        </w:numPr>
        <w:rPr>
          <w:lang w:val="es-CO"/>
        </w:rPr>
      </w:pPr>
      <w:r>
        <w:rPr>
          <w:lang w:val="es-CO"/>
        </w:rPr>
        <w:t>CRM: Contiene la información característica del cliente.</w:t>
      </w:r>
    </w:p>
    <w:p w:rsidR="004268F2" w:rsidP="004268F2" w:rsidRDefault="004268F2" w14:paraId="72749B13" w14:textId="59B14014">
      <w:pPr>
        <w:pStyle w:val="Prrafodelista"/>
        <w:numPr>
          <w:ilvl w:val="0"/>
          <w:numId w:val="17"/>
        </w:numPr>
        <w:rPr>
          <w:lang w:val="es-CO"/>
        </w:rPr>
      </w:pPr>
      <w:r>
        <w:rPr>
          <w:lang w:val="es-CO"/>
        </w:rPr>
        <w:t>Fuentes de datos de analíticos: De aquí se toma la información ya procesada del cliente.</w:t>
      </w:r>
    </w:p>
    <w:p w:rsidR="00B14804" w:rsidP="004268F2" w:rsidRDefault="00B14804" w14:paraId="3FB10730" w14:textId="6DF754A9">
      <w:pPr>
        <w:pStyle w:val="Prrafodelista"/>
        <w:rPr>
          <w:lang w:val="es-CO"/>
        </w:rPr>
      </w:pPr>
    </w:p>
    <w:p w:rsidRPr="004268F2" w:rsidR="004268F2" w:rsidP="004268F2" w:rsidRDefault="004268F2" w14:paraId="15AD78FB" w14:textId="1ACA7583">
      <w:pPr>
        <w:pStyle w:val="Prrafodelista"/>
        <w:rPr>
          <w:lang w:val="es-CO"/>
        </w:rPr>
      </w:pPr>
      <w:r>
        <w:rPr>
          <w:lang w:val="es-CO"/>
        </w:rPr>
        <w:t>Toda la información es recopilada y se almacena en un solo servidor, con el fin de ser tratada y visualizada por los diferentes departamentos de la compañía.</w:t>
      </w:r>
    </w:p>
    <w:p w:rsidR="00B14804" w:rsidP="004268F2" w:rsidRDefault="00B14804" w14:paraId="7275A43B" w14:textId="120697EA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4D2AF90" wp14:editId="51D57C66">
            <wp:extent cx="4065704" cy="2864734"/>
            <wp:effectExtent l="152400" t="152400" r="354330" b="3549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564" cy="2869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6F3D" w:rsidP="004268F2" w:rsidRDefault="00ED6F3D" w14:paraId="21FE972B" w14:textId="3D82ECB2">
      <w:pPr>
        <w:jc w:val="center"/>
        <w:rPr>
          <w:lang w:val="es-CO"/>
        </w:rPr>
      </w:pPr>
      <w:r w:rsidRPr="00ED6F3D">
        <w:rPr>
          <w:b/>
          <w:bCs/>
          <w:lang w:val="es-CO"/>
        </w:rPr>
        <w:t>Figura 2.</w:t>
      </w:r>
      <w:r>
        <w:rPr>
          <w:lang w:val="es-CO"/>
        </w:rPr>
        <w:t xml:space="preserve"> Fuente de datos. Recolección y almacenamiento.</w:t>
      </w:r>
    </w:p>
    <w:p w:rsidR="004268F2" w:rsidP="004268F2" w:rsidRDefault="004268F2" w14:paraId="3E3F9AFD" w14:textId="77777777">
      <w:pPr>
        <w:jc w:val="center"/>
        <w:rPr>
          <w:lang w:val="es-CO"/>
        </w:rPr>
      </w:pPr>
    </w:p>
    <w:p w:rsidR="00D3621B" w:rsidP="00D3621B" w:rsidRDefault="00D3621B" w14:paraId="1FC900BA" w14:textId="51E89A16">
      <w:pPr>
        <w:pStyle w:val="Ttulo2"/>
        <w:numPr>
          <w:ilvl w:val="1"/>
          <w:numId w:val="3"/>
        </w:numPr>
        <w:rPr>
          <w:lang w:val="es-CO"/>
        </w:rPr>
      </w:pPr>
      <w:bookmarkStart w:name="_Toc41251588" w:id="6"/>
      <w:r>
        <w:rPr>
          <w:lang w:val="es-CO"/>
        </w:rPr>
        <w:t>Almacenamiento del Proyecto integrador</w:t>
      </w:r>
      <w:bookmarkEnd w:id="6"/>
    </w:p>
    <w:p w:rsidRPr="00D3621B" w:rsidR="00D3621B" w:rsidP="00D3621B" w:rsidRDefault="00D3621B" w14:paraId="636C16B5" w14:textId="77777777">
      <w:pPr>
        <w:rPr>
          <w:lang w:val="es-CO"/>
        </w:rPr>
      </w:pPr>
    </w:p>
    <w:p w:rsidRPr="00D3621B" w:rsidR="00D3621B" w:rsidP="00D3621B" w:rsidRDefault="00D3621B" w14:paraId="5FF90F87" w14:textId="030AD70C">
      <w:pPr>
        <w:pStyle w:val="Ttulo2"/>
        <w:numPr>
          <w:ilvl w:val="1"/>
          <w:numId w:val="3"/>
        </w:numPr>
        <w:rPr>
          <w:lang w:val="es-CO"/>
        </w:rPr>
      </w:pPr>
      <w:bookmarkStart w:name="_Toc41251589" w:id="7"/>
      <w:r>
        <w:rPr>
          <w:lang w:val="es-CO"/>
        </w:rPr>
        <w:t>ETL de los datos del proyecto integrador</w:t>
      </w:r>
      <w:bookmarkEnd w:id="7"/>
    </w:p>
    <w:p w:rsidR="00023F34" w:rsidP="00023F34" w:rsidRDefault="00023F34" w14:paraId="4C18A4FC" w14:textId="18ED8D26">
      <w:pPr>
        <w:rPr>
          <w:lang w:val="es-CO"/>
        </w:rPr>
      </w:pPr>
    </w:p>
    <w:p w:rsidR="00D02F08" w:rsidP="00023F34" w:rsidRDefault="00D02F08" w14:paraId="6C4CB235" w14:textId="555D9F6D">
      <w:pPr>
        <w:rPr>
          <w:lang w:val="es-CO"/>
        </w:rPr>
      </w:pPr>
    </w:p>
    <w:p w:rsidR="00D02F08" w:rsidP="00D02F08" w:rsidRDefault="00D02F08" w14:paraId="11F7E8F2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CO"/>
        </w:rPr>
      </w:pPr>
    </w:p>
    <w:p w:rsidR="003963EB" w:rsidRDefault="003963EB" w14:paraId="4AF0C735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:rsidR="00D02F08" w:rsidP="00D02F08" w:rsidRDefault="00D02F08" w14:paraId="6EB047A1" w14:textId="10954E7D">
      <w:pPr>
        <w:pStyle w:val="Ttulo1"/>
        <w:numPr>
          <w:ilvl w:val="0"/>
          <w:numId w:val="3"/>
        </w:numPr>
        <w:rPr>
          <w:lang w:val="es-CO"/>
        </w:rPr>
      </w:pPr>
      <w:bookmarkStart w:name="_Toc41251590" w:id="8"/>
      <w:r w:rsidRPr="00D02F08">
        <w:rPr>
          <w:lang w:val="es-CO"/>
        </w:rPr>
        <w:lastRenderedPageBreak/>
        <w:t>Entregables</w:t>
      </w:r>
      <w:bookmarkEnd w:id="8"/>
    </w:p>
    <w:p w:rsidR="003963EB" w:rsidP="003963EB" w:rsidRDefault="003963EB" w14:paraId="1A23956B" w14:textId="6227F4B9">
      <w:pPr>
        <w:rPr>
          <w:lang w:val="es-CO"/>
        </w:rPr>
      </w:pPr>
    </w:p>
    <w:p w:rsidR="00AE6F0B" w:rsidP="00AE6F0B" w:rsidRDefault="00AE6F0B" w14:paraId="2758978C" w14:textId="7FA12F76">
      <w:pPr>
        <w:pStyle w:val="Ttulo2"/>
        <w:numPr>
          <w:ilvl w:val="1"/>
          <w:numId w:val="3"/>
        </w:numPr>
        <w:rPr>
          <w:lang w:val="es-CO"/>
        </w:rPr>
      </w:pPr>
      <w:bookmarkStart w:name="_Toc41251591" w:id="9"/>
      <w:r w:rsidRPr="003963EB">
        <w:rPr>
          <w:lang w:val="es-CO"/>
        </w:rPr>
        <w:t>Definición del proyecto.</w:t>
      </w:r>
      <w:bookmarkEnd w:id="9"/>
      <w:r w:rsidRPr="003963EB">
        <w:rPr>
          <w:lang w:val="es-CO"/>
        </w:rPr>
        <w:t xml:space="preserve"> </w:t>
      </w:r>
    </w:p>
    <w:p w:rsidR="003963EB" w:rsidP="003963EB" w:rsidRDefault="003963EB" w14:paraId="65A6B927" w14:textId="261611E4">
      <w:pPr>
        <w:jc w:val="both"/>
        <w:rPr>
          <w:lang w:val="es-CO"/>
        </w:rPr>
      </w:pPr>
      <w:r w:rsidRPr="3D2B2F9A" w:rsidR="003963EB">
        <w:rPr>
          <w:lang w:val="es-CO"/>
        </w:rPr>
        <w:t>Con el fin de predecir el comportamiento de pago de los clientes</w:t>
      </w:r>
      <w:r w:rsidRPr="3D2B2F9A" w:rsidR="005F1CD1">
        <w:rPr>
          <w:lang w:val="es-CO"/>
        </w:rPr>
        <w:t xml:space="preserve"> en sus facturas</w:t>
      </w:r>
      <w:r w:rsidRPr="3D2B2F9A" w:rsidR="003963EB">
        <w:rPr>
          <w:lang w:val="es-CO"/>
        </w:rPr>
        <w:t xml:space="preserve">, se </w:t>
      </w:r>
      <w:r w:rsidRPr="3D2B2F9A" w:rsidR="005F1CD1">
        <w:rPr>
          <w:lang w:val="es-CO"/>
        </w:rPr>
        <w:t>realizará</w:t>
      </w:r>
      <w:r w:rsidRPr="3D2B2F9A" w:rsidR="003963EB">
        <w:rPr>
          <w:lang w:val="es-CO"/>
        </w:rPr>
        <w:t xml:space="preserve"> un modelo de clasificación</w:t>
      </w:r>
      <w:r w:rsidRPr="3D2B2F9A" w:rsidR="005F1CD1">
        <w:rPr>
          <w:lang w:val="es-CO"/>
        </w:rPr>
        <w:t xml:space="preserve">, el cual nos ayudará a </w:t>
      </w:r>
      <w:r w:rsidRPr="3D2B2F9A" w:rsidR="015BB5F5">
        <w:rPr>
          <w:lang w:val="es-CO"/>
        </w:rPr>
        <w:t xml:space="preserve">puntualizar </w:t>
      </w:r>
      <w:r w:rsidRPr="3D2B2F9A" w:rsidR="005F1CD1">
        <w:rPr>
          <w:lang w:val="es-CO"/>
        </w:rPr>
        <w:t xml:space="preserve">los clientes, que servirá para crear estrategias diferenciales para recuperación de cartera. </w:t>
      </w:r>
    </w:p>
    <w:p w:rsidR="005F1CD1" w:rsidP="005F1CD1" w:rsidRDefault="005F1CD1" w14:paraId="0D8F2E26" w14:textId="553B883C">
      <w:pPr>
        <w:jc w:val="both"/>
        <w:rPr>
          <w:lang w:val="es-CO"/>
        </w:rPr>
      </w:pPr>
      <w:r w:rsidRPr="3D2B2F9A" w:rsidR="005F1CD1">
        <w:rPr>
          <w:lang w:val="es-CO"/>
        </w:rPr>
        <w:t>Para hacer esta clasificación</w:t>
      </w:r>
      <w:r w:rsidRPr="3D2B2F9A" w:rsidR="5539EF82">
        <w:rPr>
          <w:lang w:val="es-CO"/>
        </w:rPr>
        <w:t xml:space="preserve">, haremos uso de la implementación de los diferentes algoritmos de </w:t>
      </w:r>
      <w:r w:rsidRPr="3D2B2F9A" w:rsidR="5539EF82">
        <w:rPr>
          <w:lang w:val="es-CO"/>
        </w:rPr>
        <w:t>clasificación</w:t>
      </w:r>
      <w:r w:rsidRPr="3D2B2F9A" w:rsidR="5539EF82">
        <w:rPr>
          <w:lang w:val="es-CO"/>
        </w:rPr>
        <w:t xml:space="preserve"> disponibles de manera que podamos establecer </w:t>
      </w:r>
      <w:r w:rsidRPr="3D2B2F9A" w:rsidR="005F1CD1">
        <w:rPr>
          <w:lang w:val="es-CO"/>
        </w:rPr>
        <w:t>una relación, entre los datos del cliente y su comportamiento de pago. Adicional a esto, basado en la información de las quejas, se quiere identificar los tópicos principales y mirar su relación con el No pago de las facturas.</w:t>
      </w:r>
    </w:p>
    <w:p w:rsidRPr="00AE6F0B" w:rsidR="00AE6F0B" w:rsidP="003963EB" w:rsidRDefault="00AE6F0B" w14:paraId="18EBC5E5" w14:textId="003B9785">
      <w:pPr>
        <w:ind w:left="792"/>
        <w:rPr>
          <w:lang w:val="es-CO"/>
        </w:rPr>
      </w:pPr>
    </w:p>
    <w:p w:rsidRPr="005F1CD1" w:rsidR="00AE6F0B" w:rsidP="00AE6F0B" w:rsidRDefault="00AE6F0B" w14:paraId="04AE49F3" w14:textId="3D4089FF">
      <w:pPr>
        <w:pStyle w:val="Ttulo2"/>
        <w:numPr>
          <w:ilvl w:val="1"/>
          <w:numId w:val="3"/>
        </w:numPr>
        <w:rPr>
          <w:lang w:val="es-CO"/>
        </w:rPr>
      </w:pPr>
      <w:bookmarkStart w:name="_Toc41251592" w:id="10"/>
      <w:r w:rsidRPr="005F1CD1">
        <w:rPr>
          <w:lang w:val="es-CO"/>
        </w:rPr>
        <w:t>Entendimiento del problema</w:t>
      </w:r>
      <w:r w:rsidRPr="005F1CD1" w:rsidR="000A62E0">
        <w:rPr>
          <w:lang w:val="es-CO"/>
        </w:rPr>
        <w:t>.</w:t>
      </w:r>
      <w:bookmarkEnd w:id="10"/>
    </w:p>
    <w:p w:rsidRPr="006B16B1" w:rsidR="006B16B1" w:rsidP="006B16B1" w:rsidRDefault="006B16B1" w14:paraId="09687AA3" w14:textId="77777777">
      <w:pPr>
        <w:jc w:val="both"/>
        <w:rPr>
          <w:lang w:val="es-CO"/>
        </w:rPr>
      </w:pPr>
      <w:r w:rsidRPr="006B16B1">
        <w:rPr>
          <w:lang w:val="es-CO"/>
        </w:rPr>
        <w:t>Actualmente, Tigo tiene un reconocimiento básico de los usuarios respecto a sus comportamientos de pago, donde este solo se realiza por los días de mora de la cartera, sin embargo, se ha empezado a observar que estos comportamientos van más allá del pago, viéndose implicadas variables como las zonas donde se presta el servicio, variables demográficas de cliente, entre otras.</w:t>
      </w:r>
    </w:p>
    <w:p w:rsidR="00AE6F0B" w:rsidP="005F1CD1" w:rsidRDefault="00AE6F0B" w14:paraId="6BC37DF0" w14:textId="593CA94F">
      <w:pPr>
        <w:rPr>
          <w:lang w:val="es-CO"/>
        </w:rPr>
      </w:pPr>
    </w:p>
    <w:p w:rsidR="00AE6F0B" w:rsidP="00AE6F0B" w:rsidRDefault="00AE6F0B" w14:paraId="6F2CF18E" w14:textId="6A8EAFA9">
      <w:pPr>
        <w:pStyle w:val="Ttulo2"/>
        <w:numPr>
          <w:ilvl w:val="1"/>
          <w:numId w:val="3"/>
        </w:numPr>
        <w:rPr>
          <w:lang w:val="es-CO"/>
        </w:rPr>
      </w:pPr>
      <w:bookmarkStart w:name="_Toc41251593" w:id="11"/>
      <w:r>
        <w:rPr>
          <w:lang w:val="es-CO"/>
        </w:rPr>
        <w:t>Entendimiento de los datos</w:t>
      </w:r>
      <w:r w:rsidR="000A62E0">
        <w:rPr>
          <w:lang w:val="es-CO"/>
        </w:rPr>
        <w:t>.</w:t>
      </w:r>
      <w:bookmarkEnd w:id="11"/>
    </w:p>
    <w:p w:rsidR="000A62E0" w:rsidP="006B16B1" w:rsidRDefault="007B15A1" w14:paraId="0910F073" w14:textId="126D6E27">
      <w:pPr>
        <w:rPr>
          <w:lang w:val="es-CO"/>
        </w:rPr>
      </w:pPr>
      <w:r>
        <w:rPr>
          <w:lang w:val="es-CO"/>
        </w:rPr>
        <w:t>A continuación, se listas los Datasets que se evaluaran dentro del proyecto integrador: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004"/>
        <w:gridCol w:w="5192"/>
        <w:gridCol w:w="1298"/>
      </w:tblGrid>
      <w:tr w:rsidR="00787E39" w:rsidTr="007B15A1" w14:paraId="6FFDBB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="00787E39" w:rsidP="006B16B1" w:rsidRDefault="00787E39" w14:paraId="1F7AE423" w14:textId="6A6D0822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DataSet</w:t>
            </w:r>
            <w:proofErr w:type="spellEnd"/>
          </w:p>
        </w:tc>
        <w:tc>
          <w:tcPr>
            <w:tcW w:w="5192" w:type="dxa"/>
          </w:tcPr>
          <w:p w:rsidR="00787E39" w:rsidP="006B16B1" w:rsidRDefault="00787E39" w14:paraId="488ECEF5" w14:textId="1BE04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1298" w:type="dxa"/>
          </w:tcPr>
          <w:p w:rsidR="00787E39" w:rsidP="006B16B1" w:rsidRDefault="00787E39" w14:paraId="29A66858" w14:textId="2CA6E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Relevancia</w:t>
            </w:r>
          </w:p>
        </w:tc>
      </w:tr>
      <w:tr w:rsidR="00787E39" w:rsidTr="007B15A1" w14:paraId="75064E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787E39" w:rsidR="00787E39" w:rsidP="006B16B1" w:rsidRDefault="00787E39" w14:paraId="74110A47" w14:textId="1B2E7B39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Vector_pago_fijo</w:t>
            </w:r>
            <w:proofErr w:type="spellEnd"/>
          </w:p>
        </w:tc>
        <w:tc>
          <w:tcPr>
            <w:tcW w:w="5192" w:type="dxa"/>
          </w:tcPr>
          <w:p w:rsidR="00787E39" w:rsidP="006B16B1" w:rsidRDefault="00787E39" w14:paraId="4CC441F3" w14:textId="706B1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Recopilación de los facturadores y cálculo del vector</w:t>
            </w:r>
          </w:p>
        </w:tc>
        <w:tc>
          <w:tcPr>
            <w:tcW w:w="1298" w:type="dxa"/>
          </w:tcPr>
          <w:p w:rsidR="00787E39" w:rsidP="006B16B1" w:rsidRDefault="00787E39" w14:paraId="2022E05F" w14:textId="3F40E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87E39" w:rsidTr="007B15A1" w14:paraId="75A432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787E39" w:rsidR="00787E39" w:rsidP="006B16B1" w:rsidRDefault="00787E39" w14:paraId="0E0C5086" w14:textId="72C01F76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Ctrl_cuencobr</w:t>
            </w:r>
            <w:proofErr w:type="spellEnd"/>
          </w:p>
        </w:tc>
        <w:tc>
          <w:tcPr>
            <w:tcW w:w="5192" w:type="dxa"/>
          </w:tcPr>
          <w:p w:rsidR="00787E39" w:rsidP="006B16B1" w:rsidRDefault="00787E39" w14:paraId="0979EF3D" w14:textId="4C238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Recopilación de todos los facturados de los últimos 12 meses  </w:t>
            </w:r>
          </w:p>
        </w:tc>
        <w:tc>
          <w:tcPr>
            <w:tcW w:w="1298" w:type="dxa"/>
          </w:tcPr>
          <w:p w:rsidR="00787E39" w:rsidP="006B16B1" w:rsidRDefault="00787E39" w14:paraId="25DBA05F" w14:textId="047BF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87E39" w:rsidTr="007B15A1" w14:paraId="5A18D3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787E39" w:rsidR="00787E39" w:rsidP="006B16B1" w:rsidRDefault="00787E39" w14:paraId="373632D6" w14:textId="685C6C47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Tbl_reconocer</w:t>
            </w:r>
            <w:proofErr w:type="spellEnd"/>
          </w:p>
        </w:tc>
        <w:tc>
          <w:tcPr>
            <w:tcW w:w="5192" w:type="dxa"/>
          </w:tcPr>
          <w:p w:rsidR="00787E39" w:rsidP="006B16B1" w:rsidRDefault="00787E39" w14:paraId="3548FD01" w14:textId="77ED2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Información del genero y rango de edad</w:t>
            </w:r>
          </w:p>
        </w:tc>
        <w:tc>
          <w:tcPr>
            <w:tcW w:w="1298" w:type="dxa"/>
          </w:tcPr>
          <w:p w:rsidR="00787E39" w:rsidP="006B16B1" w:rsidRDefault="00787E39" w14:paraId="4C1EF138" w14:textId="72DCC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Media</w:t>
            </w:r>
          </w:p>
        </w:tc>
      </w:tr>
      <w:tr w:rsidR="00787E39" w:rsidTr="007B15A1" w14:paraId="015201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787E39" w:rsidR="00787E39" w:rsidP="006B16B1" w:rsidRDefault="00787E39" w14:paraId="057F4D02" w14:textId="388C148A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Stg_quejas_siebel</w:t>
            </w:r>
            <w:proofErr w:type="spellEnd"/>
          </w:p>
        </w:tc>
        <w:tc>
          <w:tcPr>
            <w:tcW w:w="5192" w:type="dxa"/>
          </w:tcPr>
          <w:p w:rsidR="00787E39" w:rsidP="006B16B1" w:rsidRDefault="00787E39" w14:paraId="7FB9EF4F" w14:textId="3AE09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Información de quejas de los últimos 6 meses</w:t>
            </w:r>
          </w:p>
        </w:tc>
        <w:tc>
          <w:tcPr>
            <w:tcW w:w="1298" w:type="dxa"/>
          </w:tcPr>
          <w:p w:rsidR="00787E39" w:rsidP="006B16B1" w:rsidRDefault="00787E39" w14:paraId="1B1EA2A3" w14:textId="5C6F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87E39" w:rsidTr="007B15A1" w14:paraId="3FC104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787E39" w:rsidR="00787E39" w:rsidP="006B16B1" w:rsidRDefault="00787E39" w14:paraId="42081E98" w14:textId="2F801EEB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Tbl_gestion_cartera</w:t>
            </w:r>
            <w:proofErr w:type="spellEnd"/>
          </w:p>
        </w:tc>
        <w:tc>
          <w:tcPr>
            <w:tcW w:w="5192" w:type="dxa"/>
          </w:tcPr>
          <w:p w:rsidR="00787E39" w:rsidP="006B16B1" w:rsidRDefault="00787E39" w14:paraId="4C8A753A" w14:textId="2DB5F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Gestión de los clientes según su cartera </w:t>
            </w:r>
          </w:p>
        </w:tc>
        <w:tc>
          <w:tcPr>
            <w:tcW w:w="1298" w:type="dxa"/>
          </w:tcPr>
          <w:p w:rsidR="00787E39" w:rsidP="006B16B1" w:rsidRDefault="00787E39" w14:paraId="76C0065D" w14:textId="3EB4E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Baja</w:t>
            </w:r>
          </w:p>
        </w:tc>
      </w:tr>
      <w:tr w:rsidR="00787E39" w:rsidTr="007B15A1" w14:paraId="29BA80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:rsidRPr="00787E39" w:rsidR="00787E39" w:rsidP="006B16B1" w:rsidRDefault="00787E39" w14:paraId="6AE54FE7" w14:textId="74A2E536">
            <w:pPr>
              <w:rPr>
                <w:b w:val="0"/>
                <w:bCs w:val="0"/>
                <w:lang w:val="es-CO"/>
              </w:rPr>
            </w:pPr>
            <w:proofErr w:type="spellStart"/>
            <w:r>
              <w:rPr>
                <w:b w:val="0"/>
                <w:bCs w:val="0"/>
                <w:lang w:val="es-CO"/>
              </w:rPr>
              <w:t>Tbl_asignaciones</w:t>
            </w:r>
            <w:proofErr w:type="spellEnd"/>
          </w:p>
        </w:tc>
        <w:tc>
          <w:tcPr>
            <w:tcW w:w="5192" w:type="dxa"/>
          </w:tcPr>
          <w:p w:rsidR="00787E39" w:rsidP="006B16B1" w:rsidRDefault="00787E39" w14:paraId="7A375025" w14:textId="3132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Asignación de los clientes según la cartera</w:t>
            </w:r>
          </w:p>
        </w:tc>
        <w:tc>
          <w:tcPr>
            <w:tcW w:w="1298" w:type="dxa"/>
          </w:tcPr>
          <w:p w:rsidR="00787E39" w:rsidP="006B16B1" w:rsidRDefault="007B15A1" w14:paraId="370A85C4" w14:textId="02C2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Baja</w:t>
            </w:r>
          </w:p>
        </w:tc>
      </w:tr>
    </w:tbl>
    <w:p w:rsidR="00787E39" w:rsidP="006B16B1" w:rsidRDefault="00787E39" w14:paraId="08F2756E" w14:textId="70066B62">
      <w:pPr>
        <w:rPr>
          <w:lang w:val="es-CO"/>
        </w:rPr>
      </w:pPr>
    </w:p>
    <w:p w:rsidR="007B15A1" w:rsidP="006B16B1" w:rsidRDefault="007B15A1" w14:paraId="41527E52" w14:textId="5F34412C">
      <w:pPr>
        <w:rPr>
          <w:lang w:val="es-CO"/>
        </w:rPr>
      </w:pPr>
      <w:r>
        <w:rPr>
          <w:lang w:val="es-CO"/>
        </w:rPr>
        <w:t xml:space="preserve">Se puede encontrar el detalle de cada una de las tablas en el Excel </w:t>
      </w:r>
      <w:hyperlink w:history="1" r:id="rId18">
        <w:r w:rsidRPr="007B15A1">
          <w:rPr>
            <w:rStyle w:val="Hipervnculo"/>
            <w:lang w:val="es-CO"/>
          </w:rPr>
          <w:t>DATA_DESCRIPTIONS.XLSX</w:t>
        </w:r>
      </w:hyperlink>
    </w:p>
    <w:p w:rsidRPr="00C82FF8" w:rsidR="00664F6F" w:rsidP="00022E75" w:rsidRDefault="00C82FF8" w14:paraId="236856C7" w14:textId="09690FC9">
      <w:pPr>
        <w:pStyle w:val="Ttulo2"/>
        <w:numPr>
          <w:ilvl w:val="1"/>
          <w:numId w:val="3"/>
        </w:numPr>
        <w:rPr>
          <w:lang w:val="es-CO"/>
        </w:rPr>
      </w:pPr>
      <w:bookmarkStart w:name="_Toc41251594" w:id="12"/>
      <w:r>
        <w:rPr>
          <w:lang w:val="es-CO"/>
        </w:rPr>
        <w:t>Entregables</w:t>
      </w:r>
      <w:bookmarkEnd w:id="12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71"/>
        <w:gridCol w:w="5023"/>
      </w:tblGrid>
      <w:tr w:rsidR="00664F6F" w:rsidTr="00664F6F" w14:paraId="67FDA6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664F6F" w:rsidP="00664F6F" w:rsidRDefault="00664F6F" w14:paraId="6D4C5AD2" w14:textId="1D26F71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Entregables</w:t>
            </w:r>
          </w:p>
        </w:tc>
        <w:tc>
          <w:tcPr>
            <w:tcW w:w="5023" w:type="dxa"/>
          </w:tcPr>
          <w:p w:rsidR="00664F6F" w:rsidP="00664F6F" w:rsidRDefault="00664F6F" w14:paraId="25452087" w14:textId="4FEFA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Link</w:t>
            </w:r>
          </w:p>
        </w:tc>
      </w:tr>
      <w:tr w:rsidR="00664F6F" w:rsidTr="00664F6F" w14:paraId="55AD6D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664F6F" w:rsidP="00664F6F" w:rsidRDefault="00664F6F" w14:paraId="08F4AC17" w14:textId="4CD186A3">
            <w:pPr>
              <w:rPr>
                <w:lang w:val="es-CO"/>
              </w:rPr>
            </w:pPr>
            <w:r>
              <w:rPr>
                <w:lang w:val="es-CO"/>
              </w:rPr>
              <w:t>P</w:t>
            </w:r>
            <w:r w:rsidRPr="00664F6F">
              <w:rPr>
                <w:lang w:val="es-CO"/>
              </w:rPr>
              <w:t>resentación pública</w:t>
            </w:r>
          </w:p>
        </w:tc>
        <w:tc>
          <w:tcPr>
            <w:tcW w:w="5023" w:type="dxa"/>
          </w:tcPr>
          <w:p w:rsidR="00664F6F" w:rsidP="00664F6F" w:rsidRDefault="00664F6F" w14:paraId="2D7AA8E0" w14:textId="3C39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64F6F">
              <w:rPr>
                <w:lang w:val="es-CO"/>
              </w:rPr>
              <w:t>Presentacion1.pptx</w:t>
            </w:r>
          </w:p>
        </w:tc>
      </w:tr>
      <w:tr w:rsidRPr="0002035A" w:rsidR="00664F6F" w:rsidTr="00664F6F" w14:paraId="24BE35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664F6F" w:rsidP="00664F6F" w:rsidRDefault="00664F6F" w14:paraId="795DBFD5" w14:textId="69D1C414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Github</w:t>
            </w:r>
            <w:proofErr w:type="spellEnd"/>
            <w:r>
              <w:rPr>
                <w:lang w:val="es-CO"/>
              </w:rPr>
              <w:t xml:space="preserve"> del proyecto</w:t>
            </w:r>
          </w:p>
        </w:tc>
        <w:tc>
          <w:tcPr>
            <w:tcW w:w="5023" w:type="dxa"/>
          </w:tcPr>
          <w:p w:rsidR="00664F6F" w:rsidP="00664F6F" w:rsidRDefault="006A066D" w14:paraId="1C953FD3" w14:textId="43FB3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hyperlink w:history="1" r:id="rId19">
              <w:r w:rsidRPr="00664F6F" w:rsidR="00664F6F">
                <w:rPr>
                  <w:rStyle w:val="Hipervnculo"/>
                  <w:lang w:val="es-CO"/>
                </w:rPr>
                <w:t>https://github.com/hsepulvedaj/proyecto_integrador</w:t>
              </w:r>
            </w:hyperlink>
          </w:p>
        </w:tc>
      </w:tr>
      <w:tr w:rsidRPr="0002035A" w:rsidR="00664F6F" w:rsidTr="00664F6F" w14:paraId="0ACA4E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664F6F" w:rsidP="00664F6F" w:rsidRDefault="00664F6F" w14:paraId="30148425" w14:textId="30287BBC">
            <w:pPr>
              <w:rPr>
                <w:lang w:val="es-CO"/>
              </w:rPr>
            </w:pPr>
            <w:r>
              <w:rPr>
                <w:lang w:val="es-CO"/>
              </w:rPr>
              <w:t>R</w:t>
            </w:r>
            <w:r w:rsidRPr="00664F6F">
              <w:rPr>
                <w:lang w:val="es-CO"/>
              </w:rPr>
              <w:t>eporte-técnico-y-modelos</w:t>
            </w:r>
          </w:p>
        </w:tc>
        <w:tc>
          <w:tcPr>
            <w:tcW w:w="5023" w:type="dxa"/>
          </w:tcPr>
          <w:p w:rsidR="00664F6F" w:rsidP="00664F6F" w:rsidRDefault="00664F6F" w14:paraId="1186CB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64F6F">
              <w:rPr>
                <w:lang w:val="es-CO"/>
              </w:rPr>
              <w:t>LDA_v1.py</w:t>
            </w:r>
          </w:p>
          <w:p w:rsidR="00664F6F" w:rsidP="00664F6F" w:rsidRDefault="00664F6F" w14:paraId="1E1E4859" w14:textId="29DCA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Mdl_perfilado_clientes_tigoune.py</w:t>
            </w:r>
          </w:p>
        </w:tc>
      </w:tr>
      <w:tr w:rsidR="00C82FF8" w:rsidTr="00664F6F" w14:paraId="208E0D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C82FF8" w:rsidP="00664F6F" w:rsidRDefault="00C82FF8" w14:paraId="4AF9DB9E" w14:textId="694575F8">
            <w:pPr>
              <w:rPr>
                <w:lang w:val="es-CO"/>
              </w:rPr>
            </w:pPr>
            <w:r>
              <w:rPr>
                <w:lang w:val="es-CO"/>
              </w:rPr>
              <w:t>Producto Desplegado</w:t>
            </w:r>
          </w:p>
        </w:tc>
        <w:tc>
          <w:tcPr>
            <w:tcW w:w="5023" w:type="dxa"/>
          </w:tcPr>
          <w:p w:rsidRPr="00664F6F" w:rsidR="00C82FF8" w:rsidP="00664F6F" w:rsidRDefault="00C82FF8" w14:paraId="6E6B2C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:rsidRPr="00664F6F" w:rsidR="00664F6F" w:rsidP="00664F6F" w:rsidRDefault="00664F6F" w14:paraId="63763068" w14:textId="77777777">
      <w:pPr>
        <w:rPr>
          <w:lang w:val="es-CO"/>
        </w:rPr>
      </w:pPr>
    </w:p>
    <w:p w:rsidR="000A62E0" w:rsidP="00664F6F" w:rsidRDefault="000A62E0" w14:paraId="4E78D88F" w14:textId="2ED53A2C">
      <w:pPr>
        <w:pStyle w:val="Ttulo2"/>
        <w:numPr>
          <w:ilvl w:val="1"/>
          <w:numId w:val="3"/>
        </w:numPr>
        <w:rPr>
          <w:lang w:val="es-CO"/>
        </w:rPr>
      </w:pPr>
      <w:bookmarkStart w:name="_Toc41251595" w:id="13"/>
      <w:r w:rsidRPr="00C82FF8">
        <w:rPr>
          <w:lang w:val="es-CO"/>
        </w:rPr>
        <w:t>Preparación de datos</w:t>
      </w:r>
      <w:bookmarkEnd w:id="13"/>
    </w:p>
    <w:p w:rsidRPr="00C82FF8" w:rsidR="00C82FF8" w:rsidP="00C82FF8" w:rsidRDefault="00C82FF8" w14:paraId="45257BE2" w14:textId="21C3690D">
      <w:pPr>
        <w:pStyle w:val="Prrafodelista"/>
        <w:numPr>
          <w:ilvl w:val="2"/>
          <w:numId w:val="3"/>
        </w:numPr>
        <w:rPr>
          <w:lang w:val="es-CO"/>
        </w:rPr>
      </w:pPr>
      <w:r w:rsidRPr="3D2B2F9A" w:rsidR="64ECD0D8">
        <w:rPr>
          <w:lang w:val="es-CO"/>
        </w:rPr>
        <w:t>Preprocesamiento</w:t>
      </w:r>
    </w:p>
    <w:p w:rsidR="64ECD0D8" w:rsidP="3D2B2F9A" w:rsidRDefault="64ECD0D8" w14:paraId="57D98864" w14:textId="6E3D0B9F">
      <w:pPr>
        <w:pStyle w:val="Normal"/>
        <w:ind w:left="720"/>
        <w:rPr>
          <w:lang w:val="es-CO"/>
        </w:rPr>
      </w:pPr>
      <w:r w:rsidRPr="3D2B2F9A" w:rsidR="64ECD0D8">
        <w:rPr>
          <w:lang w:val="es-CO"/>
        </w:rPr>
        <w:t xml:space="preserve">A partir de los procesos de ETL anteriormente establecidos, obtenemos la información de forma </w:t>
      </w:r>
      <w:proofErr w:type="spellStart"/>
      <w:r w:rsidRPr="3D2B2F9A" w:rsidR="64ECD0D8">
        <w:rPr>
          <w:lang w:val="es-CO"/>
        </w:rPr>
        <w:t>semi-adecuada</w:t>
      </w:r>
      <w:proofErr w:type="spellEnd"/>
      <w:r w:rsidRPr="3D2B2F9A" w:rsidR="64ECD0D8">
        <w:rPr>
          <w:lang w:val="es-CO"/>
        </w:rPr>
        <w:t xml:space="preserve"> pues nuestra solución va </w:t>
      </w:r>
      <w:r w:rsidRPr="3D2B2F9A" w:rsidR="55155108">
        <w:rPr>
          <w:lang w:val="es-CO"/>
        </w:rPr>
        <w:t>enfocada al perfilado de clientes y no de productos, por ende, al tener registros hist</w:t>
      </w:r>
      <w:r w:rsidRPr="3D2B2F9A" w:rsidR="49565E54">
        <w:rPr>
          <w:lang w:val="es-CO"/>
        </w:rPr>
        <w:t>ó</w:t>
      </w:r>
      <w:r w:rsidRPr="3D2B2F9A" w:rsidR="55155108">
        <w:rPr>
          <w:lang w:val="es-CO"/>
        </w:rPr>
        <w:t xml:space="preserve">ricos de los productos y comportamiento de pago de estos, existen escenarios favorables para ciertos clientes con un </w:t>
      </w:r>
      <w:r w:rsidRPr="3D2B2F9A" w:rsidR="017B0223">
        <w:rPr>
          <w:lang w:val="es-CO"/>
        </w:rPr>
        <w:t>producto,</w:t>
      </w:r>
      <w:r w:rsidRPr="3D2B2F9A" w:rsidR="55155108">
        <w:rPr>
          <w:lang w:val="es-CO"/>
        </w:rPr>
        <w:t xml:space="preserve"> pero desfa</w:t>
      </w:r>
      <w:r w:rsidRPr="3D2B2F9A" w:rsidR="40FB108F">
        <w:rPr>
          <w:lang w:val="es-CO"/>
        </w:rPr>
        <w:t>vorable</w:t>
      </w:r>
      <w:r w:rsidRPr="3D2B2F9A" w:rsidR="06691CC0">
        <w:rPr>
          <w:lang w:val="es-CO"/>
        </w:rPr>
        <w:t xml:space="preserve"> (</w:t>
      </w:r>
      <w:r w:rsidRPr="3D2B2F9A" w:rsidR="40FB108F">
        <w:rPr>
          <w:lang w:val="es-CO"/>
        </w:rPr>
        <w:t>mora</w:t>
      </w:r>
      <w:r w:rsidRPr="3D2B2F9A" w:rsidR="42FE5BDB">
        <w:rPr>
          <w:lang w:val="es-CO"/>
        </w:rPr>
        <w:t>s)</w:t>
      </w:r>
      <w:r w:rsidRPr="3D2B2F9A" w:rsidR="40FB108F">
        <w:rPr>
          <w:lang w:val="es-CO"/>
        </w:rPr>
        <w:t xml:space="preserve"> para otros productos, luego es necesario tener una calificación única por cliente a partir del número de productos que haya adquirido. </w:t>
      </w:r>
    </w:p>
    <w:p w:rsidR="40FB108F" w:rsidP="3D2B2F9A" w:rsidRDefault="40FB108F" w14:paraId="62379CA1" w14:textId="76F6B124">
      <w:pPr>
        <w:pStyle w:val="Normal"/>
        <w:ind w:left="720"/>
        <w:rPr>
          <w:lang w:val="es-CO"/>
        </w:rPr>
      </w:pPr>
      <w:r w:rsidRPr="3D2B2F9A" w:rsidR="40FB108F">
        <w:rPr>
          <w:lang w:val="es-CO"/>
        </w:rPr>
        <w:t>S</w:t>
      </w:r>
      <w:r w:rsidRPr="3D2B2F9A" w:rsidR="40FB108F">
        <w:rPr>
          <w:lang w:val="es-CO"/>
        </w:rPr>
        <w:t xml:space="preserve">e establece una medida de centralidad </w:t>
      </w:r>
      <w:r w:rsidRPr="3D2B2F9A" w:rsidR="431385DE">
        <w:rPr>
          <w:lang w:val="es-CO"/>
        </w:rPr>
        <w:t xml:space="preserve">para los n productos que contienen los clientes y a partir de esta medida recrear la variable de </w:t>
      </w:r>
      <w:r w:rsidRPr="3D2B2F9A" w:rsidR="431385DE">
        <w:rPr>
          <w:lang w:val="es-CO"/>
        </w:rPr>
        <w:t>interés</w:t>
      </w:r>
      <w:r w:rsidRPr="3D2B2F9A" w:rsidR="431385DE">
        <w:rPr>
          <w:lang w:val="es-CO"/>
        </w:rPr>
        <w:t xml:space="preserve"> de la siguiente manera:</w:t>
      </w:r>
    </w:p>
    <w:p w:rsidR="431385DE" w:rsidP="3D2B2F9A" w:rsidRDefault="431385DE" w14:paraId="1D4F842E" w14:textId="45B0A674">
      <w:pPr>
        <w:pStyle w:val="Normal"/>
        <w:ind w:left="720"/>
        <w:rPr>
          <w:lang w:val="es-CO"/>
        </w:rPr>
      </w:pPr>
      <w:r w:rsidRPr="3D2B2F9A" w:rsidR="431385DE">
        <w:rPr>
          <w:lang w:val="es-CO"/>
        </w:rPr>
        <w:t>Calificación del producto: valores entre [0 - 100]</w:t>
      </w:r>
    </w:p>
    <w:p w:rsidR="431385DE" w:rsidP="3D2B2F9A" w:rsidRDefault="431385DE" w14:paraId="16886C24" w14:textId="356072E4">
      <w:pPr>
        <w:pStyle w:val="Normal"/>
        <w:ind w:left="720"/>
        <w:rPr>
          <w:lang w:val="es-CO"/>
        </w:rPr>
      </w:pPr>
      <w:r w:rsidRPr="3D2B2F9A" w:rsidR="431385DE">
        <w:rPr>
          <w:lang w:val="es-CO"/>
        </w:rPr>
        <w:t>Nueva variable de interés: valores entre [0 – 50] No pago, [51 – 75] Pago inoportuno, [76 – 100] Pago.</w:t>
      </w:r>
    </w:p>
    <w:p w:rsidR="431385DE" w:rsidP="3D2B2F9A" w:rsidRDefault="431385DE" w14:paraId="0687BF18" w14:textId="3B05C06B">
      <w:pPr>
        <w:pStyle w:val="Normal"/>
        <w:ind w:left="720"/>
        <w:rPr>
          <w:lang w:val="es-CO"/>
        </w:rPr>
      </w:pPr>
      <w:r w:rsidRPr="3D2B2F9A" w:rsidR="431385DE">
        <w:rPr>
          <w:lang w:val="es-CO"/>
        </w:rPr>
        <w:t xml:space="preserve">Teniendo </w:t>
      </w:r>
      <w:proofErr w:type="spellStart"/>
      <w:r w:rsidRPr="3D2B2F9A" w:rsidR="431385DE">
        <w:rPr>
          <w:lang w:val="es-CO"/>
        </w:rPr>
        <w:t>asi</w:t>
      </w:r>
      <w:proofErr w:type="spellEnd"/>
      <w:r w:rsidRPr="3D2B2F9A" w:rsidR="431385DE">
        <w:rPr>
          <w:lang w:val="es-CO"/>
        </w:rPr>
        <w:t xml:space="preserve">  una </w:t>
      </w:r>
      <w:r w:rsidRPr="3D2B2F9A" w:rsidR="431385DE">
        <w:rPr>
          <w:lang w:val="es-CO"/>
        </w:rPr>
        <w:t>recategorización</w:t>
      </w:r>
      <w:r w:rsidRPr="3D2B2F9A" w:rsidR="431385DE">
        <w:rPr>
          <w:lang w:val="es-CO"/>
        </w:rPr>
        <w:t xml:space="preserve"> apta para un posible modelo multinomial el cual se ajusta a las reglas de negocio de la empresa y nos permite tener grupos coherentes basado en el antiguo vector de pagos.</w:t>
      </w:r>
    </w:p>
    <w:p w:rsidRPr="00C82FF8" w:rsidR="00C82FF8" w:rsidP="00C82FF8" w:rsidRDefault="00C82FF8" w14:paraId="2E0233BC" w14:textId="77777777">
      <w:pPr>
        <w:rPr>
          <w:lang w:val="es-CO"/>
        </w:rPr>
      </w:pPr>
    </w:p>
    <w:p w:rsidRPr="00C82FF8" w:rsidR="000A62E0" w:rsidP="00664F6F" w:rsidRDefault="000A62E0" w14:paraId="0D18D84B" w14:textId="2626027A">
      <w:pPr>
        <w:pStyle w:val="Ttulo2"/>
        <w:numPr>
          <w:ilvl w:val="1"/>
          <w:numId w:val="3"/>
        </w:numPr>
        <w:rPr>
          <w:lang w:val="es-CO"/>
        </w:rPr>
      </w:pPr>
      <w:bookmarkStart w:name="_Toc41251596" w:id="14"/>
      <w:r w:rsidRPr="00C82FF8">
        <w:rPr>
          <w:lang w:val="es-CO"/>
        </w:rPr>
        <w:lastRenderedPageBreak/>
        <w:t>Modelos preliminares.</w:t>
      </w:r>
      <w:bookmarkEnd w:id="14"/>
    </w:p>
    <w:p w:rsidR="000A62E0" w:rsidP="00C82FF8" w:rsidRDefault="00C82FF8" w14:paraId="593E67B9" w14:textId="7499BC5A">
      <w:pPr>
        <w:pStyle w:val="Prrafodelista"/>
        <w:numPr>
          <w:ilvl w:val="2"/>
          <w:numId w:val="3"/>
        </w:numPr>
        <w:rPr>
          <w:lang w:val="es-CO"/>
        </w:rPr>
      </w:pPr>
      <w:r w:rsidRPr="3D2B2F9A" w:rsidR="00C82FF8">
        <w:rPr>
          <w:lang w:val="es-CO"/>
        </w:rPr>
        <w:t xml:space="preserve"> Modelo LDA sobre las quejas </w:t>
      </w:r>
      <w:r>
        <w:br/>
      </w:r>
    </w:p>
    <w:p w:rsidRPr="00C82FF8" w:rsidR="00C82FF8" w:rsidP="3D2B2F9A" w:rsidRDefault="00C82FF8" w14:paraId="7C9EE700" w14:textId="28EFD2DD">
      <w:pPr>
        <w:pStyle w:val="Prrafodelista"/>
        <w:numPr>
          <w:ilvl w:val="2"/>
          <w:numId w:val="3"/>
        </w:numPr>
        <w:ind/>
        <w:rPr>
          <w:lang w:val="es-CO"/>
        </w:rPr>
      </w:pPr>
      <w:r w:rsidRPr="3D2B2F9A" w:rsidR="4081F518">
        <w:rPr>
          <w:lang w:val="es-CO"/>
        </w:rPr>
        <w:t xml:space="preserve"> Competencia de modelos de clasificación </w:t>
      </w:r>
    </w:p>
    <w:p w:rsidRPr="00C82FF8" w:rsidR="00C82FF8" w:rsidP="3D2B2F9A" w:rsidRDefault="00C82FF8" w14:paraId="4841FA09" w14:textId="797273EB">
      <w:pPr>
        <w:pStyle w:val="Normal"/>
        <w:ind w:left="720"/>
        <w:rPr>
          <w:lang w:val="es-CO"/>
        </w:rPr>
      </w:pPr>
      <w:r w:rsidRPr="3D2B2F9A" w:rsidR="2D23F200">
        <w:rPr>
          <w:lang w:val="es-CO"/>
        </w:rPr>
        <w:t>Buscando la resolución a partir de la información hist</w:t>
      </w:r>
      <w:r w:rsidRPr="3D2B2F9A" w:rsidR="171DA8A4">
        <w:rPr>
          <w:lang w:val="es-CO"/>
        </w:rPr>
        <w:t>ó</w:t>
      </w:r>
      <w:r w:rsidRPr="3D2B2F9A" w:rsidR="2D23F200">
        <w:rPr>
          <w:lang w:val="es-CO"/>
        </w:rPr>
        <w:t xml:space="preserve">rica de los clientes, en donde se comprende </w:t>
      </w:r>
      <w:r w:rsidRPr="3D2B2F9A" w:rsidR="2D23F200">
        <w:rPr>
          <w:lang w:val="es-CO"/>
        </w:rPr>
        <w:t>información</w:t>
      </w:r>
      <w:r w:rsidRPr="3D2B2F9A" w:rsidR="2D23F200">
        <w:rPr>
          <w:lang w:val="es-CO"/>
        </w:rPr>
        <w:t xml:space="preserve"> de</w:t>
      </w:r>
      <w:r w:rsidRPr="3D2B2F9A" w:rsidR="3108651E">
        <w:rPr>
          <w:lang w:val="es-CO"/>
        </w:rPr>
        <w:t xml:space="preserve"> todos los</w:t>
      </w:r>
      <w:r w:rsidRPr="3D2B2F9A" w:rsidR="2D23F200">
        <w:rPr>
          <w:lang w:val="es-CO"/>
        </w:rPr>
        <w:t xml:space="preserve"> productos</w:t>
      </w:r>
      <w:r w:rsidRPr="3D2B2F9A" w:rsidR="10EAE196">
        <w:rPr>
          <w:lang w:val="es-CO"/>
        </w:rPr>
        <w:t xml:space="preserve"> adquiridos</w:t>
      </w:r>
      <w:r w:rsidRPr="3D2B2F9A" w:rsidR="2D23F200">
        <w:rPr>
          <w:lang w:val="es-CO"/>
        </w:rPr>
        <w:t xml:space="preserve">, formas habituales de pago y comportamiento oportuno </w:t>
      </w:r>
      <w:r w:rsidRPr="3D2B2F9A" w:rsidR="1E1B7207">
        <w:rPr>
          <w:lang w:val="es-CO"/>
        </w:rPr>
        <w:t xml:space="preserve">de pagos e información demográfica, se </w:t>
      </w:r>
      <w:r w:rsidRPr="3D2B2F9A" w:rsidR="42E8E56C">
        <w:rPr>
          <w:lang w:val="es-CO"/>
        </w:rPr>
        <w:t>realiza una serie de corridas de los siguientes algoritmos:</w:t>
      </w:r>
    </w:p>
    <w:p w:rsidRPr="00C82FF8" w:rsidR="00C82FF8" w:rsidP="3D2B2F9A" w:rsidRDefault="00C82FF8" w14:paraId="03C741B8" w14:textId="679CDA05">
      <w:pPr>
        <w:pStyle w:val="Prrafodelista"/>
        <w:numPr>
          <w:ilvl w:val="1"/>
          <w:numId w:val="1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CO"/>
        </w:rPr>
      </w:pPr>
      <w:r w:rsidRPr="3D2B2F9A" w:rsidR="2A8080A7">
        <w:rPr>
          <w:lang w:val="es-CO"/>
        </w:rPr>
        <w:t>KNN (K-</w:t>
      </w:r>
      <w:proofErr w:type="spellStart"/>
      <w:r w:rsidRPr="3D2B2F9A" w:rsidR="2A8080A7">
        <w:rPr>
          <w:lang w:val="es-CO"/>
        </w:rPr>
        <w:t>Neighboors</w:t>
      </w:r>
      <w:proofErr w:type="spellEnd"/>
      <w:r w:rsidRPr="3D2B2F9A" w:rsidR="2A8080A7">
        <w:rPr>
          <w:lang w:val="es-CO"/>
        </w:rPr>
        <w:t xml:space="preserve"> </w:t>
      </w:r>
      <w:proofErr w:type="spellStart"/>
      <w:r w:rsidRPr="3D2B2F9A" w:rsidR="2A8080A7">
        <w:rPr>
          <w:lang w:val="es-CO"/>
        </w:rPr>
        <w:t>Classifier</w:t>
      </w:r>
      <w:proofErr w:type="spellEnd"/>
      <w:r w:rsidRPr="3D2B2F9A" w:rsidR="2A8080A7">
        <w:rPr>
          <w:lang w:val="es-CO"/>
        </w:rPr>
        <w:t>)</w:t>
      </w:r>
    </w:p>
    <w:p w:rsidRPr="00C82FF8" w:rsidR="00C82FF8" w:rsidP="3D2B2F9A" w:rsidRDefault="00C82FF8" w14:paraId="28544B27" w14:textId="3157F95B">
      <w:pPr>
        <w:pStyle w:val="Prrafodelista"/>
        <w:numPr>
          <w:ilvl w:val="1"/>
          <w:numId w:val="1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CO"/>
        </w:rPr>
      </w:pPr>
      <w:r w:rsidRPr="3D2B2F9A" w:rsidR="2A8080A7">
        <w:rPr>
          <w:lang w:val="es-CO"/>
        </w:rPr>
        <w:t>Árbol de decisión (</w:t>
      </w:r>
      <w:proofErr w:type="spellStart"/>
      <w:r w:rsidRPr="3D2B2F9A" w:rsidR="2A8080A7">
        <w:rPr>
          <w:lang w:val="es-CO"/>
        </w:rPr>
        <w:t>DecisionTreeClassifier</w:t>
      </w:r>
      <w:proofErr w:type="spellEnd"/>
      <w:r w:rsidRPr="3D2B2F9A" w:rsidR="2A8080A7">
        <w:rPr>
          <w:lang w:val="es-CO"/>
        </w:rPr>
        <w:t>)</w:t>
      </w:r>
    </w:p>
    <w:p w:rsidRPr="00C82FF8" w:rsidR="00C82FF8" w:rsidP="3D2B2F9A" w:rsidRDefault="00C82FF8" w14:paraId="677C4E7D" w14:textId="48A4CEFC">
      <w:pPr>
        <w:pStyle w:val="Prrafodelista"/>
        <w:numPr>
          <w:ilvl w:val="1"/>
          <w:numId w:val="19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3D2B2F9A" w:rsidR="2A8080A7">
        <w:rPr>
          <w:rFonts w:ascii="Calibri" w:hAnsi="Calibri" w:eastAsia="Calibri" w:cs="Calibri"/>
          <w:noProof w:val="0"/>
          <w:sz w:val="22"/>
          <w:szCs w:val="22"/>
          <w:lang w:val="es-CO"/>
        </w:rPr>
        <w:t>Bosque Aleatorio (</w:t>
      </w:r>
      <w:proofErr w:type="spellStart"/>
      <w:r w:rsidRPr="3D2B2F9A" w:rsidR="2A8080A7">
        <w:rPr>
          <w:rFonts w:ascii="Calibri" w:hAnsi="Calibri" w:eastAsia="Calibri" w:cs="Calibri"/>
          <w:noProof w:val="0"/>
          <w:sz w:val="22"/>
          <w:szCs w:val="22"/>
          <w:lang w:val="es-CO"/>
        </w:rPr>
        <w:t>RandomFOrestClassifier</w:t>
      </w:r>
      <w:proofErr w:type="spellEnd"/>
      <w:r w:rsidRPr="3D2B2F9A" w:rsidR="2A8080A7">
        <w:rPr>
          <w:rFonts w:ascii="Calibri" w:hAnsi="Calibri" w:eastAsia="Calibri" w:cs="Calibri"/>
          <w:noProof w:val="0"/>
          <w:sz w:val="22"/>
          <w:szCs w:val="22"/>
          <w:lang w:val="es-CO"/>
        </w:rPr>
        <w:t>)</w:t>
      </w:r>
    </w:p>
    <w:p w:rsidRPr="00C82FF8" w:rsidR="00C82FF8" w:rsidP="3D2B2F9A" w:rsidRDefault="00C82FF8" w14:paraId="0A5A2F36" w14:textId="284C2AC4">
      <w:pPr>
        <w:pStyle w:val="Prrafodelista"/>
        <w:numPr>
          <w:ilvl w:val="1"/>
          <w:numId w:val="1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D2B2F9A" w:rsidR="2A8080A7">
        <w:rPr>
          <w:rFonts w:ascii="Calibri" w:hAnsi="Calibri" w:eastAsia="Calibri" w:cs="Calibri"/>
          <w:noProof w:val="0"/>
          <w:sz w:val="22"/>
          <w:szCs w:val="22"/>
          <w:lang w:val="es-CO"/>
        </w:rPr>
        <w:t>Red Neuronal Multicapa con Perceptrón (</w:t>
      </w:r>
      <w:proofErr w:type="spellStart"/>
      <w:r w:rsidRPr="3D2B2F9A" w:rsidR="2A8080A7">
        <w:rPr>
          <w:rFonts w:ascii="Calibri" w:hAnsi="Calibri" w:eastAsia="Calibri" w:cs="Calibri"/>
          <w:noProof w:val="0"/>
          <w:sz w:val="22"/>
          <w:szCs w:val="22"/>
          <w:lang w:val="es-CO"/>
        </w:rPr>
        <w:t>MLPClassifier</w:t>
      </w:r>
      <w:proofErr w:type="spellEnd"/>
      <w:r w:rsidRPr="3D2B2F9A" w:rsidR="2A8080A7">
        <w:rPr>
          <w:rFonts w:ascii="Calibri" w:hAnsi="Calibri" w:eastAsia="Calibri" w:cs="Calibri"/>
          <w:noProof w:val="0"/>
          <w:sz w:val="22"/>
          <w:szCs w:val="22"/>
          <w:lang w:val="es-CO"/>
        </w:rPr>
        <w:t>),</w:t>
      </w:r>
    </w:p>
    <w:p w:rsidRPr="00C82FF8" w:rsidR="00C82FF8" w:rsidP="3D2B2F9A" w:rsidRDefault="00C82FF8" w14:paraId="6E396441" w14:textId="26465DFB">
      <w:pPr>
        <w:pStyle w:val="Prrafodelista"/>
        <w:numPr>
          <w:ilvl w:val="1"/>
          <w:numId w:val="19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3D2B2F9A" w:rsidR="410AA68C">
        <w:rPr>
          <w:rFonts w:ascii="Calibri" w:hAnsi="Calibri" w:eastAsia="Calibri" w:cs="Calibri"/>
          <w:noProof w:val="0"/>
          <w:sz w:val="22"/>
          <w:szCs w:val="22"/>
          <w:lang w:val="es-CO"/>
        </w:rPr>
        <w:t>Regresión Logística (</w:t>
      </w:r>
      <w:proofErr w:type="spellStart"/>
      <w:r w:rsidRPr="3D2B2F9A" w:rsidR="2A8080A7">
        <w:rPr>
          <w:rFonts w:ascii="Calibri" w:hAnsi="Calibri" w:eastAsia="Calibri" w:cs="Calibri"/>
          <w:noProof w:val="0"/>
          <w:sz w:val="22"/>
          <w:szCs w:val="22"/>
          <w:lang w:val="es-CO"/>
        </w:rPr>
        <w:t>LogisticRegression</w:t>
      </w:r>
      <w:proofErr w:type="spellEnd"/>
      <w:r w:rsidRPr="3D2B2F9A" w:rsidR="49A4B395">
        <w:rPr>
          <w:rFonts w:ascii="Calibri" w:hAnsi="Calibri" w:eastAsia="Calibri" w:cs="Calibri"/>
          <w:noProof w:val="0"/>
          <w:sz w:val="22"/>
          <w:szCs w:val="22"/>
          <w:lang w:val="es-CO"/>
        </w:rPr>
        <w:t>)</w:t>
      </w:r>
    </w:p>
    <w:p w:rsidRPr="00C82FF8" w:rsidR="00C82FF8" w:rsidP="3D2B2F9A" w:rsidRDefault="00C82FF8" w14:paraId="3BD39A63" w14:textId="257D532B">
      <w:pPr>
        <w:pStyle w:val="Prrafodelista"/>
        <w:numPr>
          <w:ilvl w:val="1"/>
          <w:numId w:val="1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D2B2F9A" w:rsidR="5CC6A958">
        <w:rPr>
          <w:rFonts w:ascii="Calibri" w:hAnsi="Calibri" w:eastAsia="Calibri" w:cs="Calibri"/>
          <w:noProof w:val="0"/>
          <w:sz w:val="22"/>
          <w:szCs w:val="22"/>
          <w:lang w:val="es-CO"/>
        </w:rPr>
        <w:t>Nayve</w:t>
      </w:r>
      <w:proofErr w:type="spellEnd"/>
      <w:r w:rsidRPr="3D2B2F9A" w:rsidR="5CC6A958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Bayes (</w:t>
      </w:r>
      <w:r w:rsidRPr="3D2B2F9A" w:rsidR="2A8080A7">
        <w:rPr>
          <w:rFonts w:ascii="Calibri" w:hAnsi="Calibri" w:eastAsia="Calibri" w:cs="Calibri"/>
          <w:noProof w:val="0"/>
          <w:sz w:val="22"/>
          <w:szCs w:val="22"/>
          <w:lang w:val="es-CO"/>
        </w:rPr>
        <w:t>GaussianNB</w:t>
      </w:r>
      <w:r w:rsidRPr="3D2B2F9A" w:rsidR="4AA475ED">
        <w:rPr>
          <w:rFonts w:ascii="Calibri" w:hAnsi="Calibri" w:eastAsia="Calibri" w:cs="Calibri"/>
          <w:noProof w:val="0"/>
          <w:sz w:val="22"/>
          <w:szCs w:val="22"/>
          <w:lang w:val="es-CO"/>
        </w:rPr>
        <w:t>)</w:t>
      </w:r>
    </w:p>
    <w:p w:rsidRPr="000472FA" w:rsidR="000472FA" w:rsidP="00664F6F" w:rsidRDefault="000472FA" w14:paraId="54F21D17" w14:textId="3CC9281C" w14:noSpellErr="1">
      <w:pPr>
        <w:pStyle w:val="Ttulo2"/>
        <w:numPr>
          <w:ilvl w:val="1"/>
          <w:numId w:val="3"/>
        </w:numPr>
        <w:ind w:left="709" w:hanging="567"/>
        <w:rPr>
          <w:lang w:val="es-CO"/>
        </w:rPr>
      </w:pPr>
      <w:bookmarkStart w:name="_Toc41251597" w:id="15"/>
      <w:r w:rsidRPr="3D2B2F9A" w:rsidR="000472FA">
        <w:rPr>
          <w:lang w:val="es-CO"/>
        </w:rPr>
        <w:t>Modelos finales validados.</w:t>
      </w:r>
      <w:bookmarkEnd w:id="15"/>
    </w:p>
    <w:p w:rsidR="4952853F" w:rsidP="3D2B2F9A" w:rsidRDefault="4952853F" w14:paraId="345E6FAD" w14:textId="0F408A53">
      <w:pPr>
        <w:pStyle w:val="Normal"/>
        <w:ind w:firstLine="709"/>
        <w:rPr>
          <w:lang w:val="es-CO"/>
        </w:rPr>
      </w:pPr>
      <w:r w:rsidRPr="3D2B2F9A" w:rsidR="4952853F">
        <w:rPr>
          <w:lang w:val="es-CO"/>
        </w:rPr>
        <w:t xml:space="preserve">Tomando como modelo final </w:t>
      </w:r>
      <w:r w:rsidRPr="3D2B2F9A" w:rsidR="04D26C2A">
        <w:rPr>
          <w:lang w:val="es-CO"/>
        </w:rPr>
        <w:t xml:space="preserve">el algoritmo de KNN </w:t>
      </w:r>
      <w:r w:rsidRPr="3D2B2F9A" w:rsidR="4952853F">
        <w:rPr>
          <w:lang w:val="es-CO"/>
        </w:rPr>
        <w:t>bajo la doble validación de la comp</w:t>
      </w:r>
      <w:r w:rsidRPr="3D2B2F9A" w:rsidR="6AA58CE3">
        <w:rPr>
          <w:lang w:val="es-CO"/>
        </w:rPr>
        <w:t>e</w:t>
      </w:r>
      <w:r w:rsidRPr="3D2B2F9A" w:rsidR="4952853F">
        <w:rPr>
          <w:lang w:val="es-CO"/>
        </w:rPr>
        <w:t xml:space="preserve">tencia de modelos y posterior validación bajo la metodología Cross </w:t>
      </w:r>
      <w:proofErr w:type="spellStart"/>
      <w:r w:rsidRPr="3D2B2F9A" w:rsidR="4952853F">
        <w:rPr>
          <w:lang w:val="es-CO"/>
        </w:rPr>
        <w:t>Validation</w:t>
      </w:r>
      <w:proofErr w:type="spellEnd"/>
      <w:r w:rsidRPr="3D2B2F9A" w:rsidR="4952853F">
        <w:rPr>
          <w:lang w:val="es-CO"/>
        </w:rPr>
        <w:t>, la cual a partir</w:t>
      </w:r>
      <w:r w:rsidRPr="3D2B2F9A" w:rsidR="05AA6DD4">
        <w:rPr>
          <w:lang w:val="es-CO"/>
        </w:rPr>
        <w:t xml:space="preserve"> de la definición de un numero de K-</w:t>
      </w:r>
      <w:proofErr w:type="spellStart"/>
      <w:r w:rsidRPr="3D2B2F9A" w:rsidR="05AA6DD4">
        <w:rPr>
          <w:lang w:val="es-CO"/>
        </w:rPr>
        <w:t>Folds</w:t>
      </w:r>
      <w:proofErr w:type="spellEnd"/>
      <w:r w:rsidRPr="3D2B2F9A" w:rsidR="05AA6DD4">
        <w:rPr>
          <w:lang w:val="es-CO"/>
        </w:rPr>
        <w:t>, recrea particiones en las que se entrena K veces el modelo con mejores m</w:t>
      </w:r>
      <w:r w:rsidRPr="3D2B2F9A" w:rsidR="4162370C">
        <w:rPr>
          <w:lang w:val="es-CO"/>
        </w:rPr>
        <w:t>é</w:t>
      </w:r>
      <w:r w:rsidRPr="3D2B2F9A" w:rsidR="05AA6DD4">
        <w:rPr>
          <w:lang w:val="es-CO"/>
        </w:rPr>
        <w:t>tricas</w:t>
      </w:r>
      <w:r w:rsidRPr="3D2B2F9A" w:rsidR="402DAC9A">
        <w:rPr>
          <w:lang w:val="es-CO"/>
        </w:rPr>
        <w:t xml:space="preserve">, </w:t>
      </w:r>
      <w:r w:rsidRPr="3D2B2F9A" w:rsidR="7C116789">
        <w:rPr>
          <w:lang w:val="es-CO"/>
        </w:rPr>
        <w:t xml:space="preserve">se observa </w:t>
      </w:r>
      <w:r w:rsidRPr="3D2B2F9A" w:rsidR="402DAC9A">
        <w:rPr>
          <w:lang w:val="es-CO"/>
        </w:rPr>
        <w:t>explícitamente</w:t>
      </w:r>
      <w:r w:rsidRPr="3D2B2F9A" w:rsidR="402DAC9A">
        <w:rPr>
          <w:lang w:val="es-CO"/>
        </w:rPr>
        <w:t xml:space="preserve"> </w:t>
      </w:r>
      <w:r w:rsidRPr="3D2B2F9A" w:rsidR="0B129A80">
        <w:rPr>
          <w:lang w:val="es-CO"/>
        </w:rPr>
        <w:t>e</w:t>
      </w:r>
      <w:r w:rsidRPr="3D2B2F9A" w:rsidR="7E53B305">
        <w:rPr>
          <w:lang w:val="es-CO"/>
        </w:rPr>
        <w:t>l</w:t>
      </w:r>
      <w:r w:rsidRPr="3D2B2F9A" w:rsidR="0B129A80">
        <w:rPr>
          <w:lang w:val="es-CO"/>
        </w:rPr>
        <w:t xml:space="preserve"> buen ajuste para los niveles de pago </w:t>
      </w:r>
      <w:r w:rsidRPr="3D2B2F9A" w:rsidR="30E922F3">
        <w:rPr>
          <w:lang w:val="es-CO"/>
        </w:rPr>
        <w:t>inoportuno</w:t>
      </w:r>
      <w:r w:rsidRPr="3D2B2F9A" w:rsidR="0B129A80">
        <w:rPr>
          <w:lang w:val="es-CO"/>
        </w:rPr>
        <w:t xml:space="preserve">, pago y no pago </w:t>
      </w:r>
      <w:r w:rsidRPr="3D2B2F9A" w:rsidR="402DAC9A">
        <w:rPr>
          <w:lang w:val="es-CO"/>
        </w:rPr>
        <w:t>a partir del AUC,</w:t>
      </w:r>
      <w:r w:rsidRPr="3D2B2F9A" w:rsidR="7CB68AC3">
        <w:rPr>
          <w:lang w:val="es-CO"/>
        </w:rPr>
        <w:t xml:space="preserve"> F1-Score</w:t>
      </w:r>
      <w:r w:rsidRPr="3D2B2F9A" w:rsidR="3F16CF41">
        <w:rPr>
          <w:lang w:val="es-CO"/>
        </w:rPr>
        <w:t xml:space="preserve">, </w:t>
      </w:r>
      <w:proofErr w:type="spellStart"/>
      <w:r w:rsidRPr="3D2B2F9A" w:rsidR="3F16CF41">
        <w:rPr>
          <w:lang w:val="es-CO"/>
        </w:rPr>
        <w:t>recall</w:t>
      </w:r>
      <w:proofErr w:type="spellEnd"/>
      <w:r w:rsidRPr="3D2B2F9A" w:rsidR="3F16CF41">
        <w:rPr>
          <w:lang w:val="es-CO"/>
        </w:rPr>
        <w:t xml:space="preserve"> y precisión</w:t>
      </w:r>
      <w:r w:rsidRPr="3D2B2F9A" w:rsidR="07679F4A">
        <w:rPr>
          <w:lang w:val="es-CO"/>
        </w:rPr>
        <w:t>.</w:t>
      </w:r>
    </w:p>
    <w:p w:rsidRPr="000472FA" w:rsidR="000472FA" w:rsidP="000472FA" w:rsidRDefault="000472FA" w14:paraId="2919C575" w14:textId="5C9E8025">
      <w:pPr>
        <w:rPr>
          <w:lang w:val="es-CO"/>
        </w:rPr>
      </w:pPr>
    </w:p>
    <w:p w:rsidRPr="00AE6F0B" w:rsidR="00AE6F0B" w:rsidP="00AE6F0B" w:rsidRDefault="00AE6F0B" w14:paraId="117BEA13" w14:textId="77777777">
      <w:pPr>
        <w:ind w:left="792"/>
        <w:rPr>
          <w:lang w:val="es-CO"/>
        </w:rPr>
      </w:pPr>
    </w:p>
    <w:p w:rsidR="00D02F08" w:rsidP="00D02F08" w:rsidRDefault="00D02F08" w14:paraId="22C0274C" w14:textId="40B04BFA">
      <w:pPr>
        <w:rPr>
          <w:lang w:val="es-CO"/>
        </w:rPr>
      </w:pPr>
    </w:p>
    <w:p w:rsidR="00D02F08" w:rsidP="00D02F08" w:rsidRDefault="00D02F08" w14:paraId="59BB47B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CO"/>
        </w:rPr>
      </w:pPr>
    </w:p>
    <w:p w:rsidR="00C82FF8" w:rsidRDefault="00C82FF8" w14:paraId="2187C528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:rsidR="00D02F08" w:rsidP="00664F6F" w:rsidRDefault="00D02F08" w14:paraId="00BB10CD" w14:textId="770F5048">
      <w:pPr>
        <w:pStyle w:val="Ttulo1"/>
        <w:numPr>
          <w:ilvl w:val="0"/>
          <w:numId w:val="3"/>
        </w:numPr>
        <w:rPr>
          <w:lang w:val="es-CO"/>
        </w:rPr>
      </w:pPr>
      <w:bookmarkStart w:name="_Toc41251598" w:id="16"/>
      <w:r w:rsidRPr="00D02F08">
        <w:rPr>
          <w:lang w:val="es-CO"/>
        </w:rPr>
        <w:lastRenderedPageBreak/>
        <w:t>Requerimientos tecnológicos</w:t>
      </w:r>
      <w:bookmarkEnd w:id="16"/>
    </w:p>
    <w:p w:rsidRPr="00C82FF8" w:rsidR="00C82FF8" w:rsidP="00C82FF8" w:rsidRDefault="00C82FF8" w14:paraId="73341FB0" w14:textId="77777777">
      <w:pPr>
        <w:pStyle w:val="Prrafodelista"/>
        <w:numPr>
          <w:ilvl w:val="2"/>
          <w:numId w:val="3"/>
        </w:numPr>
        <w:rPr>
          <w:lang w:val="es-CO"/>
        </w:rPr>
      </w:pPr>
      <w:r w:rsidRPr="00C82FF8">
        <w:rPr>
          <w:lang w:val="es-CO"/>
        </w:rPr>
        <w:t xml:space="preserve">El proyecto se desarrollará localmente hasta construir unos modelos robustos que puedan ser migrados a la nube. </w:t>
      </w:r>
    </w:p>
    <w:p w:rsidR="00D02F08" w:rsidP="00D02F08" w:rsidRDefault="00D02F08" w14:paraId="5C6B28EB" w14:textId="160D9A90">
      <w:pPr>
        <w:rPr>
          <w:lang w:val="es-CO"/>
        </w:rPr>
      </w:pPr>
    </w:p>
    <w:p w:rsidR="00A20DE1" w:rsidP="00D02F08" w:rsidRDefault="00A20DE1" w14:paraId="4EDC284E" w14:textId="3FF717E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CO"/>
        </w:rPr>
      </w:pPr>
    </w:p>
    <w:p w:rsidR="00A20DE1" w:rsidRDefault="00A20DE1" w14:paraId="46685179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CO"/>
        </w:rPr>
        <w:sectPr w:rsidR="00A20DE1" w:rsidSect="00D33E3A">
          <w:headerReference w:type="default" r:id="rId20"/>
          <w:pgSz w:w="11906" w:h="16838" w:orient="portrait"/>
          <w:pgMar w:top="1417" w:right="1701" w:bottom="1417" w:left="1701" w:header="720" w:footer="720" w:gutter="0"/>
          <w:cols w:space="720"/>
          <w:docGrid w:linePitch="360"/>
        </w:sectPr>
      </w:pP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CO"/>
        </w:rPr>
        <w:br w:type="page"/>
      </w:r>
    </w:p>
    <w:p w:rsidR="00D02F08" w:rsidP="00664F6F" w:rsidRDefault="00D02F08" w14:paraId="6F030D4D" w14:textId="44E3B62A">
      <w:pPr>
        <w:pStyle w:val="Ttulo1"/>
        <w:numPr>
          <w:ilvl w:val="0"/>
          <w:numId w:val="3"/>
        </w:numPr>
        <w:rPr>
          <w:lang w:val="es-CO"/>
        </w:rPr>
      </w:pPr>
      <w:bookmarkStart w:name="_Toc41251599" w:id="17"/>
      <w:r w:rsidRPr="00D02F08">
        <w:rPr>
          <w:lang w:val="es-CO"/>
        </w:rPr>
        <w:lastRenderedPageBreak/>
        <w:t>Fechas entregas</w:t>
      </w:r>
      <w:bookmarkEnd w:id="17"/>
    </w:p>
    <w:p w:rsidR="00C82FF8" w:rsidP="00C82FF8" w:rsidRDefault="00C82FF8" w14:paraId="6ED0421F" w14:textId="4685896F">
      <w:pPr>
        <w:rPr>
          <w:lang w:val="es-CO"/>
        </w:rPr>
      </w:pPr>
    </w:p>
    <w:tbl>
      <w:tblPr>
        <w:tblStyle w:val="Tablaconcuadrcula4-nfasis5"/>
        <w:tblW w:w="12325" w:type="dxa"/>
        <w:jc w:val="center"/>
        <w:tblLook w:val="04A0" w:firstRow="1" w:lastRow="0" w:firstColumn="1" w:lastColumn="0" w:noHBand="0" w:noVBand="1"/>
      </w:tblPr>
      <w:tblGrid>
        <w:gridCol w:w="905"/>
        <w:gridCol w:w="2795"/>
        <w:gridCol w:w="5487"/>
        <w:gridCol w:w="1338"/>
        <w:gridCol w:w="798"/>
        <w:gridCol w:w="1002"/>
      </w:tblGrid>
      <w:tr w:rsidRPr="00A20DE1" w:rsidR="00A20DE1" w:rsidTr="00A20DE1" w14:paraId="4E768B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hideMark/>
          </w:tcPr>
          <w:p w:rsidRPr="00C82FF8" w:rsidR="00C82FF8" w:rsidP="00C82FF8" w:rsidRDefault="00C82FF8" w14:paraId="1FB49343" w14:textId="77777777">
            <w:pPr>
              <w:jc w:val="center"/>
              <w:rPr>
                <w:rFonts w:ascii="Calibri Light" w:hAnsi="Calibri Light" w:eastAsia="Times New Roman" w:cs="Calibri Light"/>
                <w:color w:val="FFFFFF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FFFFFF"/>
                <w:sz w:val="16"/>
                <w:szCs w:val="16"/>
                <w:lang w:val="es-CO" w:eastAsia="en-GB"/>
              </w:rPr>
              <w:t>Estructura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6D822EDB" w14:textId="0C5C4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hAnsi="Calibri Light" w:eastAsia="Times New Roman" w:cs="Calibri Light"/>
                <w:color w:val="FFFFFF"/>
                <w:sz w:val="16"/>
                <w:szCs w:val="16"/>
                <w:lang w:val="es-CO" w:eastAsia="en-GB"/>
              </w:rPr>
              <w:t>Tarea</w:t>
            </w:r>
          </w:p>
        </w:tc>
        <w:tc>
          <w:tcPr>
            <w:tcW w:w="5487" w:type="dxa"/>
            <w:hideMark/>
          </w:tcPr>
          <w:p w:rsidRPr="00C82FF8" w:rsidR="00C82FF8" w:rsidP="00C82FF8" w:rsidRDefault="00A20DE1" w14:paraId="364C6645" w14:textId="543FD8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hAnsi="Calibri Light" w:eastAsia="Times New Roman" w:cs="Calibri Light"/>
                <w:color w:val="FFFFFF"/>
                <w:sz w:val="16"/>
                <w:szCs w:val="16"/>
                <w:lang w:val="es-CO" w:eastAsia="en-GB"/>
              </w:rPr>
              <w:t>Descripción detallada</w:t>
            </w:r>
          </w:p>
        </w:tc>
        <w:tc>
          <w:tcPr>
            <w:tcW w:w="1338" w:type="dxa"/>
            <w:hideMark/>
          </w:tcPr>
          <w:p w:rsidRPr="00C82FF8" w:rsidR="00C82FF8" w:rsidP="00C82FF8" w:rsidRDefault="00A20DE1" w14:paraId="2BFC2F52" w14:textId="18D22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hAnsi="Calibri Light" w:eastAsia="Times New Roman" w:cs="Calibri Light"/>
                <w:color w:val="FFFFFF"/>
                <w:sz w:val="16"/>
                <w:szCs w:val="16"/>
                <w:lang w:val="es-CO" w:eastAsia="en-GB"/>
              </w:rPr>
              <w:t>Fecha Inicial</w:t>
            </w:r>
          </w:p>
        </w:tc>
        <w:tc>
          <w:tcPr>
            <w:tcW w:w="798" w:type="dxa"/>
            <w:hideMark/>
          </w:tcPr>
          <w:p w:rsidRPr="00C82FF8" w:rsidR="00C82FF8" w:rsidP="00A20DE1" w:rsidRDefault="00A20DE1" w14:paraId="04B036DB" w14:textId="7235A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hAnsi="Calibri Light" w:eastAsia="Times New Roman" w:cs="Calibri Light"/>
                <w:color w:val="FFFFFF"/>
                <w:sz w:val="16"/>
                <w:szCs w:val="16"/>
                <w:lang w:val="es-CO" w:eastAsia="en-GB"/>
              </w:rPr>
              <w:t>Duración</w:t>
            </w:r>
          </w:p>
        </w:tc>
        <w:tc>
          <w:tcPr>
            <w:tcW w:w="1002" w:type="dxa"/>
            <w:hideMark/>
          </w:tcPr>
          <w:p w:rsidRPr="00C82FF8" w:rsidR="00C82FF8" w:rsidP="00C82FF8" w:rsidRDefault="00A20DE1" w14:paraId="77352FC5" w14:textId="1A3DC3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hAnsi="Calibri Light" w:eastAsia="Times New Roman" w:cs="Calibri Light"/>
                <w:color w:val="FFFFFF"/>
                <w:sz w:val="16"/>
                <w:szCs w:val="16"/>
                <w:lang w:val="es-CO" w:eastAsia="en-GB"/>
              </w:rPr>
              <w:t>Fecha Final</w:t>
            </w:r>
          </w:p>
        </w:tc>
      </w:tr>
      <w:tr w:rsidRPr="00A20DE1" w:rsidR="00A20DE1" w:rsidTr="00A20DE1" w14:paraId="2ED9DE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A20DE1" w14:paraId="34E4055B" w14:textId="6B5373D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2AAE353F" w14:textId="5CACF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del proyecto a presentar</w:t>
            </w:r>
          </w:p>
        </w:tc>
        <w:tc>
          <w:tcPr>
            <w:tcW w:w="5487" w:type="dxa"/>
            <w:hideMark/>
          </w:tcPr>
          <w:p w:rsidRPr="00C82FF8" w:rsidR="00C82FF8" w:rsidP="00C82FF8" w:rsidRDefault="00A20DE1" w14:paraId="783D8CC6" w14:textId="6D17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del proyecto a presentar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6C4E6E6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2020-05-01</w:t>
            </w:r>
          </w:p>
        </w:tc>
        <w:tc>
          <w:tcPr>
            <w:tcW w:w="798" w:type="dxa"/>
            <w:noWrap/>
            <w:hideMark/>
          </w:tcPr>
          <w:p w:rsidRPr="00C82FF8" w:rsidR="00C82FF8" w:rsidP="00C82FF8" w:rsidRDefault="00C82FF8" w14:paraId="17EF5E6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5504A92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2020-05-02</w:t>
            </w:r>
          </w:p>
        </w:tc>
      </w:tr>
      <w:tr w:rsidRPr="00C82FF8" w:rsidR="00A20DE1" w:rsidTr="00A20DE1" w14:paraId="7A64C590" w14:textId="7777777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A20DE1" w14:paraId="773CFAC7" w14:textId="481C3A1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796D9FC6" w14:textId="16D6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Envío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del correo al PI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7D9755F4" w14:textId="2846F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 el momento de definir su proyecto, deben anunciarlo en este medio (en la pestaña publicaciones nombrándome</w:t>
            </w:r>
            <w:r w:rsidRPr="00C82FF8" w:rsidR="00A20DE1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). Juan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Carlos Monroy Osorio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br/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Enviar mensaje a Lalinde con copia a Juan </w:t>
            </w:r>
            <w:r w:rsidRPr="00C82FF8" w:rsidR="00A20DE1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Carlos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Monroy, explicar el tema y los participantes del equipo 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31C9688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2020-05-01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16BCCD4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641AFCE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2020-05-03</w:t>
            </w:r>
          </w:p>
        </w:tc>
      </w:tr>
      <w:tr w:rsidRPr="00A20DE1" w:rsidR="00A20DE1" w:rsidTr="00A20DE1" w14:paraId="268FB4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A20DE1" w14:paraId="06FC267E" w14:textId="0AC89996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</w:p>
        </w:tc>
        <w:tc>
          <w:tcPr>
            <w:tcW w:w="2795" w:type="dxa"/>
            <w:hideMark/>
          </w:tcPr>
          <w:p w:rsidRPr="00C82FF8" w:rsidR="00C82FF8" w:rsidP="00C82FF8" w:rsidRDefault="00C82FF8" w14:paraId="125D68F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Propuesta - Documento 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248FD618" w14:textId="3FD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• &lt;titulo&gt;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br/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• &lt;</w:t>
            </w:r>
            <w:r w:rsidRPr="00C82FF8" w:rsidR="00A20DE1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integrantes, emails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&gt;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br/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• &lt;descripción-</w:t>
            </w:r>
            <w:r w:rsidRPr="00C82FF8" w:rsidR="00A20DE1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problema, contexto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&gt;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br/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• &lt;utilización-y-uso-de-una-metodología&gt;: CRISP-DM o Microsoft-TDSP (colocar otras secciones </w:t>
            </w:r>
            <w:r w:rsidRPr="00C82FF8" w:rsidR="00A20DE1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de acuerdo con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la metodología)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br/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• &lt;fuentes-datos&gt;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br/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• &lt;entregables&gt;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br/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• &lt;requerimientos-tecnológicos-o-definición-tecnología&gt;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br/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• &lt;fechas-entregas&gt;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3D1529D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6FF1FB4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11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314105F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2020-05-21</w:t>
            </w:r>
          </w:p>
        </w:tc>
      </w:tr>
      <w:tr w:rsidRPr="00C82FF8" w:rsidR="00A20DE1" w:rsidTr="00A20DE1" w14:paraId="1EF72C3B" w14:textId="7777777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7201A51A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4427D1B4" w14:textId="7761F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del proyecto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46A4B8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384A364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1211D95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51CC201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Pr="00A20DE1" w:rsidR="00A20DE1" w:rsidTr="00A20DE1" w14:paraId="4E4966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0B68972C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:rsidRPr="00C82FF8" w:rsidR="00C82FF8" w:rsidP="00C82FF8" w:rsidRDefault="00C82FF8" w14:paraId="467C2E4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Entendimiento del problema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2507411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2258E22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46E8C0F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6A40AD6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Pr="00C82FF8" w:rsidR="00A20DE1" w:rsidTr="00A20DE1" w14:paraId="274AB7C5" w14:textId="7777777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70EEB9D4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:rsidRPr="00C82FF8" w:rsidR="00C82FF8" w:rsidP="00C82FF8" w:rsidRDefault="00C82FF8" w14:paraId="115BFF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Entendimiento de los datos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1155DF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26703DB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3AFD3BE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1FEECD6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Pr="00A20DE1" w:rsidR="00A20DE1" w:rsidTr="00A20DE1" w14:paraId="5212C0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7878C1C0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4BADE400" w14:textId="23F7E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6910BA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41D28CC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4570171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7832DB4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Pr="00C82FF8" w:rsidR="00A20DE1" w:rsidTr="00A20DE1" w14:paraId="10A2B885" w14:textId="7777777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34813738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5C302C5E" w14:textId="772C1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3F2307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3DF16A7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718E7ED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02A50AF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Pr="00A20DE1" w:rsidR="00A20DE1" w:rsidTr="00A20DE1" w14:paraId="30D12C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4D8D736D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:rsidRPr="00C82FF8" w:rsidR="00C82FF8" w:rsidP="00C82FF8" w:rsidRDefault="00C82FF8" w14:paraId="4691F46A" w14:textId="6BBCD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Pr="00C82FF8" w:rsidR="00A20DE1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685A5BD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6D828FC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44D2165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4AAED93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Pr="00C82FF8" w:rsidR="00A20DE1" w:rsidTr="00A20DE1" w14:paraId="6F48F22D" w14:textId="7777777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63953EE7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6F9B07DF" w14:textId="0C410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Disposición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tecnologías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para el proyecto 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2989DBB1" w14:textId="2390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Definir que </w:t>
            </w:r>
            <w:r w:rsidRPr="00C82FF8" w:rsidR="00A20DE1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método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de almacenamiento, transferencia y seguridad utilizaremos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28BDDB8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169AEBA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504E84C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Pr="00A20DE1" w:rsidR="00A20DE1" w:rsidTr="00A20DE1" w14:paraId="2E0921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5C7F9C69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26A04FEC" w14:textId="3D2A9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Preparación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de los datos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6F26DA2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Transformaciones necesarias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408C576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6301AB4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5215EBE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Pr="00C82FF8" w:rsidR="00A20DE1" w:rsidTr="00A20DE1" w14:paraId="6360EFAA" w14:textId="7777777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2F6226CA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:rsidRPr="00C82FF8" w:rsidR="00C82FF8" w:rsidP="00C82FF8" w:rsidRDefault="00C82FF8" w14:paraId="6376D6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Modelos preliminares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61021D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29277D4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6AFEE74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4FFACB9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Pr="00A20DE1" w:rsidR="00A20DE1" w:rsidTr="00A20DE1" w14:paraId="2C3876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18D7331D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12D097A9" w14:textId="47E63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6756E3B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0B6BD67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430EDF3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2C96B20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Pr="00C82FF8" w:rsidR="00A20DE1" w:rsidTr="00A20DE1" w14:paraId="6FAC96CA" w14:textId="7777777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0D395D1E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6CB60AE2" w14:textId="260D2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1ECC68C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22DC6AB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7CF5DE5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7F5EB75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Pr="00A20DE1" w:rsidR="00A20DE1" w:rsidTr="00A20DE1" w14:paraId="5F067D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4B21ABE8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:rsidRPr="00C82FF8" w:rsidR="00C82FF8" w:rsidP="00C82FF8" w:rsidRDefault="00C82FF8" w14:paraId="65CCCC1B" w14:textId="290A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Pr="00C82FF8" w:rsidR="00A20DE1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7CBF061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4758A75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2F18CDD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659D4FA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Pr="00C82FF8" w:rsidR="00A20DE1" w:rsidTr="00A20DE1" w14:paraId="18734C8A" w14:textId="7777777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17181F5F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:rsidRPr="00C82FF8" w:rsidR="00C82FF8" w:rsidP="00C82FF8" w:rsidRDefault="00C82FF8" w14:paraId="137831F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Modelos preliminares validos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0520A7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50C2940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53B67FB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1B4DF31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Pr="00A20DE1" w:rsidR="00A20DE1" w:rsidTr="00A20DE1" w14:paraId="256604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1A4C10CB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732CFA3C" w14:textId="70670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1F88BC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5BAF43A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6DC25D6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5485A05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Pr="00C82FF8" w:rsidR="00A20DE1" w:rsidTr="00A20DE1" w14:paraId="3031303B" w14:textId="7777777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55BFC2C1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389F5C93" w14:textId="1477F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54AF53E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6532E9A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6D3BC8D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29940FD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Pr="00A20DE1" w:rsidR="00A20DE1" w:rsidTr="00A20DE1" w14:paraId="47EBE9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6A1421F2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:rsidRPr="00C82FF8" w:rsidR="00C82FF8" w:rsidP="00C82FF8" w:rsidRDefault="00C82FF8" w14:paraId="21672AF1" w14:textId="7148A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Pr="00C82FF8" w:rsidR="00A20DE1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0DE713D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74F163C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6B8E352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499A84F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Pr="00C82FF8" w:rsidR="00A20DE1" w:rsidTr="00A20DE1" w14:paraId="048C93C8" w14:textId="7777777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C82FF8" w14:paraId="406B7654" w14:textId="77777777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lastRenderedPageBreak/>
              <w:t>Avance 3</w:t>
            </w:r>
          </w:p>
        </w:tc>
        <w:tc>
          <w:tcPr>
            <w:tcW w:w="2795" w:type="dxa"/>
            <w:hideMark/>
          </w:tcPr>
          <w:p w:rsidRPr="00C82FF8" w:rsidR="00C82FF8" w:rsidP="00C82FF8" w:rsidRDefault="00C82FF8" w14:paraId="75A73F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b/>
                <w:bCs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b/>
                <w:bCs/>
                <w:color w:val="44546A"/>
                <w:sz w:val="16"/>
                <w:szCs w:val="16"/>
                <w:lang w:val="es-CO" w:eastAsia="en-GB"/>
              </w:rPr>
              <w:t>producto-desplegado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2C3CA4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2D795AF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23A3D33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5EEB50E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Pr="00A20DE1" w:rsidR="00A20DE1" w:rsidTr="00A20DE1" w14:paraId="0B079C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A20DE1" w14:paraId="200E008D" w14:textId="484D68A5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:rsidRPr="00C82FF8" w:rsidR="00C82FF8" w:rsidP="00C82FF8" w:rsidRDefault="00C82FF8" w14:paraId="5437F1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Modelos finales validos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012917B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207E78F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2EF3F7F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607BDE2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  <w:tr w:rsidRPr="00C82FF8" w:rsidR="00A20DE1" w:rsidTr="00A20DE1" w14:paraId="78C3624B" w14:textId="7777777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A20DE1" w14:paraId="3E083685" w14:textId="1056E0A1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5C206601" w14:textId="51FA9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61F61E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39FB768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7EFDD9F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6BA01E9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  <w:tr w:rsidRPr="00A20DE1" w:rsidR="00A20DE1" w:rsidTr="00A20DE1" w14:paraId="6F593D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A20DE1" w14:paraId="7A9EE1C9" w14:textId="0D128113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:rsidRPr="00C82FF8" w:rsidR="00C82FF8" w:rsidP="00C82FF8" w:rsidRDefault="00A20DE1" w14:paraId="3C48D6AD" w14:textId="28DB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Pr="00C82FF8" w:rsid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5160920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00CECE9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18D84B9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3CD9172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  <w:tr w:rsidRPr="00C82FF8" w:rsidR="00A20DE1" w:rsidTr="00A20DE1" w14:paraId="4CBAB57B" w14:textId="7777777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:rsidRPr="00C82FF8" w:rsidR="00C82FF8" w:rsidP="00C82FF8" w:rsidRDefault="00A20DE1" w14:paraId="4D9BCD79" w14:textId="3CB12ED5">
            <w:pPr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:rsidRPr="00C82FF8" w:rsidR="00C82FF8" w:rsidP="00C82FF8" w:rsidRDefault="00C82FF8" w14:paraId="6D268713" w14:textId="695ED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Pr="00C82FF8" w:rsidR="00A20DE1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:rsidRPr="00C82FF8" w:rsidR="00C82FF8" w:rsidP="00C82FF8" w:rsidRDefault="00C82FF8" w14:paraId="7A18E8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:rsidRPr="00C82FF8" w:rsidR="00C82FF8" w:rsidP="00C82FF8" w:rsidRDefault="00C82FF8" w14:paraId="2891CA8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:rsidRPr="00C82FF8" w:rsidR="00C82FF8" w:rsidP="00C82FF8" w:rsidRDefault="00C82FF8" w14:paraId="7C1314D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:rsidRPr="00C82FF8" w:rsidR="00C82FF8" w:rsidP="00C82FF8" w:rsidRDefault="00C82FF8" w14:paraId="0314B6F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hAnsi="Calibri Light" w:eastAsia="Times New Roman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</w:tbl>
    <w:p w:rsidRPr="00C82FF8" w:rsidR="00C82FF8" w:rsidP="00BD619B" w:rsidRDefault="00C82FF8" w14:paraId="0BF65001" w14:textId="77777777">
      <w:pPr>
        <w:rPr>
          <w:lang w:val="es-CO"/>
        </w:rPr>
      </w:pPr>
    </w:p>
    <w:sectPr w:rsidRPr="00C82FF8" w:rsidR="00C82FF8" w:rsidSect="00A20DE1"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066D" w:rsidP="00CE5A4C" w:rsidRDefault="006A066D" w14:paraId="59D6EB47" w14:textId="77777777">
      <w:pPr>
        <w:spacing w:after="0" w:line="240" w:lineRule="auto"/>
      </w:pPr>
      <w:r>
        <w:separator/>
      </w:r>
    </w:p>
  </w:endnote>
  <w:endnote w:type="continuationSeparator" w:id="0">
    <w:p w:rsidR="006A066D" w:rsidP="00CE5A4C" w:rsidRDefault="006A066D" w14:paraId="7C9DE04F" w14:textId="77777777">
      <w:pPr>
        <w:spacing w:after="0" w:line="240" w:lineRule="auto"/>
      </w:pPr>
      <w:r>
        <w:continuationSeparator/>
      </w:r>
    </w:p>
  </w:endnote>
  <w:endnote w:type="continuationNotice" w:id="1">
    <w:p w:rsidR="006A066D" w:rsidRDefault="006A066D" w14:paraId="28C9D39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066D" w:rsidP="00CE5A4C" w:rsidRDefault="006A066D" w14:paraId="3A124A46" w14:textId="77777777">
      <w:pPr>
        <w:spacing w:after="0" w:line="240" w:lineRule="auto"/>
      </w:pPr>
      <w:r>
        <w:separator/>
      </w:r>
    </w:p>
  </w:footnote>
  <w:footnote w:type="continuationSeparator" w:id="0">
    <w:p w:rsidR="006A066D" w:rsidP="00CE5A4C" w:rsidRDefault="006A066D" w14:paraId="397C921A" w14:textId="77777777">
      <w:pPr>
        <w:spacing w:after="0" w:line="240" w:lineRule="auto"/>
      </w:pPr>
      <w:r>
        <w:continuationSeparator/>
      </w:r>
    </w:p>
  </w:footnote>
  <w:footnote w:type="continuationNotice" w:id="1">
    <w:p w:rsidR="006A066D" w:rsidRDefault="006A066D" w14:paraId="7137743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787E39" w:rsidRDefault="00787E39" w14:paraId="0FA27D16" w14:textId="13BF1247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42CDBCD" wp14:editId="07339F6C">
          <wp:simplePos x="0" y="0"/>
          <wp:positionH relativeFrom="column">
            <wp:posOffset>4844415</wp:posOffset>
          </wp:positionH>
          <wp:positionV relativeFrom="paragraph">
            <wp:posOffset>-338455</wp:posOffset>
          </wp:positionV>
          <wp:extent cx="1447800" cy="623570"/>
          <wp:effectExtent l="0" t="0" r="0" b="508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70" t="26909" r="12832" b="23273"/>
                  <a:stretch/>
                </pic:blipFill>
                <pic:spPr bwMode="auto">
                  <a:xfrm>
                    <a:off x="0" y="0"/>
                    <a:ext cx="1447800" cy="623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3D2B2F9A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8A75E7"/>
    <w:multiLevelType w:val="multilevel"/>
    <w:tmpl w:val="C5700C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615710"/>
    <w:multiLevelType w:val="hybridMultilevel"/>
    <w:tmpl w:val="FBB6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72EF0"/>
    <w:multiLevelType w:val="hybridMultilevel"/>
    <w:tmpl w:val="AD2602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18E6"/>
    <w:multiLevelType w:val="hybridMultilevel"/>
    <w:tmpl w:val="D7265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C3084"/>
    <w:multiLevelType w:val="hybridMultilevel"/>
    <w:tmpl w:val="E6F4DEC2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9A037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77016C"/>
    <w:multiLevelType w:val="multilevel"/>
    <w:tmpl w:val="682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1C10F5D"/>
    <w:multiLevelType w:val="hybridMultilevel"/>
    <w:tmpl w:val="402C3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A348D"/>
    <w:multiLevelType w:val="hybridMultilevel"/>
    <w:tmpl w:val="9EC8FA88"/>
    <w:lvl w:ilvl="0" w:tplc="B5AC1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E6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1C9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0AA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9030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B6D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94B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454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0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96BC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A45A1"/>
    <w:multiLevelType w:val="hybridMultilevel"/>
    <w:tmpl w:val="B93A7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9207F"/>
    <w:multiLevelType w:val="hybridMultilevel"/>
    <w:tmpl w:val="DAB84580"/>
    <w:lvl w:ilvl="0" w:tplc="D2D27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D801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CB6F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C90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634A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772C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4463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09A2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F5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56AC400A"/>
    <w:multiLevelType w:val="hybridMultilevel"/>
    <w:tmpl w:val="6862E19E"/>
    <w:lvl w:ilvl="0" w:tplc="240A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13" w15:restartNumberingAfterBreak="0">
    <w:nsid w:val="594C7F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35FEF"/>
    <w:multiLevelType w:val="hybridMultilevel"/>
    <w:tmpl w:val="AA18F786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5AFE063F"/>
    <w:multiLevelType w:val="hybridMultilevel"/>
    <w:tmpl w:val="A8789B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3402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AA5C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9">
    <w:abstractNumId w:val="18"/>
  </w:num>
  <w:num w:numId="1">
    <w:abstractNumId w:val="17"/>
  </w:num>
  <w:num w:numId="2">
    <w:abstractNumId w:val="2"/>
  </w:num>
  <w:num w:numId="3">
    <w:abstractNumId w:val="13"/>
  </w:num>
  <w:num w:numId="4">
    <w:abstractNumId w:val="3"/>
  </w:num>
  <w:num w:numId="5">
    <w:abstractNumId w:val="7"/>
  </w:num>
  <w:num w:numId="6">
    <w:abstractNumId w:val="10"/>
  </w:num>
  <w:num w:numId="7">
    <w:abstractNumId w:val="15"/>
  </w:num>
  <w:num w:numId="8">
    <w:abstractNumId w:val="9"/>
  </w:num>
  <w:num w:numId="9">
    <w:abstractNumId w:val="0"/>
  </w:num>
  <w:num w:numId="10">
    <w:abstractNumId w:val="16"/>
  </w:num>
  <w:num w:numId="11">
    <w:abstractNumId w:val="6"/>
  </w:num>
  <w:num w:numId="12">
    <w:abstractNumId w:val="12"/>
  </w:num>
  <w:num w:numId="13">
    <w:abstractNumId w:val="14"/>
  </w:num>
  <w:num w:numId="14">
    <w:abstractNumId w:val="4"/>
  </w:num>
  <w:num w:numId="15">
    <w:abstractNumId w:val="11"/>
  </w:num>
  <w:num w:numId="16">
    <w:abstractNumId w:val="8"/>
  </w:num>
  <w:num w:numId="17">
    <w:abstractNumId w:val="1"/>
  </w:num>
  <w:num w:numId="1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8F"/>
    <w:rsid w:val="00006030"/>
    <w:rsid w:val="000169B9"/>
    <w:rsid w:val="0002035A"/>
    <w:rsid w:val="00023F34"/>
    <w:rsid w:val="00027C29"/>
    <w:rsid w:val="00032ABB"/>
    <w:rsid w:val="000472FA"/>
    <w:rsid w:val="000608C2"/>
    <w:rsid w:val="0007780E"/>
    <w:rsid w:val="000A5020"/>
    <w:rsid w:val="000A62E0"/>
    <w:rsid w:val="000C6139"/>
    <w:rsid w:val="000E486D"/>
    <w:rsid w:val="00106DFF"/>
    <w:rsid w:val="001227D1"/>
    <w:rsid w:val="00125C0C"/>
    <w:rsid w:val="00131723"/>
    <w:rsid w:val="00192911"/>
    <w:rsid w:val="00196589"/>
    <w:rsid w:val="001B1303"/>
    <w:rsid w:val="001E4692"/>
    <w:rsid w:val="002131C6"/>
    <w:rsid w:val="00222DB5"/>
    <w:rsid w:val="00223949"/>
    <w:rsid w:val="00241C59"/>
    <w:rsid w:val="002461C8"/>
    <w:rsid w:val="00250FA6"/>
    <w:rsid w:val="0025301E"/>
    <w:rsid w:val="00253578"/>
    <w:rsid w:val="0027198E"/>
    <w:rsid w:val="00274C31"/>
    <w:rsid w:val="00281F42"/>
    <w:rsid w:val="00282DBF"/>
    <w:rsid w:val="00297E73"/>
    <w:rsid w:val="002B1BA6"/>
    <w:rsid w:val="002B40A0"/>
    <w:rsid w:val="002C1AEA"/>
    <w:rsid w:val="002D1EDB"/>
    <w:rsid w:val="002E045A"/>
    <w:rsid w:val="003142F6"/>
    <w:rsid w:val="00320AE0"/>
    <w:rsid w:val="00321467"/>
    <w:rsid w:val="0033136C"/>
    <w:rsid w:val="00335325"/>
    <w:rsid w:val="00371137"/>
    <w:rsid w:val="00392588"/>
    <w:rsid w:val="0039277B"/>
    <w:rsid w:val="003963EB"/>
    <w:rsid w:val="003A32E5"/>
    <w:rsid w:val="003A33A6"/>
    <w:rsid w:val="003A4D9B"/>
    <w:rsid w:val="003B21E2"/>
    <w:rsid w:val="003B54E9"/>
    <w:rsid w:val="003C2425"/>
    <w:rsid w:val="003C45CF"/>
    <w:rsid w:val="0040002B"/>
    <w:rsid w:val="00407F27"/>
    <w:rsid w:val="0041274A"/>
    <w:rsid w:val="00424043"/>
    <w:rsid w:val="004268F2"/>
    <w:rsid w:val="004276F3"/>
    <w:rsid w:val="00430486"/>
    <w:rsid w:val="00433508"/>
    <w:rsid w:val="00456016"/>
    <w:rsid w:val="004649A4"/>
    <w:rsid w:val="004676F0"/>
    <w:rsid w:val="00496D21"/>
    <w:rsid w:val="004D4C6C"/>
    <w:rsid w:val="004E1A05"/>
    <w:rsid w:val="005023A1"/>
    <w:rsid w:val="00505213"/>
    <w:rsid w:val="00557F36"/>
    <w:rsid w:val="00582F00"/>
    <w:rsid w:val="0059110E"/>
    <w:rsid w:val="005C7762"/>
    <w:rsid w:val="005D1C3D"/>
    <w:rsid w:val="005D1E7E"/>
    <w:rsid w:val="005D6950"/>
    <w:rsid w:val="005E50F2"/>
    <w:rsid w:val="005F1CD1"/>
    <w:rsid w:val="00622FDC"/>
    <w:rsid w:val="00635B98"/>
    <w:rsid w:val="00643D8F"/>
    <w:rsid w:val="0065120E"/>
    <w:rsid w:val="00664F6F"/>
    <w:rsid w:val="006671C9"/>
    <w:rsid w:val="00683D93"/>
    <w:rsid w:val="00686081"/>
    <w:rsid w:val="006A066D"/>
    <w:rsid w:val="006A2071"/>
    <w:rsid w:val="006A2219"/>
    <w:rsid w:val="006B16B1"/>
    <w:rsid w:val="006B2DB7"/>
    <w:rsid w:val="006C08DC"/>
    <w:rsid w:val="006E0F05"/>
    <w:rsid w:val="006E2ECE"/>
    <w:rsid w:val="006E68CD"/>
    <w:rsid w:val="00707D17"/>
    <w:rsid w:val="007215C7"/>
    <w:rsid w:val="00737A58"/>
    <w:rsid w:val="00742E16"/>
    <w:rsid w:val="0074316D"/>
    <w:rsid w:val="007653B7"/>
    <w:rsid w:val="00777110"/>
    <w:rsid w:val="00787E39"/>
    <w:rsid w:val="007952D7"/>
    <w:rsid w:val="007B15A1"/>
    <w:rsid w:val="007C19F3"/>
    <w:rsid w:val="007C3E38"/>
    <w:rsid w:val="007D3160"/>
    <w:rsid w:val="007D5ACC"/>
    <w:rsid w:val="007D72FC"/>
    <w:rsid w:val="007E44E5"/>
    <w:rsid w:val="007E50E4"/>
    <w:rsid w:val="008052F6"/>
    <w:rsid w:val="0083085E"/>
    <w:rsid w:val="00835CDB"/>
    <w:rsid w:val="008409E8"/>
    <w:rsid w:val="00854C9C"/>
    <w:rsid w:val="00860F07"/>
    <w:rsid w:val="00866571"/>
    <w:rsid w:val="008700EB"/>
    <w:rsid w:val="00871B4A"/>
    <w:rsid w:val="008826DB"/>
    <w:rsid w:val="008A59FF"/>
    <w:rsid w:val="008C5C10"/>
    <w:rsid w:val="008D6913"/>
    <w:rsid w:val="008F0F89"/>
    <w:rsid w:val="00915B79"/>
    <w:rsid w:val="009172A0"/>
    <w:rsid w:val="009550F8"/>
    <w:rsid w:val="009715E2"/>
    <w:rsid w:val="00980660"/>
    <w:rsid w:val="00980735"/>
    <w:rsid w:val="00994D2E"/>
    <w:rsid w:val="009965A8"/>
    <w:rsid w:val="009C37B2"/>
    <w:rsid w:val="009F42B5"/>
    <w:rsid w:val="00A04735"/>
    <w:rsid w:val="00A07F18"/>
    <w:rsid w:val="00A111D9"/>
    <w:rsid w:val="00A20DE1"/>
    <w:rsid w:val="00A34FE2"/>
    <w:rsid w:val="00A350A8"/>
    <w:rsid w:val="00A36B75"/>
    <w:rsid w:val="00A36E83"/>
    <w:rsid w:val="00A409A8"/>
    <w:rsid w:val="00A60C0E"/>
    <w:rsid w:val="00A825FB"/>
    <w:rsid w:val="00A87AC0"/>
    <w:rsid w:val="00A90580"/>
    <w:rsid w:val="00AA2D44"/>
    <w:rsid w:val="00AB1990"/>
    <w:rsid w:val="00AC53D0"/>
    <w:rsid w:val="00AD41EA"/>
    <w:rsid w:val="00AE6F0B"/>
    <w:rsid w:val="00AF389E"/>
    <w:rsid w:val="00B003D5"/>
    <w:rsid w:val="00B033D0"/>
    <w:rsid w:val="00B14804"/>
    <w:rsid w:val="00B43840"/>
    <w:rsid w:val="00B51BB0"/>
    <w:rsid w:val="00B545BD"/>
    <w:rsid w:val="00B65EE5"/>
    <w:rsid w:val="00B70A20"/>
    <w:rsid w:val="00B82626"/>
    <w:rsid w:val="00B83E85"/>
    <w:rsid w:val="00B9254F"/>
    <w:rsid w:val="00B94DEE"/>
    <w:rsid w:val="00BD51FF"/>
    <w:rsid w:val="00BD619B"/>
    <w:rsid w:val="00BE0B0D"/>
    <w:rsid w:val="00BE22C3"/>
    <w:rsid w:val="00BE4FEF"/>
    <w:rsid w:val="00C02985"/>
    <w:rsid w:val="00C30CD3"/>
    <w:rsid w:val="00C31857"/>
    <w:rsid w:val="00C677FE"/>
    <w:rsid w:val="00C82FF8"/>
    <w:rsid w:val="00C91EC1"/>
    <w:rsid w:val="00C972FE"/>
    <w:rsid w:val="00CC4617"/>
    <w:rsid w:val="00CC55B3"/>
    <w:rsid w:val="00CE5A4C"/>
    <w:rsid w:val="00CE6F15"/>
    <w:rsid w:val="00D02F08"/>
    <w:rsid w:val="00D102B3"/>
    <w:rsid w:val="00D124D9"/>
    <w:rsid w:val="00D21426"/>
    <w:rsid w:val="00D238F7"/>
    <w:rsid w:val="00D33E3A"/>
    <w:rsid w:val="00D3621B"/>
    <w:rsid w:val="00D64BCC"/>
    <w:rsid w:val="00D64F1A"/>
    <w:rsid w:val="00D77D54"/>
    <w:rsid w:val="00D9169E"/>
    <w:rsid w:val="00DA41FD"/>
    <w:rsid w:val="00DB088A"/>
    <w:rsid w:val="00DB5C62"/>
    <w:rsid w:val="00DC00EB"/>
    <w:rsid w:val="00DD2FAD"/>
    <w:rsid w:val="00DE7249"/>
    <w:rsid w:val="00DF0216"/>
    <w:rsid w:val="00DF5067"/>
    <w:rsid w:val="00E00BB8"/>
    <w:rsid w:val="00E13CCD"/>
    <w:rsid w:val="00E2651B"/>
    <w:rsid w:val="00E61B3F"/>
    <w:rsid w:val="00E83079"/>
    <w:rsid w:val="00E84D08"/>
    <w:rsid w:val="00EC1260"/>
    <w:rsid w:val="00EC207F"/>
    <w:rsid w:val="00EC46E3"/>
    <w:rsid w:val="00EC691F"/>
    <w:rsid w:val="00ED4E7B"/>
    <w:rsid w:val="00ED6EED"/>
    <w:rsid w:val="00ED6F3D"/>
    <w:rsid w:val="00F1309D"/>
    <w:rsid w:val="00F32E0D"/>
    <w:rsid w:val="00F35179"/>
    <w:rsid w:val="00F36511"/>
    <w:rsid w:val="00F70506"/>
    <w:rsid w:val="00F76ADF"/>
    <w:rsid w:val="00F8396E"/>
    <w:rsid w:val="00F86059"/>
    <w:rsid w:val="00FA5689"/>
    <w:rsid w:val="00FA7540"/>
    <w:rsid w:val="00FB38CE"/>
    <w:rsid w:val="00FC45F2"/>
    <w:rsid w:val="00FC5765"/>
    <w:rsid w:val="015BB5F5"/>
    <w:rsid w:val="017B0223"/>
    <w:rsid w:val="04D26C2A"/>
    <w:rsid w:val="05AA6DD4"/>
    <w:rsid w:val="06691CC0"/>
    <w:rsid w:val="07679F4A"/>
    <w:rsid w:val="0795FC63"/>
    <w:rsid w:val="0920F019"/>
    <w:rsid w:val="0B129A80"/>
    <w:rsid w:val="0B46078C"/>
    <w:rsid w:val="0E12ECA6"/>
    <w:rsid w:val="10EAE196"/>
    <w:rsid w:val="117E80B1"/>
    <w:rsid w:val="12E0B6D8"/>
    <w:rsid w:val="137DE263"/>
    <w:rsid w:val="171DA8A4"/>
    <w:rsid w:val="1865A1BE"/>
    <w:rsid w:val="1E1B7207"/>
    <w:rsid w:val="1E97A4AA"/>
    <w:rsid w:val="20B59304"/>
    <w:rsid w:val="2A8080A7"/>
    <w:rsid w:val="2AC3A89B"/>
    <w:rsid w:val="2D23F200"/>
    <w:rsid w:val="2DCEA306"/>
    <w:rsid w:val="305E63B7"/>
    <w:rsid w:val="30E922F3"/>
    <w:rsid w:val="3108651E"/>
    <w:rsid w:val="33E7456E"/>
    <w:rsid w:val="390D4A4A"/>
    <w:rsid w:val="399621EB"/>
    <w:rsid w:val="39DD3ED1"/>
    <w:rsid w:val="3A25CACA"/>
    <w:rsid w:val="3D2B2F9A"/>
    <w:rsid w:val="3F16CF41"/>
    <w:rsid w:val="402DAC9A"/>
    <w:rsid w:val="4081F518"/>
    <w:rsid w:val="40FB108F"/>
    <w:rsid w:val="410AA68C"/>
    <w:rsid w:val="4162370C"/>
    <w:rsid w:val="42E8E56C"/>
    <w:rsid w:val="42FE5BDB"/>
    <w:rsid w:val="431385DE"/>
    <w:rsid w:val="48D30785"/>
    <w:rsid w:val="4952853F"/>
    <w:rsid w:val="49565E54"/>
    <w:rsid w:val="49A4B395"/>
    <w:rsid w:val="4AA475ED"/>
    <w:rsid w:val="4C62F0F3"/>
    <w:rsid w:val="4D0D30E6"/>
    <w:rsid w:val="50B63939"/>
    <w:rsid w:val="51BFBEF7"/>
    <w:rsid w:val="535AF165"/>
    <w:rsid w:val="55155108"/>
    <w:rsid w:val="5539EF82"/>
    <w:rsid w:val="593D4C91"/>
    <w:rsid w:val="598A15C3"/>
    <w:rsid w:val="59CE72DC"/>
    <w:rsid w:val="5B806112"/>
    <w:rsid w:val="5CC6A958"/>
    <w:rsid w:val="5D654FCC"/>
    <w:rsid w:val="63FEEF6C"/>
    <w:rsid w:val="64ECD0D8"/>
    <w:rsid w:val="659B718D"/>
    <w:rsid w:val="6738FEDE"/>
    <w:rsid w:val="67C03A28"/>
    <w:rsid w:val="68EAB47A"/>
    <w:rsid w:val="6AA58CE3"/>
    <w:rsid w:val="6C84682C"/>
    <w:rsid w:val="7241FAE8"/>
    <w:rsid w:val="74B5F7E7"/>
    <w:rsid w:val="7686EBA1"/>
    <w:rsid w:val="79A51E20"/>
    <w:rsid w:val="7B26B6D7"/>
    <w:rsid w:val="7C116789"/>
    <w:rsid w:val="7CB68AC3"/>
    <w:rsid w:val="7D4B838F"/>
    <w:rsid w:val="7E53B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2F7C4"/>
  <w15:chartTrackingRefBased/>
  <w15:docId w15:val="{506836B4-75E4-403D-81C8-BAA212E4DB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C3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D9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3D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A4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E5A4C"/>
  </w:style>
  <w:style w:type="paragraph" w:styleId="Piedepgina">
    <w:name w:val="footer"/>
    <w:basedOn w:val="Normal"/>
    <w:link w:val="PiedepginaCar"/>
    <w:uiPriority w:val="99"/>
    <w:unhideWhenUsed/>
    <w:rsid w:val="00CE5A4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E5A4C"/>
  </w:style>
  <w:style w:type="character" w:styleId="Ttulo1Car" w:customStyle="1">
    <w:name w:val="Título 1 Car"/>
    <w:basedOn w:val="Fuentedeprrafopredeter"/>
    <w:link w:val="Ttulo1"/>
    <w:uiPriority w:val="9"/>
    <w:rsid w:val="00274C3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683D9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83D93"/>
    <w:pPr>
      <w:ind w:left="720"/>
      <w:contextualSpacing/>
    </w:pPr>
  </w:style>
  <w:style w:type="character" w:styleId="st" w:customStyle="1">
    <w:name w:val="st"/>
    <w:basedOn w:val="Fuentedeprrafopredeter"/>
    <w:rsid w:val="00FB38CE"/>
  </w:style>
  <w:style w:type="paragraph" w:styleId="TtuloTDC">
    <w:name w:val="TOC Heading"/>
    <w:basedOn w:val="Ttulo1"/>
    <w:next w:val="Normal"/>
    <w:uiPriority w:val="39"/>
    <w:unhideWhenUsed/>
    <w:qFormat/>
    <w:rsid w:val="00196589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96589"/>
    <w:pPr>
      <w:spacing w:after="100"/>
      <w:ind w:left="220"/>
    </w:pPr>
    <w:rPr>
      <w:rFonts w:cs="Times New Roman" w:eastAsiaTheme="minorEastAsia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96589"/>
    <w:pPr>
      <w:spacing w:after="100"/>
    </w:pPr>
    <w:rPr>
      <w:rFonts w:cs="Times New Roman" w:eastAsiaTheme="minorEastAsia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196589"/>
    <w:pPr>
      <w:spacing w:after="100"/>
      <w:ind w:left="440"/>
    </w:pPr>
    <w:rPr>
      <w:rFonts w:cs="Times New Roman"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196589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B033D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87E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87E3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B15A1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664F6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5">
    <w:name w:val="Grid Table 4 Accent 5"/>
    <w:basedOn w:val="Tablanormal"/>
    <w:uiPriority w:val="49"/>
    <w:rsid w:val="00A20DE1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3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67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hsepulvedj@eafit.edu.co" TargetMode="External" Id="rId13" /><Relationship Type="http://schemas.openxmlformats.org/officeDocument/2006/relationships/hyperlink" Target="https://github.com/hsepulvedaj/proyecto_integrador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mailto:jcagudeloa@eafit.edu.co" TargetMode="External" Id="rId12" /><Relationship Type="http://schemas.openxmlformats.org/officeDocument/2006/relationships/image" Target="media/image3.png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dpfajardob@eafit.edu.co" TargetMode="Externa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hyperlink" Target="https://github.com/hsepulvedaj/proyecto_integrador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jdsanzr@eafit.edu.co" TargetMode="External" Id="rId14" /><Relationship Type="http://schemas.openxmlformats.org/officeDocument/2006/relationships/theme" Target="theme/theme1.xml" Id="rId22" /><Relationship Type="http://schemas.openxmlformats.org/officeDocument/2006/relationships/image" Target="/media/image5.png" Id="R8ab279e4c3684732" /><Relationship Type="http://schemas.openxmlformats.org/officeDocument/2006/relationships/image" Target="/media/image6.png" Id="R5dcdfd4449d84c5e" /><Relationship Type="http://schemas.openxmlformats.org/officeDocument/2006/relationships/glossaryDocument" Target="/word/glossary/document.xml" Id="Rfaa9fe8fd33c4f8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d4fb6-ad62-4a88-bd90-247492b4d124}"/>
      </w:docPartPr>
      <w:docPartBody>
        <w:p w14:paraId="45B3E40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1F552DF13A6D40B459BD2966D82FC3" ma:contentTypeVersion="6" ma:contentTypeDescription="Crear nuevo documento." ma:contentTypeScope="" ma:versionID="de7b86046e5caa0de29cdf54ffd035e0">
  <xsd:schema xmlns:xsd="http://www.w3.org/2001/XMLSchema" xmlns:xs="http://www.w3.org/2001/XMLSchema" xmlns:p="http://schemas.microsoft.com/office/2006/metadata/properties" xmlns:ns2="580b4332-39d2-4436-8fe6-7a9bf13888b4" targetNamespace="http://schemas.microsoft.com/office/2006/metadata/properties" ma:root="true" ma:fieldsID="e4f4a3179bba09b6ab24c4a7fbff1aad" ns2:_="">
    <xsd:import namespace="580b4332-39d2-4436-8fe6-7a9bf1388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b4332-39d2-4436-8fe6-7a9bf1388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176BB-262A-4688-BB86-E59FD63C8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63955C-408C-462D-80A6-6EB4EBD65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0b4332-39d2-4436-8fe6-7a9bf1388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0B5FA0-ED46-4193-BA28-D4D5B0651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FC6F6C-46D0-4084-BAFA-66CEA40310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Paola Fajardo</dc:creator>
  <keywords/>
  <dc:description/>
  <lastModifiedBy>Juan Carlos Agudelo Acevedo</lastModifiedBy>
  <revision>9</revision>
  <lastPrinted>2020-05-08T03:30:00.0000000Z</lastPrinted>
  <dcterms:created xsi:type="dcterms:W3CDTF">2020-05-25T03:27:00.0000000Z</dcterms:created>
  <dcterms:modified xsi:type="dcterms:W3CDTF">2020-06-03T02:27:05.7020728Z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0x010100731F552DF13A6D40B459BD2966D82FC3</vt:lpwstr>
  </property>
</Properties>
</file>