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&lt;Hansini Seth and Ishan Shrivastava&gt;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&lt;14:20 p.m..&gt;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&lt;15:00 p.m.&gt;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 1: Selection of the software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2: Working on AWS functionality : This user story has been moved to defect backlog.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&lt;Hansini Seth and Ishan Shrivastava&gt;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&lt;10:00 a.m.&gt;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&lt;11:00 a.m.&gt;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3:Redesigning: The Registration and Login Page.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4:Redesigning: The supervisor and student Login 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meeting: Nothing.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&lt;Hansini Seth and Ishan Shrivastava&gt;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16:20 p.m.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17:00 p.m.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5:Creating an Event Page for Supervisor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6:Displaying the Event Page on Student 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meeting: Nothing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&lt;Hansini Seth and Ishan Shrivastava&gt;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18:00 p.m.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19:00 p.m.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7: Creating a profile upload button for users.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8:Customize the attendance page for supervisor.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meeting: Nothing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&lt;Hansini Seth and Ishan Shrivastava&gt;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17:00 p.m.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18:00 p.m.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9: Lists of student enrolled.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10:Apply for an event.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meeting: Nothing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&lt;Hansini Seth and Ishan Shrivastava&gt;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14:00 p.m.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15:00 p.m.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11:Marking of Location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12: Final Customization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meeting: Nothing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