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B6" w:rsidRPr="00EA48E9" w:rsidRDefault="00966EB6" w:rsidP="00EA48E9">
      <w:pPr>
        <w:pStyle w:val="Heading1"/>
        <w:spacing w:before="0" w:line="240" w:lineRule="auto"/>
        <w:rPr>
          <w:rFonts w:asciiTheme="minorHAnsi" w:hAnsiTheme="minorHAnsi"/>
        </w:rPr>
      </w:pPr>
      <w:r w:rsidRPr="00EA48E9">
        <w:rPr>
          <w:rFonts w:asciiTheme="minorHAnsi" w:hAnsiTheme="minorHAnsi"/>
        </w:rPr>
        <w:t>OBU Project Outline</w:t>
      </w:r>
    </w:p>
    <w:p w:rsidR="00966EB6" w:rsidRPr="00EA48E9" w:rsidRDefault="00966EB6" w:rsidP="00966EB6"/>
    <w:tbl>
      <w:tblPr>
        <w:tblStyle w:val="TableGrid"/>
        <w:tblW w:w="0" w:type="auto"/>
        <w:tblLook w:val="04A0"/>
      </w:tblPr>
      <w:tblGrid>
        <w:gridCol w:w="2808"/>
        <w:gridCol w:w="2160"/>
        <w:gridCol w:w="2250"/>
        <w:gridCol w:w="2358"/>
      </w:tblGrid>
      <w:tr w:rsidR="008773D8" w:rsidRPr="00EA48E9" w:rsidTr="00EA48E9">
        <w:tc>
          <w:tcPr>
            <w:tcW w:w="2808" w:type="dxa"/>
          </w:tcPr>
          <w:p w:rsidR="008773D8" w:rsidRPr="00EA48E9" w:rsidRDefault="008773D8" w:rsidP="009D3531">
            <w:pPr>
              <w:jc w:val="left"/>
              <w:rPr>
                <w:rFonts w:cs="Calibri"/>
              </w:rPr>
            </w:pPr>
            <w:r w:rsidRPr="00EA48E9">
              <w:rPr>
                <w:rFonts w:cs="Calibri"/>
              </w:rPr>
              <w:t>Requesting Business Unit:</w:t>
            </w:r>
          </w:p>
        </w:tc>
        <w:tc>
          <w:tcPr>
            <w:tcW w:w="2160" w:type="dxa"/>
          </w:tcPr>
          <w:p w:rsidR="008773D8" w:rsidRPr="00EA48E9" w:rsidRDefault="00C83522" w:rsidP="009D3531">
            <w:pPr>
              <w:jc w:val="left"/>
              <w:rPr>
                <w:rFonts w:cs="Calibri"/>
                <w:b/>
              </w:rPr>
            </w:pPr>
            <w:r>
              <w:rPr>
                <w:rFonts w:cs="Calibri"/>
                <w:b/>
              </w:rPr>
              <w:t>Seasonal</w:t>
            </w:r>
          </w:p>
        </w:tc>
        <w:tc>
          <w:tcPr>
            <w:tcW w:w="2250" w:type="dxa"/>
          </w:tcPr>
          <w:p w:rsidR="008773D8" w:rsidRPr="00EA48E9" w:rsidRDefault="008773D8" w:rsidP="009D3531">
            <w:pPr>
              <w:jc w:val="left"/>
              <w:rPr>
                <w:rFonts w:cs="Calibri"/>
              </w:rPr>
            </w:pPr>
            <w:r w:rsidRPr="00EA48E9">
              <w:rPr>
                <w:rFonts w:cs="Calibri"/>
              </w:rPr>
              <w:t>Requestor:</w:t>
            </w:r>
          </w:p>
        </w:tc>
        <w:tc>
          <w:tcPr>
            <w:tcW w:w="2358" w:type="dxa"/>
          </w:tcPr>
          <w:p w:rsidR="008773D8" w:rsidRPr="00EA48E9" w:rsidRDefault="00C83522" w:rsidP="009D3531">
            <w:pPr>
              <w:jc w:val="left"/>
              <w:rPr>
                <w:rFonts w:cs="Calibri"/>
                <w:b/>
              </w:rPr>
            </w:pPr>
            <w:r>
              <w:rPr>
                <w:rFonts w:cs="Calibri"/>
                <w:b/>
              </w:rPr>
              <w:t xml:space="preserve">Jennifer </w:t>
            </w:r>
            <w:r w:rsidR="00E72E81">
              <w:rPr>
                <w:rFonts w:cs="Calibri"/>
                <w:b/>
              </w:rPr>
              <w:t>Dominiquini</w:t>
            </w:r>
          </w:p>
        </w:tc>
      </w:tr>
      <w:tr w:rsidR="00966EB6" w:rsidRPr="00EA48E9" w:rsidTr="00EA48E9">
        <w:tc>
          <w:tcPr>
            <w:tcW w:w="2808" w:type="dxa"/>
          </w:tcPr>
          <w:p w:rsidR="00966EB6" w:rsidRPr="00EA48E9" w:rsidRDefault="00EA48E9" w:rsidP="009D3531">
            <w:pPr>
              <w:jc w:val="left"/>
              <w:rPr>
                <w:rFonts w:cs="Calibri"/>
              </w:rPr>
            </w:pPr>
            <w:r>
              <w:rPr>
                <w:rFonts w:cs="Calibri"/>
              </w:rPr>
              <w:t>Date Submitted:</w:t>
            </w:r>
          </w:p>
        </w:tc>
        <w:tc>
          <w:tcPr>
            <w:tcW w:w="2160" w:type="dxa"/>
          </w:tcPr>
          <w:p w:rsidR="00966EB6" w:rsidRPr="00EA48E9" w:rsidRDefault="009A1FB6" w:rsidP="009D3531">
            <w:pPr>
              <w:jc w:val="left"/>
              <w:rPr>
                <w:rFonts w:cs="Calibri"/>
                <w:b/>
              </w:rPr>
            </w:pPr>
            <w:r>
              <w:rPr>
                <w:rFonts w:cs="Calibri"/>
                <w:b/>
              </w:rPr>
              <w:t>2/7/2013</w:t>
            </w:r>
          </w:p>
        </w:tc>
        <w:tc>
          <w:tcPr>
            <w:tcW w:w="2250" w:type="dxa"/>
          </w:tcPr>
          <w:p w:rsidR="00966EB6" w:rsidRPr="00EA48E9" w:rsidRDefault="006D689E" w:rsidP="009D3531">
            <w:pPr>
              <w:jc w:val="left"/>
              <w:rPr>
                <w:rFonts w:cs="Calibri"/>
              </w:rPr>
            </w:pPr>
            <w:r>
              <w:rPr>
                <w:rFonts w:cs="Calibri"/>
              </w:rPr>
              <w:t xml:space="preserve">OBU </w:t>
            </w:r>
            <w:r w:rsidR="00EA48E9">
              <w:rPr>
                <w:rFonts w:cs="Calibri"/>
              </w:rPr>
              <w:t>Account Manager:</w:t>
            </w:r>
          </w:p>
        </w:tc>
        <w:tc>
          <w:tcPr>
            <w:tcW w:w="2358" w:type="dxa"/>
          </w:tcPr>
          <w:p w:rsidR="009023B5" w:rsidRPr="00EA48E9" w:rsidRDefault="00695D20" w:rsidP="009D3531">
            <w:pPr>
              <w:jc w:val="left"/>
              <w:rPr>
                <w:rFonts w:cs="Calibri"/>
                <w:b/>
              </w:rPr>
            </w:pPr>
            <w:r>
              <w:rPr>
                <w:rFonts w:cs="Calibri"/>
                <w:b/>
              </w:rPr>
              <w:t>Veronica Rosborough</w:t>
            </w:r>
          </w:p>
        </w:tc>
      </w:tr>
    </w:tbl>
    <w:p w:rsidR="00966EB6" w:rsidRPr="00EA48E9" w:rsidRDefault="00966EB6" w:rsidP="00966EB6">
      <w:pPr>
        <w:rPr>
          <w:rFonts w:cs="Calibri"/>
        </w:rPr>
      </w:pPr>
    </w:p>
    <w:tbl>
      <w:tblPr>
        <w:tblStyle w:val="TableGrid"/>
        <w:tblW w:w="0" w:type="auto"/>
        <w:tblLook w:val="04A0"/>
      </w:tblPr>
      <w:tblGrid>
        <w:gridCol w:w="2808"/>
        <w:gridCol w:w="6768"/>
      </w:tblGrid>
      <w:tr w:rsidR="00966EB6" w:rsidRPr="00EA48E9" w:rsidTr="002C423F">
        <w:tc>
          <w:tcPr>
            <w:tcW w:w="2808" w:type="dxa"/>
          </w:tcPr>
          <w:p w:rsidR="00966EB6" w:rsidRPr="00EA48E9" w:rsidRDefault="00966EB6" w:rsidP="009D3531">
            <w:pPr>
              <w:rPr>
                <w:rFonts w:cs="Calibri"/>
              </w:rPr>
            </w:pPr>
            <w:r w:rsidRPr="00EA48E9">
              <w:rPr>
                <w:rFonts w:cs="Calibri"/>
              </w:rPr>
              <w:t>Project Name:</w:t>
            </w:r>
          </w:p>
        </w:tc>
        <w:tc>
          <w:tcPr>
            <w:tcW w:w="6768" w:type="dxa"/>
          </w:tcPr>
          <w:p w:rsidR="00966EB6" w:rsidRPr="00EA48E9" w:rsidRDefault="006B00DF" w:rsidP="000F4B90">
            <w:pPr>
              <w:rPr>
                <w:rFonts w:cs="Calibri"/>
                <w:b/>
              </w:rPr>
            </w:pPr>
            <w:r>
              <w:rPr>
                <w:rFonts w:cs="Calibri"/>
                <w:b/>
              </w:rPr>
              <w:t xml:space="preserve">Kmart </w:t>
            </w:r>
            <w:r w:rsidR="00C83522">
              <w:rPr>
                <w:rFonts w:cs="Calibri"/>
                <w:b/>
              </w:rPr>
              <w:t xml:space="preserve">Sandra Lee </w:t>
            </w:r>
            <w:r w:rsidR="000F4B90">
              <w:rPr>
                <w:rFonts w:cs="Calibri"/>
                <w:b/>
              </w:rPr>
              <w:t>Community</w:t>
            </w:r>
            <w:r w:rsidR="00C83522">
              <w:rPr>
                <w:rFonts w:cs="Calibri"/>
                <w:b/>
              </w:rPr>
              <w:t xml:space="preserve"> </w:t>
            </w:r>
          </w:p>
        </w:tc>
      </w:tr>
    </w:tbl>
    <w:p w:rsidR="00966EB6" w:rsidRPr="00EA48E9" w:rsidRDefault="00966EB6" w:rsidP="00966EB6"/>
    <w:p w:rsidR="00966EB6" w:rsidRPr="00EA48E9" w:rsidRDefault="00966EB6" w:rsidP="00966EB6">
      <w:pPr>
        <w:pStyle w:val="Heading2"/>
        <w:numPr>
          <w:ilvl w:val="0"/>
          <w:numId w:val="1"/>
        </w:numPr>
        <w:shd w:val="pct20" w:color="auto" w:fill="auto"/>
        <w:spacing w:before="0"/>
        <w:rPr>
          <w:rFonts w:asciiTheme="minorHAnsi" w:hAnsiTheme="minorHAnsi" w:cs="Calibri"/>
          <w:i/>
          <w:iCs/>
          <w:sz w:val="28"/>
          <w:szCs w:val="28"/>
        </w:rPr>
      </w:pPr>
      <w:bookmarkStart w:id="0" w:name="_Toc215044808"/>
      <w:r w:rsidRPr="00EA48E9">
        <w:rPr>
          <w:rFonts w:asciiTheme="minorHAnsi" w:hAnsiTheme="minorHAnsi" w:cs="Calibri"/>
          <w:sz w:val="28"/>
          <w:szCs w:val="28"/>
        </w:rPr>
        <w:t xml:space="preserve">Business </w:t>
      </w:r>
      <w:bookmarkEnd w:id="0"/>
      <w:r w:rsidRPr="00EA48E9">
        <w:rPr>
          <w:rFonts w:asciiTheme="minorHAnsi" w:hAnsiTheme="minorHAnsi" w:cs="Calibri"/>
          <w:sz w:val="28"/>
          <w:szCs w:val="28"/>
        </w:rPr>
        <w:t xml:space="preserve">Request </w:t>
      </w:r>
      <w:r w:rsidR="00DE7367">
        <w:rPr>
          <w:rFonts w:asciiTheme="minorHAnsi" w:hAnsiTheme="minorHAnsi" w:cs="Calibri"/>
          <w:sz w:val="28"/>
          <w:szCs w:val="28"/>
        </w:rPr>
        <w:t>(Section 1 Completed by Requesting BU)</w:t>
      </w:r>
    </w:p>
    <w:p w:rsidR="00966EB6" w:rsidRPr="00EA48E9" w:rsidRDefault="00966EB6" w:rsidP="00966EB6">
      <w:pPr>
        <w:pStyle w:val="Heading2"/>
        <w:ind w:left="403" w:hanging="403"/>
        <w:rPr>
          <w:rFonts w:asciiTheme="minorHAnsi" w:hAnsiTheme="minorHAnsi" w:cs="Calibri"/>
        </w:rPr>
      </w:pPr>
      <w:r w:rsidRPr="00EA48E9">
        <w:rPr>
          <w:rFonts w:asciiTheme="minorHAnsi" w:hAnsiTheme="minorHAnsi" w:cs="Calibri"/>
        </w:rPr>
        <w:t>Business Need and Objectives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0"/>
        <w:gridCol w:w="6750"/>
      </w:tblGrid>
      <w:tr w:rsidR="00AC0AE9" w:rsidRPr="00EA48E9" w:rsidTr="00C653F9">
        <w:tc>
          <w:tcPr>
            <w:tcW w:w="2610" w:type="dxa"/>
            <w:shd w:val="clear" w:color="auto" w:fill="99CCFF"/>
          </w:tcPr>
          <w:p w:rsidR="00AC0AE9" w:rsidRPr="00EA48E9" w:rsidRDefault="00AC0AE9" w:rsidP="00EA48E9">
            <w:pPr>
              <w:pStyle w:val="TableContent"/>
              <w:jc w:val="left"/>
              <w:rPr>
                <w:rFonts w:cs="Calibri"/>
                <w:b/>
                <w:bCs/>
                <w:sz w:val="22"/>
                <w:szCs w:val="22"/>
              </w:rPr>
            </w:pPr>
            <w:r w:rsidRPr="00EA48E9">
              <w:rPr>
                <w:rFonts w:cs="Calibri"/>
                <w:b/>
                <w:bCs/>
                <w:sz w:val="22"/>
                <w:szCs w:val="22"/>
              </w:rPr>
              <w:t>Business Need</w:t>
            </w:r>
          </w:p>
        </w:tc>
        <w:tc>
          <w:tcPr>
            <w:tcW w:w="6750" w:type="dxa"/>
          </w:tcPr>
          <w:p w:rsidR="00AC0AE9" w:rsidRPr="00BD6BF3" w:rsidRDefault="00AC0AE9" w:rsidP="00C83522">
            <w:pPr>
              <w:widowControl/>
              <w:adjustRightInd/>
              <w:spacing w:line="240" w:lineRule="auto"/>
              <w:jc w:val="left"/>
              <w:textAlignment w:val="auto"/>
              <w:rPr>
                <w:rFonts w:ascii="Calibri" w:hAnsi="Calibri"/>
              </w:rPr>
            </w:pPr>
            <w:r w:rsidRPr="00AC0AE9">
              <w:rPr>
                <w:rFonts w:ascii="Calibri" w:hAnsi="Calibri"/>
                <w:szCs w:val="22"/>
              </w:rPr>
              <w:t xml:space="preserve">Provide </w:t>
            </w:r>
            <w:r>
              <w:rPr>
                <w:rFonts w:ascii="Calibri" w:hAnsi="Calibri"/>
                <w:szCs w:val="22"/>
              </w:rPr>
              <w:t xml:space="preserve">a </w:t>
            </w:r>
            <w:r w:rsidRPr="00AC0AE9">
              <w:rPr>
                <w:rFonts w:ascii="Calibri" w:hAnsi="Calibri"/>
                <w:szCs w:val="22"/>
              </w:rPr>
              <w:t>unique customer experienc</w:t>
            </w:r>
            <w:r>
              <w:rPr>
                <w:rFonts w:ascii="Calibri" w:hAnsi="Calibri"/>
                <w:szCs w:val="22"/>
              </w:rPr>
              <w:t xml:space="preserve">e </w:t>
            </w:r>
            <w:r w:rsidR="00C83522">
              <w:rPr>
                <w:rFonts w:ascii="Calibri" w:hAnsi="Calibri"/>
                <w:szCs w:val="22"/>
              </w:rPr>
              <w:t>featuring Sandra Lee product and cooking and entertaining ideas. Cross merchandising seasonal/grocery/home products.</w:t>
            </w:r>
          </w:p>
        </w:tc>
      </w:tr>
      <w:tr w:rsidR="00966EB6" w:rsidRPr="00EA48E9" w:rsidTr="00C653F9">
        <w:tc>
          <w:tcPr>
            <w:tcW w:w="2610" w:type="dxa"/>
            <w:shd w:val="clear" w:color="auto" w:fill="99CCFF"/>
          </w:tcPr>
          <w:p w:rsidR="00966EB6" w:rsidRPr="00EA48E9" w:rsidRDefault="00966EB6" w:rsidP="00EA48E9">
            <w:pPr>
              <w:pStyle w:val="TableContent"/>
              <w:jc w:val="left"/>
              <w:rPr>
                <w:rFonts w:cs="Calibri"/>
                <w:b/>
                <w:bCs/>
                <w:sz w:val="22"/>
                <w:szCs w:val="22"/>
              </w:rPr>
            </w:pPr>
            <w:r w:rsidRPr="00EA48E9">
              <w:rPr>
                <w:rFonts w:cs="Calibri"/>
                <w:b/>
                <w:bCs/>
                <w:sz w:val="22"/>
                <w:szCs w:val="22"/>
              </w:rPr>
              <w:t>Project Overview</w:t>
            </w:r>
          </w:p>
        </w:tc>
        <w:tc>
          <w:tcPr>
            <w:tcW w:w="6750" w:type="dxa"/>
          </w:tcPr>
          <w:p w:rsidR="00030064" w:rsidRPr="00EA48E9" w:rsidRDefault="00813B2D" w:rsidP="00C83522">
            <w:pPr>
              <w:pStyle w:val="TableContent"/>
              <w:rPr>
                <w:rFonts w:cs="Calibri"/>
                <w:sz w:val="22"/>
                <w:szCs w:val="22"/>
              </w:rPr>
            </w:pPr>
            <w:r>
              <w:rPr>
                <w:rFonts w:cs="Calibri"/>
                <w:sz w:val="22"/>
                <w:szCs w:val="22"/>
              </w:rPr>
              <w:t xml:space="preserve">Create </w:t>
            </w:r>
            <w:r w:rsidR="00C83522">
              <w:rPr>
                <w:rFonts w:cs="Calibri"/>
                <w:sz w:val="22"/>
                <w:szCs w:val="22"/>
              </w:rPr>
              <w:t>a custom shop</w:t>
            </w:r>
            <w:r>
              <w:rPr>
                <w:rFonts w:cs="Calibri"/>
                <w:sz w:val="22"/>
                <w:szCs w:val="22"/>
              </w:rPr>
              <w:t xml:space="preserve"> </w:t>
            </w:r>
            <w:r w:rsidR="00AC0AE9">
              <w:rPr>
                <w:rFonts w:cs="Calibri"/>
                <w:sz w:val="22"/>
                <w:szCs w:val="22"/>
              </w:rPr>
              <w:t xml:space="preserve">that illustrates </w:t>
            </w:r>
            <w:r w:rsidR="00C83522">
              <w:rPr>
                <w:rFonts w:cs="Calibri"/>
                <w:sz w:val="22"/>
                <w:szCs w:val="22"/>
              </w:rPr>
              <w:t xml:space="preserve">Sandra Lee innovation </w:t>
            </w:r>
            <w:r w:rsidR="00AC0AE9">
              <w:rPr>
                <w:rFonts w:cs="Calibri"/>
                <w:sz w:val="22"/>
                <w:szCs w:val="22"/>
              </w:rPr>
              <w:t xml:space="preserve">and </w:t>
            </w:r>
            <w:r w:rsidR="00C83522">
              <w:rPr>
                <w:rFonts w:cs="Calibri"/>
                <w:sz w:val="22"/>
                <w:szCs w:val="22"/>
              </w:rPr>
              <w:t>entertaining recommendations.</w:t>
            </w:r>
            <w:r w:rsidR="00AC0AE9">
              <w:rPr>
                <w:rFonts w:cs="Calibri"/>
                <w:sz w:val="22"/>
                <w:szCs w:val="22"/>
              </w:rPr>
              <w:t xml:space="preserve">  Increase </w:t>
            </w:r>
            <w:r w:rsidR="00C83522">
              <w:rPr>
                <w:rFonts w:cs="Calibri"/>
                <w:sz w:val="22"/>
                <w:szCs w:val="22"/>
              </w:rPr>
              <w:t xml:space="preserve">brand awareness and </w:t>
            </w:r>
            <w:r w:rsidR="00AC0AE9">
              <w:rPr>
                <w:rFonts w:cs="Calibri"/>
                <w:sz w:val="22"/>
                <w:szCs w:val="22"/>
              </w:rPr>
              <w:t xml:space="preserve">customer engagement with </w:t>
            </w:r>
            <w:r w:rsidR="00C83522">
              <w:rPr>
                <w:rFonts w:cs="Calibri"/>
                <w:sz w:val="22"/>
                <w:szCs w:val="22"/>
              </w:rPr>
              <w:t>Sandra Lee</w:t>
            </w:r>
            <w:r w:rsidR="00AC0AE9">
              <w:rPr>
                <w:rFonts w:cs="Calibri"/>
                <w:sz w:val="22"/>
                <w:szCs w:val="22"/>
              </w:rPr>
              <w:t xml:space="preserve"> </w:t>
            </w:r>
            <w:r w:rsidR="00C83522">
              <w:rPr>
                <w:rFonts w:cs="Calibri"/>
                <w:sz w:val="22"/>
                <w:szCs w:val="22"/>
              </w:rPr>
              <w:t xml:space="preserve">and inline grocery </w:t>
            </w:r>
            <w:r w:rsidR="00AC0AE9">
              <w:rPr>
                <w:rFonts w:cs="Calibri"/>
                <w:sz w:val="22"/>
                <w:szCs w:val="22"/>
              </w:rPr>
              <w:t>products.</w:t>
            </w:r>
          </w:p>
        </w:tc>
      </w:tr>
      <w:tr w:rsidR="008773D8" w:rsidRPr="00EA48E9" w:rsidTr="00C653F9">
        <w:tc>
          <w:tcPr>
            <w:tcW w:w="2610" w:type="dxa"/>
            <w:shd w:val="clear" w:color="auto" w:fill="99CCFF"/>
          </w:tcPr>
          <w:p w:rsidR="008773D8" w:rsidRDefault="008773D8" w:rsidP="00EA48E9">
            <w:pPr>
              <w:pStyle w:val="TableContent"/>
              <w:jc w:val="left"/>
              <w:rPr>
                <w:rFonts w:cs="Calibri"/>
                <w:b/>
                <w:bCs/>
                <w:sz w:val="22"/>
                <w:szCs w:val="22"/>
              </w:rPr>
            </w:pPr>
            <w:r w:rsidRPr="00EA48E9">
              <w:rPr>
                <w:rFonts w:cs="Calibri"/>
                <w:b/>
                <w:bCs/>
                <w:sz w:val="22"/>
                <w:szCs w:val="22"/>
              </w:rPr>
              <w:t>User Experience Type</w:t>
            </w:r>
          </w:p>
          <w:p w:rsidR="00030064" w:rsidRPr="00EA48E9" w:rsidRDefault="00030064" w:rsidP="00EA48E9">
            <w:pPr>
              <w:pStyle w:val="TableContent"/>
              <w:jc w:val="left"/>
              <w:rPr>
                <w:rFonts w:cs="Calibri"/>
                <w:b/>
                <w:bCs/>
                <w:sz w:val="22"/>
                <w:szCs w:val="22"/>
              </w:rPr>
            </w:pPr>
            <w:r>
              <w:rPr>
                <w:rFonts w:cs="Calibri"/>
                <w:b/>
                <w:bCs/>
                <w:sz w:val="22"/>
                <w:szCs w:val="22"/>
              </w:rPr>
              <w:t>(check all that apply)</w:t>
            </w:r>
          </w:p>
        </w:tc>
        <w:tc>
          <w:tcPr>
            <w:tcW w:w="6750" w:type="dxa"/>
          </w:tcPr>
          <w:p w:rsidR="008773D8" w:rsidRDefault="00B10A5D" w:rsidP="009D3531">
            <w:pPr>
              <w:pStyle w:val="TableContent"/>
              <w:rPr>
                <w:rFonts w:cs="Arial"/>
                <w:sz w:val="22"/>
                <w:szCs w:val="22"/>
              </w:rPr>
            </w:pPr>
            <w:r>
              <w:rPr>
                <w:rFonts w:cs="Arial"/>
                <w:sz w:val="22"/>
                <w:szCs w:val="22"/>
              </w:rPr>
              <w:fldChar w:fldCharType="begin">
                <w:ffData>
                  <w:name w:val=""/>
                  <w:enabled/>
                  <w:calcOnExit w:val="0"/>
                  <w:checkBox>
                    <w:sizeAuto/>
                    <w:default w:val="1"/>
                  </w:checkBox>
                </w:ffData>
              </w:fldChar>
            </w:r>
            <w:r w:rsidR="00C83522">
              <w:rPr>
                <w:rFonts w:cs="Arial"/>
                <w:sz w:val="22"/>
                <w:szCs w:val="22"/>
              </w:rPr>
              <w:instrText xml:space="preserve"> FORMCHECKBOX </w:instrText>
            </w:r>
            <w:r>
              <w:rPr>
                <w:rFonts w:cs="Arial"/>
                <w:sz w:val="22"/>
                <w:szCs w:val="22"/>
              </w:rPr>
            </w:r>
            <w:r>
              <w:rPr>
                <w:rFonts w:cs="Arial"/>
                <w:sz w:val="22"/>
                <w:szCs w:val="22"/>
              </w:rPr>
              <w:fldChar w:fldCharType="separate"/>
            </w:r>
            <w:r>
              <w:rPr>
                <w:rFonts w:cs="Arial"/>
                <w:sz w:val="22"/>
                <w:szCs w:val="22"/>
              </w:rPr>
              <w:fldChar w:fldCharType="end"/>
            </w:r>
            <w:r w:rsidR="008773D8" w:rsidRPr="00EA48E9">
              <w:rPr>
                <w:rFonts w:cs="Arial"/>
                <w:sz w:val="22"/>
                <w:szCs w:val="22"/>
              </w:rPr>
              <w:t xml:space="preserve"> DAP   </w:t>
            </w:r>
            <w:r w:rsidRPr="00EA48E9">
              <w:rPr>
                <w:rFonts w:cs="Arial"/>
                <w:sz w:val="22"/>
                <w:szCs w:val="22"/>
              </w:rPr>
              <w:fldChar w:fldCharType="begin">
                <w:ffData>
                  <w:name w:val=""/>
                  <w:enabled/>
                  <w:calcOnExit w:val="0"/>
                  <w:checkBox>
                    <w:sizeAuto/>
                    <w:default w:val="0"/>
                  </w:checkBox>
                </w:ffData>
              </w:fldChar>
            </w:r>
            <w:r w:rsidR="008773D8" w:rsidRPr="00EA48E9">
              <w:rPr>
                <w:rFonts w:cs="Arial"/>
                <w:sz w:val="22"/>
                <w:szCs w:val="22"/>
              </w:rPr>
              <w:instrText xml:space="preserve"> FORMCHECKBOX </w:instrText>
            </w:r>
            <w:r>
              <w:rPr>
                <w:rFonts w:cs="Arial"/>
                <w:sz w:val="22"/>
                <w:szCs w:val="22"/>
              </w:rPr>
            </w:r>
            <w:r>
              <w:rPr>
                <w:rFonts w:cs="Arial"/>
                <w:sz w:val="22"/>
                <w:szCs w:val="22"/>
              </w:rPr>
              <w:fldChar w:fldCharType="separate"/>
            </w:r>
            <w:r w:rsidRPr="00EA48E9">
              <w:rPr>
                <w:rFonts w:cs="Arial"/>
                <w:sz w:val="22"/>
                <w:szCs w:val="22"/>
              </w:rPr>
              <w:fldChar w:fldCharType="end"/>
            </w:r>
            <w:r w:rsidR="008773D8" w:rsidRPr="00EA48E9">
              <w:rPr>
                <w:rFonts w:cs="Arial"/>
                <w:sz w:val="22"/>
                <w:szCs w:val="22"/>
              </w:rPr>
              <w:t>Mobile</w:t>
            </w:r>
            <w:r>
              <w:rPr>
                <w:rFonts w:cs="Arial"/>
                <w:sz w:val="22"/>
                <w:szCs w:val="22"/>
              </w:rPr>
              <w:fldChar w:fldCharType="begin">
                <w:ffData>
                  <w:name w:val=""/>
                  <w:enabled/>
                  <w:calcOnExit w:val="0"/>
                  <w:checkBox>
                    <w:sizeAuto/>
                    <w:default w:val="0"/>
                  </w:checkBox>
                </w:ffData>
              </w:fldChar>
            </w:r>
            <w:r w:rsidR="00C83522">
              <w:rPr>
                <w:rFonts w:cs="Arial"/>
                <w:sz w:val="22"/>
                <w:szCs w:val="22"/>
              </w:rPr>
              <w:instrText xml:space="preserve"> FORMCHECKBOX </w:instrText>
            </w:r>
            <w:r>
              <w:rPr>
                <w:rFonts w:cs="Arial"/>
                <w:sz w:val="22"/>
                <w:szCs w:val="22"/>
              </w:rPr>
            </w:r>
            <w:r>
              <w:rPr>
                <w:rFonts w:cs="Arial"/>
                <w:sz w:val="22"/>
                <w:szCs w:val="22"/>
              </w:rPr>
              <w:fldChar w:fldCharType="separate"/>
            </w:r>
            <w:r>
              <w:rPr>
                <w:rFonts w:cs="Arial"/>
                <w:sz w:val="22"/>
                <w:szCs w:val="22"/>
              </w:rPr>
              <w:fldChar w:fldCharType="end"/>
            </w:r>
            <w:r w:rsidR="00030064" w:rsidRPr="00EA48E9">
              <w:rPr>
                <w:rFonts w:cs="Arial"/>
                <w:sz w:val="22"/>
                <w:szCs w:val="22"/>
              </w:rPr>
              <w:t xml:space="preserve"> Brand </w:t>
            </w:r>
            <w:r w:rsidR="00030064">
              <w:rPr>
                <w:rFonts w:cs="Arial"/>
                <w:sz w:val="22"/>
                <w:szCs w:val="22"/>
              </w:rPr>
              <w:t>Showcase</w:t>
            </w:r>
            <w:r w:rsidR="00030064" w:rsidRPr="00EA48E9">
              <w:rPr>
                <w:rFonts w:cs="Arial"/>
                <w:sz w:val="22"/>
                <w:szCs w:val="22"/>
              </w:rPr>
              <w:t xml:space="preserve">   </w:t>
            </w:r>
          </w:p>
          <w:p w:rsidR="009C7691" w:rsidRPr="00EA48E9" w:rsidRDefault="009C7691" w:rsidP="00C83522">
            <w:pPr>
              <w:pStyle w:val="TableContent"/>
              <w:rPr>
                <w:rFonts w:cs="Calibri"/>
                <w:sz w:val="22"/>
                <w:szCs w:val="22"/>
              </w:rPr>
            </w:pPr>
            <w:r>
              <w:rPr>
                <w:rFonts w:cs="Arial"/>
                <w:b/>
                <w:sz w:val="22"/>
                <w:szCs w:val="22"/>
              </w:rPr>
              <w:t>Showcase</w:t>
            </w:r>
            <w:r w:rsidR="00030064">
              <w:rPr>
                <w:rFonts w:cs="Arial"/>
                <w:b/>
                <w:sz w:val="22"/>
                <w:szCs w:val="22"/>
              </w:rPr>
              <w:t xml:space="preserve"> Type</w:t>
            </w:r>
            <w:r>
              <w:rPr>
                <w:rFonts w:cs="Arial"/>
                <w:b/>
                <w:sz w:val="22"/>
                <w:szCs w:val="22"/>
              </w:rPr>
              <w:t xml:space="preserve">:  </w:t>
            </w:r>
            <w:r w:rsidR="00B10A5D">
              <w:rPr>
                <w:rFonts w:cs="Arial"/>
                <w:b/>
                <w:sz w:val="22"/>
                <w:szCs w:val="22"/>
              </w:rPr>
              <w:fldChar w:fldCharType="begin">
                <w:ffData>
                  <w:name w:val=""/>
                  <w:enabled/>
                  <w:calcOnExit w:val="0"/>
                  <w:checkBox>
                    <w:sizeAuto/>
                    <w:default w:val="0"/>
                  </w:checkBox>
                </w:ffData>
              </w:fldChar>
            </w:r>
            <w:r w:rsidR="00C83522">
              <w:rPr>
                <w:rFonts w:cs="Arial"/>
                <w:b/>
                <w:sz w:val="22"/>
                <w:szCs w:val="22"/>
              </w:rPr>
              <w:instrText xml:space="preserve"> FORMCHECKBOX </w:instrText>
            </w:r>
            <w:r w:rsidR="00B10A5D">
              <w:rPr>
                <w:rFonts w:cs="Arial"/>
                <w:b/>
                <w:sz w:val="22"/>
                <w:szCs w:val="22"/>
              </w:rPr>
            </w:r>
            <w:r w:rsidR="00B10A5D">
              <w:rPr>
                <w:rFonts w:cs="Arial"/>
                <w:b/>
                <w:sz w:val="22"/>
                <w:szCs w:val="22"/>
              </w:rPr>
              <w:fldChar w:fldCharType="separate"/>
            </w:r>
            <w:r w:rsidR="00B10A5D">
              <w:rPr>
                <w:rFonts w:cs="Arial"/>
                <w:b/>
                <w:sz w:val="22"/>
                <w:szCs w:val="22"/>
              </w:rPr>
              <w:fldChar w:fldCharType="end"/>
            </w:r>
            <w:r w:rsidRPr="00E5289B">
              <w:rPr>
                <w:rFonts w:cs="Arial"/>
                <w:b/>
                <w:sz w:val="22"/>
                <w:szCs w:val="22"/>
              </w:rPr>
              <w:t xml:space="preserve"> </w:t>
            </w:r>
            <w:r w:rsidRPr="00E5289B">
              <w:rPr>
                <w:rFonts w:cs="Arial"/>
                <w:sz w:val="22"/>
                <w:szCs w:val="22"/>
              </w:rPr>
              <w:t>Silver</w:t>
            </w:r>
            <w:r w:rsidR="00AC0AE9">
              <w:rPr>
                <w:rFonts w:cs="Arial"/>
                <w:sz w:val="22"/>
                <w:szCs w:val="22"/>
              </w:rPr>
              <w:t xml:space="preserve"> Plus</w:t>
            </w:r>
            <w:r w:rsidRPr="00E5289B">
              <w:rPr>
                <w:rFonts w:cs="Arial"/>
                <w:sz w:val="22"/>
                <w:szCs w:val="22"/>
              </w:rPr>
              <w:t xml:space="preserve">   </w:t>
            </w:r>
            <w:r w:rsidR="00B10A5D" w:rsidRPr="00E5289B">
              <w:rPr>
                <w:rFonts w:cs="Arial"/>
                <w:b/>
                <w:sz w:val="22"/>
                <w:szCs w:val="22"/>
              </w:rPr>
              <w:fldChar w:fldCharType="begin">
                <w:ffData>
                  <w:name w:val=""/>
                  <w:enabled/>
                  <w:calcOnExit w:val="0"/>
                  <w:checkBox>
                    <w:sizeAuto/>
                    <w:default w:val="0"/>
                  </w:checkBox>
                </w:ffData>
              </w:fldChar>
            </w:r>
            <w:r w:rsidRPr="00E5289B">
              <w:rPr>
                <w:rFonts w:cs="Arial"/>
                <w:b/>
                <w:sz w:val="22"/>
                <w:szCs w:val="22"/>
              </w:rPr>
              <w:instrText xml:space="preserve"> FORMCHECKBOX </w:instrText>
            </w:r>
            <w:r w:rsidR="00B10A5D">
              <w:rPr>
                <w:rFonts w:cs="Arial"/>
                <w:b/>
                <w:sz w:val="22"/>
                <w:szCs w:val="22"/>
              </w:rPr>
            </w:r>
            <w:r w:rsidR="00B10A5D">
              <w:rPr>
                <w:rFonts w:cs="Arial"/>
                <w:b/>
                <w:sz w:val="22"/>
                <w:szCs w:val="22"/>
              </w:rPr>
              <w:fldChar w:fldCharType="separate"/>
            </w:r>
            <w:r w:rsidR="00B10A5D" w:rsidRPr="00E5289B">
              <w:rPr>
                <w:rFonts w:cs="Arial"/>
                <w:b/>
                <w:sz w:val="22"/>
                <w:szCs w:val="22"/>
              </w:rPr>
              <w:fldChar w:fldCharType="end"/>
            </w:r>
            <w:r w:rsidRPr="00E5289B">
              <w:rPr>
                <w:rFonts w:cs="Arial"/>
                <w:b/>
                <w:sz w:val="22"/>
                <w:szCs w:val="22"/>
              </w:rPr>
              <w:t xml:space="preserve"> </w:t>
            </w:r>
            <w:r w:rsidRPr="00E5289B">
              <w:rPr>
                <w:rFonts w:cs="Arial"/>
                <w:sz w:val="22"/>
                <w:szCs w:val="22"/>
              </w:rPr>
              <w:t xml:space="preserve">Gold  </w:t>
            </w:r>
            <w:r w:rsidR="00B10A5D" w:rsidRPr="00E5289B">
              <w:rPr>
                <w:rFonts w:cs="Arial"/>
                <w:b/>
                <w:sz w:val="22"/>
                <w:szCs w:val="22"/>
              </w:rPr>
              <w:fldChar w:fldCharType="begin">
                <w:ffData>
                  <w:name w:val=""/>
                  <w:enabled/>
                  <w:calcOnExit w:val="0"/>
                  <w:checkBox>
                    <w:sizeAuto/>
                    <w:default w:val="0"/>
                  </w:checkBox>
                </w:ffData>
              </w:fldChar>
            </w:r>
            <w:r w:rsidRPr="00E5289B">
              <w:rPr>
                <w:rFonts w:cs="Arial"/>
                <w:b/>
                <w:sz w:val="22"/>
                <w:szCs w:val="22"/>
              </w:rPr>
              <w:instrText xml:space="preserve"> FORMCHECKBOX </w:instrText>
            </w:r>
            <w:r w:rsidR="00B10A5D">
              <w:rPr>
                <w:rFonts w:cs="Arial"/>
                <w:b/>
                <w:sz w:val="22"/>
                <w:szCs w:val="22"/>
              </w:rPr>
            </w:r>
            <w:r w:rsidR="00B10A5D">
              <w:rPr>
                <w:rFonts w:cs="Arial"/>
                <w:b/>
                <w:sz w:val="22"/>
                <w:szCs w:val="22"/>
              </w:rPr>
              <w:fldChar w:fldCharType="separate"/>
            </w:r>
            <w:r w:rsidR="00B10A5D" w:rsidRPr="00E5289B">
              <w:rPr>
                <w:rFonts w:cs="Arial"/>
                <w:b/>
                <w:sz w:val="22"/>
                <w:szCs w:val="22"/>
              </w:rPr>
              <w:fldChar w:fldCharType="end"/>
            </w:r>
            <w:r w:rsidRPr="00E5289B">
              <w:rPr>
                <w:rFonts w:cs="Arial"/>
                <w:b/>
                <w:sz w:val="22"/>
                <w:szCs w:val="22"/>
              </w:rPr>
              <w:t xml:space="preserve"> </w:t>
            </w:r>
            <w:r w:rsidRPr="00E5289B">
              <w:rPr>
                <w:rFonts w:cs="Arial"/>
                <w:sz w:val="22"/>
                <w:szCs w:val="22"/>
              </w:rPr>
              <w:t xml:space="preserve">Platinum </w:t>
            </w:r>
            <w:r w:rsidR="00B10A5D" w:rsidRPr="00E5289B">
              <w:rPr>
                <w:rFonts w:cs="Arial"/>
                <w:b/>
                <w:sz w:val="22"/>
                <w:szCs w:val="22"/>
              </w:rPr>
              <w:fldChar w:fldCharType="begin">
                <w:ffData>
                  <w:name w:val=""/>
                  <w:enabled/>
                  <w:calcOnExit w:val="0"/>
                  <w:checkBox>
                    <w:sizeAuto/>
                    <w:default w:val="0"/>
                  </w:checkBox>
                </w:ffData>
              </w:fldChar>
            </w:r>
            <w:r w:rsidRPr="00E5289B">
              <w:rPr>
                <w:rFonts w:cs="Arial"/>
                <w:b/>
                <w:sz w:val="22"/>
                <w:szCs w:val="22"/>
              </w:rPr>
              <w:instrText xml:space="preserve"> FORMCHECKBOX </w:instrText>
            </w:r>
            <w:r w:rsidR="00B10A5D">
              <w:rPr>
                <w:rFonts w:cs="Arial"/>
                <w:b/>
                <w:sz w:val="22"/>
                <w:szCs w:val="22"/>
              </w:rPr>
            </w:r>
            <w:r w:rsidR="00B10A5D">
              <w:rPr>
                <w:rFonts w:cs="Arial"/>
                <w:b/>
                <w:sz w:val="22"/>
                <w:szCs w:val="22"/>
              </w:rPr>
              <w:fldChar w:fldCharType="separate"/>
            </w:r>
            <w:r w:rsidR="00B10A5D" w:rsidRPr="00E5289B">
              <w:rPr>
                <w:rFonts w:cs="Arial"/>
                <w:b/>
                <w:sz w:val="22"/>
                <w:szCs w:val="22"/>
              </w:rPr>
              <w:fldChar w:fldCharType="end"/>
            </w:r>
            <w:r w:rsidRPr="00E5289B">
              <w:rPr>
                <w:rFonts w:cs="Arial"/>
                <w:b/>
                <w:sz w:val="22"/>
                <w:szCs w:val="22"/>
              </w:rPr>
              <w:t xml:space="preserve"> </w:t>
            </w:r>
            <w:r w:rsidRPr="00E5289B">
              <w:rPr>
                <w:rFonts w:cs="Arial"/>
                <w:sz w:val="22"/>
                <w:szCs w:val="22"/>
              </w:rPr>
              <w:t>Other</w:t>
            </w:r>
          </w:p>
        </w:tc>
      </w:tr>
      <w:tr w:rsidR="00966EB6" w:rsidRPr="00EA48E9" w:rsidTr="00C653F9">
        <w:tc>
          <w:tcPr>
            <w:tcW w:w="2610" w:type="dxa"/>
            <w:shd w:val="clear" w:color="auto" w:fill="99CCFF"/>
          </w:tcPr>
          <w:p w:rsidR="00966EB6" w:rsidRDefault="00966EB6" w:rsidP="00EA48E9">
            <w:pPr>
              <w:pStyle w:val="TableContent"/>
              <w:jc w:val="left"/>
              <w:rPr>
                <w:rFonts w:cs="Calibri"/>
                <w:b/>
                <w:bCs/>
                <w:sz w:val="22"/>
                <w:szCs w:val="22"/>
              </w:rPr>
            </w:pPr>
            <w:r w:rsidRPr="00EA48E9">
              <w:rPr>
                <w:rFonts w:cs="Calibri"/>
                <w:b/>
                <w:bCs/>
                <w:sz w:val="22"/>
                <w:szCs w:val="22"/>
              </w:rPr>
              <w:t>Desired Date</w:t>
            </w:r>
          </w:p>
          <w:p w:rsidR="00030064" w:rsidRPr="00EA48E9" w:rsidRDefault="00030064" w:rsidP="00EA48E9">
            <w:pPr>
              <w:pStyle w:val="TableContent"/>
              <w:jc w:val="left"/>
              <w:rPr>
                <w:rFonts w:cs="Calibri"/>
                <w:b/>
                <w:bCs/>
                <w:sz w:val="22"/>
                <w:szCs w:val="22"/>
              </w:rPr>
            </w:pPr>
            <w:r>
              <w:rPr>
                <w:rFonts w:cs="Calibri"/>
                <w:b/>
                <w:bCs/>
                <w:sz w:val="22"/>
                <w:szCs w:val="22"/>
              </w:rPr>
              <w:t>(be as specific as possible)</w:t>
            </w:r>
          </w:p>
        </w:tc>
        <w:tc>
          <w:tcPr>
            <w:tcW w:w="6750" w:type="dxa"/>
          </w:tcPr>
          <w:p w:rsidR="00FA0CF4" w:rsidRDefault="00FA0CF4" w:rsidP="009D3531">
            <w:pPr>
              <w:pStyle w:val="TableContent"/>
              <w:rPr>
                <w:rFonts w:cs="Calibri"/>
                <w:sz w:val="22"/>
                <w:szCs w:val="22"/>
              </w:rPr>
            </w:pPr>
            <w:r>
              <w:rPr>
                <w:rFonts w:cs="Calibri"/>
                <w:sz w:val="22"/>
                <w:szCs w:val="22"/>
              </w:rPr>
              <w:t xml:space="preserve">Quarter:         </w:t>
            </w:r>
            <w:r w:rsidR="00705496">
              <w:rPr>
                <w:rFonts w:cs="Calibri"/>
                <w:sz w:val="22"/>
                <w:szCs w:val="22"/>
              </w:rPr>
              <w:t>Q</w:t>
            </w:r>
            <w:r w:rsidR="00C83522">
              <w:rPr>
                <w:rFonts w:cs="Calibri"/>
                <w:sz w:val="22"/>
                <w:szCs w:val="22"/>
              </w:rPr>
              <w:t>1</w:t>
            </w:r>
            <w:r>
              <w:rPr>
                <w:rFonts w:cs="Calibri"/>
                <w:sz w:val="22"/>
                <w:szCs w:val="22"/>
              </w:rPr>
              <w:t xml:space="preserve">              Month:     </w:t>
            </w:r>
            <w:r w:rsidR="00C83522">
              <w:rPr>
                <w:rFonts w:cs="Calibri"/>
                <w:sz w:val="22"/>
                <w:szCs w:val="22"/>
              </w:rPr>
              <w:t>April</w:t>
            </w:r>
            <w:r w:rsidR="00705496">
              <w:rPr>
                <w:rFonts w:cs="Calibri"/>
                <w:sz w:val="22"/>
                <w:szCs w:val="22"/>
              </w:rPr>
              <w:t xml:space="preserve">       </w:t>
            </w:r>
            <w:r>
              <w:rPr>
                <w:rFonts w:cs="Calibri"/>
                <w:sz w:val="22"/>
                <w:szCs w:val="22"/>
              </w:rPr>
              <w:t xml:space="preserve">  </w:t>
            </w:r>
            <w:r w:rsidR="00030064">
              <w:rPr>
                <w:rFonts w:cs="Calibri"/>
                <w:sz w:val="22"/>
                <w:szCs w:val="22"/>
              </w:rPr>
              <w:t xml:space="preserve">  </w:t>
            </w:r>
            <w:r>
              <w:rPr>
                <w:rFonts w:cs="Calibri"/>
                <w:sz w:val="22"/>
                <w:szCs w:val="22"/>
              </w:rPr>
              <w:t>Day:</w:t>
            </w:r>
          </w:p>
          <w:p w:rsidR="00FA0CF4" w:rsidRPr="00EA48E9" w:rsidRDefault="00030064" w:rsidP="009D3531">
            <w:pPr>
              <w:pStyle w:val="TableContent"/>
              <w:rPr>
                <w:rFonts w:cs="Calibri"/>
                <w:sz w:val="22"/>
                <w:szCs w:val="22"/>
              </w:rPr>
            </w:pPr>
            <w:r>
              <w:rPr>
                <w:rFonts w:cs="Calibri"/>
                <w:sz w:val="22"/>
                <w:szCs w:val="22"/>
              </w:rPr>
              <w:t>What is driving the date (e.g.</w:t>
            </w:r>
            <w:r w:rsidR="00FA0CF4">
              <w:rPr>
                <w:rFonts w:cs="Calibri"/>
                <w:sz w:val="22"/>
                <w:szCs w:val="22"/>
              </w:rPr>
              <w:t xml:space="preserve"> media event</w:t>
            </w:r>
            <w:r>
              <w:rPr>
                <w:rFonts w:cs="Calibri"/>
                <w:sz w:val="22"/>
                <w:szCs w:val="22"/>
              </w:rPr>
              <w:t>)?</w:t>
            </w:r>
          </w:p>
        </w:tc>
      </w:tr>
      <w:tr w:rsidR="00966EB6" w:rsidRPr="00EA48E9" w:rsidTr="00C653F9">
        <w:trPr>
          <w:trHeight w:val="800"/>
        </w:trPr>
        <w:tc>
          <w:tcPr>
            <w:tcW w:w="2610" w:type="dxa"/>
            <w:shd w:val="clear" w:color="auto" w:fill="99CCFF"/>
          </w:tcPr>
          <w:p w:rsidR="00966EB6" w:rsidRPr="00EA48E9" w:rsidRDefault="008773D8" w:rsidP="00EA48E9">
            <w:pPr>
              <w:pStyle w:val="TableContent"/>
              <w:jc w:val="left"/>
              <w:rPr>
                <w:rFonts w:cs="Calibri"/>
                <w:b/>
                <w:bCs/>
                <w:sz w:val="22"/>
                <w:szCs w:val="22"/>
              </w:rPr>
            </w:pPr>
            <w:r w:rsidRPr="00EA48E9">
              <w:rPr>
                <w:rFonts w:cs="Calibri"/>
                <w:b/>
                <w:bCs/>
                <w:sz w:val="22"/>
                <w:szCs w:val="22"/>
              </w:rPr>
              <w:t xml:space="preserve">KPI / Measurements </w:t>
            </w:r>
            <w:r w:rsidR="00966EB6" w:rsidRPr="00EA48E9">
              <w:rPr>
                <w:rFonts w:cs="Calibri"/>
                <w:b/>
                <w:bCs/>
                <w:sz w:val="22"/>
                <w:szCs w:val="22"/>
              </w:rPr>
              <w:br/>
              <w:t>(Key Performance Indicator</w:t>
            </w:r>
            <w:r w:rsidR="002309AE" w:rsidRPr="00EA48E9">
              <w:rPr>
                <w:rFonts w:cs="Calibri"/>
                <w:b/>
                <w:bCs/>
                <w:sz w:val="22"/>
                <w:szCs w:val="22"/>
              </w:rPr>
              <w:t>s</w:t>
            </w:r>
            <w:r w:rsidR="00966EB6" w:rsidRPr="00EA48E9">
              <w:rPr>
                <w:rFonts w:cs="Calibri"/>
                <w:b/>
                <w:bCs/>
                <w:sz w:val="22"/>
                <w:szCs w:val="22"/>
              </w:rPr>
              <w:t>)</w:t>
            </w:r>
          </w:p>
        </w:tc>
        <w:tc>
          <w:tcPr>
            <w:tcW w:w="6750" w:type="dxa"/>
          </w:tcPr>
          <w:p w:rsidR="00966EB6" w:rsidRDefault="00B10A5D" w:rsidP="009D3531">
            <w:pPr>
              <w:pStyle w:val="TableContent"/>
              <w:rPr>
                <w:rFonts w:cs="Arial"/>
                <w:sz w:val="22"/>
                <w:szCs w:val="22"/>
              </w:rPr>
            </w:pPr>
            <w:r>
              <w:rPr>
                <w:rFonts w:cs="Arial"/>
                <w:b/>
                <w:sz w:val="22"/>
                <w:szCs w:val="22"/>
              </w:rPr>
              <w:fldChar w:fldCharType="begin">
                <w:ffData>
                  <w:name w:val=""/>
                  <w:enabled/>
                  <w:calcOnExit w:val="0"/>
                  <w:checkBox>
                    <w:sizeAuto/>
                    <w:default w:val="1"/>
                  </w:checkBox>
                </w:ffData>
              </w:fldChar>
            </w:r>
            <w:r w:rsidR="00AC0AE9">
              <w:rPr>
                <w:rFonts w:cs="Arial"/>
                <w:b/>
                <w:sz w:val="22"/>
                <w:szCs w:val="22"/>
              </w:rPr>
              <w:instrText xml:space="preserve"> FORMCHECKBOX </w:instrText>
            </w:r>
            <w:r>
              <w:rPr>
                <w:rFonts w:cs="Arial"/>
                <w:b/>
                <w:sz w:val="22"/>
                <w:szCs w:val="22"/>
              </w:rPr>
            </w:r>
            <w:r>
              <w:rPr>
                <w:rFonts w:cs="Arial"/>
                <w:b/>
                <w:sz w:val="22"/>
                <w:szCs w:val="22"/>
              </w:rPr>
              <w:fldChar w:fldCharType="separate"/>
            </w:r>
            <w:r>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Conversion   </w:t>
            </w:r>
            <w:r w:rsidRPr="00EA48E9">
              <w:rPr>
                <w:rFonts w:cs="Arial"/>
                <w:b/>
                <w:sz w:val="22"/>
                <w:szCs w:val="22"/>
              </w:rPr>
              <w:fldChar w:fldCharType="begin">
                <w:ffData>
                  <w:name w:val=""/>
                  <w:enabled/>
                  <w:calcOnExit w:val="0"/>
                  <w:checkBox>
                    <w:sizeAuto/>
                    <w:default w:val="0"/>
                  </w:checkBox>
                </w:ffData>
              </w:fldChar>
            </w:r>
            <w:r w:rsidR="008773D8" w:rsidRPr="00EA48E9">
              <w:rPr>
                <w:rFonts w:cs="Arial"/>
                <w:b/>
                <w:sz w:val="22"/>
                <w:szCs w:val="22"/>
              </w:rPr>
              <w:instrText xml:space="preserve"> FORMCHECKBOX </w:instrText>
            </w:r>
            <w:r>
              <w:rPr>
                <w:rFonts w:cs="Arial"/>
                <w:b/>
                <w:sz w:val="22"/>
                <w:szCs w:val="22"/>
              </w:rPr>
            </w:r>
            <w:r>
              <w:rPr>
                <w:rFonts w:cs="Arial"/>
                <w:b/>
                <w:sz w:val="22"/>
                <w:szCs w:val="22"/>
              </w:rPr>
              <w:fldChar w:fldCharType="separate"/>
            </w:r>
            <w:r w:rsidRPr="00EA48E9">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AOV    </w:t>
            </w:r>
            <w:r w:rsidRPr="00EA48E9">
              <w:rPr>
                <w:rFonts w:cs="Arial"/>
                <w:b/>
                <w:sz w:val="22"/>
                <w:szCs w:val="22"/>
              </w:rPr>
              <w:fldChar w:fldCharType="begin">
                <w:ffData>
                  <w:name w:val=""/>
                  <w:enabled/>
                  <w:calcOnExit w:val="0"/>
                  <w:checkBox>
                    <w:sizeAuto/>
                    <w:default w:val="0"/>
                  </w:checkBox>
                </w:ffData>
              </w:fldChar>
            </w:r>
            <w:r w:rsidR="008773D8" w:rsidRPr="00EA48E9">
              <w:rPr>
                <w:rFonts w:cs="Arial"/>
                <w:b/>
                <w:sz w:val="22"/>
                <w:szCs w:val="22"/>
              </w:rPr>
              <w:instrText xml:space="preserve"> FORMCHECKBOX </w:instrText>
            </w:r>
            <w:r>
              <w:rPr>
                <w:rFonts w:cs="Arial"/>
                <w:b/>
                <w:sz w:val="22"/>
                <w:szCs w:val="22"/>
              </w:rPr>
            </w:r>
            <w:r>
              <w:rPr>
                <w:rFonts w:cs="Arial"/>
                <w:b/>
                <w:sz w:val="22"/>
                <w:szCs w:val="22"/>
              </w:rPr>
              <w:fldChar w:fldCharType="separate"/>
            </w:r>
            <w:r w:rsidRPr="00EA48E9">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CSAT    </w:t>
            </w:r>
            <w:r w:rsidRPr="00EA48E9">
              <w:rPr>
                <w:rFonts w:cs="Arial"/>
                <w:b/>
                <w:sz w:val="22"/>
                <w:szCs w:val="22"/>
              </w:rPr>
              <w:fldChar w:fldCharType="begin">
                <w:ffData>
                  <w:name w:val=""/>
                  <w:enabled/>
                  <w:calcOnExit w:val="0"/>
                  <w:checkBox>
                    <w:sizeAuto/>
                    <w:default w:val="0"/>
                  </w:checkBox>
                </w:ffData>
              </w:fldChar>
            </w:r>
            <w:r w:rsidR="008773D8" w:rsidRPr="00EA48E9">
              <w:rPr>
                <w:rFonts w:cs="Arial"/>
                <w:b/>
                <w:sz w:val="22"/>
                <w:szCs w:val="22"/>
              </w:rPr>
              <w:instrText xml:space="preserve"> FORMCHECKBOX </w:instrText>
            </w:r>
            <w:r>
              <w:rPr>
                <w:rFonts w:cs="Arial"/>
                <w:b/>
                <w:sz w:val="22"/>
                <w:szCs w:val="22"/>
              </w:rPr>
            </w:r>
            <w:r>
              <w:rPr>
                <w:rFonts w:cs="Arial"/>
                <w:b/>
                <w:sz w:val="22"/>
                <w:szCs w:val="22"/>
              </w:rPr>
              <w:fldChar w:fldCharType="separate"/>
            </w:r>
            <w:r w:rsidRPr="00EA48E9">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 xml:space="preserve">SEO      </w:t>
            </w:r>
            <w:r w:rsidRPr="00EA48E9">
              <w:rPr>
                <w:rFonts w:cs="Arial"/>
                <w:b/>
                <w:sz w:val="22"/>
                <w:szCs w:val="22"/>
              </w:rPr>
              <w:fldChar w:fldCharType="begin">
                <w:ffData>
                  <w:name w:val=""/>
                  <w:enabled/>
                  <w:calcOnExit w:val="0"/>
                  <w:checkBox>
                    <w:sizeAuto/>
                    <w:default w:val="0"/>
                  </w:checkBox>
                </w:ffData>
              </w:fldChar>
            </w:r>
            <w:r w:rsidR="008773D8" w:rsidRPr="00EA48E9">
              <w:rPr>
                <w:rFonts w:cs="Arial"/>
                <w:b/>
                <w:sz w:val="22"/>
                <w:szCs w:val="22"/>
              </w:rPr>
              <w:instrText xml:space="preserve"> FORMCHECKBOX </w:instrText>
            </w:r>
            <w:r>
              <w:rPr>
                <w:rFonts w:cs="Arial"/>
                <w:b/>
                <w:sz w:val="22"/>
                <w:szCs w:val="22"/>
              </w:rPr>
            </w:r>
            <w:r>
              <w:rPr>
                <w:rFonts w:cs="Arial"/>
                <w:b/>
                <w:sz w:val="22"/>
                <w:szCs w:val="22"/>
              </w:rPr>
              <w:fldChar w:fldCharType="separate"/>
            </w:r>
            <w:r w:rsidRPr="00EA48E9">
              <w:rPr>
                <w:rFonts w:cs="Arial"/>
                <w:b/>
                <w:sz w:val="22"/>
                <w:szCs w:val="22"/>
              </w:rPr>
              <w:fldChar w:fldCharType="end"/>
            </w:r>
            <w:r w:rsidR="008773D8" w:rsidRPr="00EA48E9">
              <w:rPr>
                <w:rFonts w:cs="Arial"/>
                <w:b/>
                <w:sz w:val="22"/>
                <w:szCs w:val="22"/>
              </w:rPr>
              <w:t xml:space="preserve"> </w:t>
            </w:r>
            <w:r w:rsidR="008773D8" w:rsidRPr="00EA48E9">
              <w:rPr>
                <w:rFonts w:cs="Arial"/>
                <w:sz w:val="22"/>
                <w:szCs w:val="22"/>
              </w:rPr>
              <w:t>Other</w:t>
            </w:r>
          </w:p>
          <w:p w:rsidR="009C7691" w:rsidRPr="00EA48E9" w:rsidRDefault="009C7691" w:rsidP="009D3531">
            <w:pPr>
              <w:pStyle w:val="TableContent"/>
              <w:rPr>
                <w:rFonts w:cs="Calibri"/>
                <w:sz w:val="22"/>
                <w:szCs w:val="22"/>
              </w:rPr>
            </w:pPr>
            <w:r>
              <w:rPr>
                <w:rFonts w:cs="Arial"/>
                <w:sz w:val="22"/>
                <w:szCs w:val="22"/>
              </w:rPr>
              <w:t xml:space="preserve">Expected Lift:  </w:t>
            </w:r>
            <w:r w:rsidR="00AC0AE9">
              <w:rPr>
                <w:rFonts w:cs="Arial"/>
                <w:sz w:val="22"/>
                <w:szCs w:val="22"/>
              </w:rPr>
              <w:t>Drive incremental traffic to product pages and increase sales</w:t>
            </w:r>
          </w:p>
        </w:tc>
      </w:tr>
    </w:tbl>
    <w:p w:rsidR="002C423F" w:rsidRPr="00EA48E9" w:rsidRDefault="002C423F" w:rsidP="002C423F">
      <w:pPr>
        <w:pStyle w:val="Heading2"/>
        <w:ind w:left="403" w:hanging="403"/>
        <w:rPr>
          <w:rFonts w:asciiTheme="minorHAnsi" w:hAnsiTheme="minorHAnsi" w:cs="Calibri"/>
        </w:rPr>
      </w:pPr>
      <w:r w:rsidRPr="00EA48E9">
        <w:rPr>
          <w:rFonts w:asciiTheme="minorHAnsi" w:hAnsiTheme="minorHAnsi" w:cs="Calibri"/>
        </w:rPr>
        <w:t>Summary Business Case</w:t>
      </w:r>
      <w:r w:rsidR="0068422A" w:rsidRPr="00EA48E9">
        <w:rPr>
          <w:rFonts w:asciiTheme="minorHAnsi" w:hAnsiTheme="minorHAnsi" w:cs="Calibri"/>
        </w:rPr>
        <w:t xml:space="preserve"> (attach business case if available)  </w:t>
      </w:r>
    </w:p>
    <w:tbl>
      <w:tblPr>
        <w:tblStyle w:val="TableGrid"/>
        <w:tblW w:w="0" w:type="auto"/>
        <w:tblLook w:val="04A0"/>
      </w:tblPr>
      <w:tblGrid>
        <w:gridCol w:w="2988"/>
        <w:gridCol w:w="1800"/>
        <w:gridCol w:w="2394"/>
        <w:gridCol w:w="2394"/>
      </w:tblGrid>
      <w:tr w:rsidR="002C423F" w:rsidRPr="00EA48E9" w:rsidTr="002C423F">
        <w:tc>
          <w:tcPr>
            <w:tcW w:w="2988" w:type="dxa"/>
          </w:tcPr>
          <w:p w:rsidR="002C423F" w:rsidRPr="00EA48E9" w:rsidRDefault="002C423F" w:rsidP="002C423F">
            <w:pPr>
              <w:jc w:val="left"/>
            </w:pPr>
            <w:r w:rsidRPr="00EA48E9">
              <w:rPr>
                <w:rFonts w:cs="Calibri"/>
              </w:rPr>
              <w:t>1-yr Revenue (Annualized)</w:t>
            </w:r>
          </w:p>
        </w:tc>
        <w:tc>
          <w:tcPr>
            <w:tcW w:w="1800" w:type="dxa"/>
          </w:tcPr>
          <w:p w:rsidR="002C423F" w:rsidRPr="00EA48E9" w:rsidRDefault="002C423F" w:rsidP="002C423F">
            <w:pPr>
              <w:jc w:val="left"/>
            </w:pPr>
            <w:r w:rsidRPr="00EA48E9">
              <w:t>$</w:t>
            </w:r>
          </w:p>
        </w:tc>
        <w:tc>
          <w:tcPr>
            <w:tcW w:w="2394" w:type="dxa"/>
          </w:tcPr>
          <w:p w:rsidR="002C423F" w:rsidRPr="00EA48E9" w:rsidRDefault="002C423F" w:rsidP="002C423F">
            <w:pPr>
              <w:jc w:val="left"/>
            </w:pPr>
            <w:r w:rsidRPr="00EA48E9">
              <w:rPr>
                <w:rFonts w:cs="Calibri"/>
              </w:rPr>
              <w:t>1-yr BOP (Annualized)</w:t>
            </w:r>
          </w:p>
        </w:tc>
        <w:tc>
          <w:tcPr>
            <w:tcW w:w="2394" w:type="dxa"/>
          </w:tcPr>
          <w:p w:rsidR="002C423F" w:rsidRPr="00EA48E9" w:rsidRDefault="002C423F" w:rsidP="002C423F">
            <w:pPr>
              <w:jc w:val="left"/>
            </w:pPr>
            <w:r w:rsidRPr="00EA48E9">
              <w:t>$</w:t>
            </w:r>
          </w:p>
        </w:tc>
      </w:tr>
      <w:tr w:rsidR="002C423F" w:rsidRPr="00EA48E9" w:rsidTr="002C423F">
        <w:tc>
          <w:tcPr>
            <w:tcW w:w="2988" w:type="dxa"/>
          </w:tcPr>
          <w:p w:rsidR="002C423F" w:rsidRPr="00EA48E9" w:rsidRDefault="002C423F" w:rsidP="002C423F">
            <w:pPr>
              <w:jc w:val="left"/>
            </w:pPr>
            <w:r w:rsidRPr="00EA48E9">
              <w:rPr>
                <w:rFonts w:cs="Calibri"/>
              </w:rPr>
              <w:t>3-yr Revenue (Annualized)</w:t>
            </w:r>
          </w:p>
        </w:tc>
        <w:tc>
          <w:tcPr>
            <w:tcW w:w="1800" w:type="dxa"/>
          </w:tcPr>
          <w:p w:rsidR="002C423F" w:rsidRPr="00EA48E9" w:rsidRDefault="002C423F" w:rsidP="002C423F">
            <w:pPr>
              <w:jc w:val="left"/>
            </w:pPr>
            <w:r w:rsidRPr="00EA48E9">
              <w:t>$</w:t>
            </w:r>
          </w:p>
        </w:tc>
        <w:tc>
          <w:tcPr>
            <w:tcW w:w="2394" w:type="dxa"/>
          </w:tcPr>
          <w:p w:rsidR="002C423F" w:rsidRPr="00EA48E9" w:rsidRDefault="002C423F" w:rsidP="002C423F">
            <w:pPr>
              <w:jc w:val="left"/>
            </w:pPr>
            <w:r w:rsidRPr="00EA48E9">
              <w:rPr>
                <w:rFonts w:cs="Calibri"/>
              </w:rPr>
              <w:t>3-yr BOP (Annualized)</w:t>
            </w:r>
          </w:p>
        </w:tc>
        <w:tc>
          <w:tcPr>
            <w:tcW w:w="2394" w:type="dxa"/>
          </w:tcPr>
          <w:p w:rsidR="002C423F" w:rsidRPr="00EA48E9" w:rsidRDefault="002C423F" w:rsidP="002C423F">
            <w:pPr>
              <w:jc w:val="left"/>
            </w:pPr>
            <w:r w:rsidRPr="00EA48E9">
              <w:t>$</w:t>
            </w:r>
          </w:p>
        </w:tc>
      </w:tr>
    </w:tbl>
    <w:p w:rsidR="00EA48E9" w:rsidRDefault="00EA48E9" w:rsidP="00EA48E9">
      <w:pPr>
        <w:rPr>
          <w:spacing w:val="-4"/>
          <w:kern w:val="28"/>
        </w:rPr>
      </w:pPr>
      <w:r>
        <w:br w:type="page"/>
      </w:r>
    </w:p>
    <w:p w:rsidR="00966EB6" w:rsidRPr="00EA48E9" w:rsidRDefault="00966EB6" w:rsidP="0068422A">
      <w:pPr>
        <w:pStyle w:val="Heading2"/>
        <w:ind w:left="403" w:hanging="403"/>
        <w:rPr>
          <w:rFonts w:asciiTheme="minorHAnsi" w:hAnsiTheme="minorHAnsi" w:cs="Calibri"/>
        </w:rPr>
      </w:pPr>
      <w:r w:rsidRPr="00EA48E9">
        <w:rPr>
          <w:rFonts w:asciiTheme="minorHAnsi" w:hAnsiTheme="minorHAnsi" w:cs="Calibri"/>
        </w:rPr>
        <w:lastRenderedPageBreak/>
        <w:t>Preliminary BU Financial Approval:</w:t>
      </w:r>
    </w:p>
    <w:p w:rsidR="00966EB6" w:rsidRPr="00EA48E9" w:rsidRDefault="00966EB6" w:rsidP="00966EB6">
      <w:pPr>
        <w:rPr>
          <w:rFonts w:cs="Calibri"/>
          <w:bCs/>
          <w:szCs w:val="22"/>
        </w:rPr>
      </w:pPr>
      <w:r w:rsidRPr="00EA48E9">
        <w:rPr>
          <w:rFonts w:cs="Calibri"/>
          <w:bCs/>
          <w:szCs w:val="22"/>
        </w:rPr>
        <w:t>Requesting Business Unit confirms the intent to fund this project should the scope, cost and delivery date commitment meet the Requesting Business Unit needs.  No fees will be charged for the estimate itself.</w:t>
      </w:r>
    </w:p>
    <w:p w:rsidR="00966EB6" w:rsidRPr="00EA48E9" w:rsidRDefault="00966EB6" w:rsidP="00966EB6">
      <w:pPr>
        <w:rPr>
          <w:rFonts w:cs="Calibri"/>
        </w:rPr>
      </w:pPr>
    </w:p>
    <w:tbl>
      <w:tblPr>
        <w:tblStyle w:val="TableGrid"/>
        <w:tblW w:w="0" w:type="auto"/>
        <w:tblLook w:val="04A0"/>
      </w:tblPr>
      <w:tblGrid>
        <w:gridCol w:w="1638"/>
        <w:gridCol w:w="2430"/>
        <w:gridCol w:w="1800"/>
        <w:gridCol w:w="2160"/>
        <w:gridCol w:w="1548"/>
      </w:tblGrid>
      <w:tr w:rsidR="002E0110" w:rsidRPr="00EA48E9" w:rsidTr="002E0110">
        <w:tc>
          <w:tcPr>
            <w:tcW w:w="1638" w:type="dxa"/>
          </w:tcPr>
          <w:p w:rsidR="002E0110" w:rsidRPr="00EA48E9" w:rsidRDefault="002E0110" w:rsidP="009D3531">
            <w:pPr>
              <w:jc w:val="center"/>
              <w:rPr>
                <w:rFonts w:cs="Calibri"/>
                <w:b/>
              </w:rPr>
            </w:pPr>
            <w:r w:rsidRPr="00EA48E9">
              <w:rPr>
                <w:rFonts w:cs="Calibri"/>
                <w:b/>
              </w:rPr>
              <w:t>Sign-off:</w:t>
            </w:r>
          </w:p>
        </w:tc>
        <w:tc>
          <w:tcPr>
            <w:tcW w:w="2430" w:type="dxa"/>
          </w:tcPr>
          <w:p w:rsidR="002E0110" w:rsidRPr="00EA48E9" w:rsidRDefault="002E0110" w:rsidP="009D3531">
            <w:pPr>
              <w:jc w:val="center"/>
              <w:rPr>
                <w:rFonts w:cs="Calibri"/>
                <w:b/>
              </w:rPr>
            </w:pPr>
            <w:r w:rsidRPr="00EA48E9">
              <w:rPr>
                <w:rFonts w:cs="Calibri"/>
                <w:b/>
              </w:rPr>
              <w:t>Name</w:t>
            </w:r>
          </w:p>
        </w:tc>
        <w:tc>
          <w:tcPr>
            <w:tcW w:w="1800" w:type="dxa"/>
          </w:tcPr>
          <w:p w:rsidR="002E0110" w:rsidRPr="00EA48E9" w:rsidRDefault="002E0110" w:rsidP="009D3531">
            <w:pPr>
              <w:jc w:val="center"/>
              <w:rPr>
                <w:rFonts w:cs="Calibri"/>
                <w:b/>
              </w:rPr>
            </w:pPr>
            <w:r w:rsidRPr="00EA48E9">
              <w:rPr>
                <w:rFonts w:cs="Calibri"/>
                <w:b/>
              </w:rPr>
              <w:t>Title</w:t>
            </w:r>
          </w:p>
        </w:tc>
        <w:tc>
          <w:tcPr>
            <w:tcW w:w="2160" w:type="dxa"/>
          </w:tcPr>
          <w:p w:rsidR="002E0110" w:rsidRPr="00EA48E9" w:rsidRDefault="002E0110" w:rsidP="009D3531">
            <w:pPr>
              <w:jc w:val="center"/>
              <w:rPr>
                <w:rFonts w:cs="Calibri"/>
                <w:b/>
              </w:rPr>
            </w:pPr>
            <w:r w:rsidRPr="00EA48E9">
              <w:rPr>
                <w:rFonts w:cs="Calibri"/>
                <w:b/>
              </w:rPr>
              <w:t>Signature</w:t>
            </w:r>
          </w:p>
        </w:tc>
        <w:tc>
          <w:tcPr>
            <w:tcW w:w="1548" w:type="dxa"/>
          </w:tcPr>
          <w:p w:rsidR="002E0110" w:rsidRPr="00EA48E9" w:rsidRDefault="002E0110" w:rsidP="009D3531">
            <w:pPr>
              <w:jc w:val="center"/>
              <w:rPr>
                <w:rFonts w:cs="Calibri"/>
                <w:b/>
              </w:rPr>
            </w:pPr>
            <w:r w:rsidRPr="00EA48E9">
              <w:rPr>
                <w:rFonts w:cs="Calibri"/>
                <w:b/>
              </w:rPr>
              <w:t>Date</w:t>
            </w:r>
          </w:p>
        </w:tc>
      </w:tr>
      <w:tr w:rsidR="002E0110" w:rsidRPr="00EA48E9" w:rsidTr="002E0110">
        <w:tc>
          <w:tcPr>
            <w:tcW w:w="1638" w:type="dxa"/>
          </w:tcPr>
          <w:p w:rsidR="002E0110" w:rsidRPr="00EA48E9" w:rsidRDefault="002E0110" w:rsidP="009D3531">
            <w:pPr>
              <w:rPr>
                <w:rFonts w:cs="Calibri"/>
              </w:rPr>
            </w:pPr>
            <w:r w:rsidRPr="00EA48E9">
              <w:rPr>
                <w:rFonts w:cs="Calibri"/>
              </w:rPr>
              <w:t>BU Requestor</w:t>
            </w:r>
          </w:p>
        </w:tc>
        <w:tc>
          <w:tcPr>
            <w:tcW w:w="2430" w:type="dxa"/>
          </w:tcPr>
          <w:p w:rsidR="002E0110" w:rsidRPr="00EA48E9" w:rsidRDefault="002E0110" w:rsidP="009D3531">
            <w:pPr>
              <w:rPr>
                <w:rFonts w:cs="Calibri"/>
              </w:rPr>
            </w:pPr>
          </w:p>
        </w:tc>
        <w:tc>
          <w:tcPr>
            <w:tcW w:w="1800" w:type="dxa"/>
          </w:tcPr>
          <w:p w:rsidR="002E0110" w:rsidRPr="00EA48E9" w:rsidRDefault="002E0110" w:rsidP="009D3531">
            <w:pPr>
              <w:rPr>
                <w:rFonts w:cs="Calibri"/>
              </w:rPr>
            </w:pPr>
          </w:p>
        </w:tc>
        <w:tc>
          <w:tcPr>
            <w:tcW w:w="2160" w:type="dxa"/>
          </w:tcPr>
          <w:p w:rsidR="002E0110" w:rsidRPr="00EA48E9" w:rsidRDefault="002E0110" w:rsidP="009D3531">
            <w:pPr>
              <w:rPr>
                <w:rFonts w:cs="Calibri"/>
              </w:rPr>
            </w:pPr>
          </w:p>
        </w:tc>
        <w:tc>
          <w:tcPr>
            <w:tcW w:w="1548" w:type="dxa"/>
          </w:tcPr>
          <w:p w:rsidR="002E0110" w:rsidRPr="00EA48E9" w:rsidRDefault="002E0110" w:rsidP="009D3531">
            <w:pPr>
              <w:rPr>
                <w:rFonts w:cs="Calibri"/>
              </w:rPr>
            </w:pPr>
          </w:p>
        </w:tc>
      </w:tr>
      <w:tr w:rsidR="002E0110" w:rsidRPr="00EA48E9" w:rsidTr="002E0110">
        <w:tc>
          <w:tcPr>
            <w:tcW w:w="1638" w:type="dxa"/>
          </w:tcPr>
          <w:p w:rsidR="002E0110" w:rsidRPr="00EA48E9" w:rsidRDefault="002E0110" w:rsidP="002E0110">
            <w:pPr>
              <w:jc w:val="left"/>
              <w:rPr>
                <w:rFonts w:cs="Calibri"/>
              </w:rPr>
            </w:pPr>
            <w:r w:rsidRPr="00EA48E9">
              <w:rPr>
                <w:rFonts w:cs="Calibri"/>
              </w:rPr>
              <w:t>BU Finance Approval</w:t>
            </w:r>
          </w:p>
        </w:tc>
        <w:tc>
          <w:tcPr>
            <w:tcW w:w="2430" w:type="dxa"/>
          </w:tcPr>
          <w:p w:rsidR="002E0110" w:rsidRPr="00EA48E9" w:rsidRDefault="002E0110" w:rsidP="009D3531">
            <w:pPr>
              <w:rPr>
                <w:rFonts w:cs="Calibri"/>
              </w:rPr>
            </w:pPr>
          </w:p>
        </w:tc>
        <w:tc>
          <w:tcPr>
            <w:tcW w:w="1800" w:type="dxa"/>
          </w:tcPr>
          <w:p w:rsidR="002E0110" w:rsidRPr="00EA48E9" w:rsidRDefault="002E0110" w:rsidP="009D3531">
            <w:pPr>
              <w:rPr>
                <w:rFonts w:cs="Calibri"/>
              </w:rPr>
            </w:pPr>
          </w:p>
        </w:tc>
        <w:tc>
          <w:tcPr>
            <w:tcW w:w="2160" w:type="dxa"/>
          </w:tcPr>
          <w:p w:rsidR="002E0110" w:rsidRPr="00EA48E9" w:rsidRDefault="002E0110" w:rsidP="009D3531">
            <w:pPr>
              <w:rPr>
                <w:rFonts w:cs="Calibri"/>
              </w:rPr>
            </w:pPr>
          </w:p>
        </w:tc>
        <w:tc>
          <w:tcPr>
            <w:tcW w:w="1548" w:type="dxa"/>
          </w:tcPr>
          <w:p w:rsidR="002E0110" w:rsidRPr="00EA48E9" w:rsidRDefault="002E0110" w:rsidP="009D3531">
            <w:pPr>
              <w:rPr>
                <w:rFonts w:cs="Calibri"/>
              </w:rPr>
            </w:pPr>
          </w:p>
        </w:tc>
      </w:tr>
    </w:tbl>
    <w:p w:rsidR="00EA48E9" w:rsidRDefault="00EA48E9" w:rsidP="00EA48E9"/>
    <w:p w:rsidR="00EA48E9" w:rsidRDefault="00EA48E9">
      <w:pPr>
        <w:widowControl/>
        <w:adjustRightInd/>
        <w:spacing w:line="240" w:lineRule="auto"/>
        <w:jc w:val="left"/>
        <w:textAlignment w:val="auto"/>
      </w:pPr>
      <w:r>
        <w:br w:type="page"/>
      </w:r>
    </w:p>
    <w:p w:rsidR="00EA48E9" w:rsidRDefault="00EA48E9" w:rsidP="00EA48E9"/>
    <w:p w:rsidR="008E7279" w:rsidRPr="00EA48E9" w:rsidRDefault="008E7279" w:rsidP="00D07B2F">
      <w:pPr>
        <w:pStyle w:val="Heading2"/>
        <w:numPr>
          <w:ilvl w:val="0"/>
          <w:numId w:val="1"/>
        </w:numPr>
        <w:shd w:val="pct20" w:color="auto" w:fill="auto"/>
        <w:spacing w:before="0"/>
        <w:rPr>
          <w:rFonts w:asciiTheme="minorHAnsi" w:hAnsiTheme="minorHAnsi" w:cs="Calibri"/>
          <w:sz w:val="28"/>
          <w:szCs w:val="28"/>
        </w:rPr>
      </w:pPr>
      <w:r w:rsidRPr="00EA48E9">
        <w:rPr>
          <w:rFonts w:asciiTheme="minorHAnsi" w:hAnsiTheme="minorHAnsi" w:cs="Calibri"/>
          <w:sz w:val="28"/>
          <w:szCs w:val="28"/>
        </w:rPr>
        <w:t>Statement of Work</w:t>
      </w:r>
      <w:r w:rsidR="00172DD9" w:rsidRPr="00EA48E9">
        <w:rPr>
          <w:rFonts w:asciiTheme="minorHAnsi" w:hAnsiTheme="minorHAnsi" w:cs="Calibri"/>
          <w:sz w:val="28"/>
          <w:szCs w:val="28"/>
        </w:rPr>
        <w:t xml:space="preserve"> (</w:t>
      </w:r>
      <w:r w:rsidR="00DE7367">
        <w:rPr>
          <w:rFonts w:asciiTheme="minorHAnsi" w:hAnsiTheme="minorHAnsi" w:cs="Calibri"/>
          <w:sz w:val="28"/>
          <w:szCs w:val="28"/>
        </w:rPr>
        <w:t xml:space="preserve">Section 2 </w:t>
      </w:r>
      <w:r w:rsidR="00172DD9" w:rsidRPr="00EA48E9">
        <w:rPr>
          <w:rFonts w:asciiTheme="minorHAnsi" w:hAnsiTheme="minorHAnsi" w:cs="Calibri"/>
          <w:sz w:val="28"/>
          <w:szCs w:val="28"/>
        </w:rPr>
        <w:t>C</w:t>
      </w:r>
      <w:r w:rsidR="001E3EB9" w:rsidRPr="00EA48E9">
        <w:rPr>
          <w:rFonts w:asciiTheme="minorHAnsi" w:hAnsiTheme="minorHAnsi" w:cs="Calibri"/>
          <w:sz w:val="28"/>
          <w:szCs w:val="28"/>
        </w:rPr>
        <w:t>ompleted by OBU)</w:t>
      </w:r>
    </w:p>
    <w:tbl>
      <w:tblPr>
        <w:tblStyle w:val="TableGrid"/>
        <w:tblW w:w="0" w:type="auto"/>
        <w:tblLook w:val="04A0"/>
      </w:tblPr>
      <w:tblGrid>
        <w:gridCol w:w="2178"/>
        <w:gridCol w:w="7398"/>
      </w:tblGrid>
      <w:tr w:rsidR="00EA48E9" w:rsidRPr="00E51706" w:rsidTr="009D3531">
        <w:tc>
          <w:tcPr>
            <w:tcW w:w="2178" w:type="dxa"/>
          </w:tcPr>
          <w:p w:rsidR="00EA48E9" w:rsidRDefault="00EA48E9" w:rsidP="00C83522">
            <w:pPr>
              <w:rPr>
                <w:rFonts w:ascii="Calibri" w:hAnsi="Calibri" w:cs="Calibri"/>
              </w:rPr>
            </w:pPr>
            <w:proofErr w:type="spellStart"/>
            <w:r>
              <w:rPr>
                <w:rFonts w:ascii="Calibri" w:hAnsi="Calibri" w:cs="Calibri"/>
              </w:rPr>
              <w:t>WorkLenz</w:t>
            </w:r>
            <w:proofErr w:type="spellEnd"/>
            <w:r>
              <w:rPr>
                <w:rFonts w:ascii="Calibri" w:hAnsi="Calibri" w:cs="Calibri"/>
              </w:rPr>
              <w:t xml:space="preserve"> ID:</w:t>
            </w:r>
            <w:r w:rsidR="001627D0">
              <w:rPr>
                <w:rFonts w:ascii="Calibri" w:hAnsi="Calibri" w:cs="Calibri"/>
              </w:rPr>
              <w:t xml:space="preserve"> </w:t>
            </w:r>
          </w:p>
        </w:tc>
        <w:tc>
          <w:tcPr>
            <w:tcW w:w="7398" w:type="dxa"/>
          </w:tcPr>
          <w:p w:rsidR="00EA48E9" w:rsidRPr="00F053BD" w:rsidRDefault="004F5E21" w:rsidP="00D82BDC">
            <w:pPr>
              <w:rPr>
                <w:rFonts w:ascii="Calibri" w:hAnsi="Calibri" w:cs="Calibri"/>
              </w:rPr>
            </w:pPr>
            <w:r>
              <w:rPr>
                <w:rFonts w:ascii="Calibri" w:hAnsi="Calibri" w:cs="Calibri"/>
              </w:rPr>
              <w:t>18705</w:t>
            </w:r>
          </w:p>
        </w:tc>
      </w:tr>
    </w:tbl>
    <w:p w:rsidR="00FA0CF4" w:rsidRDefault="00766467" w:rsidP="00FA0CF4">
      <w:pPr>
        <w:pStyle w:val="Heading2"/>
        <w:rPr>
          <w:rFonts w:asciiTheme="minorHAnsi" w:hAnsiTheme="minorHAnsi"/>
        </w:rPr>
      </w:pPr>
      <w:r w:rsidRPr="00EA48E9">
        <w:rPr>
          <w:rFonts w:asciiTheme="minorHAnsi" w:hAnsiTheme="minorHAnsi"/>
        </w:rPr>
        <w:t>Project Description</w:t>
      </w:r>
    </w:p>
    <w:p w:rsidR="009D3531" w:rsidRDefault="009D3531" w:rsidP="009C7691">
      <w:pPr>
        <w:pStyle w:val="Heading2"/>
        <w:numPr>
          <w:ilvl w:val="2"/>
          <w:numId w:val="1"/>
        </w:numPr>
        <w:rPr>
          <w:rFonts w:asciiTheme="minorHAnsi" w:hAnsiTheme="minorHAnsi"/>
        </w:rPr>
      </w:pPr>
      <w:r>
        <w:rPr>
          <w:rFonts w:asciiTheme="minorHAnsi" w:hAnsiTheme="minorHAnsi"/>
        </w:rPr>
        <w:t>Overview</w:t>
      </w:r>
      <w:r w:rsidR="009C7691">
        <w:rPr>
          <w:rFonts w:asciiTheme="minorHAnsi" w:hAnsiTheme="minorHAnsi"/>
        </w:rPr>
        <w:t xml:space="preserve"> &amp; </w:t>
      </w:r>
      <w:r w:rsidR="008F0465">
        <w:rPr>
          <w:rFonts w:asciiTheme="minorHAnsi" w:hAnsiTheme="minorHAnsi"/>
        </w:rPr>
        <w:t>Project</w:t>
      </w:r>
      <w:r w:rsidR="009C7691">
        <w:rPr>
          <w:rFonts w:asciiTheme="minorHAnsi" w:hAnsiTheme="minorHAnsi"/>
        </w:rPr>
        <w:t xml:space="preserve"> Requirements </w:t>
      </w:r>
    </w:p>
    <w:p w:rsidR="00EF0231" w:rsidRDefault="00C83522" w:rsidP="00AC0AE9">
      <w:pPr>
        <w:ind w:left="540"/>
        <w:rPr>
          <w:rFonts w:ascii="Calibri" w:hAnsi="Calibri"/>
          <w:szCs w:val="22"/>
        </w:rPr>
      </w:pPr>
      <w:r>
        <w:rPr>
          <w:rFonts w:ascii="Calibri" w:hAnsi="Calibri"/>
          <w:szCs w:val="22"/>
        </w:rPr>
        <w:t>Create</w:t>
      </w:r>
      <w:r w:rsidRPr="00AC0AE9">
        <w:rPr>
          <w:rFonts w:ascii="Calibri" w:hAnsi="Calibri"/>
          <w:szCs w:val="22"/>
        </w:rPr>
        <w:t xml:space="preserve"> </w:t>
      </w:r>
      <w:r>
        <w:rPr>
          <w:rFonts w:ascii="Calibri" w:hAnsi="Calibri"/>
          <w:szCs w:val="22"/>
        </w:rPr>
        <w:t xml:space="preserve">a </w:t>
      </w:r>
      <w:r w:rsidR="000F4B90">
        <w:rPr>
          <w:rFonts w:ascii="Calibri" w:hAnsi="Calibri"/>
          <w:szCs w:val="22"/>
        </w:rPr>
        <w:t xml:space="preserve">Sandra </w:t>
      </w:r>
      <w:r w:rsidR="00EF0231">
        <w:rPr>
          <w:rFonts w:ascii="Calibri" w:hAnsi="Calibri"/>
          <w:szCs w:val="22"/>
        </w:rPr>
        <w:t xml:space="preserve">Lee Community page leveraging the newly created L&amp;G template.  The page should provide the customer with a </w:t>
      </w:r>
      <w:r w:rsidRPr="00AC0AE9">
        <w:rPr>
          <w:rFonts w:ascii="Calibri" w:hAnsi="Calibri"/>
          <w:szCs w:val="22"/>
        </w:rPr>
        <w:t>unique experienc</w:t>
      </w:r>
      <w:r>
        <w:rPr>
          <w:rFonts w:ascii="Calibri" w:hAnsi="Calibri"/>
          <w:szCs w:val="22"/>
        </w:rPr>
        <w:t>e featuring Sandra Lee product</w:t>
      </w:r>
      <w:r w:rsidR="00EF0231">
        <w:rPr>
          <w:rFonts w:ascii="Calibri" w:hAnsi="Calibri"/>
          <w:szCs w:val="22"/>
        </w:rPr>
        <w:t>s, recipes</w:t>
      </w:r>
      <w:r>
        <w:rPr>
          <w:rFonts w:ascii="Calibri" w:hAnsi="Calibri"/>
          <w:szCs w:val="22"/>
        </w:rPr>
        <w:t xml:space="preserve"> and entertaining ideas. </w:t>
      </w:r>
      <w:r w:rsidR="00EF0231">
        <w:rPr>
          <w:rFonts w:ascii="Calibri" w:hAnsi="Calibri"/>
          <w:szCs w:val="22"/>
        </w:rPr>
        <w:t xml:space="preserve"> This is a c</w:t>
      </w:r>
      <w:r>
        <w:rPr>
          <w:rFonts w:ascii="Calibri" w:hAnsi="Calibri"/>
          <w:szCs w:val="22"/>
        </w:rPr>
        <w:t xml:space="preserve">ross merchandising </w:t>
      </w:r>
      <w:r w:rsidR="00EF0231">
        <w:rPr>
          <w:rFonts w:ascii="Calibri" w:hAnsi="Calibri"/>
          <w:szCs w:val="22"/>
        </w:rPr>
        <w:t xml:space="preserve">effort with </w:t>
      </w:r>
      <w:r>
        <w:rPr>
          <w:rFonts w:ascii="Calibri" w:hAnsi="Calibri"/>
          <w:szCs w:val="22"/>
        </w:rPr>
        <w:t>seasonal</w:t>
      </w:r>
      <w:r w:rsidR="00EF0231">
        <w:rPr>
          <w:rFonts w:ascii="Calibri" w:hAnsi="Calibri"/>
          <w:szCs w:val="22"/>
        </w:rPr>
        <w:t xml:space="preserve"> and </w:t>
      </w:r>
      <w:r>
        <w:rPr>
          <w:rFonts w:ascii="Calibri" w:hAnsi="Calibri"/>
          <w:szCs w:val="22"/>
        </w:rPr>
        <w:t>grocery</w:t>
      </w:r>
      <w:r w:rsidR="00EF0231">
        <w:rPr>
          <w:rFonts w:ascii="Calibri" w:hAnsi="Calibri"/>
          <w:szCs w:val="22"/>
        </w:rPr>
        <w:t xml:space="preserve"> some </w:t>
      </w:r>
      <w:r>
        <w:rPr>
          <w:rFonts w:ascii="Calibri" w:hAnsi="Calibri"/>
          <w:szCs w:val="22"/>
        </w:rPr>
        <w:t>home products</w:t>
      </w:r>
      <w:r w:rsidR="00EF0231">
        <w:rPr>
          <w:rFonts w:ascii="Calibri" w:hAnsi="Calibri"/>
          <w:szCs w:val="22"/>
        </w:rPr>
        <w:t xml:space="preserve"> may be mixed in</w:t>
      </w:r>
      <w:r>
        <w:rPr>
          <w:rFonts w:ascii="Calibri" w:hAnsi="Calibri"/>
          <w:szCs w:val="22"/>
        </w:rPr>
        <w:t>.</w:t>
      </w:r>
      <w:r w:rsidR="009A1FB6">
        <w:rPr>
          <w:rFonts w:ascii="Calibri" w:hAnsi="Calibri"/>
          <w:szCs w:val="22"/>
        </w:rPr>
        <w:t xml:space="preserve"> </w:t>
      </w:r>
    </w:p>
    <w:p w:rsidR="00EF0231" w:rsidRDefault="00EF0231" w:rsidP="00AC0AE9">
      <w:pPr>
        <w:ind w:left="540"/>
        <w:rPr>
          <w:rFonts w:ascii="Calibri" w:hAnsi="Calibri"/>
          <w:szCs w:val="22"/>
        </w:rPr>
      </w:pPr>
    </w:p>
    <w:p w:rsidR="008F0465" w:rsidRDefault="00EF0231" w:rsidP="00AC0AE9">
      <w:pPr>
        <w:ind w:left="540"/>
        <w:rPr>
          <w:rFonts w:ascii="Calibri" w:hAnsi="Calibri"/>
          <w:szCs w:val="22"/>
        </w:rPr>
      </w:pPr>
      <w:r>
        <w:rPr>
          <w:rFonts w:ascii="Calibri" w:hAnsi="Calibri"/>
          <w:szCs w:val="22"/>
        </w:rPr>
        <w:t xml:space="preserve">The desired launch date is </w:t>
      </w:r>
      <w:r w:rsidR="004F5E21">
        <w:rPr>
          <w:rFonts w:ascii="Calibri" w:hAnsi="Calibri"/>
          <w:szCs w:val="22"/>
        </w:rPr>
        <w:t>3/29</w:t>
      </w:r>
      <w:r w:rsidR="009A1FB6">
        <w:rPr>
          <w:rFonts w:ascii="Calibri" w:hAnsi="Calibri"/>
          <w:szCs w:val="22"/>
        </w:rPr>
        <w:t>/13</w:t>
      </w:r>
      <w:r>
        <w:rPr>
          <w:rFonts w:ascii="Calibri" w:hAnsi="Calibri"/>
          <w:szCs w:val="22"/>
        </w:rPr>
        <w:t xml:space="preserve"> in time for the Easter holiday.</w:t>
      </w:r>
    </w:p>
    <w:p w:rsidR="007626E9" w:rsidRDefault="007626E9" w:rsidP="007626E9">
      <w:pPr>
        <w:ind w:left="540"/>
        <w:rPr>
          <w:rFonts w:ascii="Calibri" w:hAnsi="Calibri"/>
          <w:b/>
          <w:i/>
          <w:szCs w:val="22"/>
        </w:rPr>
      </w:pPr>
    </w:p>
    <w:p w:rsidR="007626E9" w:rsidRPr="007626E9" w:rsidRDefault="007626E9" w:rsidP="007626E9">
      <w:pPr>
        <w:ind w:left="540"/>
        <w:rPr>
          <w:rFonts w:ascii="Calibri" w:hAnsi="Calibri"/>
          <w:b/>
          <w:i/>
          <w:szCs w:val="22"/>
        </w:rPr>
      </w:pPr>
      <w:r w:rsidRPr="007626E9">
        <w:rPr>
          <w:rFonts w:ascii="Calibri" w:hAnsi="Calibri"/>
          <w:b/>
          <w:i/>
          <w:szCs w:val="22"/>
        </w:rPr>
        <w:t>Requirements:</w:t>
      </w:r>
    </w:p>
    <w:p w:rsidR="007626E9" w:rsidRDefault="007626E9" w:rsidP="007626E9">
      <w:pPr>
        <w:pStyle w:val="ListParagraph"/>
        <w:numPr>
          <w:ilvl w:val="0"/>
          <w:numId w:val="33"/>
        </w:numPr>
      </w:pPr>
      <w:r>
        <w:t xml:space="preserve">Library of recipes 4-6 on main page </w:t>
      </w:r>
    </w:p>
    <w:p w:rsidR="007626E9" w:rsidRDefault="007626E9" w:rsidP="007626E9">
      <w:pPr>
        <w:pStyle w:val="ListParagraph"/>
        <w:numPr>
          <w:ilvl w:val="1"/>
          <w:numId w:val="33"/>
        </w:numPr>
      </w:pPr>
      <w:r>
        <w:t>customer should be able to search and filter recipes</w:t>
      </w:r>
    </w:p>
    <w:p w:rsidR="007626E9" w:rsidRDefault="007626E9" w:rsidP="007626E9">
      <w:pPr>
        <w:pStyle w:val="ListParagraph"/>
        <w:numPr>
          <w:ilvl w:val="1"/>
          <w:numId w:val="33"/>
        </w:numPr>
      </w:pPr>
      <w:r>
        <w:t>recipes to be updated update monthly on main page</w:t>
      </w:r>
    </w:p>
    <w:p w:rsidR="007626E9" w:rsidRDefault="007626E9" w:rsidP="007626E9">
      <w:pPr>
        <w:pStyle w:val="ListParagraph"/>
        <w:numPr>
          <w:ilvl w:val="1"/>
          <w:numId w:val="33"/>
        </w:numPr>
      </w:pPr>
      <w:r>
        <w:t>upon clicking recipe a dedicated blog page should open for customer that has recipe info with link back library</w:t>
      </w:r>
    </w:p>
    <w:p w:rsidR="007626E9" w:rsidRDefault="007626E9" w:rsidP="007626E9">
      <w:pPr>
        <w:pStyle w:val="ListParagraph"/>
        <w:numPr>
          <w:ilvl w:val="0"/>
          <w:numId w:val="33"/>
        </w:numPr>
      </w:pPr>
      <w:r>
        <w:t>Coupons on main page will link to SYW</w:t>
      </w:r>
    </w:p>
    <w:p w:rsidR="007626E9" w:rsidRDefault="007626E9" w:rsidP="007626E9">
      <w:pPr>
        <w:pStyle w:val="ListParagraph"/>
        <w:numPr>
          <w:ilvl w:val="0"/>
          <w:numId w:val="33"/>
        </w:numPr>
      </w:pPr>
      <w:r>
        <w:t>Main page should have links to Sandra’s SYW celebrity page and Sandra’s SYW catalog page</w:t>
      </w:r>
    </w:p>
    <w:p w:rsidR="007626E9" w:rsidRDefault="007626E9" w:rsidP="007626E9">
      <w:pPr>
        <w:pStyle w:val="ListParagraph"/>
        <w:numPr>
          <w:ilvl w:val="0"/>
          <w:numId w:val="33"/>
        </w:numPr>
      </w:pPr>
      <w:r>
        <w:t>Capabil</w:t>
      </w:r>
      <w:r w:rsidR="00533140">
        <w:t>ity to host video (feature available for community platform April 2013)</w:t>
      </w:r>
    </w:p>
    <w:p w:rsidR="007626E9" w:rsidRDefault="007626E9" w:rsidP="007626E9">
      <w:pPr>
        <w:pStyle w:val="ListParagraph"/>
        <w:numPr>
          <w:ilvl w:val="1"/>
          <w:numId w:val="33"/>
        </w:numPr>
      </w:pPr>
      <w:r>
        <w:t>Will not be available until Christmas- need capability to incorporate later</w:t>
      </w:r>
    </w:p>
    <w:p w:rsidR="00EE53EC" w:rsidRDefault="007626E9" w:rsidP="007626E9">
      <w:pPr>
        <w:pStyle w:val="ListParagraph"/>
        <w:numPr>
          <w:ilvl w:val="0"/>
          <w:numId w:val="33"/>
        </w:numPr>
      </w:pPr>
      <w:r>
        <w:t>Blog content to be updated monthly based on Sandra’s magazine</w:t>
      </w:r>
    </w:p>
    <w:p w:rsidR="00EE53EC" w:rsidRDefault="00EE53EC" w:rsidP="00EE53EC">
      <w:pPr>
        <w:pStyle w:val="ListParagraph"/>
        <w:numPr>
          <w:ilvl w:val="1"/>
          <w:numId w:val="33"/>
        </w:numPr>
      </w:pPr>
      <w:r>
        <w:t>Business has magazine calendar and will work with content team to develop blog update calendar</w:t>
      </w:r>
    </w:p>
    <w:p w:rsidR="00EE53EC" w:rsidRDefault="00EE53EC" w:rsidP="00EE53EC">
      <w:pPr>
        <w:pStyle w:val="ListParagraph"/>
        <w:numPr>
          <w:ilvl w:val="1"/>
          <w:numId w:val="33"/>
        </w:numPr>
      </w:pPr>
      <w:r>
        <w:t xml:space="preserve">Some </w:t>
      </w:r>
      <w:proofErr w:type="gramStart"/>
      <w:r>
        <w:t>months</w:t>
      </w:r>
      <w:proofErr w:type="gramEnd"/>
      <w:r>
        <w:t xml:space="preserve"> business will create content and provide for review and other months content team will have to develop.  </w:t>
      </w:r>
    </w:p>
    <w:p w:rsidR="00EE53EC" w:rsidRDefault="00EE53EC" w:rsidP="00EE53EC">
      <w:pPr>
        <w:pStyle w:val="ListParagraph"/>
        <w:numPr>
          <w:ilvl w:val="0"/>
          <w:numId w:val="33"/>
        </w:numPr>
      </w:pPr>
      <w:r>
        <w:t>HERO to be updated monthly based on Sandra’s magazine</w:t>
      </w:r>
    </w:p>
    <w:p w:rsidR="00EE53EC" w:rsidRDefault="00EE53EC" w:rsidP="00EE53EC">
      <w:pPr>
        <w:pStyle w:val="ListParagraph"/>
        <w:numPr>
          <w:ilvl w:val="1"/>
          <w:numId w:val="33"/>
        </w:numPr>
      </w:pPr>
      <w:r>
        <w:t>Business will provide image and copy direction; UX to design</w:t>
      </w:r>
    </w:p>
    <w:p w:rsidR="007626E9" w:rsidRDefault="00EE53EC" w:rsidP="00AC0AE9">
      <w:pPr>
        <w:pStyle w:val="ListParagraph"/>
        <w:numPr>
          <w:ilvl w:val="0"/>
          <w:numId w:val="33"/>
        </w:numPr>
        <w:ind w:left="540"/>
      </w:pPr>
      <w:r>
        <w:t xml:space="preserve">Featured products to be </w:t>
      </w:r>
      <w:r w:rsidR="007626E9">
        <w:t>update</w:t>
      </w:r>
      <w:r>
        <w:t>d</w:t>
      </w:r>
      <w:r w:rsidR="007626E9">
        <w:t xml:space="preserve"> monthly </w:t>
      </w:r>
      <w:r w:rsidR="00533140">
        <w:t>(feature available for community platform April 2013)</w:t>
      </w:r>
    </w:p>
    <w:p w:rsidR="00EE53EC" w:rsidRDefault="00EE53EC" w:rsidP="00EE53EC">
      <w:pPr>
        <w:pStyle w:val="ListParagraph"/>
        <w:numPr>
          <w:ilvl w:val="1"/>
          <w:numId w:val="33"/>
        </w:numPr>
      </w:pPr>
      <w:r>
        <w:t>Business to provide product, link and image to be used</w:t>
      </w:r>
    </w:p>
    <w:p w:rsidR="00EE53EC" w:rsidRPr="008F0465" w:rsidRDefault="00EE53EC" w:rsidP="00BC20C4">
      <w:pPr>
        <w:pStyle w:val="ListParagraph"/>
      </w:pPr>
    </w:p>
    <w:p w:rsidR="00FA0CF4" w:rsidRDefault="009228ED" w:rsidP="00FA0CF4">
      <w:pPr>
        <w:pStyle w:val="Heading2"/>
        <w:numPr>
          <w:ilvl w:val="2"/>
          <w:numId w:val="1"/>
        </w:numPr>
        <w:rPr>
          <w:rFonts w:asciiTheme="minorHAnsi" w:hAnsiTheme="minorHAnsi"/>
        </w:rPr>
      </w:pPr>
      <w:r>
        <w:rPr>
          <w:rFonts w:asciiTheme="minorHAnsi" w:hAnsiTheme="minorHAnsi"/>
        </w:rPr>
        <w:lastRenderedPageBreak/>
        <w:t>Mobile</w:t>
      </w:r>
      <w:r w:rsidR="009C7691">
        <w:rPr>
          <w:rFonts w:asciiTheme="minorHAnsi" w:hAnsiTheme="minorHAnsi"/>
        </w:rPr>
        <w:t xml:space="preserve"> </w:t>
      </w:r>
      <w:r w:rsidR="00FA0CF4" w:rsidRPr="00FA0CF4">
        <w:rPr>
          <w:rFonts w:asciiTheme="minorHAnsi" w:hAnsiTheme="minorHAnsi"/>
        </w:rPr>
        <w:t>Requirements</w:t>
      </w:r>
    </w:p>
    <w:p w:rsidR="008F0465" w:rsidRPr="008F0465" w:rsidRDefault="00BC20C4" w:rsidP="0022513C">
      <w:pPr>
        <w:ind w:left="540"/>
      </w:pPr>
      <w:r>
        <w:t>Page should be available on tablets and on smart phones (expected to be part of community roadmap for Q2)</w:t>
      </w:r>
    </w:p>
    <w:p w:rsidR="00FA0CF4" w:rsidRDefault="00FA0CF4" w:rsidP="00FA0CF4">
      <w:pPr>
        <w:pStyle w:val="Heading2"/>
        <w:numPr>
          <w:ilvl w:val="2"/>
          <w:numId w:val="1"/>
        </w:numPr>
        <w:rPr>
          <w:rFonts w:asciiTheme="minorHAnsi" w:hAnsiTheme="minorHAnsi"/>
        </w:rPr>
      </w:pPr>
      <w:proofErr w:type="spellStart"/>
      <w:r w:rsidRPr="00FA0CF4">
        <w:rPr>
          <w:rFonts w:asciiTheme="minorHAnsi" w:hAnsiTheme="minorHAnsi"/>
        </w:rPr>
        <w:t>Omniture</w:t>
      </w:r>
      <w:proofErr w:type="spellEnd"/>
      <w:r w:rsidRPr="00FA0CF4">
        <w:rPr>
          <w:rFonts w:asciiTheme="minorHAnsi" w:hAnsiTheme="minorHAnsi"/>
        </w:rPr>
        <w:t xml:space="preserve"> / Analytics </w:t>
      </w:r>
      <w:r w:rsidR="00C74D96">
        <w:rPr>
          <w:rFonts w:asciiTheme="minorHAnsi" w:hAnsiTheme="minorHAnsi"/>
        </w:rPr>
        <w:t xml:space="preserve">/ Reporting </w:t>
      </w:r>
      <w:r w:rsidRPr="00FA0CF4">
        <w:rPr>
          <w:rFonts w:asciiTheme="minorHAnsi" w:hAnsiTheme="minorHAnsi"/>
        </w:rPr>
        <w:t>Requirements</w:t>
      </w:r>
    </w:p>
    <w:p w:rsidR="0022513C" w:rsidRDefault="0022513C" w:rsidP="0022513C">
      <w:pPr>
        <w:pStyle w:val="ListParagraph"/>
        <w:numPr>
          <w:ilvl w:val="0"/>
          <w:numId w:val="26"/>
        </w:numPr>
      </w:pPr>
      <w:proofErr w:type="spellStart"/>
      <w:r>
        <w:t>Omniture</w:t>
      </w:r>
      <w:proofErr w:type="spellEnd"/>
      <w:r>
        <w:t xml:space="preserve"> Tagging</w:t>
      </w:r>
    </w:p>
    <w:p w:rsidR="0022513C" w:rsidRPr="008F0465" w:rsidRDefault="00BC20C4" w:rsidP="0022513C">
      <w:pPr>
        <w:pStyle w:val="ListParagraph"/>
        <w:numPr>
          <w:ilvl w:val="0"/>
          <w:numId w:val="26"/>
        </w:numPr>
      </w:pPr>
      <w:r>
        <w:t>Measure views, clicks, next page</w:t>
      </w:r>
    </w:p>
    <w:p w:rsidR="00A153A6" w:rsidRDefault="00A153A6" w:rsidP="00FA0CF4">
      <w:pPr>
        <w:pStyle w:val="Heading2"/>
        <w:numPr>
          <w:ilvl w:val="2"/>
          <w:numId w:val="1"/>
        </w:numPr>
        <w:rPr>
          <w:rFonts w:asciiTheme="minorHAnsi" w:hAnsiTheme="minorHAnsi"/>
        </w:rPr>
      </w:pPr>
      <w:r w:rsidRPr="00FA0CF4">
        <w:rPr>
          <w:rFonts w:asciiTheme="minorHAnsi" w:hAnsiTheme="minorHAnsi"/>
        </w:rPr>
        <w:t>SEO Requirements</w:t>
      </w:r>
    </w:p>
    <w:p w:rsidR="0022513C" w:rsidRDefault="0022513C" w:rsidP="0022513C">
      <w:pPr>
        <w:pStyle w:val="ListParagraph"/>
        <w:widowControl/>
        <w:autoSpaceDE w:val="0"/>
        <w:autoSpaceDN w:val="0"/>
        <w:spacing w:line="240" w:lineRule="auto"/>
        <w:ind w:left="432"/>
        <w:jc w:val="left"/>
        <w:textAlignment w:val="auto"/>
      </w:pPr>
      <w:r>
        <w:t xml:space="preserve">SEO considerations will be discussed with SEO lead </w:t>
      </w:r>
    </w:p>
    <w:p w:rsidR="00FA0CF4" w:rsidRDefault="00A153A6" w:rsidP="00FA0CF4">
      <w:pPr>
        <w:pStyle w:val="Heading2"/>
        <w:numPr>
          <w:ilvl w:val="2"/>
          <w:numId w:val="1"/>
        </w:numPr>
        <w:rPr>
          <w:rFonts w:asciiTheme="minorHAnsi" w:hAnsiTheme="minorHAnsi"/>
        </w:rPr>
      </w:pPr>
      <w:r>
        <w:rPr>
          <w:rFonts w:asciiTheme="minorHAnsi" w:hAnsiTheme="minorHAnsi"/>
        </w:rPr>
        <w:t xml:space="preserve">Item setup / Merchandising requirements </w:t>
      </w:r>
    </w:p>
    <w:p w:rsidR="0022513C" w:rsidRPr="008F0465" w:rsidRDefault="0022513C" w:rsidP="0022513C">
      <w:pPr>
        <w:pStyle w:val="ListParagraph"/>
        <w:ind w:left="432"/>
      </w:pPr>
      <w:r>
        <w:t>All items must be setup and online prior to launch</w:t>
      </w:r>
    </w:p>
    <w:p w:rsidR="008F0465" w:rsidRPr="008F0465" w:rsidRDefault="008F0465" w:rsidP="008F0465"/>
    <w:p w:rsidR="0068691C" w:rsidRDefault="009D3531" w:rsidP="0068691C">
      <w:pPr>
        <w:pStyle w:val="Heading2"/>
        <w:rPr>
          <w:rFonts w:asciiTheme="minorHAnsi" w:hAnsiTheme="minorHAnsi"/>
        </w:rPr>
      </w:pPr>
      <w:r>
        <w:rPr>
          <w:rFonts w:asciiTheme="minorHAnsi" w:hAnsiTheme="minorHAnsi"/>
        </w:rPr>
        <w:t xml:space="preserve">OBU </w:t>
      </w:r>
      <w:r w:rsidR="00766467" w:rsidRPr="00EA48E9">
        <w:rPr>
          <w:rFonts w:asciiTheme="minorHAnsi" w:hAnsiTheme="minorHAnsi"/>
        </w:rPr>
        <w:t>Deliverables</w:t>
      </w:r>
      <w:r w:rsidR="00766467" w:rsidRPr="00EA48E9">
        <w:rPr>
          <w:rFonts w:asciiTheme="minorHAnsi" w:hAnsiTheme="minorHAnsi"/>
        </w:rPr>
        <w:tab/>
      </w:r>
    </w:p>
    <w:p w:rsidR="00BC20C4" w:rsidRDefault="0022513C" w:rsidP="00BC20C4">
      <w:r w:rsidRPr="00C66BAB">
        <w:t xml:space="preserve">The OBU will </w:t>
      </w:r>
      <w:r w:rsidR="00BC20C4">
        <w:t xml:space="preserve">leverage the </w:t>
      </w:r>
      <w:r w:rsidR="00BC20C4">
        <w:rPr>
          <w:rFonts w:ascii="Calibri" w:hAnsi="Calibri"/>
        </w:rPr>
        <w:t>My Sears Community template created for Lawn and Garden.</w:t>
      </w:r>
    </w:p>
    <w:p w:rsidR="00BC20C4" w:rsidRDefault="00BC20C4" w:rsidP="00BC20C4">
      <w:pPr>
        <w:textAlignment w:val="auto"/>
      </w:pPr>
    </w:p>
    <w:p w:rsidR="00BC20C4" w:rsidRDefault="00BC20C4" w:rsidP="00BC20C4">
      <w:pPr>
        <w:textAlignment w:val="auto"/>
        <w:rPr>
          <w:rFonts w:ascii="Calibri" w:hAnsi="Calibri"/>
        </w:rPr>
      </w:pPr>
      <w:r>
        <w:rPr>
          <w:rFonts w:ascii="Calibri" w:hAnsi="Calibri"/>
        </w:rPr>
        <w:t xml:space="preserve">Although a template will be used the design will be focused on the key areas </w:t>
      </w:r>
      <w:r>
        <w:t>communicated by ODL in order to provide customers with a unique Sandra Lee experience</w:t>
      </w:r>
      <w:r>
        <w:rPr>
          <w:rFonts w:ascii="Calibri" w:hAnsi="Calibri"/>
        </w:rPr>
        <w:t>.</w:t>
      </w:r>
      <w:r>
        <w:t xml:space="preserve">  </w:t>
      </w:r>
      <w:r>
        <w:rPr>
          <w:rFonts w:ascii="Calibri" w:hAnsi="Calibri"/>
        </w:rPr>
        <w:t xml:space="preserve">The design will provide customers with relevant </w:t>
      </w:r>
      <w:proofErr w:type="gramStart"/>
      <w:r>
        <w:rPr>
          <w:rFonts w:ascii="Calibri" w:hAnsi="Calibri"/>
        </w:rPr>
        <w:t>content,</w:t>
      </w:r>
      <w:proofErr w:type="gramEnd"/>
      <w:r>
        <w:rPr>
          <w:rFonts w:ascii="Calibri" w:hAnsi="Calibri"/>
        </w:rPr>
        <w:t xml:space="preserve"> create a sense of community as well as offer an easy path to </w:t>
      </w:r>
      <w:r>
        <w:t>Kmart</w:t>
      </w:r>
      <w:r>
        <w:rPr>
          <w:rFonts w:ascii="Calibri" w:hAnsi="Calibri"/>
        </w:rPr>
        <w:t xml:space="preserve">.com for purchasing.  </w:t>
      </w:r>
    </w:p>
    <w:p w:rsidR="00BC20C4" w:rsidRPr="005216D2" w:rsidRDefault="00BC20C4" w:rsidP="005216D2"/>
    <w:p w:rsidR="008F0465" w:rsidRPr="008F0465" w:rsidRDefault="00BC20C4" w:rsidP="00BC20C4">
      <w:pPr>
        <w:widowControl/>
        <w:autoSpaceDE w:val="0"/>
        <w:autoSpaceDN w:val="0"/>
        <w:spacing w:line="240" w:lineRule="auto"/>
        <w:jc w:val="left"/>
        <w:textAlignment w:val="auto"/>
      </w:pPr>
      <w:r>
        <w:t>The business will provide a vanity URL</w:t>
      </w:r>
    </w:p>
    <w:p w:rsidR="009D3531" w:rsidRDefault="009D3531" w:rsidP="009D3531">
      <w:pPr>
        <w:pStyle w:val="Heading2"/>
        <w:rPr>
          <w:rFonts w:asciiTheme="minorHAnsi" w:hAnsiTheme="minorHAnsi" w:cs="Calibri"/>
        </w:rPr>
      </w:pPr>
      <w:r w:rsidRPr="00EA48E9">
        <w:rPr>
          <w:rFonts w:asciiTheme="minorHAnsi" w:hAnsiTheme="minorHAnsi"/>
        </w:rPr>
        <w:t>Requesting Business Unit Obligations</w:t>
      </w:r>
      <w:r>
        <w:rPr>
          <w:rFonts w:asciiTheme="minorHAnsi" w:hAnsiTheme="minorHAnsi" w:cs="Calibri"/>
        </w:rPr>
        <w:t xml:space="preserve"> &amp; Deliverables</w:t>
      </w:r>
    </w:p>
    <w:p w:rsidR="0022513C" w:rsidRPr="000D2FEA" w:rsidRDefault="0022513C" w:rsidP="0022513C">
      <w:pPr>
        <w:pStyle w:val="ListParagraph"/>
        <w:numPr>
          <w:ilvl w:val="0"/>
          <w:numId w:val="22"/>
        </w:numPr>
        <w:jc w:val="left"/>
      </w:pPr>
      <w:r>
        <w:t xml:space="preserve">Provide </w:t>
      </w:r>
      <w:r w:rsidRPr="000D2FEA">
        <w:t>OBU all images</w:t>
      </w:r>
      <w:r>
        <w:t>/assets</w:t>
      </w:r>
      <w:r w:rsidRPr="000D2FEA">
        <w:t xml:space="preserve"> necessary based on timeline defined in project plan</w:t>
      </w:r>
    </w:p>
    <w:p w:rsidR="00BC20C4" w:rsidRDefault="00BC20C4" w:rsidP="00BC20C4">
      <w:pPr>
        <w:pStyle w:val="ListParagraph"/>
        <w:numPr>
          <w:ilvl w:val="0"/>
          <w:numId w:val="22"/>
        </w:numPr>
      </w:pPr>
      <w:r>
        <w:t>The business will work with content team to create a content calendar that fits their needs</w:t>
      </w:r>
    </w:p>
    <w:p w:rsidR="0068691C" w:rsidRDefault="0068691C" w:rsidP="005746E4">
      <w:pPr>
        <w:pStyle w:val="ListParagraph"/>
        <w:numPr>
          <w:ilvl w:val="0"/>
          <w:numId w:val="22"/>
        </w:numPr>
      </w:pPr>
      <w:r>
        <w:t>Participate in project meetings or send representation</w:t>
      </w:r>
    </w:p>
    <w:p w:rsidR="0068691C" w:rsidRDefault="0068691C" w:rsidP="005746E4">
      <w:pPr>
        <w:pStyle w:val="ListParagraph"/>
        <w:numPr>
          <w:ilvl w:val="0"/>
          <w:numId w:val="22"/>
        </w:numPr>
      </w:pPr>
      <w:r>
        <w:t>P</w:t>
      </w:r>
      <w:r w:rsidR="005746E4">
        <w:t>rovide feedback or approval of</w:t>
      </w:r>
      <w:r>
        <w:t xml:space="preserve"> deliverables </w:t>
      </w:r>
      <w:r w:rsidR="0022513C">
        <w:t>based on timeline provided</w:t>
      </w:r>
    </w:p>
    <w:p w:rsidR="0022513C" w:rsidRPr="000D2FEA" w:rsidRDefault="0022513C" w:rsidP="0022513C">
      <w:pPr>
        <w:pStyle w:val="ListParagraph"/>
        <w:numPr>
          <w:ilvl w:val="0"/>
          <w:numId w:val="22"/>
        </w:numPr>
        <w:jc w:val="left"/>
      </w:pPr>
      <w:r>
        <w:t>P</w:t>
      </w:r>
      <w:r w:rsidRPr="000D2FEA">
        <w:t>rovide details for Featured Categories module</w:t>
      </w:r>
    </w:p>
    <w:p w:rsidR="0048249E" w:rsidRDefault="0022513C" w:rsidP="0022513C">
      <w:pPr>
        <w:pStyle w:val="ListParagraph"/>
        <w:numPr>
          <w:ilvl w:val="0"/>
          <w:numId w:val="22"/>
        </w:numPr>
        <w:jc w:val="left"/>
      </w:pPr>
      <w:r>
        <w:t>P</w:t>
      </w:r>
      <w:r w:rsidRPr="000D2FEA">
        <w:t xml:space="preserve">rovide details </w:t>
      </w:r>
      <w:r w:rsidR="0048249E">
        <w:t>and  recipes for social area</w:t>
      </w:r>
    </w:p>
    <w:p w:rsidR="0022513C" w:rsidRPr="000D2FEA" w:rsidRDefault="0048249E" w:rsidP="0022513C">
      <w:pPr>
        <w:pStyle w:val="ListParagraph"/>
        <w:numPr>
          <w:ilvl w:val="0"/>
          <w:numId w:val="22"/>
        </w:numPr>
        <w:jc w:val="left"/>
      </w:pPr>
      <w:r>
        <w:t xml:space="preserve">Provide blog copy for blog </w:t>
      </w:r>
    </w:p>
    <w:p w:rsidR="0022513C" w:rsidRPr="000D2FEA" w:rsidRDefault="006A5A58" w:rsidP="0022513C">
      <w:pPr>
        <w:pStyle w:val="ListParagraph"/>
        <w:numPr>
          <w:ilvl w:val="0"/>
          <w:numId w:val="22"/>
        </w:numPr>
        <w:jc w:val="left"/>
      </w:pPr>
      <w:r>
        <w:t>Pro</w:t>
      </w:r>
      <w:r w:rsidR="0048249E">
        <w:t xml:space="preserve">vide featured product </w:t>
      </w:r>
      <w:proofErr w:type="spellStart"/>
      <w:r w:rsidR="0048249E">
        <w:t>pids</w:t>
      </w:r>
      <w:proofErr w:type="spellEnd"/>
    </w:p>
    <w:p w:rsidR="0022513C" w:rsidRPr="000D2FEA" w:rsidRDefault="0022513C" w:rsidP="0022513C">
      <w:pPr>
        <w:pStyle w:val="ListParagraph"/>
        <w:numPr>
          <w:ilvl w:val="0"/>
          <w:numId w:val="22"/>
        </w:numPr>
        <w:jc w:val="left"/>
      </w:pPr>
      <w:r w:rsidRPr="000D2FEA">
        <w:lastRenderedPageBreak/>
        <w:t>BU must provide keywords for brand; SEO lead will evaluate and make recommendations</w:t>
      </w:r>
    </w:p>
    <w:p w:rsidR="00A04AC4" w:rsidRDefault="00766467" w:rsidP="00A04AC4">
      <w:pPr>
        <w:pStyle w:val="Heading2"/>
        <w:rPr>
          <w:rFonts w:asciiTheme="minorHAnsi" w:hAnsiTheme="minorHAnsi"/>
        </w:rPr>
      </w:pPr>
      <w:r w:rsidRPr="00EA48E9">
        <w:rPr>
          <w:rFonts w:asciiTheme="minorHAnsi" w:hAnsiTheme="minorHAnsi"/>
        </w:rPr>
        <w:t>Assumptions &amp; Exclusion</w:t>
      </w:r>
      <w:r w:rsidR="00200182" w:rsidRPr="00EA48E9">
        <w:rPr>
          <w:rFonts w:asciiTheme="minorHAnsi" w:hAnsiTheme="minorHAnsi"/>
        </w:rPr>
        <w:t>s</w:t>
      </w:r>
    </w:p>
    <w:p w:rsidR="00BC20C4" w:rsidRDefault="00BC20C4" w:rsidP="00BC20C4">
      <w:pPr>
        <w:numPr>
          <w:ilvl w:val="3"/>
          <w:numId w:val="34"/>
        </w:numPr>
        <w:tabs>
          <w:tab w:val="left" w:pos="1080"/>
        </w:tabs>
        <w:ind w:left="1080"/>
        <w:jc w:val="left"/>
      </w:pPr>
      <w:r>
        <w:t>Sears My Community template will be leveraged</w:t>
      </w:r>
    </w:p>
    <w:p w:rsidR="00BC20C4" w:rsidRDefault="00BC20C4" w:rsidP="00BC20C4">
      <w:pPr>
        <w:numPr>
          <w:ilvl w:val="3"/>
          <w:numId w:val="34"/>
        </w:numPr>
        <w:tabs>
          <w:tab w:val="left" w:pos="1080"/>
        </w:tabs>
        <w:ind w:left="1080"/>
        <w:jc w:val="left"/>
      </w:pPr>
      <w:r>
        <w:t>Development of videos are out of scope</w:t>
      </w:r>
    </w:p>
    <w:p w:rsidR="00BC20C4" w:rsidRDefault="00BC20C4">
      <w:pPr>
        <w:widowControl/>
        <w:adjustRightInd/>
        <w:spacing w:line="240" w:lineRule="auto"/>
        <w:jc w:val="left"/>
        <w:textAlignment w:val="auto"/>
      </w:pPr>
      <w:r>
        <w:br w:type="page"/>
      </w:r>
    </w:p>
    <w:p w:rsidR="00BC20C4" w:rsidRDefault="00BC20C4" w:rsidP="00BC20C4">
      <w:pPr>
        <w:tabs>
          <w:tab w:val="left" w:pos="1080"/>
        </w:tabs>
        <w:ind w:left="1080"/>
        <w:jc w:val="left"/>
      </w:pPr>
    </w:p>
    <w:p w:rsidR="003C3835" w:rsidRPr="00EA48E9" w:rsidRDefault="003C3835" w:rsidP="00873133">
      <w:pPr>
        <w:pStyle w:val="Heading2"/>
        <w:numPr>
          <w:ilvl w:val="0"/>
          <w:numId w:val="1"/>
        </w:numPr>
        <w:shd w:val="pct20" w:color="auto" w:fill="auto"/>
        <w:spacing w:before="0"/>
        <w:rPr>
          <w:rFonts w:asciiTheme="minorHAnsi" w:hAnsiTheme="minorHAnsi" w:cs="Calibri"/>
          <w:i/>
          <w:iCs/>
          <w:sz w:val="28"/>
          <w:szCs w:val="28"/>
        </w:rPr>
      </w:pPr>
      <w:r w:rsidRPr="00EA48E9">
        <w:rPr>
          <w:rFonts w:asciiTheme="minorHAnsi" w:hAnsiTheme="minorHAnsi" w:cs="Calibri"/>
          <w:sz w:val="28"/>
          <w:szCs w:val="28"/>
        </w:rPr>
        <w:t xml:space="preserve">Project Costs </w:t>
      </w:r>
      <w:r w:rsidR="009E319E" w:rsidRPr="00EA48E9">
        <w:rPr>
          <w:rFonts w:asciiTheme="minorHAnsi" w:hAnsiTheme="minorHAnsi" w:cs="Calibri"/>
          <w:sz w:val="28"/>
          <w:szCs w:val="28"/>
        </w:rPr>
        <w:t>&amp; Timeline</w:t>
      </w:r>
      <w:r w:rsidR="00172DD9" w:rsidRPr="00EA48E9">
        <w:rPr>
          <w:rFonts w:asciiTheme="minorHAnsi" w:hAnsiTheme="minorHAnsi" w:cs="Calibri"/>
          <w:sz w:val="28"/>
          <w:szCs w:val="28"/>
        </w:rPr>
        <w:t xml:space="preserve"> (</w:t>
      </w:r>
      <w:r w:rsidR="00DE7367">
        <w:rPr>
          <w:rFonts w:asciiTheme="minorHAnsi" w:hAnsiTheme="minorHAnsi" w:cs="Calibri"/>
          <w:sz w:val="28"/>
          <w:szCs w:val="28"/>
        </w:rPr>
        <w:t xml:space="preserve">Section 3 </w:t>
      </w:r>
      <w:r w:rsidR="00172DD9" w:rsidRPr="00EA48E9">
        <w:rPr>
          <w:rFonts w:asciiTheme="minorHAnsi" w:hAnsiTheme="minorHAnsi" w:cs="Calibri"/>
          <w:sz w:val="28"/>
          <w:szCs w:val="28"/>
        </w:rPr>
        <w:t>C</w:t>
      </w:r>
      <w:r w:rsidR="001E3EB9" w:rsidRPr="00EA48E9">
        <w:rPr>
          <w:rFonts w:asciiTheme="minorHAnsi" w:hAnsiTheme="minorHAnsi" w:cs="Calibri"/>
          <w:sz w:val="28"/>
          <w:szCs w:val="28"/>
        </w:rPr>
        <w:t>ompleted by OBU)</w:t>
      </w:r>
    </w:p>
    <w:p w:rsidR="003C3835" w:rsidRPr="00EA48E9" w:rsidRDefault="003C3835" w:rsidP="00873133">
      <w:pPr>
        <w:pStyle w:val="Heading2"/>
        <w:rPr>
          <w:rFonts w:asciiTheme="minorHAnsi" w:hAnsiTheme="minorHAnsi" w:cs="Calibri"/>
        </w:rPr>
      </w:pPr>
      <w:r w:rsidRPr="00EA48E9">
        <w:rPr>
          <w:rFonts w:asciiTheme="minorHAnsi" w:hAnsiTheme="minorHAnsi" w:cs="Calibri"/>
        </w:rPr>
        <w:t xml:space="preserve">Project Costs </w:t>
      </w:r>
    </w:p>
    <w:tbl>
      <w:tblPr>
        <w:tblW w:w="63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50"/>
        <w:gridCol w:w="3240"/>
      </w:tblGrid>
      <w:tr w:rsidR="003C3835" w:rsidRPr="00E15402" w:rsidTr="006A5A58">
        <w:trPr>
          <w:trHeight w:val="143"/>
        </w:trPr>
        <w:tc>
          <w:tcPr>
            <w:tcW w:w="3150" w:type="dxa"/>
            <w:shd w:val="clear" w:color="auto" w:fill="99CCFF"/>
          </w:tcPr>
          <w:p w:rsidR="003C3835" w:rsidRPr="00E15402" w:rsidRDefault="003C3835" w:rsidP="00E15402">
            <w:pPr>
              <w:pStyle w:val="TableHeading"/>
              <w:spacing w:before="120" w:after="120"/>
              <w:rPr>
                <w:rFonts w:asciiTheme="minorHAnsi" w:hAnsiTheme="minorHAnsi"/>
                <w:sz w:val="22"/>
                <w:szCs w:val="22"/>
              </w:rPr>
            </w:pPr>
            <w:r w:rsidRPr="00E15402">
              <w:rPr>
                <w:rFonts w:asciiTheme="minorHAnsi" w:hAnsiTheme="minorHAnsi"/>
                <w:sz w:val="22"/>
                <w:szCs w:val="22"/>
              </w:rPr>
              <w:t>Cost Source</w:t>
            </w:r>
          </w:p>
        </w:tc>
        <w:tc>
          <w:tcPr>
            <w:tcW w:w="3240" w:type="dxa"/>
            <w:shd w:val="clear" w:color="auto" w:fill="99CCFF"/>
          </w:tcPr>
          <w:p w:rsidR="003C3835" w:rsidRPr="00E15402" w:rsidRDefault="00E15402" w:rsidP="00E15402">
            <w:pPr>
              <w:pStyle w:val="TableHeading"/>
              <w:spacing w:before="120" w:after="120"/>
              <w:rPr>
                <w:rFonts w:asciiTheme="minorHAnsi" w:hAnsiTheme="minorHAnsi"/>
                <w:sz w:val="22"/>
                <w:szCs w:val="22"/>
              </w:rPr>
            </w:pPr>
            <w:r w:rsidRPr="00E15402">
              <w:rPr>
                <w:rFonts w:asciiTheme="minorHAnsi" w:hAnsiTheme="minorHAnsi"/>
                <w:sz w:val="22"/>
                <w:szCs w:val="22"/>
              </w:rPr>
              <w:t>Total Estimated Cost</w:t>
            </w:r>
          </w:p>
        </w:tc>
      </w:tr>
      <w:tr w:rsidR="005079D5" w:rsidRPr="00E15402" w:rsidTr="006A5A58">
        <w:tc>
          <w:tcPr>
            <w:tcW w:w="3150" w:type="dxa"/>
            <w:vAlign w:val="center"/>
          </w:tcPr>
          <w:p w:rsidR="00695D20" w:rsidRPr="00695D20" w:rsidRDefault="00FA3285" w:rsidP="00FA3285">
            <w:pPr>
              <w:spacing w:line="240" w:lineRule="auto"/>
              <w:jc w:val="left"/>
              <w:rPr>
                <w:rFonts w:cs="Calibri"/>
              </w:rPr>
            </w:pPr>
            <w:r>
              <w:rPr>
                <w:rFonts w:cs="Calibri"/>
                <w:szCs w:val="22"/>
              </w:rPr>
              <w:t>Design, Creative, Management</w:t>
            </w:r>
          </w:p>
        </w:tc>
        <w:tc>
          <w:tcPr>
            <w:tcW w:w="3240" w:type="dxa"/>
            <w:vAlign w:val="center"/>
          </w:tcPr>
          <w:p w:rsidR="005079D5" w:rsidRPr="00E15402" w:rsidRDefault="005079D5" w:rsidP="00705496">
            <w:pPr>
              <w:jc w:val="left"/>
              <w:rPr>
                <w:rFonts w:cs="Calibri"/>
              </w:rPr>
            </w:pPr>
          </w:p>
        </w:tc>
      </w:tr>
      <w:tr w:rsidR="00FA3285" w:rsidRPr="00E15402" w:rsidTr="006A5A58">
        <w:tc>
          <w:tcPr>
            <w:tcW w:w="3150" w:type="dxa"/>
            <w:vAlign w:val="center"/>
          </w:tcPr>
          <w:p w:rsidR="00FA3285" w:rsidRDefault="00FA3285" w:rsidP="00FA3285">
            <w:pPr>
              <w:spacing w:line="240" w:lineRule="auto"/>
              <w:jc w:val="left"/>
              <w:rPr>
                <w:rFonts w:cs="Calibri"/>
              </w:rPr>
            </w:pPr>
            <w:r>
              <w:rPr>
                <w:rFonts w:cs="Calibri"/>
                <w:szCs w:val="22"/>
              </w:rPr>
              <w:t>Development</w:t>
            </w:r>
          </w:p>
        </w:tc>
        <w:tc>
          <w:tcPr>
            <w:tcW w:w="3240" w:type="dxa"/>
            <w:vAlign w:val="center"/>
          </w:tcPr>
          <w:p w:rsidR="00FA3285" w:rsidRDefault="00FA3285" w:rsidP="00705496">
            <w:pPr>
              <w:jc w:val="left"/>
              <w:rPr>
                <w:rFonts w:cs="Calibri"/>
              </w:rPr>
            </w:pPr>
          </w:p>
        </w:tc>
      </w:tr>
      <w:tr w:rsidR="003C3835" w:rsidRPr="00E15402" w:rsidTr="006A5A58">
        <w:tc>
          <w:tcPr>
            <w:tcW w:w="3150" w:type="dxa"/>
            <w:shd w:val="clear" w:color="auto" w:fill="FF9900"/>
            <w:vAlign w:val="center"/>
          </w:tcPr>
          <w:p w:rsidR="002E61EA" w:rsidRPr="00E15402" w:rsidRDefault="003C3835" w:rsidP="002E61EA">
            <w:pPr>
              <w:spacing w:line="240" w:lineRule="auto"/>
              <w:jc w:val="left"/>
              <w:rPr>
                <w:rFonts w:cs="Calibri"/>
                <w:b/>
                <w:bCs/>
              </w:rPr>
            </w:pPr>
            <w:r w:rsidRPr="00E15402">
              <w:rPr>
                <w:rFonts w:cs="Calibri"/>
                <w:b/>
                <w:bCs/>
                <w:szCs w:val="22"/>
              </w:rPr>
              <w:t>Total Cost</w:t>
            </w:r>
          </w:p>
          <w:p w:rsidR="003C3835" w:rsidRPr="00E15402" w:rsidRDefault="003C3835" w:rsidP="002E61EA">
            <w:pPr>
              <w:spacing w:line="240" w:lineRule="auto"/>
              <w:jc w:val="left"/>
              <w:rPr>
                <w:rFonts w:cs="Calibri"/>
                <w:b/>
                <w:bCs/>
              </w:rPr>
            </w:pPr>
            <w:r w:rsidRPr="00E15402">
              <w:rPr>
                <w:rFonts w:cs="Calibri"/>
                <w:b/>
                <w:bCs/>
                <w:szCs w:val="22"/>
              </w:rPr>
              <w:t xml:space="preserve"> </w:t>
            </w:r>
          </w:p>
        </w:tc>
        <w:tc>
          <w:tcPr>
            <w:tcW w:w="3240" w:type="dxa"/>
            <w:shd w:val="clear" w:color="auto" w:fill="FF9900"/>
            <w:vAlign w:val="center"/>
          </w:tcPr>
          <w:p w:rsidR="003C3835" w:rsidRPr="00E15402" w:rsidRDefault="003C3835" w:rsidP="00705496">
            <w:pPr>
              <w:jc w:val="left"/>
              <w:rPr>
                <w:rFonts w:cs="Calibri"/>
                <w:b/>
                <w:bCs/>
              </w:rPr>
            </w:pPr>
          </w:p>
        </w:tc>
      </w:tr>
    </w:tbl>
    <w:p w:rsidR="00EA48E9" w:rsidRPr="00EA48E9" w:rsidRDefault="00EA48E9" w:rsidP="00EA48E9">
      <w:pPr>
        <w:pStyle w:val="Heading2"/>
        <w:numPr>
          <w:ilvl w:val="0"/>
          <w:numId w:val="0"/>
        </w:numPr>
        <w:spacing w:before="0" w:after="120"/>
        <w:ind w:left="634"/>
        <w:jc w:val="left"/>
        <w:rPr>
          <w:rFonts w:asciiTheme="minorHAnsi" w:hAnsiTheme="minorHAnsi" w:cs="Calibri"/>
          <w:b w:val="0"/>
          <w:bCs w:val="0"/>
          <w:i/>
          <w:sz w:val="20"/>
          <w:szCs w:val="20"/>
        </w:rPr>
      </w:pPr>
      <w:r w:rsidRPr="00EA48E9">
        <w:rPr>
          <w:rFonts w:asciiTheme="minorHAnsi" w:hAnsiTheme="minorHAnsi" w:cs="Calibri"/>
          <w:b w:val="0"/>
          <w:bCs w:val="0"/>
          <w:i/>
          <w:sz w:val="20"/>
          <w:szCs w:val="20"/>
        </w:rPr>
        <w:t xml:space="preserve">Note: The hours and cost associated with this project are based on the requirements/deliverables described in this document.  Any changes to scope may require a revised estimate. </w:t>
      </w:r>
    </w:p>
    <w:p w:rsidR="009E319E" w:rsidRPr="00EA48E9" w:rsidRDefault="000F7881" w:rsidP="009E319E">
      <w:pPr>
        <w:pStyle w:val="Heading2"/>
        <w:rPr>
          <w:rFonts w:asciiTheme="minorHAnsi" w:hAnsiTheme="minorHAnsi"/>
        </w:rPr>
      </w:pPr>
      <w:r>
        <w:rPr>
          <w:rFonts w:asciiTheme="minorHAnsi" w:hAnsiTheme="minorHAnsi"/>
        </w:rPr>
        <w:t>Project Duration</w:t>
      </w:r>
    </w:p>
    <w:tbl>
      <w:tblPr>
        <w:tblStyle w:val="TableGrid"/>
        <w:tblW w:w="0" w:type="auto"/>
        <w:tblInd w:w="738" w:type="dxa"/>
        <w:tblLook w:val="04A0"/>
      </w:tblPr>
      <w:tblGrid>
        <w:gridCol w:w="2880"/>
        <w:gridCol w:w="3240"/>
      </w:tblGrid>
      <w:tr w:rsidR="00E270AE" w:rsidRPr="00E15402" w:rsidTr="006D689E">
        <w:tc>
          <w:tcPr>
            <w:tcW w:w="2880" w:type="dxa"/>
          </w:tcPr>
          <w:p w:rsidR="00E270AE" w:rsidRPr="00E15402" w:rsidRDefault="00A953EC" w:rsidP="00E270AE">
            <w:pPr>
              <w:rPr>
                <w:rFonts w:cs="Calibri"/>
                <w:sz w:val="22"/>
                <w:szCs w:val="22"/>
              </w:rPr>
            </w:pPr>
            <w:r>
              <w:rPr>
                <w:rFonts w:cs="Calibri"/>
                <w:sz w:val="22"/>
                <w:szCs w:val="22"/>
              </w:rPr>
              <w:t>Project Duration (in weeks):</w:t>
            </w:r>
          </w:p>
        </w:tc>
        <w:tc>
          <w:tcPr>
            <w:tcW w:w="3240" w:type="dxa"/>
          </w:tcPr>
          <w:p w:rsidR="00E270AE" w:rsidRPr="006A5A58" w:rsidRDefault="00E270AE" w:rsidP="00E270AE">
            <w:pPr>
              <w:rPr>
                <w:rFonts w:cs="Calibri"/>
                <w:sz w:val="22"/>
                <w:szCs w:val="22"/>
              </w:rPr>
            </w:pPr>
          </w:p>
        </w:tc>
      </w:tr>
    </w:tbl>
    <w:p w:rsidR="00EA48E9" w:rsidRPr="00EA48E9" w:rsidRDefault="00EA48E9" w:rsidP="00EA48E9">
      <w:pPr>
        <w:pStyle w:val="Heading2"/>
        <w:numPr>
          <w:ilvl w:val="0"/>
          <w:numId w:val="0"/>
        </w:numPr>
        <w:spacing w:before="0" w:after="120"/>
        <w:ind w:left="634"/>
        <w:jc w:val="left"/>
        <w:rPr>
          <w:rFonts w:asciiTheme="minorHAnsi" w:hAnsiTheme="minorHAnsi" w:cs="Calibri"/>
          <w:b w:val="0"/>
          <w:bCs w:val="0"/>
          <w:i/>
          <w:sz w:val="20"/>
          <w:szCs w:val="20"/>
        </w:rPr>
      </w:pPr>
      <w:r w:rsidRPr="00EA48E9">
        <w:rPr>
          <w:rFonts w:asciiTheme="minorHAnsi" w:hAnsiTheme="minorHAnsi" w:cs="Calibri"/>
          <w:b w:val="0"/>
          <w:bCs w:val="0"/>
          <w:i/>
          <w:sz w:val="20"/>
          <w:szCs w:val="20"/>
        </w:rPr>
        <w:t xml:space="preserve">Note: </w:t>
      </w:r>
      <w:r w:rsidR="000F7881">
        <w:rPr>
          <w:rFonts w:asciiTheme="minorHAnsi" w:hAnsiTheme="minorHAnsi" w:cs="Calibri"/>
          <w:b w:val="0"/>
          <w:bCs w:val="0"/>
          <w:i/>
          <w:sz w:val="20"/>
          <w:szCs w:val="20"/>
        </w:rPr>
        <w:t>Duration</w:t>
      </w:r>
      <w:r w:rsidRPr="00EA48E9">
        <w:rPr>
          <w:rFonts w:asciiTheme="minorHAnsi" w:hAnsiTheme="minorHAnsi" w:cs="Calibri"/>
          <w:b w:val="0"/>
          <w:bCs w:val="0"/>
          <w:i/>
          <w:sz w:val="20"/>
          <w:szCs w:val="20"/>
        </w:rPr>
        <w:t xml:space="preserve"> is based on the deliverables/requirements described in this document.  Any changes to scope may require a new timeline. </w:t>
      </w:r>
    </w:p>
    <w:p w:rsidR="009E319E" w:rsidRPr="00EA48E9" w:rsidRDefault="009E319E" w:rsidP="009E319E">
      <w:pPr>
        <w:pStyle w:val="Heading2"/>
        <w:rPr>
          <w:rFonts w:asciiTheme="minorHAnsi" w:hAnsiTheme="minorHAnsi"/>
        </w:rPr>
      </w:pPr>
      <w:r w:rsidRPr="00EA48E9">
        <w:rPr>
          <w:rFonts w:asciiTheme="minorHAnsi" w:hAnsiTheme="minorHAnsi"/>
        </w:rPr>
        <w:t>Expiration</w:t>
      </w:r>
    </w:p>
    <w:tbl>
      <w:tblPr>
        <w:tblStyle w:val="TableGrid"/>
        <w:tblW w:w="0" w:type="auto"/>
        <w:tblInd w:w="738" w:type="dxa"/>
        <w:tblLook w:val="04A0"/>
      </w:tblPr>
      <w:tblGrid>
        <w:gridCol w:w="2880"/>
        <w:gridCol w:w="3240"/>
      </w:tblGrid>
      <w:tr w:rsidR="00E270AE" w:rsidRPr="00E15402" w:rsidTr="006D689E">
        <w:tc>
          <w:tcPr>
            <w:tcW w:w="2880" w:type="dxa"/>
          </w:tcPr>
          <w:p w:rsidR="00E270AE" w:rsidRPr="00E15402" w:rsidRDefault="00FF32A9" w:rsidP="00FF32A9">
            <w:pPr>
              <w:rPr>
                <w:rFonts w:cs="Calibri"/>
                <w:sz w:val="22"/>
                <w:szCs w:val="22"/>
              </w:rPr>
            </w:pPr>
            <w:r w:rsidRPr="00E15402">
              <w:rPr>
                <w:rFonts w:cs="Calibri"/>
                <w:sz w:val="22"/>
                <w:szCs w:val="22"/>
              </w:rPr>
              <w:t>Cost e</w:t>
            </w:r>
            <w:r w:rsidR="00E270AE" w:rsidRPr="00E15402">
              <w:rPr>
                <w:rFonts w:cs="Calibri"/>
                <w:sz w:val="22"/>
                <w:szCs w:val="22"/>
              </w:rPr>
              <w:t xml:space="preserve">stimate </w:t>
            </w:r>
            <w:r w:rsidRPr="00E15402">
              <w:rPr>
                <w:rFonts w:cs="Calibri"/>
                <w:sz w:val="22"/>
                <w:szCs w:val="22"/>
              </w:rPr>
              <w:t xml:space="preserve">is </w:t>
            </w:r>
            <w:r w:rsidR="00E270AE" w:rsidRPr="00E15402">
              <w:rPr>
                <w:rFonts w:cs="Calibri"/>
                <w:sz w:val="22"/>
                <w:szCs w:val="22"/>
              </w:rPr>
              <w:t>valid until</w:t>
            </w:r>
            <w:r w:rsidR="00E51706" w:rsidRPr="00E15402">
              <w:rPr>
                <w:rFonts w:cs="Calibri"/>
                <w:sz w:val="22"/>
                <w:szCs w:val="22"/>
              </w:rPr>
              <w:t>:</w:t>
            </w:r>
          </w:p>
        </w:tc>
        <w:tc>
          <w:tcPr>
            <w:tcW w:w="3240" w:type="dxa"/>
          </w:tcPr>
          <w:p w:rsidR="00E270AE" w:rsidRPr="005216D2" w:rsidRDefault="00E270AE" w:rsidP="005216D2">
            <w:pPr>
              <w:rPr>
                <w:rFonts w:cs="Calibri"/>
                <w:sz w:val="22"/>
                <w:szCs w:val="22"/>
              </w:rPr>
            </w:pPr>
          </w:p>
        </w:tc>
      </w:tr>
      <w:tr w:rsidR="00E270AE" w:rsidRPr="00E15402" w:rsidTr="006D689E">
        <w:tc>
          <w:tcPr>
            <w:tcW w:w="2880" w:type="dxa"/>
          </w:tcPr>
          <w:p w:rsidR="00E270AE" w:rsidRPr="00E15402" w:rsidRDefault="000F7881" w:rsidP="009D3531">
            <w:pPr>
              <w:rPr>
                <w:rFonts w:cs="Calibri"/>
                <w:sz w:val="22"/>
                <w:szCs w:val="22"/>
              </w:rPr>
            </w:pPr>
            <w:r>
              <w:rPr>
                <w:rFonts w:cs="Calibri"/>
                <w:sz w:val="22"/>
                <w:szCs w:val="22"/>
              </w:rPr>
              <w:t>Project Duration</w:t>
            </w:r>
            <w:r w:rsidR="00FF32A9" w:rsidRPr="00E15402">
              <w:rPr>
                <w:rFonts w:cs="Calibri"/>
                <w:sz w:val="22"/>
                <w:szCs w:val="22"/>
              </w:rPr>
              <w:t xml:space="preserve"> is </w:t>
            </w:r>
            <w:r w:rsidR="00E270AE" w:rsidRPr="00E15402">
              <w:rPr>
                <w:rFonts w:cs="Calibri"/>
                <w:sz w:val="22"/>
                <w:szCs w:val="22"/>
              </w:rPr>
              <w:t>valid until</w:t>
            </w:r>
            <w:r w:rsidR="00E51706" w:rsidRPr="00E15402">
              <w:rPr>
                <w:rFonts w:cs="Calibri"/>
                <w:sz w:val="22"/>
                <w:szCs w:val="22"/>
              </w:rPr>
              <w:t>:</w:t>
            </w:r>
          </w:p>
        </w:tc>
        <w:tc>
          <w:tcPr>
            <w:tcW w:w="3240" w:type="dxa"/>
          </w:tcPr>
          <w:p w:rsidR="00E270AE" w:rsidRPr="006A5A58" w:rsidRDefault="00E270AE" w:rsidP="009D3531">
            <w:pPr>
              <w:rPr>
                <w:rFonts w:cs="Calibri"/>
                <w:sz w:val="22"/>
                <w:szCs w:val="22"/>
              </w:rPr>
            </w:pPr>
          </w:p>
        </w:tc>
      </w:tr>
    </w:tbl>
    <w:p w:rsidR="00915AE7" w:rsidRPr="00EA48E9" w:rsidRDefault="00EA48E9" w:rsidP="00EA48E9">
      <w:pPr>
        <w:pStyle w:val="Heading2"/>
        <w:numPr>
          <w:ilvl w:val="0"/>
          <w:numId w:val="0"/>
        </w:numPr>
        <w:spacing w:before="0" w:after="120"/>
        <w:ind w:left="634"/>
        <w:jc w:val="left"/>
        <w:rPr>
          <w:rFonts w:asciiTheme="minorHAnsi" w:hAnsiTheme="minorHAnsi" w:cs="Calibri"/>
          <w:b w:val="0"/>
          <w:bCs w:val="0"/>
          <w:i/>
          <w:sz w:val="20"/>
          <w:szCs w:val="20"/>
        </w:rPr>
      </w:pPr>
      <w:r w:rsidRPr="00EA48E9">
        <w:rPr>
          <w:rFonts w:asciiTheme="minorHAnsi" w:hAnsiTheme="minorHAnsi" w:cs="Calibri"/>
          <w:b w:val="0"/>
          <w:bCs w:val="0"/>
          <w:i/>
          <w:sz w:val="20"/>
          <w:szCs w:val="20"/>
        </w:rPr>
        <w:t>Note:  The OBU will validate the project Total Cost estimate and timeline upon completion of wireframes and prior to commencement of code development.  If the validated cost estimate exceeds the above Total Cost by more than 10%, approval shall be obtained from the OBU Project Review Board prior to commencement of code development.</w:t>
      </w:r>
    </w:p>
    <w:p w:rsidR="00915AE7" w:rsidRPr="00EA48E9" w:rsidRDefault="006D689E" w:rsidP="00915AE7">
      <w:pPr>
        <w:pStyle w:val="Heading2"/>
        <w:rPr>
          <w:rFonts w:asciiTheme="minorHAnsi" w:hAnsiTheme="minorHAnsi"/>
        </w:rPr>
      </w:pPr>
      <w:r>
        <w:rPr>
          <w:rFonts w:asciiTheme="minorHAnsi" w:hAnsiTheme="minorHAnsi"/>
        </w:rPr>
        <w:t>SOW &amp; Cost</w:t>
      </w:r>
      <w:r w:rsidR="00915AE7" w:rsidRPr="00EA48E9">
        <w:rPr>
          <w:rFonts w:asciiTheme="minorHAnsi" w:hAnsiTheme="minorHAnsi"/>
        </w:rPr>
        <w:t xml:space="preserve"> Approval  </w:t>
      </w:r>
    </w:p>
    <w:tbl>
      <w:tblPr>
        <w:tblStyle w:val="TableGrid"/>
        <w:tblW w:w="0" w:type="auto"/>
        <w:tblLook w:val="04A0"/>
      </w:tblPr>
      <w:tblGrid>
        <w:gridCol w:w="2592"/>
        <w:gridCol w:w="2409"/>
        <w:gridCol w:w="2359"/>
        <w:gridCol w:w="2216"/>
      </w:tblGrid>
      <w:tr w:rsidR="00F85853" w:rsidRPr="00E15402" w:rsidTr="00F85853">
        <w:tc>
          <w:tcPr>
            <w:tcW w:w="2592" w:type="dxa"/>
          </w:tcPr>
          <w:p w:rsidR="00F85853" w:rsidRPr="00E15402" w:rsidRDefault="00F85853" w:rsidP="009D3531">
            <w:pPr>
              <w:rPr>
                <w:rFonts w:cs="Calibri"/>
                <w:sz w:val="22"/>
                <w:szCs w:val="22"/>
              </w:rPr>
            </w:pPr>
          </w:p>
        </w:tc>
        <w:tc>
          <w:tcPr>
            <w:tcW w:w="2409" w:type="dxa"/>
          </w:tcPr>
          <w:p w:rsidR="00F85853" w:rsidRPr="00E15402" w:rsidRDefault="00F85853" w:rsidP="009D3531">
            <w:pPr>
              <w:rPr>
                <w:rFonts w:cs="Calibri"/>
                <w:b/>
                <w:sz w:val="22"/>
                <w:szCs w:val="22"/>
              </w:rPr>
            </w:pPr>
            <w:r w:rsidRPr="00E15402">
              <w:rPr>
                <w:rFonts w:cs="Calibri"/>
                <w:b/>
                <w:sz w:val="22"/>
                <w:szCs w:val="22"/>
              </w:rPr>
              <w:t>Name</w:t>
            </w:r>
          </w:p>
        </w:tc>
        <w:tc>
          <w:tcPr>
            <w:tcW w:w="2359" w:type="dxa"/>
          </w:tcPr>
          <w:p w:rsidR="00F85853" w:rsidRPr="00E15402" w:rsidRDefault="00F85853" w:rsidP="009D3531">
            <w:pPr>
              <w:rPr>
                <w:rFonts w:cs="Calibri"/>
                <w:b/>
                <w:sz w:val="22"/>
                <w:szCs w:val="22"/>
              </w:rPr>
            </w:pPr>
            <w:r w:rsidRPr="00E15402">
              <w:rPr>
                <w:rFonts w:cs="Calibri"/>
                <w:b/>
                <w:sz w:val="22"/>
                <w:szCs w:val="22"/>
              </w:rPr>
              <w:t>Title</w:t>
            </w:r>
          </w:p>
        </w:tc>
        <w:tc>
          <w:tcPr>
            <w:tcW w:w="2216" w:type="dxa"/>
          </w:tcPr>
          <w:p w:rsidR="00F85853" w:rsidRPr="00E15402" w:rsidRDefault="00F85853" w:rsidP="009D3531">
            <w:pPr>
              <w:rPr>
                <w:rFonts w:cs="Calibri"/>
                <w:b/>
                <w:sz w:val="22"/>
                <w:szCs w:val="22"/>
              </w:rPr>
            </w:pPr>
            <w:r w:rsidRPr="00E15402">
              <w:rPr>
                <w:rFonts w:cs="Calibri"/>
                <w:b/>
                <w:sz w:val="22"/>
                <w:szCs w:val="22"/>
              </w:rPr>
              <w:t>Date</w:t>
            </w:r>
          </w:p>
        </w:tc>
      </w:tr>
      <w:tr w:rsidR="00F85853" w:rsidRPr="00E15402" w:rsidTr="00F85853">
        <w:tc>
          <w:tcPr>
            <w:tcW w:w="2592" w:type="dxa"/>
          </w:tcPr>
          <w:p w:rsidR="00F85853" w:rsidRPr="00E15402" w:rsidRDefault="00F85853" w:rsidP="009D3531">
            <w:pPr>
              <w:rPr>
                <w:rFonts w:cs="Calibri"/>
                <w:sz w:val="22"/>
                <w:szCs w:val="22"/>
              </w:rPr>
            </w:pPr>
            <w:r w:rsidRPr="00E15402">
              <w:rPr>
                <w:rFonts w:cs="Calibri"/>
                <w:sz w:val="22"/>
                <w:szCs w:val="22"/>
              </w:rPr>
              <w:t>OBU Product Lead:</w:t>
            </w:r>
          </w:p>
        </w:tc>
        <w:tc>
          <w:tcPr>
            <w:tcW w:w="2409" w:type="dxa"/>
          </w:tcPr>
          <w:p w:rsidR="00F85853" w:rsidRPr="006A5A58" w:rsidRDefault="00695D20" w:rsidP="009D3531">
            <w:pPr>
              <w:rPr>
                <w:rFonts w:cs="Calibri"/>
                <w:sz w:val="22"/>
                <w:szCs w:val="22"/>
              </w:rPr>
            </w:pPr>
            <w:r>
              <w:rPr>
                <w:rFonts w:cs="Calibri"/>
                <w:sz w:val="22"/>
                <w:szCs w:val="22"/>
              </w:rPr>
              <w:t>Veronica Rosborough</w:t>
            </w:r>
            <w:bookmarkStart w:id="1" w:name="_GoBack"/>
            <w:bookmarkEnd w:id="1"/>
          </w:p>
        </w:tc>
        <w:tc>
          <w:tcPr>
            <w:tcW w:w="2359" w:type="dxa"/>
          </w:tcPr>
          <w:p w:rsidR="00F85853" w:rsidRPr="006A5A58" w:rsidRDefault="006A5A58" w:rsidP="009D3531">
            <w:pPr>
              <w:rPr>
                <w:rFonts w:cs="Calibri"/>
                <w:sz w:val="22"/>
                <w:szCs w:val="22"/>
              </w:rPr>
            </w:pPr>
            <w:r>
              <w:rPr>
                <w:rFonts w:cs="Calibri"/>
                <w:sz w:val="22"/>
                <w:szCs w:val="22"/>
              </w:rPr>
              <w:t>Product Manager</w:t>
            </w:r>
          </w:p>
        </w:tc>
        <w:tc>
          <w:tcPr>
            <w:tcW w:w="2216" w:type="dxa"/>
          </w:tcPr>
          <w:p w:rsidR="00F85853" w:rsidRPr="006A5A58" w:rsidRDefault="00F85853" w:rsidP="009D3531">
            <w:pPr>
              <w:rPr>
                <w:rFonts w:cs="Calibri"/>
                <w:sz w:val="22"/>
                <w:szCs w:val="22"/>
              </w:rPr>
            </w:pPr>
          </w:p>
        </w:tc>
      </w:tr>
      <w:tr w:rsidR="00F85853" w:rsidRPr="00E15402" w:rsidTr="00F85853">
        <w:tc>
          <w:tcPr>
            <w:tcW w:w="2592" w:type="dxa"/>
          </w:tcPr>
          <w:p w:rsidR="00F85853" w:rsidRPr="00E15402" w:rsidRDefault="00F85853" w:rsidP="009D3531">
            <w:pPr>
              <w:rPr>
                <w:rFonts w:cs="Calibri"/>
                <w:sz w:val="22"/>
                <w:szCs w:val="22"/>
              </w:rPr>
            </w:pPr>
            <w:r w:rsidRPr="00E15402">
              <w:rPr>
                <w:rFonts w:cs="Calibri"/>
                <w:sz w:val="22"/>
                <w:szCs w:val="22"/>
              </w:rPr>
              <w:t>OBU Engineering Lead:</w:t>
            </w:r>
          </w:p>
        </w:tc>
        <w:tc>
          <w:tcPr>
            <w:tcW w:w="2409" w:type="dxa"/>
          </w:tcPr>
          <w:p w:rsidR="00F85853" w:rsidRPr="006A5A58" w:rsidRDefault="006A5A58" w:rsidP="009D3531">
            <w:pPr>
              <w:rPr>
                <w:rFonts w:cs="Calibri"/>
                <w:sz w:val="22"/>
                <w:szCs w:val="22"/>
              </w:rPr>
            </w:pPr>
            <w:r>
              <w:rPr>
                <w:rFonts w:cs="Calibri"/>
                <w:sz w:val="22"/>
                <w:szCs w:val="22"/>
              </w:rPr>
              <w:t>N/A</w:t>
            </w:r>
          </w:p>
        </w:tc>
        <w:tc>
          <w:tcPr>
            <w:tcW w:w="2359" w:type="dxa"/>
          </w:tcPr>
          <w:p w:rsidR="00F85853" w:rsidRPr="006A5A58" w:rsidRDefault="006A5A58" w:rsidP="009D3531">
            <w:pPr>
              <w:rPr>
                <w:rFonts w:cs="Calibri"/>
                <w:sz w:val="22"/>
                <w:szCs w:val="22"/>
              </w:rPr>
            </w:pPr>
            <w:r>
              <w:rPr>
                <w:rFonts w:cs="Calibri"/>
                <w:sz w:val="22"/>
                <w:szCs w:val="22"/>
              </w:rPr>
              <w:t>N/A</w:t>
            </w:r>
          </w:p>
        </w:tc>
        <w:tc>
          <w:tcPr>
            <w:tcW w:w="2216" w:type="dxa"/>
          </w:tcPr>
          <w:p w:rsidR="00F85853" w:rsidRPr="006A5A58" w:rsidRDefault="006A5A58" w:rsidP="009D3531">
            <w:pPr>
              <w:rPr>
                <w:rFonts w:cs="Calibri"/>
                <w:sz w:val="22"/>
                <w:szCs w:val="22"/>
              </w:rPr>
            </w:pPr>
            <w:r>
              <w:rPr>
                <w:rFonts w:cs="Calibri"/>
                <w:sz w:val="22"/>
                <w:szCs w:val="22"/>
              </w:rPr>
              <w:t>N/A</w:t>
            </w:r>
          </w:p>
        </w:tc>
      </w:tr>
      <w:tr w:rsidR="00F85853" w:rsidRPr="00E15402" w:rsidTr="00F85853">
        <w:tc>
          <w:tcPr>
            <w:tcW w:w="2592" w:type="dxa"/>
          </w:tcPr>
          <w:p w:rsidR="000F7881" w:rsidRPr="00E15402" w:rsidRDefault="00F85853" w:rsidP="009D3531">
            <w:pPr>
              <w:rPr>
                <w:rFonts w:cs="Calibri"/>
                <w:sz w:val="22"/>
                <w:szCs w:val="22"/>
              </w:rPr>
            </w:pPr>
            <w:r w:rsidRPr="00E15402">
              <w:rPr>
                <w:rFonts w:cs="Calibri"/>
                <w:sz w:val="22"/>
                <w:szCs w:val="22"/>
              </w:rPr>
              <w:t>OBU UX Lead</w:t>
            </w:r>
          </w:p>
        </w:tc>
        <w:tc>
          <w:tcPr>
            <w:tcW w:w="2409" w:type="dxa"/>
          </w:tcPr>
          <w:p w:rsidR="00F85853" w:rsidRPr="006A5A58" w:rsidRDefault="004F5E21" w:rsidP="009D3531">
            <w:pPr>
              <w:rPr>
                <w:rFonts w:cs="Calibri"/>
                <w:sz w:val="22"/>
                <w:szCs w:val="22"/>
              </w:rPr>
            </w:pPr>
            <w:r>
              <w:rPr>
                <w:rFonts w:cs="Calibri"/>
                <w:sz w:val="22"/>
                <w:szCs w:val="22"/>
              </w:rPr>
              <w:t>Niccole Diaz</w:t>
            </w:r>
          </w:p>
        </w:tc>
        <w:tc>
          <w:tcPr>
            <w:tcW w:w="2359" w:type="dxa"/>
          </w:tcPr>
          <w:p w:rsidR="00F85853" w:rsidRPr="006A5A58" w:rsidRDefault="004F5E21" w:rsidP="009D3531">
            <w:pPr>
              <w:rPr>
                <w:rFonts w:cs="Calibri"/>
                <w:sz w:val="22"/>
                <w:szCs w:val="22"/>
              </w:rPr>
            </w:pPr>
            <w:r>
              <w:rPr>
                <w:rFonts w:cs="Calibri"/>
                <w:sz w:val="22"/>
                <w:szCs w:val="22"/>
              </w:rPr>
              <w:t>Project Manager</w:t>
            </w:r>
          </w:p>
        </w:tc>
        <w:tc>
          <w:tcPr>
            <w:tcW w:w="2216" w:type="dxa"/>
          </w:tcPr>
          <w:p w:rsidR="00F85853" w:rsidRPr="006A5A58" w:rsidRDefault="00F85853" w:rsidP="009D3531">
            <w:pPr>
              <w:rPr>
                <w:rFonts w:cs="Calibri"/>
                <w:sz w:val="22"/>
                <w:szCs w:val="22"/>
              </w:rPr>
            </w:pPr>
          </w:p>
        </w:tc>
      </w:tr>
      <w:tr w:rsidR="000F7881" w:rsidRPr="00E15402" w:rsidTr="00F85853">
        <w:tc>
          <w:tcPr>
            <w:tcW w:w="2592" w:type="dxa"/>
          </w:tcPr>
          <w:p w:rsidR="000F7881" w:rsidRPr="000F7881" w:rsidRDefault="000F7881" w:rsidP="009D3531">
            <w:pPr>
              <w:rPr>
                <w:rFonts w:cs="Calibri"/>
                <w:sz w:val="22"/>
                <w:szCs w:val="22"/>
              </w:rPr>
            </w:pPr>
            <w:r w:rsidRPr="000F7881">
              <w:rPr>
                <w:rFonts w:cs="Calibri"/>
                <w:sz w:val="22"/>
                <w:szCs w:val="22"/>
              </w:rPr>
              <w:t>OBU Finance</w:t>
            </w:r>
            <w:r w:rsidR="006D689E">
              <w:rPr>
                <w:rFonts w:cs="Calibri"/>
                <w:sz w:val="22"/>
                <w:szCs w:val="22"/>
              </w:rPr>
              <w:t xml:space="preserve"> Lead</w:t>
            </w:r>
            <w:r>
              <w:rPr>
                <w:rFonts w:cs="Calibri"/>
                <w:sz w:val="22"/>
                <w:szCs w:val="22"/>
              </w:rPr>
              <w:t>*</w:t>
            </w:r>
          </w:p>
          <w:p w:rsidR="000F7881" w:rsidRPr="00E15402" w:rsidRDefault="000F7881" w:rsidP="009D3531">
            <w:pPr>
              <w:rPr>
                <w:rFonts w:cs="Calibri"/>
                <w:szCs w:val="22"/>
              </w:rPr>
            </w:pPr>
            <w:r w:rsidRPr="000F7881">
              <w:rPr>
                <w:rFonts w:cs="Calibri"/>
                <w:sz w:val="22"/>
                <w:szCs w:val="22"/>
              </w:rPr>
              <w:t>(</w:t>
            </w:r>
            <w:r>
              <w:rPr>
                <w:rFonts w:cs="Calibri"/>
                <w:sz w:val="22"/>
                <w:szCs w:val="22"/>
              </w:rPr>
              <w:t>*</w:t>
            </w:r>
            <w:r w:rsidRPr="000F7881">
              <w:rPr>
                <w:rFonts w:cs="Calibri"/>
                <w:sz w:val="22"/>
                <w:szCs w:val="22"/>
              </w:rPr>
              <w:t>for &gt;$1MM or retainer)</w:t>
            </w:r>
          </w:p>
        </w:tc>
        <w:tc>
          <w:tcPr>
            <w:tcW w:w="2409" w:type="dxa"/>
          </w:tcPr>
          <w:p w:rsidR="000F7881" w:rsidRPr="006A5A58" w:rsidRDefault="000F7881" w:rsidP="009D3531">
            <w:pPr>
              <w:rPr>
                <w:rFonts w:cs="Calibri"/>
                <w:szCs w:val="22"/>
              </w:rPr>
            </w:pPr>
          </w:p>
        </w:tc>
        <w:tc>
          <w:tcPr>
            <w:tcW w:w="2359" w:type="dxa"/>
          </w:tcPr>
          <w:p w:rsidR="000F7881" w:rsidRPr="006A5A58" w:rsidRDefault="000F7881" w:rsidP="009D3531">
            <w:pPr>
              <w:rPr>
                <w:rFonts w:cs="Calibri"/>
                <w:szCs w:val="22"/>
              </w:rPr>
            </w:pPr>
          </w:p>
        </w:tc>
        <w:tc>
          <w:tcPr>
            <w:tcW w:w="2216" w:type="dxa"/>
          </w:tcPr>
          <w:p w:rsidR="000F7881" w:rsidRPr="006A5A58" w:rsidRDefault="000F7881" w:rsidP="009D3531">
            <w:pPr>
              <w:rPr>
                <w:rFonts w:cs="Calibri"/>
                <w:szCs w:val="22"/>
              </w:rPr>
            </w:pPr>
          </w:p>
        </w:tc>
      </w:tr>
    </w:tbl>
    <w:p w:rsidR="006A5A58" w:rsidRDefault="006A5A58" w:rsidP="006A5A58">
      <w:pPr>
        <w:rPr>
          <w:spacing w:val="-4"/>
          <w:kern w:val="28"/>
        </w:rPr>
      </w:pPr>
      <w:r>
        <w:br w:type="page"/>
      </w:r>
    </w:p>
    <w:p w:rsidR="003C3835" w:rsidRPr="00EA48E9" w:rsidRDefault="003C3835" w:rsidP="00D07B2F">
      <w:pPr>
        <w:pStyle w:val="Heading2"/>
        <w:numPr>
          <w:ilvl w:val="0"/>
          <w:numId w:val="1"/>
        </w:numPr>
        <w:shd w:val="pct20" w:color="auto" w:fill="auto"/>
        <w:spacing w:before="0"/>
        <w:rPr>
          <w:rFonts w:asciiTheme="minorHAnsi" w:hAnsiTheme="minorHAnsi" w:cs="Calibri"/>
          <w:sz w:val="28"/>
          <w:szCs w:val="28"/>
        </w:rPr>
      </w:pPr>
      <w:r w:rsidRPr="00EA48E9">
        <w:rPr>
          <w:rFonts w:asciiTheme="minorHAnsi" w:hAnsiTheme="minorHAnsi" w:cs="Calibri"/>
          <w:sz w:val="28"/>
          <w:szCs w:val="28"/>
        </w:rPr>
        <w:lastRenderedPageBreak/>
        <w:t>Funding and Chargeback</w:t>
      </w:r>
      <w:r w:rsidR="00172DD9" w:rsidRPr="00EA48E9">
        <w:rPr>
          <w:rFonts w:asciiTheme="minorHAnsi" w:hAnsiTheme="minorHAnsi" w:cs="Calibri"/>
          <w:sz w:val="28"/>
          <w:szCs w:val="28"/>
        </w:rPr>
        <w:t xml:space="preserve"> (</w:t>
      </w:r>
      <w:r w:rsidR="00DE7367">
        <w:rPr>
          <w:rFonts w:asciiTheme="minorHAnsi" w:hAnsiTheme="minorHAnsi" w:cs="Calibri"/>
          <w:sz w:val="28"/>
          <w:szCs w:val="28"/>
        </w:rPr>
        <w:t xml:space="preserve">Section 4 </w:t>
      </w:r>
      <w:r w:rsidR="00172DD9" w:rsidRPr="00EA48E9">
        <w:rPr>
          <w:rFonts w:asciiTheme="minorHAnsi" w:hAnsiTheme="minorHAnsi" w:cs="Calibri"/>
          <w:sz w:val="28"/>
          <w:szCs w:val="28"/>
        </w:rPr>
        <w:t>C</w:t>
      </w:r>
      <w:r w:rsidR="001E3EB9" w:rsidRPr="00EA48E9">
        <w:rPr>
          <w:rFonts w:asciiTheme="minorHAnsi" w:hAnsiTheme="minorHAnsi" w:cs="Calibri"/>
          <w:sz w:val="28"/>
          <w:szCs w:val="28"/>
        </w:rPr>
        <w:t xml:space="preserve">ompleted by </w:t>
      </w:r>
      <w:r w:rsidR="00DE7367">
        <w:rPr>
          <w:rFonts w:asciiTheme="minorHAnsi" w:hAnsiTheme="minorHAnsi" w:cs="Calibri"/>
          <w:sz w:val="28"/>
          <w:szCs w:val="28"/>
        </w:rPr>
        <w:t xml:space="preserve">Requesting </w:t>
      </w:r>
      <w:r w:rsidR="001E3EB9" w:rsidRPr="00EA48E9">
        <w:rPr>
          <w:rFonts w:asciiTheme="minorHAnsi" w:hAnsiTheme="minorHAnsi" w:cs="Calibri"/>
          <w:sz w:val="28"/>
          <w:szCs w:val="28"/>
        </w:rPr>
        <w:t>BU)</w:t>
      </w:r>
    </w:p>
    <w:p w:rsidR="003C3835" w:rsidRPr="00144486" w:rsidRDefault="003C3835" w:rsidP="00251BD4">
      <w:pPr>
        <w:pStyle w:val="Heading2"/>
        <w:numPr>
          <w:ilvl w:val="0"/>
          <w:numId w:val="0"/>
        </w:numPr>
        <w:rPr>
          <w:rFonts w:asciiTheme="minorHAnsi" w:hAnsiTheme="minorHAnsi" w:cs="Calibri"/>
          <w:szCs w:val="22"/>
        </w:rPr>
      </w:pPr>
      <w:r w:rsidRPr="00144486">
        <w:rPr>
          <w:rFonts w:asciiTheme="minorHAnsi" w:hAnsiTheme="minorHAnsi" w:cs="Calibri"/>
          <w:szCs w:val="22"/>
        </w:rPr>
        <w:t>Please provide signatures</w:t>
      </w:r>
      <w:r w:rsidR="002E4C81">
        <w:rPr>
          <w:rFonts w:asciiTheme="minorHAnsi" w:hAnsiTheme="minorHAnsi" w:cs="Calibri"/>
          <w:szCs w:val="22"/>
        </w:rPr>
        <w:t xml:space="preserve">; </w:t>
      </w:r>
      <w:r w:rsidRPr="00144486">
        <w:rPr>
          <w:rFonts w:asciiTheme="minorHAnsi" w:hAnsiTheme="minorHAnsi" w:cs="Calibri"/>
          <w:szCs w:val="22"/>
        </w:rPr>
        <w:t xml:space="preserve">development will </w:t>
      </w:r>
      <w:r w:rsidR="002E4C81">
        <w:rPr>
          <w:rFonts w:asciiTheme="minorHAnsi" w:hAnsiTheme="minorHAnsi" w:cs="Calibri"/>
          <w:szCs w:val="22"/>
        </w:rPr>
        <w:t xml:space="preserve">not </w:t>
      </w:r>
      <w:r w:rsidRPr="00144486">
        <w:rPr>
          <w:rFonts w:asciiTheme="minorHAnsi" w:hAnsiTheme="minorHAnsi" w:cs="Calibri"/>
          <w:szCs w:val="22"/>
        </w:rPr>
        <w:t>begin without acceptance and approval of Project Costs.</w:t>
      </w:r>
    </w:p>
    <w:p w:rsidR="00E30353" w:rsidRPr="00E30353" w:rsidRDefault="00D07B2F" w:rsidP="00E30353">
      <w:pPr>
        <w:spacing w:after="240" w:line="240" w:lineRule="auto"/>
        <w:rPr>
          <w:rFonts w:cs="Calibri"/>
          <w:szCs w:val="22"/>
        </w:rPr>
      </w:pPr>
      <w:r w:rsidRPr="00144486">
        <w:rPr>
          <w:rFonts w:cs="Calibri"/>
          <w:bCs/>
          <w:szCs w:val="22"/>
          <w:u w:val="single"/>
        </w:rPr>
        <w:t>Payment Terms</w:t>
      </w:r>
      <w:r w:rsidR="006D689E">
        <w:rPr>
          <w:rFonts w:cs="Calibri"/>
          <w:bCs/>
          <w:szCs w:val="22"/>
          <w:u w:val="single"/>
        </w:rPr>
        <w:t xml:space="preserve"> (EFFECTIVE FEBRUARY 1</w:t>
      </w:r>
      <w:r w:rsidR="006D689E" w:rsidRPr="006D689E">
        <w:rPr>
          <w:rFonts w:cs="Calibri"/>
          <w:bCs/>
          <w:szCs w:val="22"/>
          <w:u w:val="single"/>
          <w:vertAlign w:val="superscript"/>
        </w:rPr>
        <w:t>ST</w:t>
      </w:r>
      <w:r w:rsidR="006D689E">
        <w:rPr>
          <w:rFonts w:cs="Calibri"/>
          <w:bCs/>
          <w:szCs w:val="22"/>
          <w:u w:val="single"/>
        </w:rPr>
        <w:t>, 2012)</w:t>
      </w:r>
      <w:r w:rsidR="00144486">
        <w:rPr>
          <w:rFonts w:cs="Calibri"/>
          <w:bCs/>
          <w:szCs w:val="22"/>
          <w:u w:val="single"/>
        </w:rPr>
        <w:t>:</w:t>
      </w:r>
      <w:r w:rsidRPr="00144486">
        <w:rPr>
          <w:rFonts w:cs="Calibri"/>
          <w:bCs/>
          <w:szCs w:val="22"/>
        </w:rPr>
        <w:t xml:space="preserve"> </w:t>
      </w:r>
      <w:r w:rsidR="00E30353" w:rsidRPr="00E30353">
        <w:rPr>
          <w:rFonts w:cs="Calibri"/>
          <w:szCs w:val="22"/>
        </w:rPr>
        <w:t>The OBU will prorate the monthly billing amount based on the life of the project. An additional month will be added to the life of the project to accommodate fluctuations in completion dates.</w:t>
      </w:r>
      <w:r w:rsidR="00E30353">
        <w:rPr>
          <w:rFonts w:cs="Calibri"/>
          <w:szCs w:val="22"/>
        </w:rPr>
        <w:t xml:space="preserve"> </w:t>
      </w:r>
      <w:r w:rsidR="00EC1216">
        <w:rPr>
          <w:rFonts w:cs="Calibri"/>
          <w:szCs w:val="22"/>
        </w:rPr>
        <w:t>For example:  </w:t>
      </w:r>
      <w:r w:rsidR="00E30353" w:rsidRPr="00E30353">
        <w:rPr>
          <w:rFonts w:cs="Calibri"/>
          <w:szCs w:val="22"/>
        </w:rPr>
        <w:t>A 100K project with a life of 3 months will be billed $25K for 4 months.</w:t>
      </w:r>
    </w:p>
    <w:p w:rsidR="00E30353" w:rsidRDefault="00E30353" w:rsidP="006D689E">
      <w:pPr>
        <w:spacing w:line="240" w:lineRule="auto"/>
        <w:rPr>
          <w:rFonts w:cs="Calibri"/>
          <w:szCs w:val="22"/>
        </w:rPr>
      </w:pPr>
      <w:r w:rsidRPr="00E30353">
        <w:rPr>
          <w:rFonts w:cs="Calibri"/>
          <w:szCs w:val="22"/>
        </w:rPr>
        <w:t xml:space="preserve">If the </w:t>
      </w:r>
      <w:proofErr w:type="gramStart"/>
      <w:r>
        <w:rPr>
          <w:rFonts w:cs="Calibri"/>
          <w:szCs w:val="22"/>
        </w:rPr>
        <w:t>release date</w:t>
      </w:r>
      <w:proofErr w:type="gramEnd"/>
      <w:r>
        <w:rPr>
          <w:rFonts w:cs="Calibri"/>
          <w:szCs w:val="22"/>
        </w:rPr>
        <w:t xml:space="preserve"> </w:t>
      </w:r>
      <w:r w:rsidRPr="00E30353">
        <w:rPr>
          <w:rFonts w:cs="Calibri"/>
          <w:szCs w:val="22"/>
        </w:rPr>
        <w:t>of the project changes by more than 30 days and remains in the same quarter as the original release date, no changes will be made to the current billing.  If the revised release dates falls in another quarter or fiscal year then the outstanding billing amount will be updated based on the revised release date.</w:t>
      </w:r>
    </w:p>
    <w:p w:rsidR="006D689E" w:rsidRPr="006D689E" w:rsidRDefault="006D689E" w:rsidP="006D689E">
      <w:pPr>
        <w:spacing w:line="240" w:lineRule="auto"/>
        <w:rPr>
          <w:rFonts w:cs="Calibri"/>
          <w:szCs w:val="22"/>
        </w:rPr>
      </w:pPr>
    </w:p>
    <w:p w:rsidR="00D07B2F" w:rsidRPr="00144486" w:rsidRDefault="00D07B2F" w:rsidP="00144486">
      <w:pPr>
        <w:spacing w:after="240" w:line="240" w:lineRule="auto"/>
        <w:rPr>
          <w:rFonts w:cs="Calibri"/>
          <w:szCs w:val="22"/>
        </w:rPr>
      </w:pPr>
      <w:r w:rsidRPr="00144486">
        <w:rPr>
          <w:rFonts w:cs="Calibri"/>
          <w:szCs w:val="22"/>
          <w:u w:val="single"/>
        </w:rPr>
        <w:t>Estimates</w:t>
      </w:r>
      <w:r w:rsidR="00144486">
        <w:rPr>
          <w:rFonts w:cs="Calibri"/>
          <w:szCs w:val="22"/>
          <w:u w:val="single"/>
        </w:rPr>
        <w:t>:</w:t>
      </w:r>
      <w:r w:rsidR="00144486">
        <w:rPr>
          <w:rFonts w:cs="Calibri"/>
          <w:szCs w:val="22"/>
        </w:rPr>
        <w:t xml:space="preserve">  </w:t>
      </w:r>
      <w:r w:rsidRPr="00144486">
        <w:rPr>
          <w:rFonts w:cs="Calibri"/>
          <w:szCs w:val="22"/>
        </w:rPr>
        <w:t xml:space="preserve">Except where otherwise noted, the costs specified in this Project Outline are the OBU’s best estimates and are based on hourly rates.  Throughout the development process, an OBU Project Manager will work with </w:t>
      </w:r>
      <w:r w:rsidR="009E319E" w:rsidRPr="00144486">
        <w:rPr>
          <w:rFonts w:cs="Calibri"/>
          <w:szCs w:val="22"/>
        </w:rPr>
        <w:t>Requesting Business Unit</w:t>
      </w:r>
      <w:r w:rsidRPr="00144486">
        <w:rPr>
          <w:rFonts w:cs="Calibri"/>
          <w:szCs w:val="22"/>
        </w:rPr>
        <w:t xml:space="preserve"> to provide up-to-date information and advice related to the project scope and timeline.  As long as OBU has control over the scope of the project, project estimates are typically accurate estimates, unless </w:t>
      </w:r>
      <w:r w:rsidR="009E319E" w:rsidRPr="00144486">
        <w:rPr>
          <w:rFonts w:cs="Calibri"/>
          <w:szCs w:val="22"/>
        </w:rPr>
        <w:t>Requesting Business Unit</w:t>
      </w:r>
      <w:r w:rsidRPr="00144486">
        <w:rPr>
          <w:rFonts w:cs="Calibri"/>
          <w:szCs w:val="22"/>
        </w:rPr>
        <w:t xml:space="preserve"> orders a change in scope or the project runs long through unexpected iterations, complexities, or </w:t>
      </w:r>
      <w:r w:rsidR="009E319E" w:rsidRPr="00144486">
        <w:rPr>
          <w:rFonts w:cs="Calibri"/>
          <w:szCs w:val="22"/>
        </w:rPr>
        <w:t>Requesting Business Unit</w:t>
      </w:r>
      <w:r w:rsidRPr="00144486">
        <w:rPr>
          <w:rFonts w:cs="Calibri"/>
          <w:szCs w:val="22"/>
        </w:rPr>
        <w:t xml:space="preserve"> delays.  Development cost is based on the project scope and timeline outlined; if the project scope is altered or deadlines change, development costs will be adjusted.  Estimate assumes the </w:t>
      </w:r>
      <w:r w:rsidR="009E319E" w:rsidRPr="00144486">
        <w:rPr>
          <w:rFonts w:cs="Calibri"/>
          <w:szCs w:val="22"/>
        </w:rPr>
        <w:t>Requesting Business Unit</w:t>
      </w:r>
      <w:r w:rsidRPr="00144486">
        <w:rPr>
          <w:rFonts w:cs="Calibri"/>
          <w:szCs w:val="22"/>
        </w:rPr>
        <w:t xml:space="preserve"> delivers all </w:t>
      </w:r>
      <w:proofErr w:type="gramStart"/>
      <w:r w:rsidRPr="00144486">
        <w:rPr>
          <w:rFonts w:cs="Calibri"/>
          <w:szCs w:val="22"/>
        </w:rPr>
        <w:t xml:space="preserve">content </w:t>
      </w:r>
      <w:r w:rsidR="00BB5A91">
        <w:rPr>
          <w:rFonts w:cs="Calibri"/>
          <w:szCs w:val="22"/>
        </w:rPr>
        <w:t xml:space="preserve"> and</w:t>
      </w:r>
      <w:proofErr w:type="gramEnd"/>
      <w:r w:rsidR="00BB5A91">
        <w:rPr>
          <w:rFonts w:cs="Calibri"/>
          <w:szCs w:val="22"/>
        </w:rPr>
        <w:t xml:space="preserve"> other deliverables </w:t>
      </w:r>
      <w:r w:rsidRPr="00144486">
        <w:rPr>
          <w:rFonts w:cs="Calibri"/>
          <w:szCs w:val="22"/>
        </w:rPr>
        <w:t xml:space="preserve">in OBU specified format.  </w:t>
      </w:r>
    </w:p>
    <w:p w:rsidR="00D07B2F" w:rsidRPr="00144486" w:rsidRDefault="00D07B2F" w:rsidP="00144486">
      <w:pPr>
        <w:spacing w:after="240" w:line="240" w:lineRule="auto"/>
        <w:rPr>
          <w:rFonts w:cs="Calibri"/>
          <w:szCs w:val="22"/>
        </w:rPr>
      </w:pPr>
      <w:r w:rsidRPr="00144486">
        <w:rPr>
          <w:rFonts w:cs="Calibri"/>
          <w:szCs w:val="22"/>
          <w:u w:val="single"/>
        </w:rPr>
        <w:t>Expenses</w:t>
      </w:r>
      <w:r w:rsidR="00144486">
        <w:rPr>
          <w:rFonts w:cs="Calibri"/>
          <w:szCs w:val="22"/>
          <w:u w:val="single"/>
        </w:rPr>
        <w:t>:</w:t>
      </w:r>
      <w:r w:rsidRPr="00144486">
        <w:rPr>
          <w:rFonts w:cs="Calibri"/>
          <w:szCs w:val="22"/>
        </w:rPr>
        <w:t xml:space="preserve">  Pricing does not include image royalty or software licensing, if applicable.  All third party costs are estimates.  Third party expenses will be billed and paid by </w:t>
      </w:r>
      <w:r w:rsidR="009E319E" w:rsidRPr="00144486">
        <w:rPr>
          <w:rFonts w:cs="Calibri"/>
          <w:szCs w:val="22"/>
        </w:rPr>
        <w:t>Requesting Business Unit</w:t>
      </w:r>
      <w:r w:rsidRPr="00144486">
        <w:rPr>
          <w:rFonts w:cs="Calibri"/>
          <w:szCs w:val="22"/>
        </w:rPr>
        <w:t xml:space="preserve"> at cost.</w:t>
      </w:r>
    </w:p>
    <w:p w:rsidR="009644B7" w:rsidRPr="00EA48E9" w:rsidRDefault="003C3835" w:rsidP="00761173">
      <w:pPr>
        <w:spacing w:after="240" w:line="240" w:lineRule="auto"/>
        <w:rPr>
          <w:rFonts w:cs="Calibri"/>
        </w:rPr>
      </w:pPr>
      <w:r w:rsidRPr="00144486">
        <w:rPr>
          <w:rFonts w:cs="Calibri"/>
          <w:szCs w:val="22"/>
        </w:rPr>
        <w:t>Signature constitutes agreement to pay the above Total Cost</w:t>
      </w:r>
      <w:r w:rsidR="000F5732">
        <w:rPr>
          <w:rFonts w:cs="Calibri"/>
          <w:szCs w:val="22"/>
        </w:rPr>
        <w:t xml:space="preserve"> </w:t>
      </w:r>
      <w:r w:rsidR="000F7881">
        <w:rPr>
          <w:rFonts w:cs="Calibri"/>
          <w:szCs w:val="22"/>
        </w:rPr>
        <w:t xml:space="preserve">to be charged </w:t>
      </w:r>
      <w:r w:rsidR="00E43FDB">
        <w:rPr>
          <w:rFonts w:cs="Calibri"/>
          <w:szCs w:val="22"/>
        </w:rPr>
        <w:t>to the JA# provided below</w:t>
      </w:r>
      <w:r w:rsidRPr="00144486">
        <w:rPr>
          <w:rFonts w:cs="Calibri"/>
          <w:szCs w:val="22"/>
        </w:rPr>
        <w:t xml:space="preserve">. Project Delivery Date will be </w:t>
      </w:r>
      <w:r w:rsidR="00D07B2F" w:rsidRPr="00144486">
        <w:rPr>
          <w:rFonts w:cs="Calibri"/>
          <w:szCs w:val="22"/>
        </w:rPr>
        <w:t>confirmed</w:t>
      </w:r>
      <w:r w:rsidRPr="00144486">
        <w:rPr>
          <w:rFonts w:cs="Calibri"/>
          <w:szCs w:val="22"/>
        </w:rPr>
        <w:t xml:space="preserve"> upon completion and approval of functional wireframes. Any functional, design or technical requests in additi</w:t>
      </w:r>
      <w:r w:rsidR="006D689E">
        <w:rPr>
          <w:rFonts w:cs="Calibri"/>
          <w:szCs w:val="22"/>
        </w:rPr>
        <w:t>on to the work described in this document or the PRD (if applicable)</w:t>
      </w:r>
      <w:r w:rsidRPr="00144486">
        <w:rPr>
          <w:rFonts w:cs="Calibri"/>
          <w:szCs w:val="22"/>
        </w:rPr>
        <w:t xml:space="preserve"> may result in increased costs, project delay, or both, and shall be requested via submittal of a new Business Intake Request &amp; Funding Form. </w:t>
      </w:r>
    </w:p>
    <w:tbl>
      <w:tblPr>
        <w:tblStyle w:val="TableGrid"/>
        <w:tblW w:w="0" w:type="auto"/>
        <w:tblLook w:val="04A0"/>
      </w:tblPr>
      <w:tblGrid>
        <w:gridCol w:w="1908"/>
        <w:gridCol w:w="1805"/>
        <w:gridCol w:w="1857"/>
        <w:gridCol w:w="2156"/>
        <w:gridCol w:w="1850"/>
      </w:tblGrid>
      <w:tr w:rsidR="00E43FDB" w:rsidRPr="00EA48E9" w:rsidTr="00E43FDB">
        <w:tc>
          <w:tcPr>
            <w:tcW w:w="1908" w:type="dxa"/>
            <w:tcBorders>
              <w:bottom w:val="double" w:sz="4" w:space="0" w:color="auto"/>
            </w:tcBorders>
          </w:tcPr>
          <w:p w:rsidR="00E43FDB" w:rsidRPr="00EA48E9" w:rsidRDefault="00E43FDB" w:rsidP="00E43FDB">
            <w:pPr>
              <w:jc w:val="right"/>
              <w:rPr>
                <w:rFonts w:cs="Calibri"/>
                <w:b/>
              </w:rPr>
            </w:pPr>
            <w:r>
              <w:rPr>
                <w:rFonts w:cs="Calibri"/>
                <w:b/>
              </w:rPr>
              <w:t>JA # (Required):</w:t>
            </w:r>
          </w:p>
        </w:tc>
        <w:tc>
          <w:tcPr>
            <w:tcW w:w="1805" w:type="dxa"/>
            <w:tcBorders>
              <w:bottom w:val="double" w:sz="4" w:space="0" w:color="auto"/>
            </w:tcBorders>
          </w:tcPr>
          <w:p w:rsidR="00E43FDB" w:rsidRPr="00EA48E9" w:rsidRDefault="00E43FDB" w:rsidP="00BE5EA5">
            <w:pPr>
              <w:jc w:val="center"/>
              <w:rPr>
                <w:rFonts w:cs="Calibri"/>
                <w:b/>
              </w:rPr>
            </w:pPr>
          </w:p>
        </w:tc>
        <w:tc>
          <w:tcPr>
            <w:tcW w:w="1857" w:type="dxa"/>
            <w:tcBorders>
              <w:bottom w:val="double" w:sz="4" w:space="0" w:color="auto"/>
            </w:tcBorders>
          </w:tcPr>
          <w:p w:rsidR="00E43FDB" w:rsidRPr="00EA48E9" w:rsidRDefault="00E43FDB" w:rsidP="00E43FDB">
            <w:pPr>
              <w:jc w:val="right"/>
              <w:rPr>
                <w:rFonts w:cs="Calibri"/>
                <w:b/>
              </w:rPr>
            </w:pPr>
            <w:r>
              <w:rPr>
                <w:rFonts w:cs="Calibri"/>
                <w:b/>
              </w:rPr>
              <w:t>Unit/Overhead:</w:t>
            </w:r>
          </w:p>
        </w:tc>
        <w:tc>
          <w:tcPr>
            <w:tcW w:w="4006" w:type="dxa"/>
            <w:gridSpan w:val="2"/>
            <w:tcBorders>
              <w:bottom w:val="double" w:sz="4" w:space="0" w:color="auto"/>
            </w:tcBorders>
          </w:tcPr>
          <w:p w:rsidR="00E43FDB" w:rsidRPr="00EA48E9" w:rsidRDefault="00E43FDB" w:rsidP="00BE5EA5">
            <w:pPr>
              <w:jc w:val="center"/>
              <w:rPr>
                <w:rFonts w:cs="Calibri"/>
                <w:b/>
              </w:rPr>
            </w:pPr>
          </w:p>
        </w:tc>
      </w:tr>
      <w:tr w:rsidR="00F85853" w:rsidRPr="00EA48E9" w:rsidTr="00E43FDB">
        <w:tc>
          <w:tcPr>
            <w:tcW w:w="1908" w:type="dxa"/>
            <w:tcBorders>
              <w:top w:val="double" w:sz="4" w:space="0" w:color="auto"/>
            </w:tcBorders>
          </w:tcPr>
          <w:p w:rsidR="00F85853" w:rsidRPr="00EA48E9" w:rsidRDefault="00F85853" w:rsidP="00BE5EA5">
            <w:pPr>
              <w:jc w:val="center"/>
              <w:rPr>
                <w:rFonts w:cs="Calibri"/>
                <w:b/>
              </w:rPr>
            </w:pPr>
            <w:r w:rsidRPr="00EA48E9">
              <w:rPr>
                <w:rFonts w:cs="Calibri"/>
                <w:b/>
              </w:rPr>
              <w:t>Sign-off:</w:t>
            </w:r>
          </w:p>
        </w:tc>
        <w:tc>
          <w:tcPr>
            <w:tcW w:w="1805" w:type="dxa"/>
            <w:tcBorders>
              <w:top w:val="double" w:sz="4" w:space="0" w:color="auto"/>
            </w:tcBorders>
          </w:tcPr>
          <w:p w:rsidR="00F85853" w:rsidRPr="00EA48E9" w:rsidRDefault="00F85853" w:rsidP="00BE5EA5">
            <w:pPr>
              <w:jc w:val="center"/>
              <w:rPr>
                <w:rFonts w:cs="Calibri"/>
                <w:b/>
              </w:rPr>
            </w:pPr>
            <w:r w:rsidRPr="00EA48E9">
              <w:rPr>
                <w:rFonts w:cs="Calibri"/>
                <w:b/>
              </w:rPr>
              <w:t>Name</w:t>
            </w:r>
          </w:p>
        </w:tc>
        <w:tc>
          <w:tcPr>
            <w:tcW w:w="1857" w:type="dxa"/>
            <w:tcBorders>
              <w:top w:val="double" w:sz="4" w:space="0" w:color="auto"/>
            </w:tcBorders>
          </w:tcPr>
          <w:p w:rsidR="00F85853" w:rsidRPr="00EA48E9" w:rsidRDefault="00F85853" w:rsidP="00BE5EA5">
            <w:pPr>
              <w:jc w:val="center"/>
              <w:rPr>
                <w:rFonts w:cs="Calibri"/>
                <w:b/>
              </w:rPr>
            </w:pPr>
            <w:r w:rsidRPr="00EA48E9">
              <w:rPr>
                <w:rFonts w:cs="Calibri"/>
                <w:b/>
              </w:rPr>
              <w:t>Title</w:t>
            </w:r>
          </w:p>
        </w:tc>
        <w:tc>
          <w:tcPr>
            <w:tcW w:w="2156" w:type="dxa"/>
            <w:tcBorders>
              <w:top w:val="double" w:sz="4" w:space="0" w:color="auto"/>
            </w:tcBorders>
          </w:tcPr>
          <w:p w:rsidR="00F85853" w:rsidRPr="00EA48E9" w:rsidRDefault="00F85853" w:rsidP="00BE5EA5">
            <w:pPr>
              <w:jc w:val="center"/>
              <w:rPr>
                <w:rFonts w:cs="Calibri"/>
                <w:b/>
              </w:rPr>
            </w:pPr>
            <w:r w:rsidRPr="00EA48E9">
              <w:rPr>
                <w:rFonts w:cs="Calibri"/>
                <w:b/>
              </w:rPr>
              <w:t>Signature</w:t>
            </w:r>
          </w:p>
        </w:tc>
        <w:tc>
          <w:tcPr>
            <w:tcW w:w="1850" w:type="dxa"/>
            <w:tcBorders>
              <w:top w:val="double" w:sz="4" w:space="0" w:color="auto"/>
            </w:tcBorders>
          </w:tcPr>
          <w:p w:rsidR="00F85853" w:rsidRPr="00EA48E9" w:rsidRDefault="00F85853" w:rsidP="00BE5EA5">
            <w:pPr>
              <w:jc w:val="center"/>
              <w:rPr>
                <w:rFonts w:cs="Calibri"/>
                <w:b/>
              </w:rPr>
            </w:pPr>
            <w:r w:rsidRPr="00EA48E9">
              <w:rPr>
                <w:rFonts w:cs="Calibri"/>
                <w:b/>
              </w:rPr>
              <w:t>Date</w:t>
            </w:r>
          </w:p>
        </w:tc>
      </w:tr>
      <w:tr w:rsidR="00F85853" w:rsidRPr="00EA48E9" w:rsidTr="00E43FDB">
        <w:tc>
          <w:tcPr>
            <w:tcW w:w="1908" w:type="dxa"/>
          </w:tcPr>
          <w:p w:rsidR="00F85853" w:rsidRPr="00EA48E9" w:rsidRDefault="00F85853">
            <w:pPr>
              <w:rPr>
                <w:rFonts w:cs="Calibri"/>
              </w:rPr>
            </w:pPr>
            <w:r w:rsidRPr="00EA48E9">
              <w:rPr>
                <w:rFonts w:cs="Calibri"/>
              </w:rPr>
              <w:t>BU Requestor</w:t>
            </w:r>
          </w:p>
        </w:tc>
        <w:tc>
          <w:tcPr>
            <w:tcW w:w="1805" w:type="dxa"/>
          </w:tcPr>
          <w:p w:rsidR="00F85853" w:rsidRPr="00EA48E9" w:rsidRDefault="00F85853">
            <w:pPr>
              <w:rPr>
                <w:rFonts w:cs="Calibri"/>
              </w:rPr>
            </w:pPr>
          </w:p>
        </w:tc>
        <w:tc>
          <w:tcPr>
            <w:tcW w:w="1857" w:type="dxa"/>
          </w:tcPr>
          <w:p w:rsidR="00F85853" w:rsidRPr="00EA48E9" w:rsidRDefault="00F85853">
            <w:pPr>
              <w:rPr>
                <w:rFonts w:cs="Calibri"/>
              </w:rPr>
            </w:pPr>
          </w:p>
        </w:tc>
        <w:tc>
          <w:tcPr>
            <w:tcW w:w="2156" w:type="dxa"/>
          </w:tcPr>
          <w:p w:rsidR="00F85853" w:rsidRPr="00EA48E9" w:rsidRDefault="00F85853">
            <w:pPr>
              <w:rPr>
                <w:rFonts w:cs="Calibri"/>
              </w:rPr>
            </w:pPr>
          </w:p>
        </w:tc>
        <w:tc>
          <w:tcPr>
            <w:tcW w:w="1850" w:type="dxa"/>
          </w:tcPr>
          <w:p w:rsidR="00F85853" w:rsidRPr="00EA48E9" w:rsidRDefault="00F85853">
            <w:pPr>
              <w:rPr>
                <w:rFonts w:cs="Calibri"/>
              </w:rPr>
            </w:pPr>
          </w:p>
        </w:tc>
      </w:tr>
      <w:tr w:rsidR="00F85853" w:rsidRPr="00EA48E9" w:rsidTr="00E43FDB">
        <w:tc>
          <w:tcPr>
            <w:tcW w:w="1908" w:type="dxa"/>
          </w:tcPr>
          <w:p w:rsidR="00F85853" w:rsidRPr="00EA48E9" w:rsidRDefault="00F85853" w:rsidP="00BE5EA5">
            <w:pPr>
              <w:rPr>
                <w:rFonts w:cs="Calibri"/>
              </w:rPr>
            </w:pPr>
            <w:r w:rsidRPr="00EA48E9">
              <w:rPr>
                <w:rFonts w:cs="Calibri"/>
              </w:rPr>
              <w:t>BU Approval</w:t>
            </w:r>
          </w:p>
        </w:tc>
        <w:tc>
          <w:tcPr>
            <w:tcW w:w="1805" w:type="dxa"/>
          </w:tcPr>
          <w:p w:rsidR="00F85853" w:rsidRPr="00EA48E9" w:rsidRDefault="00F85853">
            <w:pPr>
              <w:rPr>
                <w:rFonts w:cs="Calibri"/>
              </w:rPr>
            </w:pPr>
          </w:p>
        </w:tc>
        <w:tc>
          <w:tcPr>
            <w:tcW w:w="1857" w:type="dxa"/>
          </w:tcPr>
          <w:p w:rsidR="00F85853" w:rsidRPr="00EA48E9" w:rsidRDefault="00F85853">
            <w:pPr>
              <w:rPr>
                <w:rFonts w:cs="Calibri"/>
              </w:rPr>
            </w:pPr>
          </w:p>
        </w:tc>
        <w:tc>
          <w:tcPr>
            <w:tcW w:w="2156" w:type="dxa"/>
          </w:tcPr>
          <w:p w:rsidR="00F85853" w:rsidRPr="00EA48E9" w:rsidRDefault="00F85853">
            <w:pPr>
              <w:rPr>
                <w:rFonts w:cs="Calibri"/>
              </w:rPr>
            </w:pPr>
          </w:p>
        </w:tc>
        <w:tc>
          <w:tcPr>
            <w:tcW w:w="1850" w:type="dxa"/>
          </w:tcPr>
          <w:p w:rsidR="00F85853" w:rsidRPr="00EA48E9" w:rsidRDefault="00F85853">
            <w:pPr>
              <w:rPr>
                <w:rFonts w:cs="Calibri"/>
              </w:rPr>
            </w:pPr>
          </w:p>
        </w:tc>
      </w:tr>
    </w:tbl>
    <w:p w:rsidR="00144486" w:rsidRDefault="00144486" w:rsidP="00BE5EA5">
      <w:pPr>
        <w:rPr>
          <w:rFonts w:cs="Calibri"/>
          <w:b/>
          <w:u w:val="single"/>
        </w:rPr>
      </w:pPr>
    </w:p>
    <w:p w:rsidR="00BE5EA5" w:rsidRPr="00EA48E9" w:rsidRDefault="00BE5EA5" w:rsidP="00BE5EA5">
      <w:pPr>
        <w:rPr>
          <w:rFonts w:cs="Calibri"/>
          <w:b/>
          <w:u w:val="single"/>
        </w:rPr>
      </w:pPr>
      <w:r w:rsidRPr="00EA48E9">
        <w:rPr>
          <w:rFonts w:cs="Calibri"/>
          <w:b/>
          <w:u w:val="single"/>
        </w:rPr>
        <w:t>Corporate Finance Approval Limits:</w:t>
      </w:r>
    </w:p>
    <w:p w:rsidR="00BE5EA5" w:rsidRPr="00144486" w:rsidRDefault="00BE5EA5" w:rsidP="00BE5EA5">
      <w:pPr>
        <w:rPr>
          <w:rFonts w:cs="Calibri"/>
          <w:szCs w:val="22"/>
        </w:rPr>
      </w:pPr>
      <w:r w:rsidRPr="00144486">
        <w:rPr>
          <w:rFonts w:cs="Calibri"/>
          <w:szCs w:val="22"/>
        </w:rPr>
        <w:t>Manager up to $100,000</w:t>
      </w:r>
    </w:p>
    <w:p w:rsidR="00BE5EA5" w:rsidRPr="00144486" w:rsidRDefault="00BE5EA5" w:rsidP="00BE5EA5">
      <w:pPr>
        <w:rPr>
          <w:rFonts w:cs="Calibri"/>
          <w:szCs w:val="22"/>
        </w:rPr>
      </w:pPr>
      <w:r w:rsidRPr="00144486">
        <w:rPr>
          <w:rFonts w:cs="Calibri"/>
          <w:szCs w:val="22"/>
        </w:rPr>
        <w:t>Director up to $250,000</w:t>
      </w:r>
    </w:p>
    <w:p w:rsidR="00BE5EA5" w:rsidRPr="00144486" w:rsidRDefault="00BE5EA5" w:rsidP="00BE5EA5">
      <w:pPr>
        <w:rPr>
          <w:rFonts w:cs="Calibri"/>
          <w:szCs w:val="22"/>
        </w:rPr>
      </w:pPr>
      <w:r w:rsidRPr="00144486">
        <w:rPr>
          <w:rFonts w:cs="Calibri"/>
          <w:szCs w:val="22"/>
        </w:rPr>
        <w:t>DVP up to $500,000</w:t>
      </w:r>
    </w:p>
    <w:p w:rsidR="00BE5EA5" w:rsidRPr="00144486" w:rsidRDefault="00BE5EA5" w:rsidP="00BE5EA5">
      <w:pPr>
        <w:rPr>
          <w:rFonts w:cs="Calibri"/>
          <w:szCs w:val="22"/>
        </w:rPr>
      </w:pPr>
      <w:r w:rsidRPr="00144486">
        <w:rPr>
          <w:rFonts w:cs="Calibri"/>
          <w:szCs w:val="22"/>
        </w:rPr>
        <w:t>VP up to $750,000</w:t>
      </w:r>
    </w:p>
    <w:p w:rsidR="00766467" w:rsidRPr="00334AAD" w:rsidRDefault="00BE5EA5">
      <w:pPr>
        <w:rPr>
          <w:rFonts w:cs="Calibri"/>
          <w:szCs w:val="22"/>
        </w:rPr>
      </w:pPr>
      <w:r w:rsidRPr="00144486">
        <w:rPr>
          <w:rFonts w:cs="Calibri"/>
          <w:szCs w:val="22"/>
        </w:rPr>
        <w:t>SVP or direct report to CFO up to $999,999</w:t>
      </w:r>
    </w:p>
    <w:sectPr w:rsidR="00766467" w:rsidRPr="00334AAD" w:rsidSect="008773D8">
      <w:footerReference w:type="default" r:id="rId8"/>
      <w:pgSz w:w="12240" w:h="15840" w:code="1"/>
      <w:pgMar w:top="1152"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25F" w:rsidRDefault="0031125F" w:rsidP="00CA60C5">
      <w:pPr>
        <w:spacing w:line="240" w:lineRule="auto"/>
      </w:pPr>
      <w:r>
        <w:separator/>
      </w:r>
    </w:p>
  </w:endnote>
  <w:endnote w:type="continuationSeparator" w:id="0">
    <w:p w:rsidR="0031125F" w:rsidRDefault="0031125F" w:rsidP="00CA60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22" w:rsidRDefault="00C83522" w:rsidP="000F5069">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cs="Arial"/>
        <w:sz w:val="20"/>
        <w:szCs w:val="20"/>
      </w:rPr>
      <w:t xml:space="preserve">- </w:t>
    </w:r>
    <w:r w:rsidR="00B10A5D">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sidR="00B10A5D">
      <w:rPr>
        <w:rStyle w:val="PageNumber"/>
        <w:rFonts w:ascii="Arial" w:hAnsi="Arial" w:cs="Arial"/>
        <w:sz w:val="20"/>
        <w:szCs w:val="20"/>
      </w:rPr>
      <w:fldChar w:fldCharType="separate"/>
    </w:r>
    <w:r w:rsidR="00533140">
      <w:rPr>
        <w:rStyle w:val="PageNumber"/>
        <w:rFonts w:ascii="Arial" w:hAnsi="Arial" w:cs="Arial"/>
        <w:noProof/>
        <w:sz w:val="20"/>
        <w:szCs w:val="20"/>
      </w:rPr>
      <w:t>4</w:t>
    </w:r>
    <w:r w:rsidR="00B10A5D">
      <w:rPr>
        <w:rStyle w:val="PageNumber"/>
        <w:rFonts w:ascii="Arial" w:hAnsi="Arial" w:cs="Arial"/>
        <w:sz w:val="20"/>
        <w:szCs w:val="20"/>
      </w:rPr>
      <w:fldChar w:fldCharType="end"/>
    </w:r>
    <w:r>
      <w:rPr>
        <w:rStyle w:val="PageNumber"/>
        <w:rFonts w:ascii="Arial" w:hAnsi="Arial" w:cs="Arial"/>
        <w:sz w:val="20"/>
        <w:szCs w:val="20"/>
      </w:rPr>
      <w:t xml:space="preserve"> -</w:t>
    </w:r>
  </w:p>
  <w:p w:rsidR="00C83522" w:rsidRPr="008C0422" w:rsidRDefault="00C83522" w:rsidP="000F5069">
    <w:pPr>
      <w:pStyle w:val="Footer"/>
      <w:pBdr>
        <w:top w:val="single" w:sz="4" w:space="1" w:color="auto"/>
      </w:pBdr>
      <w:tabs>
        <w:tab w:val="clear" w:pos="4320"/>
        <w:tab w:val="clear" w:pos="8640"/>
        <w:tab w:val="center" w:pos="0"/>
        <w:tab w:val="center" w:pos="4680"/>
        <w:tab w:val="right" w:pos="9540"/>
      </w:tabs>
      <w:rPr>
        <w:b/>
        <w:bCs/>
      </w:rPr>
    </w:pPr>
    <w:r>
      <w:rPr>
        <w:rStyle w:val="PageNumber"/>
        <w:rFonts w:ascii="Arial" w:hAnsi="Arial" w:cs="Arial"/>
        <w:b/>
        <w:bCs/>
        <w:sz w:val="20"/>
        <w:szCs w:val="20"/>
      </w:rPr>
      <w:tab/>
    </w:r>
    <w:r w:rsidRPr="008C0422">
      <w:rPr>
        <w:rStyle w:val="PageNumber"/>
        <w:rFonts w:ascii="Arial" w:hAnsi="Arial" w:cs="Arial"/>
        <w:b/>
        <w:bCs/>
        <w:sz w:val="20"/>
        <w:szCs w:val="20"/>
      </w:rPr>
      <w:t>Sears Holdings Corporation – Confidential and Proprietary Information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25F" w:rsidRDefault="0031125F" w:rsidP="00CA60C5">
      <w:pPr>
        <w:spacing w:line="240" w:lineRule="auto"/>
      </w:pPr>
      <w:r>
        <w:separator/>
      </w:r>
    </w:p>
  </w:footnote>
  <w:footnote w:type="continuationSeparator" w:id="0">
    <w:p w:rsidR="0031125F" w:rsidRDefault="0031125F" w:rsidP="00CA60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7B4"/>
    <w:multiLevelType w:val="hybridMultilevel"/>
    <w:tmpl w:val="6CA426E0"/>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2C44BE4"/>
    <w:multiLevelType w:val="hybridMultilevel"/>
    <w:tmpl w:val="5804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F5F4E"/>
    <w:multiLevelType w:val="hybridMultilevel"/>
    <w:tmpl w:val="F4C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F690C"/>
    <w:multiLevelType w:val="hybridMultilevel"/>
    <w:tmpl w:val="A1549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07B36"/>
    <w:multiLevelType w:val="hybridMultilevel"/>
    <w:tmpl w:val="F31E6784"/>
    <w:lvl w:ilvl="0" w:tplc="BF4660B2">
      <w:numFmt w:val="bullet"/>
      <w:lvlText w:val="-"/>
      <w:lvlJc w:val="left"/>
      <w:pPr>
        <w:ind w:left="90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CC364AE"/>
    <w:multiLevelType w:val="hybridMultilevel"/>
    <w:tmpl w:val="883E1AB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31490A53"/>
    <w:multiLevelType w:val="hybridMultilevel"/>
    <w:tmpl w:val="8670F9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3FF25E2A"/>
    <w:multiLevelType w:val="hybridMultilevel"/>
    <w:tmpl w:val="5D9CC0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D504460"/>
    <w:multiLevelType w:val="hybridMultilevel"/>
    <w:tmpl w:val="E6528A5A"/>
    <w:lvl w:ilvl="0" w:tplc="EBA84CD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100CC"/>
    <w:multiLevelType w:val="hybridMultilevel"/>
    <w:tmpl w:val="668E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021CF"/>
    <w:multiLevelType w:val="hybridMultilevel"/>
    <w:tmpl w:val="6DB42C0E"/>
    <w:lvl w:ilvl="0" w:tplc="DA3E1C3C">
      <w:start w:val="14"/>
      <w:numFmt w:val="bullet"/>
      <w:lvlText w:val="-"/>
      <w:lvlJc w:val="left"/>
      <w:pPr>
        <w:ind w:left="90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BC40B2B"/>
    <w:multiLevelType w:val="hybridMultilevel"/>
    <w:tmpl w:val="41B4F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96635F"/>
    <w:multiLevelType w:val="hybridMultilevel"/>
    <w:tmpl w:val="CC0C67FC"/>
    <w:lvl w:ilvl="0" w:tplc="F8AC879C">
      <w:numFmt w:val="bullet"/>
      <w:lvlText w:val="-"/>
      <w:lvlJc w:val="left"/>
      <w:pPr>
        <w:ind w:left="792" w:hanging="360"/>
      </w:pPr>
      <w:rPr>
        <w:rFonts w:ascii="Calibri" w:eastAsia="Times New Roman" w:hAnsi="Calibri"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7CE06E34"/>
    <w:multiLevelType w:val="hybridMultilevel"/>
    <w:tmpl w:val="14CC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D5038"/>
    <w:multiLevelType w:val="hybridMultilevel"/>
    <w:tmpl w:val="585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57C2A"/>
    <w:multiLevelType w:val="multilevel"/>
    <w:tmpl w:val="919EC514"/>
    <w:lvl w:ilvl="0">
      <w:start w:val="1"/>
      <w:numFmt w:val="decimal"/>
      <w:lvlText w:val="%1"/>
      <w:lvlJc w:val="left"/>
      <w:pPr>
        <w:tabs>
          <w:tab w:val="num" w:pos="432"/>
        </w:tabs>
        <w:ind w:left="432" w:hanging="432"/>
      </w:pPr>
      <w:rPr>
        <w:rFonts w:hint="default"/>
        <w:i w:val="0"/>
      </w:rPr>
    </w:lvl>
    <w:lvl w:ilvl="1">
      <w:start w:val="1"/>
      <w:numFmt w:val="decimal"/>
      <w:pStyle w:val="Heading2"/>
      <w:lvlText w:val="%1.%2"/>
      <w:lvlJc w:val="left"/>
      <w:pPr>
        <w:tabs>
          <w:tab w:val="num" w:pos="1080"/>
        </w:tabs>
        <w:ind w:left="576" w:hanging="576"/>
      </w:pPr>
      <w:rPr>
        <w:rFonts w:ascii="Arial Bold" w:eastAsia="Times New Roman" w:hAnsi="Arial Bold"/>
        <w:b/>
        <w:bCs/>
      </w:rPr>
    </w:lvl>
    <w:lvl w:ilvl="2">
      <w:start w:val="1"/>
      <w:numFmt w:val="decimal"/>
      <w:lvlText w:val="%1.%2.%3"/>
      <w:lvlJc w:val="left"/>
      <w:pPr>
        <w:tabs>
          <w:tab w:val="num" w:pos="1980"/>
        </w:tabs>
        <w:ind w:left="1260" w:hanging="720"/>
      </w:pPr>
      <w:rPr>
        <w:rFonts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FC85F85"/>
    <w:multiLevelType w:val="hybridMultilevel"/>
    <w:tmpl w:val="646614AA"/>
    <w:lvl w:ilvl="0" w:tplc="2CCE60E4">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1"/>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2"/>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1"/>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0"/>
  </w:num>
  <w:num w:numId="26">
    <w:abstractNumId w:val="12"/>
  </w:num>
  <w:num w:numId="27">
    <w:abstractNumId w:val="14"/>
  </w:num>
  <w:num w:numId="28">
    <w:abstractNumId w:val="6"/>
  </w:num>
  <w:num w:numId="29">
    <w:abstractNumId w:val="9"/>
  </w:num>
  <w:num w:numId="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5"/>
  </w:num>
  <w:num w:numId="33">
    <w:abstractNumId w:val="16"/>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rsids>
    <w:rsidRoot w:val="00873133"/>
    <w:rsid w:val="000012BF"/>
    <w:rsid w:val="000171B7"/>
    <w:rsid w:val="00030064"/>
    <w:rsid w:val="000320E4"/>
    <w:rsid w:val="00035F7D"/>
    <w:rsid w:val="00044D3C"/>
    <w:rsid w:val="00070395"/>
    <w:rsid w:val="000878F3"/>
    <w:rsid w:val="00095866"/>
    <w:rsid w:val="000A0B67"/>
    <w:rsid w:val="000C7154"/>
    <w:rsid w:val="000E7F2A"/>
    <w:rsid w:val="000F4B90"/>
    <w:rsid w:val="000F5069"/>
    <w:rsid w:val="000F5732"/>
    <w:rsid w:val="000F7881"/>
    <w:rsid w:val="00102F1B"/>
    <w:rsid w:val="00104A60"/>
    <w:rsid w:val="00124041"/>
    <w:rsid w:val="0013099D"/>
    <w:rsid w:val="00144486"/>
    <w:rsid w:val="001627D0"/>
    <w:rsid w:val="00164382"/>
    <w:rsid w:val="00164C71"/>
    <w:rsid w:val="00172DD9"/>
    <w:rsid w:val="00186976"/>
    <w:rsid w:val="001B6515"/>
    <w:rsid w:val="001C04F1"/>
    <w:rsid w:val="001D0DB0"/>
    <w:rsid w:val="001E3753"/>
    <w:rsid w:val="001E3EB9"/>
    <w:rsid w:val="001E5AFC"/>
    <w:rsid w:val="001E670D"/>
    <w:rsid w:val="00200182"/>
    <w:rsid w:val="00206467"/>
    <w:rsid w:val="002102DE"/>
    <w:rsid w:val="0022513C"/>
    <w:rsid w:val="002309AE"/>
    <w:rsid w:val="00251BD4"/>
    <w:rsid w:val="00257265"/>
    <w:rsid w:val="00261E0B"/>
    <w:rsid w:val="00285E2B"/>
    <w:rsid w:val="002A14BA"/>
    <w:rsid w:val="002B36DC"/>
    <w:rsid w:val="002C423F"/>
    <w:rsid w:val="002C5E5E"/>
    <w:rsid w:val="002E0110"/>
    <w:rsid w:val="002E09CB"/>
    <w:rsid w:val="002E4C81"/>
    <w:rsid w:val="002E530C"/>
    <w:rsid w:val="002E61EA"/>
    <w:rsid w:val="002F6A48"/>
    <w:rsid w:val="003066B6"/>
    <w:rsid w:val="00307C26"/>
    <w:rsid w:val="00310DA3"/>
    <w:rsid w:val="0031125F"/>
    <w:rsid w:val="003276BA"/>
    <w:rsid w:val="00334AAD"/>
    <w:rsid w:val="00360864"/>
    <w:rsid w:val="00381A53"/>
    <w:rsid w:val="003838E1"/>
    <w:rsid w:val="003A3E70"/>
    <w:rsid w:val="003A5BD4"/>
    <w:rsid w:val="003C3835"/>
    <w:rsid w:val="003C4709"/>
    <w:rsid w:val="003E4596"/>
    <w:rsid w:val="003E50A7"/>
    <w:rsid w:val="004400F7"/>
    <w:rsid w:val="00441EAE"/>
    <w:rsid w:val="00446ECC"/>
    <w:rsid w:val="00454CD6"/>
    <w:rsid w:val="0048249E"/>
    <w:rsid w:val="004D36C3"/>
    <w:rsid w:val="004D4F77"/>
    <w:rsid w:val="004E7869"/>
    <w:rsid w:val="004F5E21"/>
    <w:rsid w:val="004F6329"/>
    <w:rsid w:val="005079D5"/>
    <w:rsid w:val="005113DB"/>
    <w:rsid w:val="00517DDB"/>
    <w:rsid w:val="005216D2"/>
    <w:rsid w:val="00523B1F"/>
    <w:rsid w:val="00533140"/>
    <w:rsid w:val="00543BEA"/>
    <w:rsid w:val="00546820"/>
    <w:rsid w:val="0055222F"/>
    <w:rsid w:val="00571E97"/>
    <w:rsid w:val="005746E4"/>
    <w:rsid w:val="00582826"/>
    <w:rsid w:val="005B2561"/>
    <w:rsid w:val="005C577E"/>
    <w:rsid w:val="005E3BBC"/>
    <w:rsid w:val="005E3D71"/>
    <w:rsid w:val="00605A45"/>
    <w:rsid w:val="0061559E"/>
    <w:rsid w:val="0064151B"/>
    <w:rsid w:val="006610FF"/>
    <w:rsid w:val="00664A4A"/>
    <w:rsid w:val="0068422A"/>
    <w:rsid w:val="00685CB4"/>
    <w:rsid w:val="00685DC4"/>
    <w:rsid w:val="0068691C"/>
    <w:rsid w:val="00695D20"/>
    <w:rsid w:val="006A5A58"/>
    <w:rsid w:val="006B00DF"/>
    <w:rsid w:val="006B3536"/>
    <w:rsid w:val="006D689E"/>
    <w:rsid w:val="00705496"/>
    <w:rsid w:val="00711EC0"/>
    <w:rsid w:val="00723A1B"/>
    <w:rsid w:val="007456ED"/>
    <w:rsid w:val="00747B62"/>
    <w:rsid w:val="00761173"/>
    <w:rsid w:val="007626E9"/>
    <w:rsid w:val="00766467"/>
    <w:rsid w:val="00771B4C"/>
    <w:rsid w:val="0078445F"/>
    <w:rsid w:val="007920C2"/>
    <w:rsid w:val="0079612A"/>
    <w:rsid w:val="007A5F78"/>
    <w:rsid w:val="007B0E53"/>
    <w:rsid w:val="007C1BD0"/>
    <w:rsid w:val="007C5106"/>
    <w:rsid w:val="007E4ACE"/>
    <w:rsid w:val="007F357D"/>
    <w:rsid w:val="007F597F"/>
    <w:rsid w:val="00803382"/>
    <w:rsid w:val="00807856"/>
    <w:rsid w:val="00813B2D"/>
    <w:rsid w:val="00827E47"/>
    <w:rsid w:val="008362B2"/>
    <w:rsid w:val="0083678C"/>
    <w:rsid w:val="00836F57"/>
    <w:rsid w:val="00847833"/>
    <w:rsid w:val="00873133"/>
    <w:rsid w:val="008773D8"/>
    <w:rsid w:val="00880BD2"/>
    <w:rsid w:val="0088285A"/>
    <w:rsid w:val="008923C3"/>
    <w:rsid w:val="008A098C"/>
    <w:rsid w:val="008C0422"/>
    <w:rsid w:val="008E1A53"/>
    <w:rsid w:val="008E7279"/>
    <w:rsid w:val="008F0465"/>
    <w:rsid w:val="008F47AD"/>
    <w:rsid w:val="008F6C13"/>
    <w:rsid w:val="008F7C17"/>
    <w:rsid w:val="009023B5"/>
    <w:rsid w:val="00915AE7"/>
    <w:rsid w:val="009228ED"/>
    <w:rsid w:val="00944D67"/>
    <w:rsid w:val="009644B7"/>
    <w:rsid w:val="009646A5"/>
    <w:rsid w:val="00966EB6"/>
    <w:rsid w:val="00981C21"/>
    <w:rsid w:val="00983598"/>
    <w:rsid w:val="00985F9E"/>
    <w:rsid w:val="009A1FB6"/>
    <w:rsid w:val="009A2B02"/>
    <w:rsid w:val="009C7691"/>
    <w:rsid w:val="009D3531"/>
    <w:rsid w:val="009E319E"/>
    <w:rsid w:val="009F0199"/>
    <w:rsid w:val="00A04AC4"/>
    <w:rsid w:val="00A153A6"/>
    <w:rsid w:val="00A4220C"/>
    <w:rsid w:val="00A43DC1"/>
    <w:rsid w:val="00A52F9E"/>
    <w:rsid w:val="00A65B28"/>
    <w:rsid w:val="00A953EC"/>
    <w:rsid w:val="00AA073C"/>
    <w:rsid w:val="00AA598C"/>
    <w:rsid w:val="00AC0AE9"/>
    <w:rsid w:val="00AC13E2"/>
    <w:rsid w:val="00AC3B5E"/>
    <w:rsid w:val="00AD0A35"/>
    <w:rsid w:val="00AD6A97"/>
    <w:rsid w:val="00AD790F"/>
    <w:rsid w:val="00B03B44"/>
    <w:rsid w:val="00B10A5D"/>
    <w:rsid w:val="00B11B16"/>
    <w:rsid w:val="00B1336C"/>
    <w:rsid w:val="00B25A75"/>
    <w:rsid w:val="00B30D16"/>
    <w:rsid w:val="00B45BCE"/>
    <w:rsid w:val="00B53F82"/>
    <w:rsid w:val="00B565CF"/>
    <w:rsid w:val="00B567CB"/>
    <w:rsid w:val="00B8143E"/>
    <w:rsid w:val="00B820B3"/>
    <w:rsid w:val="00BA7D3C"/>
    <w:rsid w:val="00BB5A91"/>
    <w:rsid w:val="00BC20C4"/>
    <w:rsid w:val="00BD3BDC"/>
    <w:rsid w:val="00BE5EA5"/>
    <w:rsid w:val="00C00286"/>
    <w:rsid w:val="00C1438F"/>
    <w:rsid w:val="00C45FEB"/>
    <w:rsid w:val="00C501CE"/>
    <w:rsid w:val="00C653F9"/>
    <w:rsid w:val="00C710F2"/>
    <w:rsid w:val="00C72D54"/>
    <w:rsid w:val="00C74D96"/>
    <w:rsid w:val="00C81CA6"/>
    <w:rsid w:val="00C83522"/>
    <w:rsid w:val="00CA60C5"/>
    <w:rsid w:val="00CC3FA7"/>
    <w:rsid w:val="00CE7851"/>
    <w:rsid w:val="00CF5324"/>
    <w:rsid w:val="00D07B2F"/>
    <w:rsid w:val="00D142D6"/>
    <w:rsid w:val="00D17C34"/>
    <w:rsid w:val="00D209D9"/>
    <w:rsid w:val="00D31648"/>
    <w:rsid w:val="00D32154"/>
    <w:rsid w:val="00D472C2"/>
    <w:rsid w:val="00D54671"/>
    <w:rsid w:val="00D63EE2"/>
    <w:rsid w:val="00D82BDC"/>
    <w:rsid w:val="00D93BB4"/>
    <w:rsid w:val="00DC7B2A"/>
    <w:rsid w:val="00DE5B03"/>
    <w:rsid w:val="00DE6A5C"/>
    <w:rsid w:val="00DE7367"/>
    <w:rsid w:val="00E15402"/>
    <w:rsid w:val="00E270AE"/>
    <w:rsid w:val="00E30353"/>
    <w:rsid w:val="00E43FDB"/>
    <w:rsid w:val="00E50CB3"/>
    <w:rsid w:val="00E51706"/>
    <w:rsid w:val="00E66005"/>
    <w:rsid w:val="00E72E81"/>
    <w:rsid w:val="00E9210D"/>
    <w:rsid w:val="00EA4868"/>
    <w:rsid w:val="00EA48E9"/>
    <w:rsid w:val="00EB135A"/>
    <w:rsid w:val="00EB1D01"/>
    <w:rsid w:val="00EC1216"/>
    <w:rsid w:val="00EE53EC"/>
    <w:rsid w:val="00EF0231"/>
    <w:rsid w:val="00EF2F7F"/>
    <w:rsid w:val="00F26601"/>
    <w:rsid w:val="00F26C9D"/>
    <w:rsid w:val="00F353C9"/>
    <w:rsid w:val="00F5243B"/>
    <w:rsid w:val="00F617C3"/>
    <w:rsid w:val="00F70A9C"/>
    <w:rsid w:val="00F714D8"/>
    <w:rsid w:val="00F75DC0"/>
    <w:rsid w:val="00F85853"/>
    <w:rsid w:val="00F930D7"/>
    <w:rsid w:val="00FA0CF4"/>
    <w:rsid w:val="00FA3285"/>
    <w:rsid w:val="00FB3A49"/>
    <w:rsid w:val="00FF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1C"/>
    <w:pPr>
      <w:widowControl w:val="0"/>
      <w:adjustRightInd w:val="0"/>
      <w:spacing w:line="360" w:lineRule="atLeast"/>
      <w:jc w:val="both"/>
      <w:textAlignment w:val="baseline"/>
    </w:pPr>
    <w:rPr>
      <w:rFonts w:asciiTheme="minorHAnsi" w:eastAsia="Times New Roman" w:hAnsiTheme="minorHAnsi"/>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E15402"/>
    <w:pPr>
      <w:spacing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uiPriority w:val="99"/>
    <w:rsid w:val="00873133"/>
  </w:style>
  <w:style w:type="paragraph" w:customStyle="1" w:styleId="TableContent">
    <w:name w:val="Table Content"/>
    <w:basedOn w:val="BodyText"/>
    <w:uiPriority w:val="99"/>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34"/>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1C"/>
    <w:pPr>
      <w:widowControl w:val="0"/>
      <w:adjustRightInd w:val="0"/>
      <w:spacing w:line="360" w:lineRule="atLeast"/>
      <w:jc w:val="both"/>
      <w:textAlignment w:val="baseline"/>
    </w:pPr>
    <w:rPr>
      <w:rFonts w:asciiTheme="minorHAnsi" w:eastAsia="Times New Roman" w:hAnsiTheme="minorHAnsi"/>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E15402"/>
    <w:pPr>
      <w:spacing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uiPriority w:val="99"/>
    <w:rsid w:val="00873133"/>
  </w:style>
  <w:style w:type="paragraph" w:customStyle="1" w:styleId="TableContent">
    <w:name w:val="Table Content"/>
    <w:basedOn w:val="BodyText"/>
    <w:uiPriority w:val="99"/>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34"/>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7901730">
      <w:bodyDiv w:val="1"/>
      <w:marLeft w:val="0"/>
      <w:marRight w:val="0"/>
      <w:marTop w:val="0"/>
      <w:marBottom w:val="0"/>
      <w:divBdr>
        <w:top w:val="none" w:sz="0" w:space="0" w:color="auto"/>
        <w:left w:val="none" w:sz="0" w:space="0" w:color="auto"/>
        <w:bottom w:val="none" w:sz="0" w:space="0" w:color="auto"/>
        <w:right w:val="none" w:sz="0" w:space="0" w:color="auto"/>
      </w:divBdr>
    </w:div>
    <w:div w:id="122576353">
      <w:bodyDiv w:val="1"/>
      <w:marLeft w:val="0"/>
      <w:marRight w:val="0"/>
      <w:marTop w:val="0"/>
      <w:marBottom w:val="0"/>
      <w:divBdr>
        <w:top w:val="none" w:sz="0" w:space="0" w:color="auto"/>
        <w:left w:val="none" w:sz="0" w:space="0" w:color="auto"/>
        <w:bottom w:val="none" w:sz="0" w:space="0" w:color="auto"/>
        <w:right w:val="none" w:sz="0" w:space="0" w:color="auto"/>
      </w:divBdr>
    </w:div>
    <w:div w:id="236477127">
      <w:bodyDiv w:val="1"/>
      <w:marLeft w:val="0"/>
      <w:marRight w:val="0"/>
      <w:marTop w:val="0"/>
      <w:marBottom w:val="0"/>
      <w:divBdr>
        <w:top w:val="none" w:sz="0" w:space="0" w:color="auto"/>
        <w:left w:val="none" w:sz="0" w:space="0" w:color="auto"/>
        <w:bottom w:val="none" w:sz="0" w:space="0" w:color="auto"/>
        <w:right w:val="none" w:sz="0" w:space="0" w:color="auto"/>
      </w:divBdr>
    </w:div>
    <w:div w:id="506558753">
      <w:bodyDiv w:val="1"/>
      <w:marLeft w:val="0"/>
      <w:marRight w:val="0"/>
      <w:marTop w:val="0"/>
      <w:marBottom w:val="0"/>
      <w:divBdr>
        <w:top w:val="none" w:sz="0" w:space="0" w:color="auto"/>
        <w:left w:val="none" w:sz="0" w:space="0" w:color="auto"/>
        <w:bottom w:val="none" w:sz="0" w:space="0" w:color="auto"/>
        <w:right w:val="none" w:sz="0" w:space="0" w:color="auto"/>
      </w:divBdr>
    </w:div>
    <w:div w:id="591203453">
      <w:bodyDiv w:val="1"/>
      <w:marLeft w:val="0"/>
      <w:marRight w:val="0"/>
      <w:marTop w:val="0"/>
      <w:marBottom w:val="0"/>
      <w:divBdr>
        <w:top w:val="none" w:sz="0" w:space="0" w:color="auto"/>
        <w:left w:val="none" w:sz="0" w:space="0" w:color="auto"/>
        <w:bottom w:val="none" w:sz="0" w:space="0" w:color="auto"/>
        <w:right w:val="none" w:sz="0" w:space="0" w:color="auto"/>
      </w:divBdr>
    </w:div>
    <w:div w:id="837232844">
      <w:bodyDiv w:val="1"/>
      <w:marLeft w:val="0"/>
      <w:marRight w:val="0"/>
      <w:marTop w:val="0"/>
      <w:marBottom w:val="0"/>
      <w:divBdr>
        <w:top w:val="none" w:sz="0" w:space="0" w:color="auto"/>
        <w:left w:val="none" w:sz="0" w:space="0" w:color="auto"/>
        <w:bottom w:val="none" w:sz="0" w:space="0" w:color="auto"/>
        <w:right w:val="none" w:sz="0" w:space="0" w:color="auto"/>
      </w:divBdr>
    </w:div>
    <w:div w:id="998728389">
      <w:bodyDiv w:val="1"/>
      <w:marLeft w:val="0"/>
      <w:marRight w:val="0"/>
      <w:marTop w:val="0"/>
      <w:marBottom w:val="0"/>
      <w:divBdr>
        <w:top w:val="none" w:sz="0" w:space="0" w:color="auto"/>
        <w:left w:val="none" w:sz="0" w:space="0" w:color="auto"/>
        <w:bottom w:val="none" w:sz="0" w:space="0" w:color="auto"/>
        <w:right w:val="none" w:sz="0" w:space="0" w:color="auto"/>
      </w:divBdr>
    </w:div>
    <w:div w:id="1198466464">
      <w:bodyDiv w:val="1"/>
      <w:marLeft w:val="0"/>
      <w:marRight w:val="0"/>
      <w:marTop w:val="0"/>
      <w:marBottom w:val="0"/>
      <w:divBdr>
        <w:top w:val="none" w:sz="0" w:space="0" w:color="auto"/>
        <w:left w:val="none" w:sz="0" w:space="0" w:color="auto"/>
        <w:bottom w:val="none" w:sz="0" w:space="0" w:color="auto"/>
        <w:right w:val="none" w:sz="0" w:space="0" w:color="auto"/>
      </w:divBdr>
    </w:div>
    <w:div w:id="1507399160">
      <w:bodyDiv w:val="1"/>
      <w:marLeft w:val="0"/>
      <w:marRight w:val="0"/>
      <w:marTop w:val="0"/>
      <w:marBottom w:val="0"/>
      <w:divBdr>
        <w:top w:val="none" w:sz="0" w:space="0" w:color="auto"/>
        <w:left w:val="none" w:sz="0" w:space="0" w:color="auto"/>
        <w:bottom w:val="none" w:sz="0" w:space="0" w:color="auto"/>
        <w:right w:val="none" w:sz="0" w:space="0" w:color="auto"/>
      </w:divBdr>
    </w:div>
    <w:div w:id="1516188641">
      <w:bodyDiv w:val="1"/>
      <w:marLeft w:val="0"/>
      <w:marRight w:val="0"/>
      <w:marTop w:val="0"/>
      <w:marBottom w:val="0"/>
      <w:divBdr>
        <w:top w:val="none" w:sz="0" w:space="0" w:color="auto"/>
        <w:left w:val="none" w:sz="0" w:space="0" w:color="auto"/>
        <w:bottom w:val="none" w:sz="0" w:space="0" w:color="auto"/>
        <w:right w:val="none" w:sz="0" w:space="0" w:color="auto"/>
      </w:divBdr>
    </w:div>
    <w:div w:id="1647051808">
      <w:bodyDiv w:val="1"/>
      <w:marLeft w:val="0"/>
      <w:marRight w:val="0"/>
      <w:marTop w:val="0"/>
      <w:marBottom w:val="0"/>
      <w:divBdr>
        <w:top w:val="none" w:sz="0" w:space="0" w:color="auto"/>
        <w:left w:val="none" w:sz="0" w:space="0" w:color="auto"/>
        <w:bottom w:val="none" w:sz="0" w:space="0" w:color="auto"/>
        <w:right w:val="none" w:sz="0" w:space="0" w:color="auto"/>
      </w:divBdr>
    </w:div>
    <w:div w:id="1678578700">
      <w:bodyDiv w:val="1"/>
      <w:marLeft w:val="0"/>
      <w:marRight w:val="0"/>
      <w:marTop w:val="0"/>
      <w:marBottom w:val="0"/>
      <w:divBdr>
        <w:top w:val="none" w:sz="0" w:space="0" w:color="auto"/>
        <w:left w:val="none" w:sz="0" w:space="0" w:color="auto"/>
        <w:bottom w:val="none" w:sz="0" w:space="0" w:color="auto"/>
        <w:right w:val="none" w:sz="0" w:space="0" w:color="auto"/>
      </w:divBdr>
    </w:div>
    <w:div w:id="18637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FC25F-3531-4CA0-BBAB-20F92309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vt:lpstr>
    </vt:vector>
  </TitlesOfParts>
  <Company>Sears Holdings Corporation</Company>
  <LinksUpToDate>false</LinksUpToDate>
  <CharactersWithSpaces>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jstaehl</dc:creator>
  <cp:keywords/>
  <dc:description/>
  <cp:lastModifiedBy>vrosbor</cp:lastModifiedBy>
  <cp:revision>6</cp:revision>
  <dcterms:created xsi:type="dcterms:W3CDTF">2013-02-07T18:40:00Z</dcterms:created>
  <dcterms:modified xsi:type="dcterms:W3CDTF">2013-02-08T19:55:00Z</dcterms:modified>
</cp:coreProperties>
</file>