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084C" w:rsidRDefault="00000000">
      <w:pPr>
        <w:spacing w:before="240" w:after="120" w:line="288" w:lineRule="auto"/>
        <w:jc w:val="center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44"/>
          <w:lang w:eastAsia="ko-KR"/>
        </w:rPr>
        <w:t>Qwen3-VL 기반 유사 산업부품 검색</w:t>
      </w:r>
      <w:r>
        <w:rPr>
          <w:rFonts w:ascii="NanumSquare" w:eastAsia="NanumSquare" w:hAnsi="NanumSquare"/>
          <w:b/>
          <w:color w:val="194378"/>
          <w:sz w:val="44"/>
          <w:lang w:eastAsia="ko-KR"/>
        </w:rPr>
        <w:br/>
        <w:t>실험 결과 보고서</w:t>
      </w:r>
    </w:p>
    <w:p w:rsidR="00AD084C" w:rsidRDefault="00000000">
      <w:pPr>
        <w:spacing w:after="160" w:line="288" w:lineRule="auto"/>
        <w:jc w:val="center"/>
      </w:pPr>
      <w:r>
        <w:rPr>
          <w:color w:val="2766AB"/>
          <w:sz w:val="23"/>
        </w:rPr>
        <w:t xml:space="preserve">1000건 </w:t>
      </w:r>
      <w:proofErr w:type="spellStart"/>
      <w:r>
        <w:rPr>
          <w:color w:val="2766AB"/>
          <w:sz w:val="23"/>
        </w:rPr>
        <w:t>샘플</w:t>
      </w:r>
      <w:proofErr w:type="spellEnd"/>
      <w:r>
        <w:rPr>
          <w:color w:val="2766AB"/>
          <w:sz w:val="23"/>
        </w:rPr>
        <w:t xml:space="preserve"> </w:t>
      </w:r>
      <w:proofErr w:type="spellStart"/>
      <w:r>
        <w:rPr>
          <w:color w:val="2766AB"/>
          <w:sz w:val="23"/>
        </w:rPr>
        <w:t>기준</w:t>
      </w:r>
      <w:proofErr w:type="spellEnd"/>
      <w:r>
        <w:rPr>
          <w:color w:val="2766AB"/>
          <w:sz w:val="23"/>
        </w:rPr>
        <w:t xml:space="preserve"> · C2/C4 비교 · OCR+Qwen Identifier Benchmark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AD084C">
        <w:trPr>
          <w:jc w:val="center"/>
        </w:trPr>
        <w:tc>
          <w:tcPr>
            <w:tcW w:w="2466" w:type="dxa"/>
            <w:tcBorders>
              <w:top w:val="single" w:sz="8" w:space="0" w:color="C9D6EA"/>
              <w:left w:val="single" w:sz="8" w:space="0" w:color="C9D6EA"/>
              <w:bottom w:val="single" w:sz="8" w:space="0" w:color="C9D6EA"/>
              <w:right w:val="single" w:sz="8" w:space="0" w:color="C9D6EA"/>
            </w:tcBorders>
            <w:shd w:val="clear" w:color="auto" w:fill="F7FAFF"/>
          </w:tcPr>
          <w:p w:rsidR="00AD084C" w:rsidRDefault="00000000">
            <w:pPr>
              <w:spacing w:after="20" w:line="252" w:lineRule="auto"/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8"/>
              </w:rPr>
              <w:t>최종 권고 구성</w:t>
            </w:r>
          </w:p>
          <w:p w:rsidR="00AD084C" w:rsidRDefault="00000000">
            <w:pPr>
              <w:spacing w:line="264" w:lineRule="auto"/>
              <w:jc w:val="center"/>
            </w:pPr>
            <w:r>
              <w:rPr>
                <w:color w:val="222222"/>
                <w:sz w:val="19"/>
              </w:rPr>
              <w:t>C4 (OCR off, text-light)</w:t>
            </w:r>
          </w:p>
        </w:tc>
        <w:tc>
          <w:tcPr>
            <w:tcW w:w="2466" w:type="dxa"/>
            <w:tcBorders>
              <w:top w:val="single" w:sz="8" w:space="0" w:color="C9D6EA"/>
              <w:left w:val="single" w:sz="8" w:space="0" w:color="C9D6EA"/>
              <w:bottom w:val="single" w:sz="8" w:space="0" w:color="C9D6EA"/>
              <w:right w:val="single" w:sz="8" w:space="0" w:color="C9D6EA"/>
            </w:tcBorders>
            <w:shd w:val="clear" w:color="auto" w:fill="F7FAFF"/>
          </w:tcPr>
          <w:p w:rsidR="00AD084C" w:rsidRDefault="00000000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rFonts w:ascii="NanumSquare" w:eastAsia="NanumSquare" w:hAnsi="NanumSquare"/>
                <w:b/>
                <w:color w:val="194378"/>
                <w:sz w:val="18"/>
                <w:lang w:eastAsia="ko-KR"/>
              </w:rPr>
              <w:t>주요 결과</w:t>
            </w:r>
          </w:p>
          <w:p w:rsidR="00AD084C" w:rsidRDefault="00000000">
            <w:pPr>
              <w:spacing w:line="264" w:lineRule="auto"/>
              <w:jc w:val="center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Accuracy@1 ≈ 91%</w:t>
            </w:r>
          </w:p>
        </w:tc>
        <w:tc>
          <w:tcPr>
            <w:tcW w:w="2466" w:type="dxa"/>
            <w:tcBorders>
              <w:top w:val="single" w:sz="8" w:space="0" w:color="C9D6EA"/>
              <w:left w:val="single" w:sz="8" w:space="0" w:color="C9D6EA"/>
              <w:bottom w:val="single" w:sz="8" w:space="0" w:color="C9D6EA"/>
              <w:right w:val="single" w:sz="8" w:space="0" w:color="C9D6EA"/>
            </w:tcBorders>
            <w:shd w:val="clear" w:color="auto" w:fill="F7FAFF"/>
          </w:tcPr>
          <w:p w:rsidR="00AD084C" w:rsidRDefault="00000000">
            <w:pPr>
              <w:spacing w:after="20" w:line="252" w:lineRule="auto"/>
              <w:jc w:val="center"/>
            </w:pPr>
            <w:proofErr w:type="spellStart"/>
            <w:r>
              <w:rPr>
                <w:rFonts w:ascii="NanumSquare" w:eastAsia="NanumSquare" w:hAnsi="NanumSquare"/>
                <w:b/>
                <w:color w:val="194378"/>
                <w:sz w:val="18"/>
              </w:rPr>
              <w:t>실행</w:t>
            </w:r>
            <w:proofErr w:type="spellEnd"/>
            <w:r>
              <w:rPr>
                <w:rFonts w:ascii="NanumSquare" w:eastAsia="NanumSquare" w:hAnsi="NanumSquare"/>
                <w:b/>
                <w:color w:val="194378"/>
                <w:sz w:val="18"/>
              </w:rPr>
              <w:t xml:space="preserve"> </w:t>
            </w:r>
            <w:proofErr w:type="spellStart"/>
            <w:r>
              <w:rPr>
                <w:rFonts w:ascii="NanumSquare" w:eastAsia="NanumSquare" w:hAnsi="NanumSquare"/>
                <w:b/>
                <w:color w:val="194378"/>
                <w:sz w:val="18"/>
              </w:rPr>
              <w:t>환경</w:t>
            </w:r>
            <w:proofErr w:type="spellEnd"/>
          </w:p>
          <w:p w:rsidR="00AD084C" w:rsidRDefault="00000000">
            <w:pPr>
              <w:spacing w:line="264" w:lineRule="auto"/>
              <w:jc w:val="center"/>
            </w:pPr>
            <w:r>
              <w:rPr>
                <w:color w:val="222222"/>
                <w:sz w:val="19"/>
              </w:rPr>
              <w:t>Apple Silicon / 32GB</w:t>
            </w:r>
          </w:p>
        </w:tc>
        <w:tc>
          <w:tcPr>
            <w:tcW w:w="2466" w:type="dxa"/>
            <w:tcBorders>
              <w:top w:val="single" w:sz="8" w:space="0" w:color="C9D6EA"/>
              <w:left w:val="single" w:sz="8" w:space="0" w:color="C9D6EA"/>
              <w:bottom w:val="single" w:sz="8" w:space="0" w:color="C9D6EA"/>
              <w:right w:val="single" w:sz="8" w:space="0" w:color="C9D6EA"/>
            </w:tcBorders>
            <w:shd w:val="clear" w:color="auto" w:fill="F7FAFF"/>
          </w:tcPr>
          <w:p w:rsidR="00AD084C" w:rsidRDefault="00000000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rFonts w:ascii="NanumSquare" w:eastAsia="NanumSquare" w:hAnsi="NanumSquare"/>
                <w:b/>
                <w:color w:val="194378"/>
                <w:sz w:val="18"/>
                <w:lang w:eastAsia="ko-KR"/>
              </w:rPr>
              <w:t>핵심 결론</w:t>
            </w:r>
          </w:p>
          <w:p w:rsidR="00AD084C" w:rsidRDefault="00000000">
            <w:pPr>
              <w:spacing w:line="264" w:lineRule="auto"/>
              <w:jc w:val="center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 xml:space="preserve">OCR 기본 적용 </w:t>
            </w:r>
            <w:proofErr w:type="spellStart"/>
            <w:r>
              <w:rPr>
                <w:color w:val="222222"/>
                <w:sz w:val="19"/>
                <w:lang w:eastAsia="ko-KR"/>
              </w:rPr>
              <w:t>비권장</w:t>
            </w:r>
            <w:proofErr w:type="spellEnd"/>
          </w:p>
        </w:tc>
      </w:tr>
      <w:tr w:rsidR="00AD084C">
        <w:trPr>
          <w:jc w:val="center"/>
        </w:trPr>
        <w:tc>
          <w:tcPr>
            <w:tcW w:w="2466" w:type="dxa"/>
            <w:tcBorders>
              <w:top w:val="single" w:sz="8" w:space="0" w:color="C9D6EA"/>
              <w:left w:val="single" w:sz="8" w:space="0" w:color="C9D6EA"/>
              <w:bottom w:val="single" w:sz="8" w:space="0" w:color="C9D6EA"/>
              <w:right w:val="single" w:sz="8" w:space="0" w:color="C9D6EA"/>
            </w:tcBorders>
            <w:shd w:val="clear" w:color="auto" w:fill="F7FAFF"/>
          </w:tcPr>
          <w:p w:rsidR="00AD084C" w:rsidRDefault="00000000">
            <w:pPr>
              <w:spacing w:after="20" w:line="252" w:lineRule="auto"/>
              <w:jc w:val="center"/>
            </w:pPr>
            <w:proofErr w:type="spellStart"/>
            <w:r>
              <w:rPr>
                <w:rFonts w:ascii="NanumSquare" w:eastAsia="NanumSquare" w:hAnsi="NanumSquare"/>
                <w:b/>
                <w:color w:val="194378"/>
                <w:sz w:val="18"/>
              </w:rPr>
              <w:t>사용</w:t>
            </w:r>
            <w:proofErr w:type="spellEnd"/>
            <w:r>
              <w:rPr>
                <w:rFonts w:ascii="NanumSquare" w:eastAsia="NanumSquare" w:hAnsi="NanumSquare"/>
                <w:b/>
                <w:color w:val="194378"/>
                <w:sz w:val="18"/>
              </w:rPr>
              <w:t xml:space="preserve"> </w:t>
            </w:r>
            <w:proofErr w:type="spellStart"/>
            <w:r>
              <w:rPr>
                <w:rFonts w:ascii="NanumSquare" w:eastAsia="NanumSquare" w:hAnsi="NanumSquare"/>
                <w:b/>
                <w:color w:val="194378"/>
                <w:sz w:val="18"/>
              </w:rPr>
              <w:t>모델</w:t>
            </w:r>
            <w:proofErr w:type="spellEnd"/>
          </w:p>
          <w:p w:rsidR="00AD084C" w:rsidRDefault="00000000">
            <w:pPr>
              <w:spacing w:line="264" w:lineRule="auto"/>
              <w:jc w:val="center"/>
            </w:pPr>
            <w:r>
              <w:rPr>
                <w:color w:val="222222"/>
                <w:sz w:val="19"/>
              </w:rPr>
              <w:t>Qwen3 2B embedding + reranker</w:t>
            </w:r>
          </w:p>
        </w:tc>
        <w:tc>
          <w:tcPr>
            <w:tcW w:w="2466" w:type="dxa"/>
            <w:tcBorders>
              <w:top w:val="single" w:sz="8" w:space="0" w:color="C9D6EA"/>
              <w:left w:val="single" w:sz="8" w:space="0" w:color="C9D6EA"/>
              <w:bottom w:val="single" w:sz="8" w:space="0" w:color="C9D6EA"/>
              <w:right w:val="single" w:sz="8" w:space="0" w:color="C9D6EA"/>
            </w:tcBorders>
            <w:shd w:val="clear" w:color="auto" w:fill="F7FAFF"/>
          </w:tcPr>
          <w:p w:rsidR="00AD084C" w:rsidRDefault="00000000">
            <w:pPr>
              <w:spacing w:after="20" w:line="252" w:lineRule="auto"/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8"/>
              </w:rPr>
              <w:t>OCR 엔진</w:t>
            </w:r>
          </w:p>
          <w:p w:rsidR="00AD084C" w:rsidRDefault="00000000">
            <w:pPr>
              <w:spacing w:line="264" w:lineRule="auto"/>
              <w:jc w:val="center"/>
            </w:pPr>
            <w:proofErr w:type="spellStart"/>
            <w:r>
              <w:rPr>
                <w:color w:val="222222"/>
                <w:sz w:val="19"/>
              </w:rPr>
              <w:t>PaddleOCR</w:t>
            </w:r>
            <w:proofErr w:type="spellEnd"/>
            <w:r>
              <w:rPr>
                <w:color w:val="222222"/>
                <w:sz w:val="19"/>
              </w:rPr>
              <w:t xml:space="preserve"> (</w:t>
            </w:r>
            <w:r w:rsidR="00331C39">
              <w:rPr>
                <w:color w:val="222222"/>
                <w:sz w:val="19"/>
              </w:rPr>
              <w:t>G</w:t>
            </w:r>
            <w:r>
              <w:rPr>
                <w:color w:val="222222"/>
                <w:sz w:val="19"/>
              </w:rPr>
              <w:t>PU)</w:t>
            </w:r>
          </w:p>
        </w:tc>
        <w:tc>
          <w:tcPr>
            <w:tcW w:w="2466" w:type="dxa"/>
            <w:tcBorders>
              <w:top w:val="single" w:sz="8" w:space="0" w:color="C9D6EA"/>
              <w:left w:val="single" w:sz="8" w:space="0" w:color="C9D6EA"/>
              <w:bottom w:val="single" w:sz="8" w:space="0" w:color="C9D6EA"/>
              <w:right w:val="single" w:sz="8" w:space="0" w:color="C9D6EA"/>
            </w:tcBorders>
            <w:shd w:val="clear" w:color="auto" w:fill="F7FAFF"/>
          </w:tcPr>
          <w:p w:rsidR="00AD084C" w:rsidRDefault="00000000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rFonts w:ascii="NanumSquare" w:eastAsia="NanumSquare" w:hAnsi="NanumSquare"/>
                <w:b/>
                <w:color w:val="194378"/>
                <w:sz w:val="18"/>
                <w:lang w:eastAsia="ko-KR"/>
              </w:rPr>
              <w:t>평가 범위</w:t>
            </w:r>
          </w:p>
          <w:p w:rsidR="00AD084C" w:rsidRDefault="00000000">
            <w:pPr>
              <w:spacing w:line="264" w:lineRule="auto"/>
              <w:jc w:val="center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1000개 제품, 900/100 split</w:t>
            </w:r>
          </w:p>
        </w:tc>
        <w:tc>
          <w:tcPr>
            <w:tcW w:w="2466" w:type="dxa"/>
            <w:tcBorders>
              <w:top w:val="single" w:sz="8" w:space="0" w:color="C9D6EA"/>
              <w:left w:val="single" w:sz="8" w:space="0" w:color="C9D6EA"/>
              <w:bottom w:val="single" w:sz="8" w:space="0" w:color="C9D6EA"/>
              <w:right w:val="single" w:sz="8" w:space="0" w:color="C9D6EA"/>
            </w:tcBorders>
            <w:shd w:val="clear" w:color="auto" w:fill="F7FAFF"/>
          </w:tcPr>
          <w:p w:rsidR="00AD084C" w:rsidRDefault="00000000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rFonts w:ascii="NanumSquare" w:eastAsia="NanumSquare" w:hAnsi="NanumSquare"/>
                <w:b/>
                <w:color w:val="194378"/>
                <w:sz w:val="18"/>
                <w:lang w:eastAsia="ko-KR"/>
              </w:rPr>
              <w:t>실무 제안</w:t>
            </w:r>
          </w:p>
          <w:p w:rsidR="00AD084C" w:rsidRDefault="00000000">
            <w:pPr>
              <w:spacing w:line="264" w:lineRule="auto"/>
              <w:jc w:val="center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VL 우선, OCR은 검증용</w:t>
            </w:r>
          </w:p>
        </w:tc>
      </w:tr>
    </w:tbl>
    <w:p w:rsidR="00AD084C" w:rsidRDefault="00AD084C">
      <w:pPr>
        <w:rPr>
          <w:lang w:eastAsia="ko-KR"/>
        </w:rPr>
      </w:pPr>
    </w:p>
    <w:p w:rsidR="00AD084C" w:rsidRDefault="00000000">
      <w:pPr>
        <w:spacing w:before="200" w:after="8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30"/>
          <w:lang w:eastAsia="ko-KR"/>
        </w:rPr>
        <w:t>요약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 xml:space="preserve">본 실험은 유사 산업부품 1000건을 대상으로, OCR을 기본 검색 경로에 포함할지 여부를 판단하기 위해 수행되었다. 핵심 비교 구성은 C2(OCR on + </w:t>
      </w:r>
      <w:proofErr w:type="spellStart"/>
      <w:r>
        <w:rPr>
          <w:color w:val="222222"/>
          <w:lang w:eastAsia="ko-KR"/>
        </w:rPr>
        <w:t>reranker</w:t>
      </w:r>
      <w:proofErr w:type="spellEnd"/>
      <w:r>
        <w:rPr>
          <w:color w:val="222222"/>
          <w:lang w:eastAsia="ko-KR"/>
        </w:rPr>
        <w:t xml:space="preserve"> on + text channel on)와 C4(OCR off + text-light + </w:t>
      </w:r>
      <w:proofErr w:type="spellStart"/>
      <w:r>
        <w:rPr>
          <w:color w:val="222222"/>
          <w:lang w:eastAsia="ko-KR"/>
        </w:rPr>
        <w:t>reranker</w:t>
      </w:r>
      <w:proofErr w:type="spellEnd"/>
      <w:r>
        <w:rPr>
          <w:color w:val="222222"/>
          <w:lang w:eastAsia="ko-KR"/>
        </w:rPr>
        <w:t xml:space="preserve"> on)였으며, 최종적으로 C4가 Accuracy@1 약 91%로 가장 안정적인 성능을 보였다.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 xml:space="preserve">정량 결과와 정성 분석을 종합하면, 산업 현장 이미지에서는 OCR이 항상 유리하지 않았다. 작은 라벨, </w:t>
      </w:r>
      <w:proofErr w:type="spellStart"/>
      <w:r>
        <w:rPr>
          <w:color w:val="222222"/>
          <w:lang w:eastAsia="ko-KR"/>
        </w:rPr>
        <w:t>저대비</w:t>
      </w:r>
      <w:proofErr w:type="spellEnd"/>
      <w:r>
        <w:rPr>
          <w:color w:val="222222"/>
          <w:lang w:eastAsia="ko-KR"/>
        </w:rPr>
        <w:t xml:space="preserve"> 각인, 세로쓰기와 가로쓰기가 혼재된 표식, 전기 사양 표기(예: 12V, 12</w:t>
      </w:r>
      <w:r>
        <w:rPr>
          <w:color w:val="222222"/>
        </w:rPr>
        <w:t>Ω</w:t>
      </w:r>
      <w:r>
        <w:rPr>
          <w:color w:val="222222"/>
          <w:lang w:eastAsia="ko-KR"/>
        </w:rPr>
        <w:t>), 표 형태 텍스트, 포장재 및 배경 clutter가 OCR 노이즈를 크게 증가시켰고, 이 노이즈가 retrieval 품질과 처리시간을 동시에 악화시켰다.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 xml:space="preserve">반면 Qwen3-VL 기반 시각 중심 파이프라인은 혼합 방향 텍스트, 배치, 로고 형태의 제조사 표식까지 상대적으로 안정적으로 해석했다. 따라서 최종 권고는 ‘VL 기반 검색을 기본 경로로 사용하고, OCR은 </w:t>
      </w:r>
      <w:proofErr w:type="spellStart"/>
      <w:r>
        <w:rPr>
          <w:color w:val="222222"/>
          <w:lang w:eastAsia="ko-KR"/>
        </w:rPr>
        <w:t>고신뢰</w:t>
      </w:r>
      <w:proofErr w:type="spellEnd"/>
      <w:r>
        <w:rPr>
          <w:color w:val="222222"/>
          <w:lang w:eastAsia="ko-KR"/>
        </w:rPr>
        <w:t xml:space="preserve"> 검증 또는 재확인 단계에서 선택적으로 호출한다’로 정리된다.</w:t>
      </w:r>
    </w:p>
    <w:p w:rsidR="00AD084C" w:rsidRDefault="00000000">
      <w:pPr>
        <w:spacing w:before="200" w:after="8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30"/>
          <w:lang w:eastAsia="ko-KR"/>
        </w:rPr>
        <w:t>1. 실험 개요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>실험의 목적은 OCR이 실제 산업부품 검색 품질을 개선하는지, 혹은 오히려 노이즈와 지연을 증가시키는지를 정량·정성적으로 확인하는 데 있다. 프로젝트 계획상 최종 평가는 1000개 제품 데이터셋과 900/100 index-query 분할을 사용하며, category와 near-duplicate group을 고려해 누수를 통제하는 구조를 따른다. 본 보고서 역시 그 설계를 기준으로 정리하였다.</w:t>
      </w:r>
    </w:p>
    <w:p w:rsidR="00AD084C" w:rsidRDefault="00000000">
      <w:pPr>
        <w:spacing w:after="40" w:line="300" w:lineRule="auto"/>
      </w:pPr>
      <w:proofErr w:type="spellStart"/>
      <w:r>
        <w:rPr>
          <w:color w:val="222222"/>
        </w:rPr>
        <w:t>비교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대상</w:t>
      </w:r>
      <w:proofErr w:type="spellEnd"/>
      <w:r>
        <w:rPr>
          <w:color w:val="222222"/>
        </w:rPr>
        <w:t xml:space="preserve"> 중 C2는 OCR on + reranker on + text channel on 구성이고, C4는 OCR off + text-light 구성이다. 또한 OCR identifier benchmark는 PaddleOCR, Qwen 기반 identifier 추출, OCR+Qwen merged evidence를 비교하도록 설계되어 있다.</w:t>
      </w:r>
    </w:p>
    <w:p w:rsidR="00AD084C" w:rsidRDefault="00000000">
      <w:pPr>
        <w:spacing w:before="200" w:after="8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30"/>
          <w:lang w:eastAsia="ko-KR"/>
        </w:rPr>
        <w:t>2. 데이터셋 및 실행 환경</w:t>
      </w:r>
    </w:p>
    <w:p w:rsidR="00AD084C" w:rsidRDefault="00000000">
      <w:pPr>
        <w:spacing w:before="80" w:after="60" w:line="288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22"/>
          <w:lang w:eastAsia="ko-KR"/>
        </w:rPr>
        <w:t>표 1. 실험 조건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AD084C">
        <w:trPr>
          <w:jc w:val="center"/>
        </w:trPr>
        <w:tc>
          <w:tcPr>
            <w:tcW w:w="2268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proofErr w:type="spellStart"/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항목</w:t>
            </w:r>
            <w:proofErr w:type="spellEnd"/>
          </w:p>
        </w:tc>
        <w:tc>
          <w:tcPr>
            <w:tcW w:w="7087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설정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데이터셋 규모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1000개 유사 산업부품 이미지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proofErr w:type="spellStart"/>
            <w:r>
              <w:rPr>
                <w:color w:val="222222"/>
                <w:sz w:val="19"/>
              </w:rPr>
              <w:t>평가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분할</w:t>
            </w:r>
            <w:proofErr w:type="spellEnd"/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Index 900 / Query 100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평가 방식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image-holdout 중심, near-duplicate 고려 분할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비교 구성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C2 vs C4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lastRenderedPageBreak/>
              <w:t>주요 지표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Accuracy@1, Accuracy@5, MRR, exact identifier hit rate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OCR benchmark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identifier가 보이는 subset 200장 기준 초안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실행 환경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Apple Silicon, Unified Memory 32GB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Embedding 모델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Qwen3 2B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Reranker 모델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Qwen3 2B</w:t>
            </w:r>
          </w:p>
        </w:tc>
      </w:tr>
      <w:tr w:rsidR="00AD084C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OCR 엔진</w:t>
            </w:r>
          </w:p>
        </w:tc>
        <w:tc>
          <w:tcPr>
            <w:tcW w:w="7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proofErr w:type="spellStart"/>
            <w:r>
              <w:rPr>
                <w:color w:val="222222"/>
                <w:sz w:val="19"/>
              </w:rPr>
              <w:t>PaddleOCR</w:t>
            </w:r>
            <w:proofErr w:type="spellEnd"/>
            <w:r>
              <w:rPr>
                <w:color w:val="222222"/>
                <w:sz w:val="19"/>
              </w:rPr>
              <w:t xml:space="preserve"> (</w:t>
            </w:r>
            <w:r w:rsidR="00331C39">
              <w:rPr>
                <w:color w:val="222222"/>
                <w:sz w:val="19"/>
              </w:rPr>
              <w:t>G</w:t>
            </w:r>
            <w:r>
              <w:rPr>
                <w:color w:val="222222"/>
                <w:sz w:val="19"/>
              </w:rPr>
              <w:t xml:space="preserve">PU </w:t>
            </w:r>
            <w:proofErr w:type="spellStart"/>
            <w:r>
              <w:rPr>
                <w:color w:val="222222"/>
                <w:sz w:val="19"/>
              </w:rPr>
              <w:t>경로</w:t>
            </w:r>
            <w:proofErr w:type="spellEnd"/>
            <w:r>
              <w:rPr>
                <w:color w:val="222222"/>
                <w:sz w:val="19"/>
              </w:rPr>
              <w:t>)</w:t>
            </w:r>
          </w:p>
        </w:tc>
      </w:tr>
    </w:tbl>
    <w:p w:rsidR="00AD084C" w:rsidRDefault="00AD084C">
      <w:pPr>
        <w:rPr>
          <w:lang w:eastAsia="ko-KR"/>
        </w:rPr>
      </w:pPr>
    </w:p>
    <w:p w:rsidR="00AD084C" w:rsidRDefault="00000000">
      <w:pPr>
        <w:spacing w:before="200" w:after="80" w:line="264" w:lineRule="auto"/>
      </w:pPr>
      <w:r>
        <w:rPr>
          <w:rFonts w:ascii="NanumSquare" w:eastAsia="NanumSquare" w:hAnsi="NanumSquare"/>
          <w:b/>
          <w:color w:val="194378"/>
          <w:sz w:val="30"/>
        </w:rPr>
        <w:t xml:space="preserve">3. </w:t>
      </w:r>
      <w:proofErr w:type="spellStart"/>
      <w:r>
        <w:rPr>
          <w:rFonts w:ascii="NanumSquare" w:eastAsia="NanumSquare" w:hAnsi="NanumSquare"/>
          <w:b/>
          <w:color w:val="194378"/>
          <w:sz w:val="30"/>
        </w:rPr>
        <w:t>비교</w:t>
      </w:r>
      <w:proofErr w:type="spellEnd"/>
      <w:r>
        <w:rPr>
          <w:rFonts w:ascii="NanumSquare" w:eastAsia="NanumSquare" w:hAnsi="NanumSquare"/>
          <w:b/>
          <w:color w:val="194378"/>
          <w:sz w:val="30"/>
        </w:rPr>
        <w:t xml:space="preserve"> </w:t>
      </w:r>
      <w:proofErr w:type="spellStart"/>
      <w:r>
        <w:rPr>
          <w:rFonts w:ascii="NanumSquare" w:eastAsia="NanumSquare" w:hAnsi="NanumSquare"/>
          <w:b/>
          <w:color w:val="194378"/>
          <w:sz w:val="30"/>
        </w:rPr>
        <w:t>구성</w:t>
      </w:r>
      <w:proofErr w:type="spellEnd"/>
    </w:p>
    <w:p w:rsidR="00AD084C" w:rsidRDefault="00000000">
      <w:pPr>
        <w:spacing w:before="80" w:after="60" w:line="288" w:lineRule="auto"/>
      </w:pPr>
      <w:r>
        <w:rPr>
          <w:rFonts w:ascii="NanumSquare" w:eastAsia="NanumSquare" w:hAnsi="NanumSquare"/>
          <w:b/>
          <w:color w:val="194378"/>
          <w:sz w:val="22"/>
        </w:rPr>
        <w:t>표 2. 구성별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309"/>
        <w:gridCol w:w="3798"/>
      </w:tblGrid>
      <w:tr w:rsidR="00AD084C">
        <w:trPr>
          <w:jc w:val="center"/>
        </w:trPr>
        <w:tc>
          <w:tcPr>
            <w:tcW w:w="1247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구성</w:t>
            </w:r>
          </w:p>
        </w:tc>
        <w:tc>
          <w:tcPr>
            <w:tcW w:w="4309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설명</w:t>
            </w:r>
          </w:p>
        </w:tc>
        <w:tc>
          <w:tcPr>
            <w:tcW w:w="3798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실험 목적</w:t>
            </w:r>
          </w:p>
        </w:tc>
      </w:tr>
      <w:tr w:rsidR="00AD084C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C2</w:t>
            </w:r>
          </w:p>
        </w:tc>
        <w:tc>
          <w:tcPr>
            <w:tcW w:w="43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OCR on + reranker on + text channel on</w:t>
            </w:r>
          </w:p>
        </w:tc>
        <w:tc>
          <w:tcPr>
            <w:tcW w:w="37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OCR을 retrieval 기본 경로에 포함했을 때의 효과 측정</w:t>
            </w:r>
          </w:p>
        </w:tc>
      </w:tr>
      <w:tr w:rsidR="00AD084C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C4</w:t>
            </w:r>
          </w:p>
        </w:tc>
        <w:tc>
          <w:tcPr>
            <w:tcW w:w="430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OCR off + text-light + reranker on</w:t>
            </w:r>
          </w:p>
        </w:tc>
        <w:tc>
          <w:tcPr>
            <w:tcW w:w="37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시각 중심 경로의 성능과 운영 효율 평가</w:t>
            </w:r>
          </w:p>
        </w:tc>
      </w:tr>
    </w:tbl>
    <w:p w:rsidR="00AD084C" w:rsidRDefault="00000000">
      <w:pPr>
        <w:spacing w:before="20" w:after="80" w:line="264" w:lineRule="auto"/>
        <w:rPr>
          <w:lang w:eastAsia="ko-KR"/>
        </w:rPr>
      </w:pPr>
      <w:r>
        <w:rPr>
          <w:i/>
          <w:color w:val="5A5A5A"/>
          <w:sz w:val="18"/>
          <w:lang w:eastAsia="ko-KR"/>
        </w:rPr>
        <w:t>C4는 텍스트 채널을 최소화한 image-dominant 설정으로, OCR 없이도 충분한 정확도를 확보할 수 있는지 검증하기 위한 구성이다.</w:t>
      </w:r>
    </w:p>
    <w:p w:rsidR="00AD084C" w:rsidRDefault="00AD084C">
      <w:pPr>
        <w:rPr>
          <w:lang w:eastAsia="ko-KR"/>
        </w:rPr>
      </w:pPr>
    </w:p>
    <w:p w:rsidR="00AD084C" w:rsidRDefault="00000000">
      <w:pPr>
        <w:spacing w:before="200" w:after="8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30"/>
          <w:lang w:eastAsia="ko-KR"/>
        </w:rPr>
        <w:t>4. 실험 결과</w:t>
      </w:r>
    </w:p>
    <w:p w:rsidR="00AD084C" w:rsidRDefault="00000000">
      <w:pPr>
        <w:spacing w:before="120" w:after="4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25"/>
          <w:lang w:eastAsia="ko-KR"/>
        </w:rPr>
        <w:t>4.1 Retrieval 성능</w:t>
      </w:r>
    </w:p>
    <w:p w:rsidR="00AD084C" w:rsidRDefault="00000000">
      <w:pPr>
        <w:spacing w:before="80" w:after="60" w:line="288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22"/>
          <w:lang w:eastAsia="ko-KR"/>
        </w:rPr>
        <w:t xml:space="preserve">표 3. Retrieval 성능 비교 (초안 </w:t>
      </w:r>
      <w:proofErr w:type="spellStart"/>
      <w:r>
        <w:rPr>
          <w:rFonts w:ascii="NanumSquare" w:eastAsia="NanumSquare" w:hAnsi="NanumSquare"/>
          <w:b/>
          <w:color w:val="194378"/>
          <w:sz w:val="22"/>
          <w:lang w:eastAsia="ko-KR"/>
        </w:rPr>
        <w:t>정합값</w:t>
      </w:r>
      <w:proofErr w:type="spellEnd"/>
      <w:r>
        <w:rPr>
          <w:rFonts w:ascii="NanumSquare" w:eastAsia="NanumSquare" w:hAnsi="NanumSquare"/>
          <w:b/>
          <w:color w:val="194378"/>
          <w:sz w:val="22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361"/>
        <w:gridCol w:w="1361"/>
        <w:gridCol w:w="1304"/>
        <w:gridCol w:w="1701"/>
      </w:tblGrid>
      <w:tr w:rsidR="00331C39">
        <w:trPr>
          <w:jc w:val="center"/>
        </w:trPr>
        <w:tc>
          <w:tcPr>
            <w:tcW w:w="1134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331C39" w:rsidRDefault="00331C39">
            <w:pPr>
              <w:jc w:val="center"/>
            </w:pPr>
            <w:proofErr w:type="spellStart"/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구성</w:t>
            </w:r>
            <w:proofErr w:type="spellEnd"/>
          </w:p>
        </w:tc>
        <w:tc>
          <w:tcPr>
            <w:tcW w:w="1361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331C39" w:rsidRDefault="00331C39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Accuracy@1</w:t>
            </w:r>
          </w:p>
        </w:tc>
        <w:tc>
          <w:tcPr>
            <w:tcW w:w="1361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331C39" w:rsidRDefault="00331C39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Accuracy@5</w:t>
            </w:r>
          </w:p>
        </w:tc>
        <w:tc>
          <w:tcPr>
            <w:tcW w:w="1304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331C39" w:rsidRDefault="00331C39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MRR</w:t>
            </w:r>
          </w:p>
        </w:tc>
        <w:tc>
          <w:tcPr>
            <w:tcW w:w="1701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331C39" w:rsidRDefault="00331C39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Exact identifier hit</w:t>
            </w:r>
          </w:p>
        </w:tc>
      </w:tr>
      <w:tr w:rsidR="00331C39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</w:pPr>
            <w:r>
              <w:rPr>
                <w:color w:val="222222"/>
                <w:sz w:val="19"/>
              </w:rPr>
              <w:t>C2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0.86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0.95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0.903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0.81</w:t>
            </w:r>
          </w:p>
        </w:tc>
      </w:tr>
      <w:tr w:rsidR="00331C39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</w:pPr>
            <w:r>
              <w:rPr>
                <w:color w:val="222222"/>
                <w:sz w:val="19"/>
              </w:rPr>
              <w:t>C4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0.91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0.97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0.939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331C39" w:rsidRDefault="00331C39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0.88</w:t>
            </w:r>
          </w:p>
        </w:tc>
      </w:tr>
    </w:tbl>
    <w:p w:rsidR="00AD084C" w:rsidRDefault="00AD084C">
      <w:pPr>
        <w:rPr>
          <w:lang w:eastAsia="ko-KR"/>
        </w:rPr>
      </w:pP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>최종적으로 C4가 C2 대비 Top-1 정확도와 MRR에서 모두 우세했다. 이는 OCR에서 생성된 텍스트가 실제 부품 식별자보다 배경 텍스트, 전기 사양, 표 셀 단위 문자열을 더 많이 흡수하면서 검색 신호를 오염시켰기 때문으로 해석된다.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>특히 산업용 이미지에서는 ‘라벨이 보인다’는 사실만으로 OCR이 유효하다고 보기 어려웠다. 실제로는 노출된 문자열의 대부분이 제품 식별자보다 잡음에 가까운 경우가 많았고, 이 때문에 OCR on 구성이 shortlist 재현성을 떨어뜨렸다.</w:t>
      </w:r>
    </w:p>
    <w:p w:rsidR="00AD084C" w:rsidRDefault="00000000">
      <w:pPr>
        <w:spacing w:before="120" w:after="40" w:line="264" w:lineRule="auto"/>
      </w:pPr>
      <w:r>
        <w:rPr>
          <w:rFonts w:ascii="NanumSquare" w:eastAsia="NanumSquare" w:hAnsi="NanumSquare"/>
          <w:b/>
          <w:color w:val="194378"/>
          <w:sz w:val="25"/>
        </w:rPr>
        <w:t xml:space="preserve">4.2 Latency </w:t>
      </w:r>
      <w:proofErr w:type="spellStart"/>
      <w:r>
        <w:rPr>
          <w:rFonts w:ascii="NanumSquare" w:eastAsia="NanumSquare" w:hAnsi="NanumSquare"/>
          <w:b/>
          <w:color w:val="194378"/>
          <w:sz w:val="25"/>
        </w:rPr>
        <w:t>결과</w:t>
      </w:r>
      <w:proofErr w:type="spellEnd"/>
    </w:p>
    <w:p w:rsidR="00AD084C" w:rsidRDefault="00000000">
      <w:pPr>
        <w:spacing w:before="80" w:after="60" w:line="288" w:lineRule="auto"/>
      </w:pPr>
      <w:r>
        <w:rPr>
          <w:rFonts w:ascii="NanumSquare" w:eastAsia="NanumSquare" w:hAnsi="NanumSquare"/>
          <w:b/>
          <w:color w:val="194378"/>
          <w:sz w:val="22"/>
        </w:rPr>
        <w:t>표 4. Query latency 비교 (초안 정합값)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1191"/>
        <w:gridCol w:w="1191"/>
        <w:gridCol w:w="1191"/>
        <w:gridCol w:w="3402"/>
      </w:tblGrid>
      <w:tr w:rsidR="00AD084C">
        <w:trPr>
          <w:jc w:val="center"/>
        </w:trPr>
        <w:tc>
          <w:tcPr>
            <w:tcW w:w="1134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구성</w:t>
            </w:r>
          </w:p>
        </w:tc>
        <w:tc>
          <w:tcPr>
            <w:tcW w:w="1701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Warm mean total</w:t>
            </w:r>
          </w:p>
        </w:tc>
        <w:tc>
          <w:tcPr>
            <w:tcW w:w="1191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p50</w:t>
            </w:r>
          </w:p>
        </w:tc>
        <w:tc>
          <w:tcPr>
            <w:tcW w:w="1191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p90</w:t>
            </w:r>
          </w:p>
        </w:tc>
        <w:tc>
          <w:tcPr>
            <w:tcW w:w="1191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p95</w:t>
            </w:r>
          </w:p>
        </w:tc>
        <w:tc>
          <w:tcPr>
            <w:tcW w:w="3402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주요 병목</w:t>
            </w:r>
          </w:p>
        </w:tc>
      </w:tr>
      <w:tr w:rsidR="00AD084C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C2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8.24s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7.98s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9.12s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9.74s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PaddleOCR CPU (~7.1s/image)</w:t>
            </w:r>
          </w:p>
        </w:tc>
      </w:tr>
      <w:tr w:rsidR="00AD084C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C4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1.42s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1.36s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1.71s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1.89s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전처리 + rerank</w:t>
            </w:r>
          </w:p>
        </w:tc>
      </w:tr>
    </w:tbl>
    <w:p w:rsidR="00AD084C" w:rsidRDefault="00000000">
      <w:pPr>
        <w:spacing w:before="20" w:after="80" w:line="264" w:lineRule="auto"/>
        <w:rPr>
          <w:lang w:eastAsia="ko-KR"/>
        </w:rPr>
      </w:pPr>
      <w:r>
        <w:rPr>
          <w:i/>
          <w:color w:val="5A5A5A"/>
          <w:sz w:val="18"/>
          <w:lang w:eastAsia="ko-KR"/>
        </w:rPr>
        <w:t xml:space="preserve">C2의 total latency는 OCR 단계가 대부분을 차지했다. 실제 retrieval 검색 시간 자체보다 OCR </w:t>
      </w:r>
      <w:proofErr w:type="spellStart"/>
      <w:r>
        <w:rPr>
          <w:i/>
          <w:color w:val="5A5A5A"/>
          <w:sz w:val="18"/>
          <w:lang w:eastAsia="ko-KR"/>
        </w:rPr>
        <w:t>전처리</w:t>
      </w:r>
      <w:proofErr w:type="spellEnd"/>
      <w:r>
        <w:rPr>
          <w:i/>
          <w:color w:val="5A5A5A"/>
          <w:sz w:val="18"/>
          <w:lang w:eastAsia="ko-KR"/>
        </w:rPr>
        <w:t xml:space="preserve"> 시간이 훨씬 컸다.</w:t>
      </w:r>
    </w:p>
    <w:p w:rsidR="00AD084C" w:rsidRDefault="00AD084C">
      <w:pPr>
        <w:rPr>
          <w:lang w:eastAsia="ko-KR"/>
        </w:rPr>
      </w:pPr>
    </w:p>
    <w:p w:rsidR="00AD084C" w:rsidRDefault="00000000">
      <w:pPr>
        <w:spacing w:before="80" w:after="60" w:line="288" w:lineRule="auto"/>
      </w:pPr>
      <w:r>
        <w:rPr>
          <w:rFonts w:ascii="NanumSquare" w:eastAsia="NanumSquare" w:hAnsi="NanumSquare"/>
          <w:b/>
          <w:color w:val="194378"/>
          <w:sz w:val="22"/>
        </w:rPr>
        <w:t xml:space="preserve">표 5. </w:t>
      </w:r>
      <w:proofErr w:type="spellStart"/>
      <w:r>
        <w:rPr>
          <w:rFonts w:ascii="NanumSquare" w:eastAsia="NanumSquare" w:hAnsi="NanumSquare"/>
          <w:b/>
          <w:color w:val="194378"/>
          <w:sz w:val="22"/>
        </w:rPr>
        <w:t>단계별</w:t>
      </w:r>
      <w:proofErr w:type="spellEnd"/>
      <w:r>
        <w:rPr>
          <w:rFonts w:ascii="NanumSquare" w:eastAsia="NanumSquare" w:hAnsi="NanumSquare"/>
          <w:b/>
          <w:color w:val="194378"/>
          <w:sz w:val="22"/>
        </w:rPr>
        <w:t xml:space="preserve"> latency breakdown (warm mean, 초안값)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417"/>
        <w:gridCol w:w="1209"/>
        <w:gridCol w:w="1077"/>
        <w:gridCol w:w="1077"/>
        <w:gridCol w:w="1134"/>
        <w:gridCol w:w="1134"/>
      </w:tblGrid>
      <w:tr w:rsidR="00AD084C">
        <w:trPr>
          <w:jc w:val="center"/>
        </w:trPr>
        <w:tc>
          <w:tcPr>
            <w:tcW w:w="907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lastRenderedPageBreak/>
              <w:t>구성</w:t>
            </w:r>
          </w:p>
        </w:tc>
        <w:tc>
          <w:tcPr>
            <w:tcW w:w="1417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전처리/OCR</w:t>
            </w:r>
          </w:p>
        </w:tc>
        <w:tc>
          <w:tcPr>
            <w:tcW w:w="1134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Embedding</w:t>
            </w:r>
          </w:p>
        </w:tc>
        <w:tc>
          <w:tcPr>
            <w:tcW w:w="1077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Retrieval</w:t>
            </w:r>
          </w:p>
        </w:tc>
        <w:tc>
          <w:tcPr>
            <w:tcW w:w="1077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Rerank</w:t>
            </w:r>
          </w:p>
        </w:tc>
        <w:tc>
          <w:tcPr>
            <w:tcW w:w="1134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Post-process</w:t>
            </w:r>
          </w:p>
        </w:tc>
        <w:tc>
          <w:tcPr>
            <w:tcW w:w="1134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Total</w:t>
            </w:r>
          </w:p>
        </w:tc>
      </w:tr>
      <w:tr w:rsidR="00AD084C">
        <w:trPr>
          <w:jc w:val="center"/>
        </w:trPr>
        <w:tc>
          <w:tcPr>
            <w:tcW w:w="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C2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7.11s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0.31s</w:t>
            </w:r>
          </w:p>
        </w:tc>
        <w:tc>
          <w:tcPr>
            <w:tcW w:w="10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0.08s</w:t>
            </w:r>
          </w:p>
        </w:tc>
        <w:tc>
          <w:tcPr>
            <w:tcW w:w="10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0.68s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0.06s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8.24s</w:t>
            </w:r>
          </w:p>
        </w:tc>
      </w:tr>
      <w:tr w:rsidR="00AD084C">
        <w:trPr>
          <w:jc w:val="center"/>
        </w:trPr>
        <w:tc>
          <w:tcPr>
            <w:tcW w:w="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C4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0.94s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0.18s</w:t>
            </w:r>
          </w:p>
        </w:tc>
        <w:tc>
          <w:tcPr>
            <w:tcW w:w="10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0.05s</w:t>
            </w:r>
          </w:p>
        </w:tc>
        <w:tc>
          <w:tcPr>
            <w:tcW w:w="10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0.23s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0.02s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1.42s</w:t>
            </w:r>
          </w:p>
        </w:tc>
      </w:tr>
    </w:tbl>
    <w:p w:rsidR="00AD084C" w:rsidRDefault="00AD084C"/>
    <w:p w:rsidR="00AD084C" w:rsidRDefault="00000000">
      <w:pPr>
        <w:spacing w:after="40" w:line="300" w:lineRule="auto"/>
        <w:rPr>
          <w:lang w:eastAsia="ko-KR"/>
        </w:rPr>
      </w:pPr>
      <w:proofErr w:type="spellStart"/>
      <w:r>
        <w:rPr>
          <w:color w:val="222222"/>
          <w:lang w:eastAsia="ko-KR"/>
        </w:rPr>
        <w:t>PaddleOCR</w:t>
      </w:r>
      <w:proofErr w:type="spellEnd"/>
      <w:r>
        <w:rPr>
          <w:color w:val="222222"/>
          <w:lang w:eastAsia="ko-KR"/>
        </w:rPr>
        <w:t xml:space="preserve">가 </w:t>
      </w:r>
      <w:r w:rsidR="00331C39">
        <w:rPr>
          <w:rFonts w:hint="eastAsia"/>
          <w:color w:val="222222"/>
          <w:lang w:eastAsia="ko-KR"/>
        </w:rPr>
        <w:t>이미지</w:t>
      </w:r>
      <w:r>
        <w:rPr>
          <w:color w:val="222222"/>
          <w:lang w:eastAsia="ko-KR"/>
        </w:rPr>
        <w:t xml:space="preserve"> 1장당 약 7초 전후가 소요되었고, 이로 인해 전체 검증 시간이 지나치게 길어졌다. 문제는 느리기만 한 것이 아니라, 모든 이미지에 일괄적으로 OCR이 수행되는 구조 때문에 ‘실질적으로 읽을 가치가 없는 이미지’에서도 동일한 비용이 발생한다는 점이다.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>따라서 OCR을 기본 경로에 넣는 방식은 정확도 이득이 불확실한 반면 비용은 확실하게 증가시키므로, 현재 하드웨어와 데이터 특성에서는 적절한 기본 선택으로 보기 어렵다.</w:t>
      </w:r>
    </w:p>
    <w:p w:rsidR="00AD084C" w:rsidRDefault="00000000">
      <w:pPr>
        <w:spacing w:before="120" w:after="40" w:line="264" w:lineRule="auto"/>
      </w:pPr>
      <w:r>
        <w:rPr>
          <w:rFonts w:ascii="NanumSquare" w:eastAsia="NanumSquare" w:hAnsi="NanumSquare"/>
          <w:b/>
          <w:color w:val="194378"/>
          <w:sz w:val="25"/>
        </w:rPr>
        <w:t>4.3 OCR + Qwen Identifier Benchmark</w:t>
      </w:r>
    </w:p>
    <w:p w:rsidR="00AD084C" w:rsidRDefault="00000000">
      <w:pPr>
        <w:spacing w:before="80" w:after="60" w:line="288" w:lineRule="auto"/>
      </w:pPr>
      <w:r>
        <w:rPr>
          <w:rFonts w:ascii="NanumSquare" w:eastAsia="NanumSquare" w:hAnsi="NanumSquare"/>
          <w:b/>
          <w:color w:val="194378"/>
          <w:sz w:val="22"/>
        </w:rPr>
        <w:t>표 6. Identifier 추출 benchmark (identifier-visible subset 200장, 초안값)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020"/>
        <w:gridCol w:w="1587"/>
        <w:gridCol w:w="1304"/>
        <w:gridCol w:w="2494"/>
      </w:tblGrid>
      <w:tr w:rsidR="00AD084C">
        <w:trPr>
          <w:jc w:val="center"/>
        </w:trPr>
        <w:tc>
          <w:tcPr>
            <w:tcW w:w="1701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방법</w:t>
            </w:r>
          </w:p>
        </w:tc>
        <w:tc>
          <w:tcPr>
            <w:tcW w:w="1417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Exact full-string</w:t>
            </w:r>
          </w:p>
        </w:tc>
        <w:tc>
          <w:tcPr>
            <w:tcW w:w="1020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CER</w:t>
            </w:r>
          </w:p>
        </w:tc>
        <w:tc>
          <w:tcPr>
            <w:tcW w:w="1587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Part number recall</w:t>
            </w:r>
          </w:p>
        </w:tc>
        <w:tc>
          <w:tcPr>
            <w:tcW w:w="1304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Maker recall</w:t>
            </w:r>
          </w:p>
        </w:tc>
        <w:tc>
          <w:tcPr>
            <w:tcW w:w="2494" w:type="dxa"/>
            <w:tcBorders>
              <w:top w:val="single" w:sz="8" w:space="0" w:color="B7C7E2"/>
              <w:left w:val="single" w:sz="8" w:space="0" w:color="B7C7E2"/>
              <w:bottom w:val="single" w:sz="8" w:space="0" w:color="B7C7E2"/>
              <w:right w:val="single" w:sz="8" w:space="0" w:color="B7C7E2"/>
            </w:tcBorders>
            <w:shd w:val="clear" w:color="auto" w:fill="D9E5F6"/>
            <w:vAlign w:val="center"/>
          </w:tcPr>
          <w:p w:rsidR="00AD084C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194378"/>
                <w:sz w:val="19"/>
              </w:rPr>
              <w:t>해석</w:t>
            </w:r>
          </w:p>
        </w:tc>
      </w:tr>
      <w:tr w:rsidR="00AD084C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PaddleOCR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0.19</w:t>
            </w:r>
          </w:p>
        </w:tc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color w:val="222222"/>
                <w:sz w:val="19"/>
              </w:rPr>
              <w:t>1.</w:t>
            </w:r>
            <w:r w:rsidR="00DD77EB">
              <w:rPr>
                <w:rFonts w:hint="eastAsia"/>
                <w:color w:val="222222"/>
                <w:sz w:val="19"/>
                <w:lang w:eastAsia="ko-KR"/>
              </w:rPr>
              <w:t>9625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</w:t>
            </w:r>
            <w:r w:rsidR="00DD77EB">
              <w:rPr>
                <w:rFonts w:hint="eastAsia"/>
                <w:color w:val="222222"/>
                <w:sz w:val="19"/>
                <w:lang w:eastAsia="ko-KR"/>
              </w:rPr>
              <w:t>1</w:t>
            </w:r>
            <w:r>
              <w:rPr>
                <w:color w:val="222222"/>
                <w:sz w:val="19"/>
              </w:rPr>
              <w:t>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</w:t>
            </w:r>
            <w:r w:rsidR="00DD77EB">
              <w:rPr>
                <w:rFonts w:hint="eastAsia"/>
                <w:color w:val="222222"/>
                <w:sz w:val="19"/>
                <w:lang w:eastAsia="ko-KR"/>
              </w:rPr>
              <w:t>1</w:t>
            </w:r>
            <w:r>
              <w:rPr>
                <w:color w:val="222222"/>
                <w:sz w:val="19"/>
              </w:rPr>
              <w:t>4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단독 사용 시 구조적 식별자 복원 약함</w:t>
            </w:r>
          </w:p>
        </w:tc>
      </w:tr>
      <w:tr w:rsidR="00AD084C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Qwen-only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0.57</w:t>
            </w:r>
          </w:p>
        </w:tc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0.46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0.75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0.82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시각 문맥 이해가 강점, 일부 hallucination 존재</w:t>
            </w:r>
          </w:p>
        </w:tc>
      </w:tr>
      <w:tr w:rsidR="00AD084C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</w:pPr>
            <w:r>
              <w:rPr>
                <w:color w:val="222222"/>
                <w:sz w:val="19"/>
              </w:rPr>
              <w:t>OCR + Qwen merged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0.61</w:t>
            </w:r>
          </w:p>
        </w:tc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0.41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0.79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</w:pPr>
            <w:r>
              <w:rPr>
                <w:color w:val="222222"/>
                <w:sz w:val="19"/>
              </w:rPr>
              <w:t>0.86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AD084C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검증 효과는 있으나 비용 큼</w:t>
            </w:r>
          </w:p>
        </w:tc>
      </w:tr>
    </w:tbl>
    <w:p w:rsidR="00AD084C" w:rsidRDefault="00000000">
      <w:pPr>
        <w:spacing w:before="20" w:after="80" w:line="264" w:lineRule="auto"/>
        <w:rPr>
          <w:lang w:eastAsia="ko-KR"/>
        </w:rPr>
      </w:pPr>
      <w:r>
        <w:rPr>
          <w:i/>
          <w:color w:val="5A5A5A"/>
          <w:sz w:val="18"/>
          <w:lang w:eastAsia="ko-KR"/>
        </w:rPr>
        <w:t>이 benchmark는 ‘identifier 추출’만을 따로 본 결과로, full retrieval에서 OCR을 기본 적용해야 한다는 뜻은 아니다.</w:t>
      </w:r>
    </w:p>
    <w:p w:rsidR="00AD084C" w:rsidRDefault="00AD084C">
      <w:pPr>
        <w:rPr>
          <w:lang w:eastAsia="ko-KR"/>
        </w:rPr>
      </w:pPr>
    </w:p>
    <w:p w:rsidR="00AD084C" w:rsidRDefault="00000000">
      <w:pPr>
        <w:spacing w:after="40" w:line="300" w:lineRule="auto"/>
      </w:pPr>
      <w:r>
        <w:rPr>
          <w:color w:val="222222"/>
        </w:rPr>
        <w:t xml:space="preserve">OCR </w:t>
      </w:r>
      <w:proofErr w:type="spellStart"/>
      <w:r>
        <w:rPr>
          <w:color w:val="222222"/>
        </w:rPr>
        <w:t>benchmark만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놓고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보면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OCR+Qwen</w:t>
      </w:r>
      <w:proofErr w:type="spellEnd"/>
      <w:r>
        <w:rPr>
          <w:color w:val="222222"/>
        </w:rPr>
        <w:t xml:space="preserve"> merged evidence는 Qwen-only 대비 hallucination을 일부 줄이며 identifier exact match를 소폭 개선했다. 즉 OCR은 ‘기본 검색 엔진’보다는 ‘보조 검증 신호’로 사용할 때 가치가 크다.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>다만 이 장점은 full retrieval 파이프라인에서는 그대로 유지되지 않았다. 실제 운영 입력에서는 clean label보다 cluttered scene이 더 많았고, OCR이 받아오는 문자열의 품질 분산이 너무 커서 전체 검색 신호로 쓰기에는 불안정했다.</w:t>
      </w:r>
    </w:p>
    <w:p w:rsidR="00AD084C" w:rsidRDefault="00000000">
      <w:pPr>
        <w:spacing w:before="200" w:after="8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30"/>
          <w:lang w:eastAsia="ko-KR"/>
        </w:rPr>
        <w:t>5. 정성 분석</w:t>
      </w:r>
    </w:p>
    <w:p w:rsidR="00AD084C" w:rsidRDefault="00000000">
      <w:pPr>
        <w:spacing w:before="120" w:after="4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25"/>
          <w:lang w:eastAsia="ko-KR"/>
        </w:rPr>
        <w:t>5.1 OCR이 불리했던 이유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산업용 이미지에는 제품 식별자 외에도 전압·저항·규격표기(예: 12V, 12</w:t>
      </w:r>
      <w:r>
        <w:rPr>
          <w:color w:val="222222"/>
        </w:rPr>
        <w:t>Ω</w:t>
      </w:r>
      <w:r>
        <w:rPr>
          <w:color w:val="222222"/>
          <w:lang w:eastAsia="ko-KR"/>
        </w:rPr>
        <w:t xml:space="preserve">), 표 형태 스펙, 경고문, 포장 인쇄 등 </w:t>
      </w:r>
      <w:proofErr w:type="spellStart"/>
      <w:r>
        <w:rPr>
          <w:color w:val="222222"/>
          <w:lang w:eastAsia="ko-KR"/>
        </w:rPr>
        <w:t>비핵심</w:t>
      </w:r>
      <w:proofErr w:type="spellEnd"/>
      <w:r>
        <w:rPr>
          <w:color w:val="222222"/>
          <w:lang w:eastAsia="ko-KR"/>
        </w:rPr>
        <w:t xml:space="preserve"> 텍스트가 매우 많다.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실제 검색에 필요한 것은 ‘많은 텍스트’가 아니라 ‘맞는 텍스트’인데, OCR은 이 구분 없이 문자열을 대량으로 추출해 노이즈를 증가시켰다.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 xml:space="preserve">가로쓰기와 세로쓰기가 함께 존재하는 라벨, 부분 가림, 작은 폰트, </w:t>
      </w:r>
      <w:proofErr w:type="spellStart"/>
      <w:r>
        <w:rPr>
          <w:color w:val="222222"/>
          <w:lang w:eastAsia="ko-KR"/>
        </w:rPr>
        <w:t>저대비</w:t>
      </w:r>
      <w:proofErr w:type="spellEnd"/>
      <w:r>
        <w:rPr>
          <w:color w:val="222222"/>
          <w:lang w:eastAsia="ko-KR"/>
        </w:rPr>
        <w:t xml:space="preserve"> 각인, 비스듬한 촬영각에서는 OCR 인식률이 크게 흔들렸다.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로고형 제조사 표식처럼 글자와 도형이 결합된 형태는 텍스트 OCR만으로 안정적으로 복원하기 어려웠다.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lastRenderedPageBreak/>
        <w:t>상품만 촬영된 이미지라도 OCR이 일괄 수행되면, 실제로는 유효 텍스트가 거의 없는 샘플에도 동일한 시간 비용이 들어간다.</w:t>
      </w:r>
    </w:p>
    <w:p w:rsidR="00AD084C" w:rsidRDefault="00000000">
      <w:pPr>
        <w:spacing w:before="120" w:after="4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25"/>
          <w:lang w:eastAsia="ko-KR"/>
        </w:rPr>
        <w:t>5.2 VL 모델이 유리했던 이유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Qwen3-VL 계열 모델은 문자열 하나하나를 복원하는 대신, 라벨의 위치·배치·배경·물체 형태·로고 문맥을 함께 해석할 수 있어 복합 장면에서 더 안정적이었다.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세로쓰기와 가로쓰기가 섞인 경우, OCR은 토큰 순서를 어색하게 만들거나 일부 문자열을 누락하는 반면, VL 모델은 전체 레이아웃을 기반으로 더 자연스럽게 이해했다.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제조사 마크가 순수 텍스트가 아니라 시각적 로고 형태일 때도 VL 모델은 시각 패턴 자체를 단서로 활용할 수 있었다.</w:t>
      </w:r>
    </w:p>
    <w:p w:rsidR="00AD084C" w:rsidRDefault="00000000">
      <w:pPr>
        <w:spacing w:before="120" w:after="4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25"/>
          <w:lang w:eastAsia="ko-KR"/>
        </w:rPr>
        <w:t>5.3 OCR을 완전히 버리기보다 ‘검증용’</w:t>
      </w:r>
      <w:proofErr w:type="spellStart"/>
      <w:r>
        <w:rPr>
          <w:rFonts w:ascii="NanumSquare" w:eastAsia="NanumSquare" w:hAnsi="NanumSquare"/>
          <w:b/>
          <w:color w:val="194378"/>
          <w:sz w:val="25"/>
          <w:lang w:eastAsia="ko-KR"/>
        </w:rPr>
        <w:t>으로</w:t>
      </w:r>
      <w:proofErr w:type="spellEnd"/>
      <w:r>
        <w:rPr>
          <w:rFonts w:ascii="NanumSquare" w:eastAsia="NanumSquare" w:hAnsi="NanumSquare"/>
          <w:b/>
          <w:color w:val="194378"/>
          <w:sz w:val="25"/>
          <w:lang w:eastAsia="ko-KR"/>
        </w:rPr>
        <w:t xml:space="preserve"> 써야 하는 이유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>Qwen-only 경로의 대표적 약점은 드물게 발생하는 hallucination이다. 예를 들어 모델이 작은 라벨의 일부 글자를 지나치게 자신 있게 보정하거나, 비슷한 패턴을 더 일반적인 부품명으로 해석하는 경우가 있다.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 xml:space="preserve">이때 OCR을 2차 검증 신호로 사용하면, Qwen이 제안한 maker 또는 part number가 실제 이미지의 텍스트와 일치하는지를 확인할 수 있다. 따라서 OCR의 가장 큰 가치는 ‘주요 검색 엔진’이 아니라 ‘예측 </w:t>
      </w:r>
      <w:proofErr w:type="spellStart"/>
      <w:r>
        <w:rPr>
          <w:color w:val="222222"/>
          <w:lang w:eastAsia="ko-KR"/>
        </w:rPr>
        <w:t>검증기</w:t>
      </w:r>
      <w:proofErr w:type="spellEnd"/>
      <w:r>
        <w:rPr>
          <w:color w:val="222222"/>
          <w:lang w:eastAsia="ko-KR"/>
        </w:rPr>
        <w:t>’</w:t>
      </w:r>
      <w:proofErr w:type="spellStart"/>
      <w:r>
        <w:rPr>
          <w:color w:val="222222"/>
          <w:lang w:eastAsia="ko-KR"/>
        </w:rPr>
        <w:t>에</w:t>
      </w:r>
      <w:proofErr w:type="spellEnd"/>
      <w:r>
        <w:rPr>
          <w:color w:val="222222"/>
          <w:lang w:eastAsia="ko-KR"/>
        </w:rPr>
        <w:t xml:space="preserve"> 가깝다.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>실무적으로는 전체 트래픽에 OCR을 항상 적용하기보다, 상위 후보 간 점수 차가 작거나, 사용자가 최종 승인 전에 재확인을 요청한 경우에만 OCR을 선택적으로 호출하는 정책이 더 합리적이다.</w:t>
      </w:r>
    </w:p>
    <w:p w:rsidR="00AD084C" w:rsidRDefault="00000000">
      <w:pPr>
        <w:spacing w:before="120" w:after="4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25"/>
          <w:lang w:eastAsia="ko-KR"/>
        </w:rPr>
        <w:t>5.4 대표 이미지 유형</w:t>
      </w:r>
    </w:p>
    <w:p w:rsidR="00AD084C" w:rsidRDefault="00000000">
      <w:pPr>
        <w:spacing w:after="60" w:line="288" w:lineRule="auto"/>
        <w:rPr>
          <w:lang w:eastAsia="ko-KR"/>
        </w:rPr>
      </w:pPr>
      <w:r>
        <w:rPr>
          <w:color w:val="222222"/>
          <w:lang w:eastAsia="ko-KR"/>
        </w:rPr>
        <w:t>아래 예시는 실제 입력에서 OCR</w:t>
      </w:r>
      <w:proofErr w:type="spellStart"/>
      <w:r>
        <w:rPr>
          <w:color w:val="222222"/>
          <w:lang w:eastAsia="ko-KR"/>
        </w:rPr>
        <w:t>에</w:t>
      </w:r>
      <w:proofErr w:type="spellEnd"/>
      <w:r>
        <w:rPr>
          <w:color w:val="222222"/>
          <w:lang w:eastAsia="ko-KR"/>
        </w:rPr>
        <w:t xml:space="preserve"> 불리했던 대표 장면 유형을 요약한 것이다.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AD084C">
        <w:trPr>
          <w:jc w:val="center"/>
        </w:trPr>
        <w:tc>
          <w:tcPr>
            <w:tcW w:w="3289" w:type="dxa"/>
            <w:tcBorders>
              <w:top w:val="single" w:sz="4" w:space="0" w:color="E5EAF3"/>
              <w:left w:val="single" w:sz="4" w:space="0" w:color="E5EAF3"/>
              <w:bottom w:val="single" w:sz="4" w:space="0" w:color="E5EAF3"/>
              <w:right w:val="single" w:sz="4" w:space="0" w:color="E5EAF3"/>
            </w:tcBorders>
            <w:vAlign w:val="center"/>
          </w:tcPr>
          <w:p w:rsidR="00AD084C" w:rsidRDefault="00000000">
            <w:pPr>
              <w:spacing w:after="4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2000" cy="226607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f4aa49-bebd-4313-8f00-2ac0e8cc143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2266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084C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color w:val="5A5A5A"/>
                <w:sz w:val="17"/>
                <w:lang w:eastAsia="ko-KR"/>
              </w:rPr>
              <w:t>복잡한 배경 + 포장재 + 원거리 촬영</w:t>
            </w:r>
          </w:p>
        </w:tc>
        <w:tc>
          <w:tcPr>
            <w:tcW w:w="3289" w:type="dxa"/>
            <w:tcBorders>
              <w:top w:val="single" w:sz="4" w:space="0" w:color="E5EAF3"/>
              <w:left w:val="single" w:sz="4" w:space="0" w:color="E5EAF3"/>
              <w:bottom w:val="single" w:sz="4" w:space="0" w:color="E5EAF3"/>
              <w:right w:val="single" w:sz="4" w:space="0" w:color="E5EAF3"/>
            </w:tcBorders>
            <w:vAlign w:val="center"/>
          </w:tcPr>
          <w:p w:rsidR="00AD084C" w:rsidRDefault="00000000">
            <w:pPr>
              <w:spacing w:after="4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2000" cy="2256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a83a17d-9986-4922-be01-0532a35e1dd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22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084C" w:rsidRDefault="00000000">
            <w:pPr>
              <w:spacing w:after="0" w:line="252" w:lineRule="auto"/>
              <w:jc w:val="center"/>
            </w:pPr>
            <w:r>
              <w:rPr>
                <w:color w:val="5A5A5A"/>
                <w:sz w:val="17"/>
              </w:rPr>
              <w:t>밀집된 보드 + 측면 라벨</w:t>
            </w:r>
          </w:p>
        </w:tc>
        <w:tc>
          <w:tcPr>
            <w:tcW w:w="3289" w:type="dxa"/>
            <w:tcBorders>
              <w:top w:val="single" w:sz="4" w:space="0" w:color="E5EAF3"/>
              <w:left w:val="single" w:sz="4" w:space="0" w:color="E5EAF3"/>
              <w:bottom w:val="single" w:sz="4" w:space="0" w:color="E5EAF3"/>
              <w:right w:val="single" w:sz="4" w:space="0" w:color="E5EAF3"/>
            </w:tcBorders>
            <w:vAlign w:val="center"/>
          </w:tcPr>
          <w:p w:rsidR="00AD084C" w:rsidRDefault="00000000">
            <w:pPr>
              <w:spacing w:after="4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2000" cy="11664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82d78ed-9f0c-4dee-8ebd-5173eb5303f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6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084C" w:rsidRDefault="00000000">
            <w:pPr>
              <w:spacing w:after="0" w:line="252" w:lineRule="auto"/>
              <w:jc w:val="center"/>
            </w:pPr>
            <w:r>
              <w:rPr>
                <w:color w:val="5A5A5A"/>
                <w:sz w:val="17"/>
              </w:rPr>
              <w:t>작은 라벨 + 다중 문자열</w:t>
            </w:r>
          </w:p>
        </w:tc>
      </w:tr>
      <w:tr w:rsidR="00AD084C">
        <w:trPr>
          <w:jc w:val="center"/>
        </w:trPr>
        <w:tc>
          <w:tcPr>
            <w:tcW w:w="3289" w:type="dxa"/>
            <w:tcBorders>
              <w:top w:val="single" w:sz="4" w:space="0" w:color="E5EAF3"/>
              <w:left w:val="single" w:sz="4" w:space="0" w:color="E5EAF3"/>
              <w:bottom w:val="single" w:sz="4" w:space="0" w:color="E5EAF3"/>
              <w:right w:val="single" w:sz="4" w:space="0" w:color="E5EAF3"/>
            </w:tcBorders>
            <w:vAlign w:val="center"/>
          </w:tcPr>
          <w:p w:rsidR="00AD084C" w:rsidRDefault="00000000">
            <w:pPr>
              <w:spacing w:after="4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2000" cy="62205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73410b4-d8fb-495b-afed-ac0f1e89944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622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084C" w:rsidRDefault="00000000">
            <w:pPr>
              <w:spacing w:after="0" w:line="252" w:lineRule="auto"/>
              <w:jc w:val="center"/>
            </w:pPr>
            <w:r>
              <w:rPr>
                <w:color w:val="5A5A5A"/>
                <w:sz w:val="17"/>
              </w:rPr>
              <w:t>저대비 각인 + 얕은 음영</w:t>
            </w:r>
          </w:p>
        </w:tc>
        <w:tc>
          <w:tcPr>
            <w:tcW w:w="3289" w:type="dxa"/>
            <w:tcBorders>
              <w:top w:val="single" w:sz="4" w:space="0" w:color="E5EAF3"/>
              <w:left w:val="single" w:sz="4" w:space="0" w:color="E5EAF3"/>
              <w:bottom w:val="single" w:sz="4" w:space="0" w:color="E5EAF3"/>
              <w:right w:val="single" w:sz="4" w:space="0" w:color="E5EAF3"/>
            </w:tcBorders>
            <w:vAlign w:val="center"/>
          </w:tcPr>
          <w:p w:rsidR="00AD084C" w:rsidRDefault="00000000">
            <w:pPr>
              <w:spacing w:after="4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2000" cy="113254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5a2a07f-66a1-4b72-b8a8-288bf954bdc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3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084C" w:rsidRDefault="00000000">
            <w:pPr>
              <w:spacing w:after="0" w:line="252" w:lineRule="auto"/>
              <w:jc w:val="center"/>
            </w:pPr>
            <w:r>
              <w:rPr>
                <w:color w:val="5A5A5A"/>
                <w:sz w:val="17"/>
              </w:rPr>
              <w:t>로고형 제조사 표식</w:t>
            </w:r>
          </w:p>
        </w:tc>
        <w:tc>
          <w:tcPr>
            <w:tcW w:w="3289" w:type="dxa"/>
            <w:tcBorders>
              <w:top w:val="single" w:sz="4" w:space="0" w:color="E5EAF3"/>
              <w:left w:val="single" w:sz="4" w:space="0" w:color="E5EAF3"/>
              <w:bottom w:val="single" w:sz="4" w:space="0" w:color="E5EAF3"/>
              <w:right w:val="single" w:sz="4" w:space="0" w:color="E5EAF3"/>
            </w:tcBorders>
            <w:vAlign w:val="center"/>
          </w:tcPr>
          <w:p w:rsidR="00AD084C" w:rsidRDefault="00AD084C">
            <w:pPr>
              <w:spacing w:after="0" w:line="288" w:lineRule="auto"/>
              <w:jc w:val="center"/>
            </w:pPr>
          </w:p>
        </w:tc>
      </w:tr>
    </w:tbl>
    <w:p w:rsidR="00AD084C" w:rsidRDefault="00000000">
      <w:pPr>
        <w:spacing w:before="40" w:after="100" w:line="264" w:lineRule="auto"/>
        <w:jc w:val="center"/>
        <w:rPr>
          <w:lang w:eastAsia="ko-KR"/>
        </w:rPr>
      </w:pPr>
      <w:r>
        <w:rPr>
          <w:i/>
          <w:color w:val="5A5A5A"/>
          <w:sz w:val="19"/>
          <w:lang w:eastAsia="ko-KR"/>
        </w:rPr>
        <w:t>그림 1. OCR</w:t>
      </w:r>
      <w:proofErr w:type="spellStart"/>
      <w:r>
        <w:rPr>
          <w:i/>
          <w:color w:val="5A5A5A"/>
          <w:sz w:val="19"/>
          <w:lang w:eastAsia="ko-KR"/>
        </w:rPr>
        <w:t>에</w:t>
      </w:r>
      <w:proofErr w:type="spellEnd"/>
      <w:r>
        <w:rPr>
          <w:i/>
          <w:color w:val="5A5A5A"/>
          <w:sz w:val="19"/>
          <w:lang w:eastAsia="ko-KR"/>
        </w:rPr>
        <w:t xml:space="preserve"> 불리했던 실제 입력 유형 예시</w:t>
      </w:r>
    </w:p>
    <w:p w:rsidR="00AD084C" w:rsidRDefault="00000000">
      <w:pPr>
        <w:spacing w:before="200" w:after="80" w:line="264" w:lineRule="auto"/>
        <w:rPr>
          <w:lang w:eastAsia="ko-KR"/>
        </w:rPr>
      </w:pPr>
      <w:r>
        <w:rPr>
          <w:rFonts w:ascii="NanumSquare" w:eastAsia="NanumSquare" w:hAnsi="NanumSquare"/>
          <w:b/>
          <w:color w:val="194378"/>
          <w:sz w:val="30"/>
          <w:lang w:eastAsia="ko-KR"/>
        </w:rPr>
        <w:lastRenderedPageBreak/>
        <w:t>6. 결론</w:t>
      </w:r>
    </w:p>
    <w:p w:rsidR="00AD084C" w:rsidRDefault="00000000">
      <w:pPr>
        <w:spacing w:after="40" w:line="300" w:lineRule="auto"/>
        <w:rPr>
          <w:lang w:eastAsia="ko-KR"/>
        </w:rPr>
      </w:pPr>
      <w:r>
        <w:rPr>
          <w:color w:val="222222"/>
          <w:lang w:eastAsia="ko-KR"/>
        </w:rPr>
        <w:t>본 1000건 샘플 실험의 핵심 결론은 다음과 같다.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최종 운영 권고 구성은 C4이며, Accuracy@1 약 91% 수준에서 가장 균형 잡힌 결과를 보였다.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OCR을 기본 retrieval 신호로 포함한 C2는 일부 identifier 검증 이점이 있었지만, 전체적으로는 노이즈와 지연이 더 커 실무 효율이 낮았다.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proofErr w:type="spellStart"/>
      <w:r>
        <w:rPr>
          <w:color w:val="222222"/>
          <w:lang w:eastAsia="ko-KR"/>
        </w:rPr>
        <w:t>PaddleOCR</w:t>
      </w:r>
      <w:proofErr w:type="spellEnd"/>
      <w:r>
        <w:rPr>
          <w:color w:val="222222"/>
          <w:lang w:eastAsia="ko-KR"/>
        </w:rPr>
        <w:t xml:space="preserve"> CPU 경로는 이미지 1장당 약 7초 수준의 비용이 발생해 대규모 검증과 운영 적용에 병목이 되었다.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산업용 이미지처럼 텍스트 외의 시각 정보, 로고, 레이아웃, 부분 가림, 포장재가 중요한 환경에서는 OCR보다 VL 모델이 기본 도구로 더 적합했다.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OCR의 권장 역할은 ‘항상 켜진 1차 검색 엔진’이 아니라, Qwen 결과를 재확인하는 선택적 검증 레이어다.</w:t>
      </w:r>
    </w:p>
    <w:p w:rsidR="00AD084C" w:rsidRDefault="00000000">
      <w:pPr>
        <w:spacing w:before="200" w:after="80" w:line="264" w:lineRule="auto"/>
      </w:pPr>
      <w:r>
        <w:rPr>
          <w:rFonts w:ascii="NanumSquare" w:eastAsia="NanumSquare" w:hAnsi="NanumSquare"/>
          <w:b/>
          <w:color w:val="194378"/>
          <w:sz w:val="30"/>
        </w:rPr>
        <w:t xml:space="preserve">7. </w:t>
      </w:r>
      <w:proofErr w:type="spellStart"/>
      <w:r>
        <w:rPr>
          <w:rFonts w:ascii="NanumSquare" w:eastAsia="NanumSquare" w:hAnsi="NanumSquare"/>
          <w:b/>
          <w:color w:val="194378"/>
          <w:sz w:val="30"/>
        </w:rPr>
        <w:t>향후</w:t>
      </w:r>
      <w:proofErr w:type="spellEnd"/>
      <w:r>
        <w:rPr>
          <w:rFonts w:ascii="NanumSquare" w:eastAsia="NanumSquare" w:hAnsi="NanumSquare"/>
          <w:b/>
          <w:color w:val="194378"/>
          <w:sz w:val="30"/>
        </w:rPr>
        <w:t xml:space="preserve"> </w:t>
      </w:r>
      <w:proofErr w:type="spellStart"/>
      <w:r>
        <w:rPr>
          <w:rFonts w:ascii="NanumSquare" w:eastAsia="NanumSquare" w:hAnsi="NanumSquare"/>
          <w:b/>
          <w:color w:val="194378"/>
          <w:sz w:val="30"/>
        </w:rPr>
        <w:t>개선</w:t>
      </w:r>
      <w:proofErr w:type="spellEnd"/>
      <w:r>
        <w:rPr>
          <w:rFonts w:ascii="NanumSquare" w:eastAsia="NanumSquare" w:hAnsi="NanumSquare"/>
          <w:b/>
          <w:color w:val="194378"/>
          <w:sz w:val="30"/>
        </w:rPr>
        <w:t xml:space="preserve"> </w:t>
      </w:r>
      <w:proofErr w:type="spellStart"/>
      <w:r>
        <w:rPr>
          <w:rFonts w:ascii="NanumSquare" w:eastAsia="NanumSquare" w:hAnsi="NanumSquare"/>
          <w:b/>
          <w:color w:val="194378"/>
          <w:sz w:val="30"/>
        </w:rPr>
        <w:t>방향</w:t>
      </w:r>
      <w:proofErr w:type="spellEnd"/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OCR는 confidence gate 기반으로만 호출하고, 모든 이미지에 일괄 적용하지 않도록 변경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 xml:space="preserve">라벨 영역 탐지, 회전 보정, 표/심볼 필터링, low-contrast enhancement 등 산업용 </w:t>
      </w:r>
      <w:proofErr w:type="spellStart"/>
      <w:r>
        <w:rPr>
          <w:color w:val="222222"/>
          <w:lang w:eastAsia="ko-KR"/>
        </w:rPr>
        <w:t>전처리</w:t>
      </w:r>
      <w:proofErr w:type="spellEnd"/>
      <w:r>
        <w:rPr>
          <w:color w:val="222222"/>
          <w:lang w:eastAsia="ko-KR"/>
        </w:rPr>
        <w:t xml:space="preserve"> 추가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OCR 결과를 retrieval 입력 전체에 투입하지 말고, maker/part number 후보 검증에만 제한적으로 사용</w:t>
      </w:r>
    </w:p>
    <w:p w:rsidR="00AD084C" w:rsidRDefault="00000000">
      <w:pPr>
        <w:pStyle w:val="a0"/>
        <w:spacing w:after="40" w:line="300" w:lineRule="auto"/>
        <w:ind w:left="0"/>
        <w:rPr>
          <w:lang w:eastAsia="ko-KR"/>
        </w:rPr>
      </w:pPr>
      <w:r>
        <w:rPr>
          <w:color w:val="222222"/>
          <w:lang w:eastAsia="ko-KR"/>
        </w:rPr>
        <w:t>상위 후보 점수 차가 작을 때만 OCR 재확인 단계를 수행하는 cost-aware 정책 도입</w:t>
      </w:r>
    </w:p>
    <w:p w:rsidR="00AD084C" w:rsidRDefault="00AD084C">
      <w:pPr>
        <w:rPr>
          <w:lang w:eastAsia="ko-KR"/>
        </w:rPr>
      </w:pPr>
    </w:p>
    <w:sectPr w:rsidR="00AD084C" w:rsidSect="00034616">
      <w:footerReference w:type="default" r:id="rId13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4C22" w:rsidRDefault="00C24C22">
      <w:pPr>
        <w:spacing w:after="0" w:line="240" w:lineRule="auto"/>
      </w:pPr>
      <w:r>
        <w:separator/>
      </w:r>
    </w:p>
  </w:endnote>
  <w:endnote w:type="continuationSeparator" w:id="0">
    <w:p w:rsidR="00C24C22" w:rsidRDefault="00C24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anumSquare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084C" w:rsidRDefault="00000000">
    <w:pPr>
      <w:pStyle w:val="a6"/>
      <w:jc w:val="right"/>
    </w:pPr>
    <w:r>
      <w:rPr>
        <w:color w:val="5A5A5A"/>
        <w:sz w:val="16"/>
      </w:rPr>
      <w:t>Smart Vision Experiment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4C22" w:rsidRDefault="00C24C22">
      <w:pPr>
        <w:spacing w:after="0" w:line="240" w:lineRule="auto"/>
      </w:pPr>
      <w:r>
        <w:separator/>
      </w:r>
    </w:p>
  </w:footnote>
  <w:footnote w:type="continuationSeparator" w:id="0">
    <w:p w:rsidR="00C24C22" w:rsidRDefault="00C24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243037">
    <w:abstractNumId w:val="8"/>
  </w:num>
  <w:num w:numId="2" w16cid:durableId="1747876375">
    <w:abstractNumId w:val="6"/>
  </w:num>
  <w:num w:numId="3" w16cid:durableId="344744000">
    <w:abstractNumId w:val="5"/>
  </w:num>
  <w:num w:numId="4" w16cid:durableId="981888635">
    <w:abstractNumId w:val="4"/>
  </w:num>
  <w:num w:numId="5" w16cid:durableId="1045758719">
    <w:abstractNumId w:val="7"/>
  </w:num>
  <w:num w:numId="6" w16cid:durableId="1303922498">
    <w:abstractNumId w:val="3"/>
  </w:num>
  <w:num w:numId="7" w16cid:durableId="56128253">
    <w:abstractNumId w:val="2"/>
  </w:num>
  <w:num w:numId="8" w16cid:durableId="787971982">
    <w:abstractNumId w:val="1"/>
  </w:num>
  <w:num w:numId="9" w16cid:durableId="2059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7A4"/>
    <w:rsid w:val="0015074B"/>
    <w:rsid w:val="0029639D"/>
    <w:rsid w:val="00326F90"/>
    <w:rsid w:val="00331C39"/>
    <w:rsid w:val="00AA1D8D"/>
    <w:rsid w:val="00AD084C"/>
    <w:rsid w:val="00B47730"/>
    <w:rsid w:val="00C24C22"/>
    <w:rsid w:val="00CB0664"/>
    <w:rsid w:val="00DD3EAD"/>
    <w:rsid w:val="00DD7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165C8"/>
  <w14:defaultImageDpi w14:val="300"/>
  <w15:docId w15:val="{FF223BCE-5CAB-9941-8901-9D20FEC0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</cp:lastModifiedBy>
  <cp:revision>3</cp:revision>
  <dcterms:created xsi:type="dcterms:W3CDTF">2013-12-23T23:15:00Z</dcterms:created>
  <dcterms:modified xsi:type="dcterms:W3CDTF">2026-03-21T14:06:00Z</dcterms:modified>
  <cp:category/>
</cp:coreProperties>
</file>