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5B" w:rsidRDefault="00F2765B">
      <w:pPr>
        <w:rPr>
          <w:rFonts w:ascii="王漢宗特明體繁" w:eastAsia="王漢宗特明體繁"/>
          <w:sz w:val="72"/>
          <w:szCs w:val="72"/>
        </w:rPr>
      </w:pPr>
      <w:r>
        <w:rPr>
          <w:rFonts w:ascii="王漢宗特明體繁" w:eastAsia="王漢宗特明體繁"/>
          <w:sz w:val="72"/>
          <w:szCs w:val="72"/>
        </w:rPr>
        <w:softHyphen/>
      </w:r>
      <w:r>
        <w:rPr>
          <w:rFonts w:ascii="王漢宗特明體繁" w:eastAsia="王漢宗特明體繁"/>
          <w:sz w:val="72"/>
          <w:szCs w:val="72"/>
        </w:rPr>
        <w:softHyphen/>
      </w:r>
      <w:r>
        <w:rPr>
          <w:rFonts w:ascii="王漢宗特明體繁" w:eastAsia="王漢宗特明體繁"/>
          <w:sz w:val="72"/>
          <w:szCs w:val="72"/>
        </w:rPr>
        <w:softHyphen/>
      </w:r>
    </w:p>
    <w:p w:rsidR="00F2765B" w:rsidRDefault="00F2765B" w:rsidP="00F2765B">
      <w:pPr>
        <w:rPr>
          <w:rFonts w:ascii="王漢宗特明體繁" w:eastAsia="王漢宗特明體繁"/>
          <w:sz w:val="72"/>
          <w:szCs w:val="72"/>
        </w:rPr>
      </w:pPr>
    </w:p>
    <w:p w:rsidR="00C7527D" w:rsidRPr="00C7527D" w:rsidRDefault="00C7527D" w:rsidP="00C7527D">
      <w:pPr>
        <w:jc w:val="center"/>
        <w:rPr>
          <w:rFonts w:ascii="王漢宗特黑體繁" w:eastAsia="王漢宗特黑體繁" w:hint="eastAsia"/>
          <w:sz w:val="52"/>
          <w:szCs w:val="72"/>
        </w:rPr>
      </w:pPr>
      <w:r w:rsidRPr="00C7527D">
        <w:rPr>
          <w:rFonts w:ascii="王漢宗特黑體繁" w:eastAsia="王漢宗特黑體繁" w:hint="eastAsia"/>
          <w:sz w:val="52"/>
          <w:szCs w:val="72"/>
        </w:rPr>
        <w:t>實驗二、生</w:t>
      </w:r>
      <w:proofErr w:type="gramStart"/>
      <w:r w:rsidRPr="00C7527D">
        <w:rPr>
          <w:rFonts w:ascii="王漢宗特黑體繁" w:eastAsia="王漢宗特黑體繁" w:hint="eastAsia"/>
          <w:sz w:val="52"/>
          <w:szCs w:val="72"/>
        </w:rPr>
        <w:t>醫</w:t>
      </w:r>
      <w:proofErr w:type="gramEnd"/>
      <w:r w:rsidRPr="00C7527D">
        <w:rPr>
          <w:rFonts w:ascii="王漢宗特黑體繁" w:eastAsia="王漢宗特黑體繁" w:hint="eastAsia"/>
          <w:sz w:val="52"/>
          <w:szCs w:val="72"/>
        </w:rPr>
        <w:t>信號量測電路之設計</w:t>
      </w:r>
    </w:p>
    <w:p w:rsidR="00F2765B" w:rsidRPr="00C7527D" w:rsidRDefault="00F2765B" w:rsidP="00F2765B">
      <w:pPr>
        <w:jc w:val="center"/>
        <w:rPr>
          <w:rFonts w:ascii="王漢宗仿宋體一標準" w:eastAsia="王漢宗仿宋體一標準" w:hint="eastAsia"/>
          <w:sz w:val="36"/>
          <w:szCs w:val="36"/>
        </w:rPr>
      </w:pPr>
      <w:r w:rsidRPr="00C7527D">
        <w:rPr>
          <w:rFonts w:ascii="王漢宗仿宋體一標準" w:eastAsia="王漢宗仿宋體一標準" w:hint="eastAsia"/>
          <w:sz w:val="36"/>
          <w:szCs w:val="36"/>
        </w:rPr>
        <w:t>107 學年度第一學期 台大電機生</w:t>
      </w:r>
      <w:proofErr w:type="gramStart"/>
      <w:r w:rsidRPr="00C7527D">
        <w:rPr>
          <w:rFonts w:ascii="王漢宗仿宋體一標準" w:eastAsia="王漢宗仿宋體一標準" w:hint="eastAsia"/>
          <w:sz w:val="36"/>
          <w:szCs w:val="36"/>
        </w:rPr>
        <w:t>醫</w:t>
      </w:r>
      <w:proofErr w:type="gramEnd"/>
      <w:r w:rsidRPr="00C7527D">
        <w:rPr>
          <w:rFonts w:ascii="王漢宗仿宋體一標準" w:eastAsia="王漢宗仿宋體一標準" w:hint="eastAsia"/>
          <w:sz w:val="36"/>
          <w:szCs w:val="36"/>
        </w:rPr>
        <w:t>工程實驗</w:t>
      </w:r>
    </w:p>
    <w:p w:rsidR="00F2765B" w:rsidRDefault="00F2765B" w:rsidP="00F2765B">
      <w:pPr>
        <w:jc w:val="center"/>
        <w:rPr>
          <w:rFonts w:ascii="微軟正黑體" w:eastAsia="微軟正黑體" w:hAnsi="微軟正黑體"/>
          <w:sz w:val="52"/>
          <w:szCs w:val="52"/>
        </w:rPr>
      </w:pPr>
    </w:p>
    <w:p w:rsidR="00F2765B" w:rsidRPr="00F2765B" w:rsidRDefault="00F2765B" w:rsidP="00F2765B">
      <w:pPr>
        <w:jc w:val="center"/>
        <w:rPr>
          <w:rFonts w:ascii="微軟正黑體" w:eastAsia="微軟正黑體" w:hAnsi="微軟正黑體"/>
          <w:sz w:val="52"/>
          <w:szCs w:val="52"/>
        </w:rPr>
      </w:pPr>
      <w:r w:rsidRPr="00F2765B">
        <w:rPr>
          <w:rFonts w:ascii="微軟正黑體" w:eastAsia="微軟正黑體" w:hAnsi="微軟正黑體" w:hint="eastAsia"/>
          <w:sz w:val="52"/>
          <w:szCs w:val="52"/>
        </w:rPr>
        <w:t>第三組</w:t>
      </w:r>
    </w:p>
    <w:p w:rsidR="00C7527D" w:rsidRDefault="00C7527D" w:rsidP="00C7527D">
      <w:pPr>
        <w:jc w:val="center"/>
        <w:rPr>
          <w:rFonts w:ascii="微軟正黑體" w:eastAsia="微軟正黑體" w:hAnsi="微軟正黑體"/>
          <w:sz w:val="52"/>
          <w:szCs w:val="52"/>
        </w:rPr>
      </w:pPr>
      <w:r w:rsidRPr="00F2765B">
        <w:rPr>
          <w:rFonts w:ascii="微軟正黑體" w:eastAsia="微軟正黑體" w:hAnsi="微軟正黑體" w:hint="eastAsia"/>
          <w:sz w:val="52"/>
          <w:szCs w:val="52"/>
        </w:rPr>
        <w:t xml:space="preserve">張景程 </w:t>
      </w:r>
      <w:r>
        <w:rPr>
          <w:rFonts w:ascii="微軟正黑體" w:eastAsia="微軟正黑體" w:hAnsi="微軟正黑體" w:hint="eastAsia"/>
          <w:sz w:val="52"/>
          <w:szCs w:val="52"/>
        </w:rPr>
        <w:t>B</w:t>
      </w:r>
      <w:r w:rsidRPr="00F2765B">
        <w:rPr>
          <w:rFonts w:ascii="微軟正黑體" w:eastAsia="微軟正黑體" w:hAnsi="微軟正黑體" w:hint="eastAsia"/>
          <w:sz w:val="52"/>
          <w:szCs w:val="52"/>
        </w:rPr>
        <w:t>04901138</w:t>
      </w:r>
    </w:p>
    <w:p w:rsidR="00F2765B" w:rsidRPr="00F2765B" w:rsidRDefault="00F2765B" w:rsidP="00F2765B">
      <w:pPr>
        <w:jc w:val="center"/>
        <w:rPr>
          <w:rFonts w:ascii="微軟正黑體" w:eastAsia="微軟正黑體" w:hAnsi="微軟正黑體"/>
          <w:sz w:val="52"/>
          <w:szCs w:val="52"/>
        </w:rPr>
      </w:pPr>
      <w:proofErr w:type="gramStart"/>
      <w:r w:rsidRPr="00F2765B">
        <w:rPr>
          <w:rFonts w:ascii="微軟正黑體" w:eastAsia="微軟正黑體" w:hAnsi="微軟正黑體" w:hint="eastAsia"/>
          <w:sz w:val="52"/>
          <w:szCs w:val="52"/>
        </w:rPr>
        <w:t>解正平</w:t>
      </w:r>
      <w:proofErr w:type="gramEnd"/>
      <w:r w:rsidRPr="00F2765B">
        <w:rPr>
          <w:rFonts w:ascii="微軟正黑體" w:eastAsia="微軟正黑體" w:hAnsi="微軟正黑體" w:hint="eastAsia"/>
          <w:sz w:val="52"/>
          <w:szCs w:val="52"/>
        </w:rPr>
        <w:t xml:space="preserve"> </w:t>
      </w:r>
      <w:r>
        <w:rPr>
          <w:rFonts w:ascii="微軟正黑體" w:eastAsia="微軟正黑體" w:hAnsi="微軟正黑體" w:hint="eastAsia"/>
          <w:sz w:val="52"/>
          <w:szCs w:val="52"/>
        </w:rPr>
        <w:t>B</w:t>
      </w:r>
      <w:r w:rsidRPr="00F2765B">
        <w:rPr>
          <w:rFonts w:ascii="微軟正黑體" w:eastAsia="微軟正黑體" w:hAnsi="微軟正黑體" w:hint="eastAsia"/>
          <w:sz w:val="52"/>
          <w:szCs w:val="52"/>
        </w:rPr>
        <w:t>04901020</w:t>
      </w:r>
    </w:p>
    <w:p w:rsidR="00C7527D" w:rsidRPr="00F2765B" w:rsidRDefault="00C7527D" w:rsidP="00C7527D">
      <w:pPr>
        <w:jc w:val="center"/>
        <w:rPr>
          <w:rFonts w:ascii="微軟正黑體" w:eastAsia="微軟正黑體" w:hAnsi="微軟正黑體"/>
          <w:sz w:val="52"/>
          <w:szCs w:val="52"/>
        </w:rPr>
      </w:pPr>
      <w:r w:rsidRPr="00F2765B">
        <w:rPr>
          <w:rFonts w:ascii="微軟正黑體" w:eastAsia="微軟正黑體" w:hAnsi="微軟正黑體" w:hint="eastAsia"/>
          <w:sz w:val="52"/>
          <w:szCs w:val="52"/>
        </w:rPr>
        <w:t xml:space="preserve">劉維凱 </w:t>
      </w:r>
      <w:r>
        <w:rPr>
          <w:rFonts w:ascii="微軟正黑體" w:eastAsia="微軟正黑體" w:hAnsi="微軟正黑體" w:hint="eastAsia"/>
          <w:sz w:val="52"/>
          <w:szCs w:val="52"/>
        </w:rPr>
        <w:t>B</w:t>
      </w:r>
      <w:r w:rsidRPr="00F2765B">
        <w:rPr>
          <w:rFonts w:ascii="微軟正黑體" w:eastAsia="微軟正黑體" w:hAnsi="微軟正黑體" w:hint="eastAsia"/>
          <w:sz w:val="52"/>
          <w:szCs w:val="52"/>
        </w:rPr>
        <w:t>04901153</w:t>
      </w:r>
    </w:p>
    <w:p w:rsidR="00C7527D" w:rsidRDefault="00C7527D" w:rsidP="00F2765B">
      <w:pPr>
        <w:jc w:val="center"/>
        <w:rPr>
          <w:rFonts w:ascii="微軟正黑體" w:eastAsia="微軟正黑體" w:hAnsi="微軟正黑體"/>
          <w:sz w:val="52"/>
          <w:szCs w:val="52"/>
        </w:rPr>
      </w:pPr>
    </w:p>
    <w:p w:rsidR="00F2765B" w:rsidRDefault="00F2765B" w:rsidP="00F2765B">
      <w:pPr>
        <w:jc w:val="center"/>
        <w:rPr>
          <w:rFonts w:ascii="王漢宗特明體繁" w:eastAsia="王漢宗特明體繁" w:hAnsi="微軟正黑體"/>
          <w:sz w:val="36"/>
          <w:szCs w:val="36"/>
        </w:rPr>
      </w:pPr>
    </w:p>
    <w:p w:rsidR="00F2765B" w:rsidRPr="00F2765B" w:rsidRDefault="00F2765B" w:rsidP="00F2765B">
      <w:pPr>
        <w:jc w:val="center"/>
        <w:rPr>
          <w:rFonts w:ascii="王漢宗特明體繁" w:eastAsia="王漢宗特明體繁" w:hAnsi="微軟正黑體"/>
          <w:sz w:val="36"/>
          <w:szCs w:val="36"/>
        </w:rPr>
      </w:pPr>
      <w:r w:rsidRPr="00F2765B">
        <w:rPr>
          <w:rFonts w:ascii="王漢宗特明體繁" w:eastAsia="王漢宗特明體繁" w:hAnsi="微軟正黑體" w:hint="eastAsia"/>
          <w:sz w:val="36"/>
          <w:szCs w:val="36"/>
        </w:rPr>
        <w:t>助教：趙</w:t>
      </w:r>
      <w:proofErr w:type="gramStart"/>
      <w:r w:rsidRPr="00F2765B">
        <w:rPr>
          <w:rFonts w:ascii="王漢宗特明體繁" w:eastAsia="王漢宗特明體繁" w:hAnsi="微軟正黑體" w:hint="eastAsia"/>
          <w:sz w:val="36"/>
          <w:szCs w:val="36"/>
        </w:rPr>
        <w:t>珮妤</w:t>
      </w:r>
      <w:proofErr w:type="gramEnd"/>
      <w:r w:rsidRPr="00F2765B">
        <w:rPr>
          <w:rFonts w:ascii="王漢宗特明體繁" w:eastAsia="王漢宗特明體繁" w:hAnsi="微軟正黑體" w:hint="eastAsia"/>
          <w:sz w:val="36"/>
          <w:szCs w:val="36"/>
        </w:rPr>
        <w:t xml:space="preserve"> 實驗室：明達館304室</w:t>
      </w:r>
    </w:p>
    <w:p w:rsidR="00F2765B" w:rsidRPr="00F2765B" w:rsidRDefault="00F2765B" w:rsidP="00F2765B">
      <w:pPr>
        <w:jc w:val="center"/>
        <w:rPr>
          <w:rFonts w:ascii="微軟正黑體" w:eastAsia="微軟正黑體" w:hAnsi="微軟正黑體"/>
          <w:sz w:val="52"/>
          <w:szCs w:val="52"/>
        </w:rPr>
      </w:pPr>
    </w:p>
    <w:p w:rsidR="00F2765B" w:rsidRDefault="00F2765B"/>
    <w:p w:rsidR="00C7527D" w:rsidRDefault="00C7527D"/>
    <w:p w:rsidR="00C7527D" w:rsidRDefault="00C7527D"/>
    <w:p w:rsidR="00C7527D" w:rsidRPr="00C7527D" w:rsidRDefault="00C7527D" w:rsidP="00C7527D">
      <w:pPr>
        <w:jc w:val="center"/>
        <w:rPr>
          <w:sz w:val="48"/>
          <w:szCs w:val="48"/>
        </w:rPr>
      </w:pPr>
      <w:r w:rsidRPr="00C7527D">
        <w:rPr>
          <w:rFonts w:hint="eastAsia"/>
          <w:sz w:val="48"/>
          <w:szCs w:val="48"/>
        </w:rPr>
        <w:lastRenderedPageBreak/>
        <w:t>目次</w:t>
      </w:r>
    </w:p>
    <w:p w:rsidR="00C7527D" w:rsidRPr="00C7527D" w:rsidRDefault="00C7527D" w:rsidP="00C7527D">
      <w:pPr>
        <w:pStyle w:val="a3"/>
        <w:numPr>
          <w:ilvl w:val="0"/>
          <w:numId w:val="2"/>
        </w:numPr>
        <w:spacing w:line="720" w:lineRule="auto"/>
        <w:ind w:leftChars="0"/>
        <w:rPr>
          <w:rFonts w:asciiTheme="minorEastAsia" w:hAnsiTheme="minorEastAsia"/>
          <w:sz w:val="48"/>
          <w:szCs w:val="48"/>
        </w:rPr>
      </w:pPr>
      <w:r w:rsidRPr="00C7527D">
        <w:rPr>
          <w:rFonts w:asciiTheme="minorEastAsia" w:hAnsiTheme="minorEastAsia" w:hint="eastAsia"/>
          <w:sz w:val="48"/>
          <w:szCs w:val="48"/>
        </w:rPr>
        <w:t>心電圖電路設計</w:t>
      </w:r>
    </w:p>
    <w:p w:rsidR="00C7527D" w:rsidRPr="00C7527D" w:rsidRDefault="00C7527D" w:rsidP="00C7527D">
      <w:pPr>
        <w:pStyle w:val="a3"/>
        <w:numPr>
          <w:ilvl w:val="0"/>
          <w:numId w:val="2"/>
        </w:numPr>
        <w:spacing w:line="720" w:lineRule="auto"/>
        <w:ind w:leftChars="0"/>
        <w:rPr>
          <w:rFonts w:asciiTheme="minorEastAsia" w:hAnsiTheme="minorEastAsia"/>
          <w:sz w:val="48"/>
          <w:szCs w:val="48"/>
        </w:rPr>
      </w:pPr>
      <w:r w:rsidRPr="00C7527D">
        <w:rPr>
          <w:rFonts w:asciiTheme="minorEastAsia" w:hAnsiTheme="minorEastAsia" w:hint="eastAsia"/>
          <w:sz w:val="48"/>
          <w:szCs w:val="48"/>
        </w:rPr>
        <w:t>肌電圖電路設計</w:t>
      </w:r>
    </w:p>
    <w:p w:rsidR="00C7527D" w:rsidRPr="00C7527D" w:rsidRDefault="00C7527D" w:rsidP="00C7527D">
      <w:pPr>
        <w:pStyle w:val="a3"/>
        <w:numPr>
          <w:ilvl w:val="0"/>
          <w:numId w:val="2"/>
        </w:numPr>
        <w:spacing w:line="720" w:lineRule="auto"/>
        <w:ind w:leftChars="0"/>
        <w:rPr>
          <w:rFonts w:asciiTheme="minorEastAsia" w:hAnsiTheme="minorEastAsia"/>
          <w:sz w:val="48"/>
          <w:szCs w:val="48"/>
        </w:rPr>
      </w:pPr>
      <w:r w:rsidRPr="00C7527D">
        <w:rPr>
          <w:rFonts w:asciiTheme="minorEastAsia" w:hAnsiTheme="minorEastAsia" w:hint="eastAsia"/>
          <w:sz w:val="48"/>
          <w:szCs w:val="48"/>
        </w:rPr>
        <w:t>腦電圖電路設計</w:t>
      </w:r>
    </w:p>
    <w:p w:rsidR="00C7527D" w:rsidRPr="00C7527D" w:rsidRDefault="00C7527D" w:rsidP="00C7527D">
      <w:pPr>
        <w:pStyle w:val="a3"/>
        <w:numPr>
          <w:ilvl w:val="0"/>
          <w:numId w:val="2"/>
        </w:numPr>
        <w:spacing w:line="720" w:lineRule="auto"/>
        <w:ind w:leftChars="0"/>
        <w:rPr>
          <w:rFonts w:asciiTheme="minorEastAsia" w:hAnsiTheme="minorEastAsia"/>
          <w:sz w:val="48"/>
          <w:szCs w:val="48"/>
        </w:rPr>
      </w:pPr>
      <w:r w:rsidRPr="00C7527D">
        <w:rPr>
          <w:rFonts w:asciiTheme="minorEastAsia" w:hAnsiTheme="minorEastAsia" w:hint="eastAsia"/>
          <w:sz w:val="48"/>
          <w:szCs w:val="48"/>
        </w:rPr>
        <w:t>分析與討論</w:t>
      </w:r>
      <w:bookmarkStart w:id="0" w:name="_GoBack"/>
      <w:bookmarkEnd w:id="0"/>
    </w:p>
    <w:p w:rsidR="00C7527D" w:rsidRPr="00C7527D" w:rsidRDefault="00C7527D" w:rsidP="00C7527D">
      <w:pPr>
        <w:pStyle w:val="a3"/>
        <w:numPr>
          <w:ilvl w:val="0"/>
          <w:numId w:val="2"/>
        </w:numPr>
        <w:spacing w:line="720" w:lineRule="auto"/>
        <w:ind w:leftChars="0"/>
        <w:rPr>
          <w:rFonts w:asciiTheme="minorEastAsia" w:hAnsiTheme="minorEastAsia"/>
          <w:sz w:val="48"/>
          <w:szCs w:val="48"/>
        </w:rPr>
      </w:pPr>
      <w:r w:rsidRPr="00C7527D">
        <w:rPr>
          <w:rFonts w:asciiTheme="minorEastAsia" w:hAnsiTheme="minorEastAsia"/>
          <w:sz w:val="48"/>
          <w:szCs w:val="48"/>
        </w:rPr>
        <w:t>A</w:t>
      </w:r>
      <w:r w:rsidRPr="00C7527D">
        <w:rPr>
          <w:rFonts w:asciiTheme="minorEastAsia" w:hAnsiTheme="minorEastAsia" w:hint="eastAsia"/>
          <w:sz w:val="48"/>
          <w:szCs w:val="48"/>
        </w:rPr>
        <w:t xml:space="preserve">nalog </w:t>
      </w:r>
      <w:r w:rsidRPr="00C7527D">
        <w:rPr>
          <w:rFonts w:asciiTheme="minorEastAsia" w:hAnsiTheme="minorEastAsia"/>
          <w:sz w:val="48"/>
          <w:szCs w:val="48"/>
        </w:rPr>
        <w:t>to digital converter</w:t>
      </w:r>
    </w:p>
    <w:p w:rsidR="00C7527D" w:rsidRPr="00C7527D" w:rsidRDefault="00C7527D" w:rsidP="00C7527D">
      <w:pPr>
        <w:pStyle w:val="a3"/>
        <w:numPr>
          <w:ilvl w:val="0"/>
          <w:numId w:val="2"/>
        </w:numPr>
        <w:spacing w:line="720" w:lineRule="auto"/>
        <w:ind w:leftChars="0"/>
        <w:rPr>
          <w:rFonts w:asciiTheme="minorEastAsia" w:hAnsiTheme="minorEastAsia"/>
          <w:sz w:val="48"/>
          <w:szCs w:val="48"/>
        </w:rPr>
      </w:pPr>
      <w:r w:rsidRPr="00C7527D">
        <w:rPr>
          <w:rFonts w:asciiTheme="minorEastAsia" w:hAnsiTheme="minorEastAsia"/>
          <w:sz w:val="48"/>
          <w:szCs w:val="48"/>
        </w:rPr>
        <w:t>A</w:t>
      </w:r>
      <w:r w:rsidRPr="00C7527D">
        <w:rPr>
          <w:rFonts w:asciiTheme="minorEastAsia" w:hAnsiTheme="minorEastAsia" w:hint="eastAsia"/>
          <w:sz w:val="48"/>
          <w:szCs w:val="48"/>
        </w:rPr>
        <w:t>PP</w:t>
      </w:r>
      <w:r w:rsidRPr="00C7527D">
        <w:rPr>
          <w:rFonts w:asciiTheme="minorEastAsia" w:hAnsiTheme="minorEastAsia"/>
          <w:sz w:val="48"/>
          <w:szCs w:val="48"/>
        </w:rPr>
        <w:t xml:space="preserve"> </w:t>
      </w:r>
      <w:r w:rsidRPr="00C7527D">
        <w:rPr>
          <w:rFonts w:asciiTheme="minorEastAsia" w:hAnsiTheme="minorEastAsia" w:hint="eastAsia"/>
          <w:sz w:val="48"/>
          <w:szCs w:val="48"/>
        </w:rPr>
        <w:t>設計</w:t>
      </w:r>
    </w:p>
    <w:p w:rsidR="00C7527D" w:rsidRPr="00C7527D" w:rsidRDefault="00C7527D" w:rsidP="00C7527D">
      <w:pPr>
        <w:pStyle w:val="a3"/>
        <w:numPr>
          <w:ilvl w:val="0"/>
          <w:numId w:val="2"/>
        </w:numPr>
        <w:spacing w:line="720" w:lineRule="auto"/>
        <w:ind w:leftChars="0"/>
        <w:rPr>
          <w:rFonts w:asciiTheme="minorEastAsia" w:hAnsiTheme="minorEastAsia" w:hint="eastAsia"/>
          <w:sz w:val="48"/>
          <w:szCs w:val="48"/>
        </w:rPr>
      </w:pPr>
      <w:r w:rsidRPr="00C7527D">
        <w:rPr>
          <w:rFonts w:asciiTheme="minorEastAsia" w:hAnsiTheme="minorEastAsia" w:hint="eastAsia"/>
          <w:sz w:val="48"/>
          <w:szCs w:val="48"/>
        </w:rPr>
        <w:t>Additional questions</w:t>
      </w:r>
    </w:p>
    <w:sectPr w:rsidR="00C7527D" w:rsidRPr="00C75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王漢宗特明體繁">
    <w:panose1 w:val="02020300000000000000"/>
    <w:charset w:val="88"/>
    <w:family w:val="roman"/>
    <w:pitch w:val="variable"/>
    <w:sig w:usb0="800000E3" w:usb1="38C9787A" w:usb2="00000016" w:usb3="00000000" w:csb0="00100000" w:csb1="00000000"/>
  </w:font>
  <w:font w:name="王漢宗特黑體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王漢宗仿宋體一標準">
    <w:panose1 w:val="02020600000000000000"/>
    <w:charset w:val="88"/>
    <w:family w:val="roman"/>
    <w:pitch w:val="variable"/>
    <w:sig w:usb0="800003B7" w:usb1="38CFFC78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1826"/>
    <w:multiLevelType w:val="hybridMultilevel"/>
    <w:tmpl w:val="69B6E4B0"/>
    <w:lvl w:ilvl="0" w:tplc="FF8684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681CAD"/>
    <w:multiLevelType w:val="hybridMultilevel"/>
    <w:tmpl w:val="401A9FEA"/>
    <w:lvl w:ilvl="0" w:tplc="70CA7C76">
      <w:start w:val="1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5B"/>
    <w:rsid w:val="00C7527D"/>
    <w:rsid w:val="00C82268"/>
    <w:rsid w:val="00F2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05AF"/>
  <w15:chartTrackingRefBased/>
  <w15:docId w15:val="{C29D097E-EC01-4778-86BE-FCFE2D9F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>HP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解正平</dc:creator>
  <cp:keywords/>
  <dc:description/>
  <cp:lastModifiedBy>正平 解</cp:lastModifiedBy>
  <cp:revision>2</cp:revision>
  <cp:lastPrinted>2018-04-17T14:06:00Z</cp:lastPrinted>
  <dcterms:created xsi:type="dcterms:W3CDTF">2018-04-17T14:07:00Z</dcterms:created>
  <dcterms:modified xsi:type="dcterms:W3CDTF">2018-04-17T14:07:00Z</dcterms:modified>
</cp:coreProperties>
</file>