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C73907D" w14:textId="77777777" w:rsidR="002C5062" w:rsidRDefault="002C5062">
      <w:pPr>
        <w:jc w:val="center"/>
      </w:pPr>
      <w:bookmarkStart w:id="0" w:name="_GoBack"/>
      <w:bookmarkEnd w:id="0"/>
    </w:p>
    <w:p w14:paraId="4D72C771" w14:textId="77777777" w:rsidR="00464A62" w:rsidRDefault="005A4C4E">
      <w:pPr>
        <w:jc w:val="center"/>
      </w:pPr>
      <w:r>
        <w:rPr>
          <w:rFonts w:ascii="Calibri" w:eastAsia="Calibri" w:hAnsi="Calibri" w:cs="Calibri"/>
          <w:b/>
          <w:color w:val="F79646"/>
          <w:sz w:val="22"/>
          <w:szCs w:val="22"/>
        </w:rPr>
        <w:t>MÓDULO DE AUTOAPRENDIZAJE</w:t>
      </w:r>
    </w:p>
    <w:p w14:paraId="475A2114" w14:textId="38A736A2" w:rsidR="00464A62" w:rsidRDefault="005A4C4E">
      <w:pPr>
        <w:jc w:val="center"/>
      </w:pPr>
      <w:r>
        <w:rPr>
          <w:rFonts w:ascii="Calibri" w:eastAsia="Calibri" w:hAnsi="Calibri" w:cs="Calibri"/>
          <w:b/>
          <w:color w:val="F79646"/>
          <w:sz w:val="22"/>
          <w:szCs w:val="22"/>
        </w:rPr>
        <w:t>¿</w:t>
      </w:r>
      <w:r w:rsidR="006C3B11">
        <w:rPr>
          <w:rFonts w:ascii="Calibri" w:eastAsia="Calibri" w:hAnsi="Calibri" w:cs="Calibri"/>
          <w:b/>
          <w:color w:val="F79646"/>
          <w:sz w:val="22"/>
          <w:szCs w:val="22"/>
        </w:rPr>
        <w:t>Cómo Liderar una Visión Estratégica Compartida</w:t>
      </w:r>
      <w:r>
        <w:rPr>
          <w:rFonts w:ascii="Calibri" w:eastAsia="Calibri" w:hAnsi="Calibri" w:cs="Calibri"/>
          <w:b/>
          <w:color w:val="F79646"/>
          <w:sz w:val="22"/>
          <w:szCs w:val="22"/>
        </w:rPr>
        <w:t>?</w:t>
      </w:r>
    </w:p>
    <w:p w14:paraId="67B3CCBD" w14:textId="77777777" w:rsidR="00464A62" w:rsidRDefault="00464A62">
      <w:pPr>
        <w:jc w:val="center"/>
      </w:pPr>
    </w:p>
    <w:p w14:paraId="77C24BA5" w14:textId="77777777" w:rsidR="00464A62" w:rsidRDefault="005A4C4E">
      <w:pPr>
        <w:jc w:val="center"/>
      </w:pPr>
      <w:r>
        <w:rPr>
          <w:rFonts w:ascii="Calibri" w:eastAsia="Calibri" w:hAnsi="Calibri" w:cs="Calibri"/>
          <w:b/>
          <w:sz w:val="22"/>
          <w:szCs w:val="22"/>
        </w:rPr>
        <w:t>PROGRAMA DEL CURSO</w:t>
      </w:r>
    </w:p>
    <w:p w14:paraId="73DCE2BD" w14:textId="77777777" w:rsidR="00464A62" w:rsidRDefault="00464A62">
      <w:pPr>
        <w:jc w:val="center"/>
      </w:pPr>
    </w:p>
    <w:p w14:paraId="7BF358C7" w14:textId="77777777" w:rsidR="00D22579" w:rsidRDefault="00D22579" w:rsidP="00D22579"/>
    <w:p w14:paraId="1AF15481" w14:textId="77777777" w:rsidR="00464A62" w:rsidRDefault="005A4C4E">
      <w:r>
        <w:rPr>
          <w:rFonts w:ascii="Calibri" w:eastAsia="Calibri" w:hAnsi="Calibri" w:cs="Calibri"/>
          <w:b/>
          <w:sz w:val="22"/>
          <w:szCs w:val="22"/>
        </w:rPr>
        <w:t>Objetivo del curso</w:t>
      </w:r>
    </w:p>
    <w:p w14:paraId="37438D9D" w14:textId="55B74EE1" w:rsidR="00464A62" w:rsidRDefault="00772AD0">
      <w:pPr>
        <w:jc w:val="both"/>
      </w:pPr>
      <w:r>
        <w:rPr>
          <w:rFonts w:ascii="Calibri" w:eastAsia="Calibri" w:hAnsi="Calibri" w:cs="Calibri"/>
          <w:sz w:val="22"/>
          <w:szCs w:val="22"/>
        </w:rPr>
        <w:t>Construir o actualizar una visión estratégica compartida del establecimiento mediante la comunicación efectiva de los objetivos</w:t>
      </w:r>
      <w:r w:rsidR="00C34047">
        <w:rPr>
          <w:rFonts w:ascii="Calibri" w:eastAsia="Calibri" w:hAnsi="Calibri" w:cs="Calibri"/>
          <w:sz w:val="22"/>
          <w:szCs w:val="22"/>
        </w:rPr>
        <w:t xml:space="preserve"> y proyectos</w:t>
      </w:r>
      <w:r>
        <w:rPr>
          <w:rFonts w:ascii="Calibri" w:eastAsia="Calibri" w:hAnsi="Calibri" w:cs="Calibri"/>
          <w:sz w:val="22"/>
          <w:szCs w:val="22"/>
        </w:rPr>
        <w:t xml:space="preserve"> institucionales.</w:t>
      </w:r>
    </w:p>
    <w:p w14:paraId="359C9514" w14:textId="77777777" w:rsidR="00464A62" w:rsidRDefault="00464A62">
      <w:pPr>
        <w:jc w:val="both"/>
      </w:pPr>
    </w:p>
    <w:p w14:paraId="53100053" w14:textId="77777777" w:rsidR="00464A62" w:rsidRDefault="005A4C4E">
      <w:pPr>
        <w:jc w:val="both"/>
      </w:pPr>
      <w:r>
        <w:rPr>
          <w:rFonts w:ascii="Calibri" w:eastAsia="Calibri" w:hAnsi="Calibri" w:cs="Calibri"/>
          <w:sz w:val="22"/>
          <w:szCs w:val="22"/>
        </w:rPr>
        <w:t>Al finalizar exitosamente el curso, los estudiantes serán capaces de:</w:t>
      </w:r>
    </w:p>
    <w:p w14:paraId="699D6A6E" w14:textId="0DC91190" w:rsidR="00772AD0" w:rsidRDefault="00C34047" w:rsidP="00772AD0">
      <w:pPr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Comunicar</w:t>
      </w:r>
      <w:r w:rsidR="00772AD0">
        <w:rPr>
          <w:rFonts w:ascii="Calibri" w:eastAsia="Calibri" w:hAnsi="Calibri" w:cs="Calibri"/>
          <w:sz w:val="22"/>
          <w:szCs w:val="22"/>
        </w:rPr>
        <w:t xml:space="preserve"> y explicar los objetivos, planes y metas institucionales, así como sus avances a todos los miembros de la comunidad educativa.</w:t>
      </w:r>
    </w:p>
    <w:p w14:paraId="4D2744CE" w14:textId="4BA32153" w:rsidR="00F507DD" w:rsidRDefault="00A02F94" w:rsidP="00772AD0">
      <w:pPr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 w:rsidRPr="00772AD0">
        <w:rPr>
          <w:rFonts w:ascii="Calibri" w:eastAsia="Calibri" w:hAnsi="Calibri" w:cs="Calibri"/>
          <w:sz w:val="22"/>
          <w:szCs w:val="22"/>
        </w:rPr>
        <w:t xml:space="preserve">Fortalecer </w:t>
      </w:r>
      <w:r w:rsidR="00772AD0">
        <w:rPr>
          <w:rFonts w:ascii="Calibri" w:eastAsia="Calibri" w:hAnsi="Calibri" w:cs="Calibri"/>
          <w:sz w:val="22"/>
          <w:szCs w:val="22"/>
        </w:rPr>
        <w:t xml:space="preserve">el sentido de propósito compartido </w:t>
      </w:r>
      <w:r w:rsidRPr="00772AD0">
        <w:rPr>
          <w:rFonts w:ascii="Calibri" w:eastAsia="Calibri" w:hAnsi="Calibri" w:cs="Calibri"/>
          <w:sz w:val="22"/>
          <w:szCs w:val="22"/>
        </w:rPr>
        <w:t>de la institución, en relación a sus miembros y el entorno.</w:t>
      </w:r>
    </w:p>
    <w:p w14:paraId="4C423BFA" w14:textId="49F03BE4" w:rsidR="00772AD0" w:rsidRPr="00772AD0" w:rsidRDefault="00772AD0" w:rsidP="00772AD0">
      <w:pPr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Fortalecer una cultura e identidad institucional con foco en la mejora.</w:t>
      </w:r>
    </w:p>
    <w:p w14:paraId="76876BD9" w14:textId="7032D835" w:rsidR="00F507DD" w:rsidRPr="00772AD0" w:rsidRDefault="00A02F94" w:rsidP="00772AD0">
      <w:pPr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 w:rsidRPr="00772AD0">
        <w:rPr>
          <w:rFonts w:ascii="Calibri" w:eastAsia="Calibri" w:hAnsi="Calibri" w:cs="Calibri"/>
          <w:sz w:val="22"/>
          <w:szCs w:val="22"/>
        </w:rPr>
        <w:t>Cautelar el acceso</w:t>
      </w:r>
      <w:r w:rsidR="00772AD0">
        <w:rPr>
          <w:rFonts w:ascii="Calibri" w:eastAsia="Calibri" w:hAnsi="Calibri" w:cs="Calibri"/>
          <w:sz w:val="22"/>
          <w:szCs w:val="22"/>
        </w:rPr>
        <w:t xml:space="preserve"> a la</w:t>
      </w:r>
      <w:r w:rsidRPr="00772AD0">
        <w:rPr>
          <w:rFonts w:ascii="Calibri" w:eastAsia="Calibri" w:hAnsi="Calibri" w:cs="Calibri"/>
          <w:sz w:val="22"/>
          <w:szCs w:val="22"/>
        </w:rPr>
        <w:t xml:space="preserve"> información a la comunidad educativa, autoridades pertinentes y vecinos.</w:t>
      </w:r>
    </w:p>
    <w:p w14:paraId="51540562" w14:textId="77777777" w:rsidR="00464A62" w:rsidRDefault="00464A62">
      <w:pPr>
        <w:jc w:val="both"/>
      </w:pPr>
    </w:p>
    <w:p w14:paraId="1F5F7172" w14:textId="77777777" w:rsidR="00464A62" w:rsidRDefault="005A4C4E">
      <w:pPr>
        <w:jc w:val="both"/>
      </w:pPr>
      <w:r>
        <w:rPr>
          <w:rFonts w:ascii="Calibri" w:eastAsia="Calibri" w:hAnsi="Calibri" w:cs="Calibri"/>
          <w:b/>
          <w:sz w:val="22"/>
          <w:szCs w:val="22"/>
        </w:rPr>
        <w:t>Contenidos</w:t>
      </w:r>
    </w:p>
    <w:p w14:paraId="60966CCE" w14:textId="06B51CAF" w:rsidR="003C67AE" w:rsidRPr="003C67AE" w:rsidRDefault="003C67AE">
      <w:pPr>
        <w:numPr>
          <w:ilvl w:val="0"/>
          <w:numId w:val="1"/>
        </w:numPr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Dimensión “Construyendo e implementando una visión estratégica compartida” del Marco para la Buena Dirección y el Liderazgo Escolar.</w:t>
      </w:r>
    </w:p>
    <w:p w14:paraId="2B8FEB05" w14:textId="57C05088" w:rsidR="00464A62" w:rsidRPr="003C67AE" w:rsidRDefault="00772AD0">
      <w:pPr>
        <w:numPr>
          <w:ilvl w:val="0"/>
          <w:numId w:val="1"/>
        </w:numPr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Con</w:t>
      </w:r>
      <w:r w:rsidR="003C67AE"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 xml:space="preserve">trucción de una estrategia comunicacional  para </w:t>
      </w:r>
      <w:r w:rsidR="00707777">
        <w:rPr>
          <w:rFonts w:ascii="Calibri" w:eastAsia="Calibri" w:hAnsi="Calibri" w:cs="Calibri"/>
          <w:i/>
          <w:sz w:val="22"/>
          <w:szCs w:val="22"/>
        </w:rPr>
        <w:t>la mejora escolar.</w:t>
      </w:r>
    </w:p>
    <w:p w14:paraId="7BFDBED3" w14:textId="75A5BA18" w:rsidR="003C67AE" w:rsidRPr="003C67AE" w:rsidRDefault="003C67AE">
      <w:pPr>
        <w:numPr>
          <w:ilvl w:val="0"/>
          <w:numId w:val="1"/>
        </w:numPr>
        <w:ind w:hanging="360"/>
        <w:jc w:val="both"/>
        <w:rPr>
          <w:sz w:val="22"/>
          <w:szCs w:val="22"/>
        </w:rPr>
      </w:pPr>
      <w:r>
        <w:rPr>
          <w:i/>
          <w:sz w:val="22"/>
          <w:szCs w:val="22"/>
        </w:rPr>
        <w:t>Mecanismos de transmisión y refuerzo cultural: Claridad de propósito.</w:t>
      </w:r>
    </w:p>
    <w:p w14:paraId="6D1A184C" w14:textId="66C3AE2C" w:rsidR="003C67AE" w:rsidRPr="003C67AE" w:rsidRDefault="003C67AE">
      <w:pPr>
        <w:numPr>
          <w:ilvl w:val="0"/>
          <w:numId w:val="1"/>
        </w:numPr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Mejoramiento escolar en contexto.</w:t>
      </w:r>
    </w:p>
    <w:p w14:paraId="1D231AB1" w14:textId="77777777" w:rsidR="003C67AE" w:rsidRDefault="003C67AE" w:rsidP="003C67AE">
      <w:pPr>
        <w:ind w:left="720"/>
        <w:jc w:val="both"/>
        <w:rPr>
          <w:sz w:val="22"/>
          <w:szCs w:val="22"/>
        </w:rPr>
      </w:pPr>
    </w:p>
    <w:p w14:paraId="6B7DE7E5" w14:textId="77777777" w:rsidR="00464A62" w:rsidRDefault="00464A62">
      <w:pPr>
        <w:jc w:val="both"/>
      </w:pPr>
    </w:p>
    <w:p w14:paraId="58361CB3" w14:textId="77777777" w:rsidR="00464A62" w:rsidRDefault="005A4C4E">
      <w:r>
        <w:rPr>
          <w:rFonts w:ascii="Calibri" w:eastAsia="Calibri" w:hAnsi="Calibri" w:cs="Calibri"/>
          <w:b/>
          <w:sz w:val="22"/>
          <w:szCs w:val="22"/>
        </w:rPr>
        <w:t>Acceso a material del curso</w:t>
      </w:r>
    </w:p>
    <w:p w14:paraId="2EF7D712" w14:textId="0044B84C" w:rsidR="00464A62" w:rsidRPr="00E12D7B" w:rsidRDefault="005A4C4E">
      <w:pPr>
        <w:rPr>
          <w:color w:val="2F5496" w:themeColor="accent5" w:themeShade="BF"/>
          <w:u w:val="single"/>
        </w:rPr>
      </w:pPr>
      <w:r>
        <w:rPr>
          <w:rFonts w:ascii="Calibri" w:eastAsia="Calibri" w:hAnsi="Calibri" w:cs="Calibri"/>
          <w:sz w:val="22"/>
          <w:szCs w:val="22"/>
        </w:rPr>
        <w:t xml:space="preserve">Todos los contenidos del curso, el material complementario y las actividades estarán </w:t>
      </w:r>
      <w:r w:rsidR="00EB1480"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isponibles en la plataforma de Formación Continua de Educarchile, </w:t>
      </w:r>
      <w:r w:rsidRPr="00E12D7B">
        <w:rPr>
          <w:rFonts w:ascii="Calibri" w:eastAsia="Calibri" w:hAnsi="Calibri" w:cs="Calibri"/>
          <w:color w:val="522CDC"/>
          <w:sz w:val="22"/>
          <w:szCs w:val="22"/>
          <w:u w:val="single"/>
          <w14:textFill>
            <w14:solidFill>
              <w14:srgbClr w14:val="522CDC">
                <w14:lumMod w14:val="75000"/>
              </w14:srgbClr>
            </w14:solidFill>
          </w14:textFill>
        </w:rPr>
        <w:t>http://formacioncontinua.educarchile.cl</w:t>
      </w:r>
    </w:p>
    <w:p w14:paraId="7502916C" w14:textId="77777777" w:rsidR="00464A62" w:rsidRDefault="00464A62"/>
    <w:p w14:paraId="76EF3099" w14:textId="77777777" w:rsidR="00E12D7B" w:rsidRDefault="005A4C4E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Metodología</w:t>
      </w:r>
    </w:p>
    <w:p w14:paraId="3A446325" w14:textId="51285B16" w:rsidR="00464A62" w:rsidRDefault="005A4C4E">
      <w:r>
        <w:rPr>
          <w:rFonts w:ascii="Calibri" w:eastAsia="Calibri" w:hAnsi="Calibri" w:cs="Calibri"/>
          <w:sz w:val="22"/>
          <w:szCs w:val="22"/>
        </w:rPr>
        <w:t>Las actividades de formación tienen una ruta de aprendizaje que promueve la reflexión, el diseño y el rediseño colaborativo de recursos para el desarrollo de habilidades del siglo XXI. Consta de siete etapas:</w:t>
      </w:r>
    </w:p>
    <w:p w14:paraId="315ACEA9" w14:textId="77777777" w:rsidR="003946CA" w:rsidRDefault="003946CA"/>
    <w:tbl>
      <w:tblPr>
        <w:tblStyle w:val="a"/>
        <w:tblW w:w="8222" w:type="dxa"/>
        <w:tblInd w:w="129" w:type="dxa"/>
        <w:tblBorders>
          <w:top w:val="single" w:sz="8" w:space="0" w:color="F79646"/>
          <w:left w:val="single" w:sz="8" w:space="0" w:color="F79646"/>
          <w:bottom w:val="single" w:sz="4" w:space="0" w:color="000000"/>
          <w:right w:val="single" w:sz="4" w:space="0" w:color="F79646"/>
          <w:insideH w:val="single" w:sz="8" w:space="0" w:color="F79646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6429"/>
      </w:tblGrid>
      <w:tr w:rsidR="00464A62" w14:paraId="2DA66B09" w14:textId="77777777">
        <w:trPr>
          <w:trHeight w:val="340"/>
        </w:trPr>
        <w:tc>
          <w:tcPr>
            <w:tcW w:w="1793" w:type="dxa"/>
            <w:shd w:val="clear" w:color="auto" w:fill="F79646"/>
            <w:tcMar>
              <w:top w:w="15" w:type="dxa"/>
              <w:left w:w="129" w:type="dxa"/>
              <w:right w:w="129" w:type="dxa"/>
            </w:tcMar>
          </w:tcPr>
          <w:p w14:paraId="45A9C689" w14:textId="77777777" w:rsidR="00464A62" w:rsidRDefault="005A4C4E"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 DE LA RUTA</w:t>
            </w:r>
          </w:p>
        </w:tc>
        <w:tc>
          <w:tcPr>
            <w:tcW w:w="6429" w:type="dxa"/>
            <w:shd w:val="clear" w:color="auto" w:fill="F79646"/>
            <w:tcMar>
              <w:top w:w="15" w:type="dxa"/>
              <w:left w:w="129" w:type="dxa"/>
              <w:right w:w="129" w:type="dxa"/>
            </w:tcMar>
          </w:tcPr>
          <w:p w14:paraId="1D324C50" w14:textId="77777777" w:rsidR="00464A62" w:rsidRDefault="005A4C4E"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DEFINICIÓN</w:t>
            </w:r>
          </w:p>
        </w:tc>
      </w:tr>
      <w:tr w:rsidR="00464A62" w14:paraId="724A0CD2" w14:textId="77777777">
        <w:trPr>
          <w:trHeight w:val="500"/>
        </w:trPr>
        <w:tc>
          <w:tcPr>
            <w:tcW w:w="1793" w:type="dxa"/>
            <w:tcMar>
              <w:top w:w="15" w:type="dxa"/>
              <w:left w:w="129" w:type="dxa"/>
              <w:right w:w="129" w:type="dxa"/>
            </w:tcMar>
          </w:tcPr>
          <w:p w14:paraId="6465072B" w14:textId="77777777" w:rsidR="00464A62" w:rsidRDefault="005A4C4E"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Desafío</w:t>
            </w:r>
          </w:p>
        </w:tc>
        <w:tc>
          <w:tcPr>
            <w:tcW w:w="6429" w:type="dxa"/>
            <w:tcMar>
              <w:top w:w="15" w:type="dxa"/>
              <w:left w:w="129" w:type="dxa"/>
              <w:right w:w="129" w:type="dxa"/>
            </w:tcMar>
          </w:tcPr>
          <w:p w14:paraId="12D0E0BA" w14:textId="77777777" w:rsidR="00464A62" w:rsidRDefault="005A4C4E">
            <w:r>
              <w:rPr>
                <w:rFonts w:ascii="Calibri" w:eastAsia="Calibri" w:hAnsi="Calibri" w:cs="Calibri"/>
                <w:sz w:val="20"/>
                <w:szCs w:val="20"/>
              </w:rPr>
              <w:t>Meta o reto de aprendizaje. Generalmente será un producto o recurso educativo que los participantes deben lograr al finalizar el curso.</w:t>
            </w:r>
          </w:p>
        </w:tc>
      </w:tr>
      <w:tr w:rsidR="00464A62" w14:paraId="28F5E054" w14:textId="77777777">
        <w:trPr>
          <w:trHeight w:val="500"/>
        </w:trPr>
        <w:tc>
          <w:tcPr>
            <w:tcW w:w="1793" w:type="dxa"/>
            <w:tcMar>
              <w:top w:w="15" w:type="dxa"/>
              <w:left w:w="129" w:type="dxa"/>
              <w:right w:w="129" w:type="dxa"/>
            </w:tcMar>
          </w:tcPr>
          <w:p w14:paraId="1DDAB88C" w14:textId="77777777" w:rsidR="00464A62" w:rsidRDefault="005A4C4E"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Experiencia</w:t>
            </w:r>
          </w:p>
        </w:tc>
        <w:tc>
          <w:tcPr>
            <w:tcW w:w="6429" w:type="dxa"/>
            <w:tcMar>
              <w:top w:w="15" w:type="dxa"/>
              <w:left w:w="129" w:type="dxa"/>
              <w:right w:w="129" w:type="dxa"/>
            </w:tcMar>
          </w:tcPr>
          <w:p w14:paraId="6AE687D5" w14:textId="77777777" w:rsidR="00464A62" w:rsidRDefault="005A4C4E">
            <w:r>
              <w:rPr>
                <w:rFonts w:ascii="Calibri" w:eastAsia="Calibri" w:hAnsi="Calibri" w:cs="Calibri"/>
                <w:sz w:val="20"/>
                <w:szCs w:val="20"/>
              </w:rPr>
              <w:t xml:space="preserve">Experiencia previa de cada participante. El foco es que los estudiantes identifiquen cuánto conocen sobre los contenidos presentados. </w:t>
            </w:r>
          </w:p>
        </w:tc>
      </w:tr>
      <w:tr w:rsidR="00464A62" w14:paraId="0D723C39" w14:textId="77777777">
        <w:trPr>
          <w:trHeight w:val="500"/>
        </w:trPr>
        <w:tc>
          <w:tcPr>
            <w:tcW w:w="1793" w:type="dxa"/>
            <w:tcMar>
              <w:top w:w="15" w:type="dxa"/>
              <w:left w:w="129" w:type="dxa"/>
              <w:right w:w="129" w:type="dxa"/>
            </w:tcMar>
          </w:tcPr>
          <w:p w14:paraId="7BABCA5B" w14:textId="77777777" w:rsidR="00464A62" w:rsidRDefault="005A4C4E"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Observación</w:t>
            </w:r>
          </w:p>
        </w:tc>
        <w:tc>
          <w:tcPr>
            <w:tcW w:w="6429" w:type="dxa"/>
            <w:tcMar>
              <w:top w:w="15" w:type="dxa"/>
              <w:left w:w="129" w:type="dxa"/>
              <w:right w:w="129" w:type="dxa"/>
            </w:tcMar>
          </w:tcPr>
          <w:p w14:paraId="087F0F15" w14:textId="77777777" w:rsidR="00464A62" w:rsidRDefault="005A4C4E">
            <w:r>
              <w:rPr>
                <w:rFonts w:ascii="Calibri" w:eastAsia="Calibri" w:hAnsi="Calibri" w:cs="Calibri"/>
                <w:sz w:val="20"/>
                <w:szCs w:val="20"/>
              </w:rPr>
              <w:t>Observación reflexiva de casos o experiencias que promueven la conexión entre lo que ya se conoce y lo nuevo.</w:t>
            </w:r>
          </w:p>
        </w:tc>
      </w:tr>
      <w:tr w:rsidR="00464A62" w14:paraId="27EC6538" w14:textId="77777777">
        <w:trPr>
          <w:trHeight w:val="500"/>
        </w:trPr>
        <w:tc>
          <w:tcPr>
            <w:tcW w:w="1793" w:type="dxa"/>
            <w:tcMar>
              <w:top w:w="15" w:type="dxa"/>
              <w:left w:w="129" w:type="dxa"/>
              <w:right w:w="129" w:type="dxa"/>
            </w:tcMar>
          </w:tcPr>
          <w:p w14:paraId="727D14E5" w14:textId="77777777" w:rsidR="00464A62" w:rsidRDefault="005A4C4E"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Conceptualización</w:t>
            </w:r>
          </w:p>
        </w:tc>
        <w:tc>
          <w:tcPr>
            <w:tcW w:w="6429" w:type="dxa"/>
            <w:tcMar>
              <w:top w:w="15" w:type="dxa"/>
              <w:left w:w="129" w:type="dxa"/>
              <w:right w:w="129" w:type="dxa"/>
            </w:tcMar>
          </w:tcPr>
          <w:p w14:paraId="43978C41" w14:textId="77777777" w:rsidR="00464A62" w:rsidRDefault="005A4C4E">
            <w:r>
              <w:rPr>
                <w:rFonts w:ascii="Calibri" w:eastAsia="Calibri" w:hAnsi="Calibri" w:cs="Calibri"/>
                <w:sz w:val="20"/>
                <w:szCs w:val="20"/>
              </w:rPr>
              <w:t xml:space="preserve">Ampliación y profundización de conocimientos. El estudiante podrá obtener nueva información, ya sea conceptos, ideas y teorías que orientan la acción y que aportarán al diseño de su desafío final. </w:t>
            </w:r>
          </w:p>
        </w:tc>
      </w:tr>
      <w:tr w:rsidR="00464A62" w14:paraId="7DF69656" w14:textId="77777777">
        <w:trPr>
          <w:trHeight w:val="500"/>
        </w:trPr>
        <w:tc>
          <w:tcPr>
            <w:tcW w:w="1793" w:type="dxa"/>
            <w:tcMar>
              <w:top w:w="15" w:type="dxa"/>
              <w:left w:w="129" w:type="dxa"/>
              <w:right w:w="129" w:type="dxa"/>
            </w:tcMar>
          </w:tcPr>
          <w:p w14:paraId="32F3D363" w14:textId="77777777" w:rsidR="00464A62" w:rsidRDefault="005A4C4E"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Experimentación</w:t>
            </w:r>
          </w:p>
        </w:tc>
        <w:tc>
          <w:tcPr>
            <w:tcW w:w="6429" w:type="dxa"/>
            <w:tcMar>
              <w:top w:w="15" w:type="dxa"/>
              <w:left w:w="129" w:type="dxa"/>
              <w:right w:w="129" w:type="dxa"/>
            </w:tcMar>
          </w:tcPr>
          <w:p w14:paraId="4F013FBA" w14:textId="77777777" w:rsidR="00464A62" w:rsidRDefault="005A4C4E">
            <w:r>
              <w:rPr>
                <w:rFonts w:ascii="Calibri" w:eastAsia="Calibri" w:hAnsi="Calibri" w:cs="Calibri"/>
                <w:sz w:val="20"/>
                <w:szCs w:val="20"/>
              </w:rPr>
              <w:t>Diseño y desarrollo de reto o desafío. El estudiante complementa los aprendizajes previos y los nuevos a través del desafío planteado al inicio de la ruta de aprendizaje.</w:t>
            </w:r>
          </w:p>
        </w:tc>
      </w:tr>
      <w:tr w:rsidR="00464A62" w14:paraId="4198D12C" w14:textId="77777777">
        <w:trPr>
          <w:trHeight w:val="500"/>
        </w:trPr>
        <w:tc>
          <w:tcPr>
            <w:tcW w:w="1793" w:type="dxa"/>
            <w:tcMar>
              <w:top w:w="15" w:type="dxa"/>
              <w:left w:w="129" w:type="dxa"/>
              <w:right w:w="129" w:type="dxa"/>
            </w:tcMar>
          </w:tcPr>
          <w:p w14:paraId="77F2644A" w14:textId="77777777" w:rsidR="00464A62" w:rsidRDefault="005A4C4E"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Autoevaluación y rediseño</w:t>
            </w:r>
          </w:p>
        </w:tc>
        <w:tc>
          <w:tcPr>
            <w:tcW w:w="6429" w:type="dxa"/>
            <w:tcMar>
              <w:top w:w="15" w:type="dxa"/>
              <w:left w:w="129" w:type="dxa"/>
              <w:right w:w="129" w:type="dxa"/>
            </w:tcMar>
          </w:tcPr>
          <w:p w14:paraId="28FE5F40" w14:textId="77777777" w:rsidR="00464A62" w:rsidRDefault="005A4C4E">
            <w:r>
              <w:rPr>
                <w:rFonts w:ascii="Calibri" w:eastAsia="Calibri" w:hAnsi="Calibri" w:cs="Calibri"/>
                <w:sz w:val="20"/>
                <w:szCs w:val="20"/>
              </w:rPr>
              <w:t>Reflexión acerca del desafío logrado mediante la autoevaluación del propio proceso. Esta autoevaluación promueve el rediseño del desafío para aplicar mejoras.</w:t>
            </w:r>
          </w:p>
        </w:tc>
      </w:tr>
      <w:tr w:rsidR="00464A62" w14:paraId="5EE6F98F" w14:textId="77777777">
        <w:trPr>
          <w:trHeight w:val="500"/>
        </w:trPr>
        <w:tc>
          <w:tcPr>
            <w:tcW w:w="1793" w:type="dxa"/>
            <w:tcMar>
              <w:top w:w="15" w:type="dxa"/>
              <w:left w:w="129" w:type="dxa"/>
              <w:right w:w="129" w:type="dxa"/>
            </w:tcMar>
          </w:tcPr>
          <w:p w14:paraId="1E9D644C" w14:textId="77777777" w:rsidR="00464A62" w:rsidRDefault="005A4C4E"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Compartir </w:t>
            </w:r>
          </w:p>
        </w:tc>
        <w:tc>
          <w:tcPr>
            <w:tcW w:w="6429" w:type="dxa"/>
            <w:tcMar>
              <w:top w:w="15" w:type="dxa"/>
              <w:left w:w="129" w:type="dxa"/>
              <w:right w:w="129" w:type="dxa"/>
            </w:tcMar>
          </w:tcPr>
          <w:p w14:paraId="171D6CE3" w14:textId="77777777" w:rsidR="00464A62" w:rsidRDefault="005A4C4E">
            <w:r>
              <w:rPr>
                <w:rFonts w:ascii="Calibri" w:eastAsia="Calibri" w:hAnsi="Calibri" w:cs="Calibri"/>
                <w:sz w:val="20"/>
                <w:szCs w:val="20"/>
              </w:rPr>
              <w:t>Compartir el desafío logrado con otros. La última tarea del módulo es compartir el desafío con el espíritu de colaborar con otros y enriquecer el propio trabajo.</w:t>
            </w:r>
          </w:p>
        </w:tc>
      </w:tr>
    </w:tbl>
    <w:p w14:paraId="5E00CC86" w14:textId="77777777" w:rsidR="00464A62" w:rsidRDefault="00464A62"/>
    <w:p w14:paraId="0B6236C8" w14:textId="0A62940C" w:rsidR="00E12D7B" w:rsidRDefault="00E12D7B">
      <w:pPr>
        <w:rPr>
          <w:rFonts w:ascii="Calibri" w:eastAsia="Calibri" w:hAnsi="Calibri" w:cs="Calibri"/>
          <w:sz w:val="22"/>
          <w:szCs w:val="22"/>
        </w:rPr>
      </w:pPr>
      <w:r w:rsidRPr="00E12D7B">
        <w:rPr>
          <w:rFonts w:ascii="Calibri" w:eastAsia="Calibri" w:hAnsi="Calibri" w:cs="Calibri"/>
          <w:b/>
          <w:sz w:val="22"/>
          <w:szCs w:val="22"/>
        </w:rPr>
        <w:t>Duración</w:t>
      </w:r>
    </w:p>
    <w:p w14:paraId="5FB307E5" w14:textId="23F7E756" w:rsidR="00464A62" w:rsidRDefault="005A4C4E">
      <w:r>
        <w:rPr>
          <w:rFonts w:ascii="Calibri" w:eastAsia="Calibri" w:hAnsi="Calibri" w:cs="Calibri"/>
          <w:sz w:val="22"/>
          <w:szCs w:val="22"/>
        </w:rPr>
        <w:t xml:space="preserve">Se espera que los participantes puedan trabajar el contenido del curso </w:t>
      </w:r>
      <w:r w:rsidR="00105EF2">
        <w:rPr>
          <w:rFonts w:ascii="Calibri" w:eastAsia="Calibri" w:hAnsi="Calibri" w:cs="Calibri"/>
          <w:sz w:val="22"/>
          <w:szCs w:val="22"/>
        </w:rPr>
        <w:t>y completar sus actividades en 50 horas.</w:t>
      </w:r>
    </w:p>
    <w:p w14:paraId="7242C683" w14:textId="77777777" w:rsidR="00464A62" w:rsidRDefault="00464A62"/>
    <w:p w14:paraId="06C68621" w14:textId="77777777" w:rsidR="00464A62" w:rsidRDefault="005A4C4E">
      <w:r>
        <w:rPr>
          <w:rFonts w:ascii="Calibri" w:eastAsia="Calibri" w:hAnsi="Calibri" w:cs="Calibri"/>
          <w:b/>
          <w:sz w:val="22"/>
          <w:szCs w:val="22"/>
        </w:rPr>
        <w:t>Evaluación</w:t>
      </w:r>
    </w:p>
    <w:p w14:paraId="09146141" w14:textId="77777777" w:rsidR="00464A62" w:rsidRDefault="005A4C4E">
      <w:r>
        <w:rPr>
          <w:rFonts w:ascii="Calibri" w:eastAsia="Calibri" w:hAnsi="Calibri" w:cs="Calibri"/>
          <w:sz w:val="22"/>
          <w:szCs w:val="22"/>
        </w:rPr>
        <w:t>Los participantes podrán obtener un certificado que acredite su participación en el curso luego de:</w:t>
      </w:r>
    </w:p>
    <w:p w14:paraId="6DE3B61B" w14:textId="77777777" w:rsidR="00464A62" w:rsidRDefault="005A4C4E">
      <w:pPr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Realizar la actividad de experimentación, completar su autoevaluación y subirla a través del espacio habilitado en la plataforma de Formación Continua.</w:t>
      </w:r>
    </w:p>
    <w:p w14:paraId="53CE0C30" w14:textId="014C5996" w:rsidR="00464A62" w:rsidRDefault="005A4C4E">
      <w:pPr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Completar la encuesta de satisfacción del curso</w:t>
      </w:r>
      <w:r w:rsidR="00E12D7B">
        <w:rPr>
          <w:rFonts w:ascii="Calibri" w:eastAsia="Calibri" w:hAnsi="Calibri" w:cs="Calibri"/>
          <w:sz w:val="22"/>
          <w:szCs w:val="22"/>
        </w:rPr>
        <w:t>.</w:t>
      </w:r>
    </w:p>
    <w:p w14:paraId="22B67A4F" w14:textId="77777777" w:rsidR="00464A62" w:rsidRDefault="00464A62">
      <w:pPr>
        <w:jc w:val="both"/>
      </w:pPr>
    </w:p>
    <w:p w14:paraId="2C7DAC5D" w14:textId="1D3E3166" w:rsidR="0057459B" w:rsidRDefault="0057459B">
      <w:pPr>
        <w:rPr>
          <w:rFonts w:ascii="Calibri" w:eastAsia="Calibri" w:hAnsi="Calibri" w:cs="Calibri"/>
          <w:b/>
          <w:sz w:val="22"/>
          <w:szCs w:val="22"/>
        </w:rPr>
      </w:pPr>
    </w:p>
    <w:p w14:paraId="6AABA2E4" w14:textId="77777777" w:rsidR="00DA1800" w:rsidRDefault="00DA1800">
      <w:pPr>
        <w:rPr>
          <w:rFonts w:ascii="Calibri" w:eastAsia="Calibri" w:hAnsi="Calibri" w:cs="Calibri"/>
          <w:b/>
          <w:sz w:val="22"/>
          <w:szCs w:val="22"/>
        </w:rPr>
      </w:pPr>
    </w:p>
    <w:p w14:paraId="559505A1" w14:textId="77777777" w:rsidR="00DA1800" w:rsidRDefault="00DA1800">
      <w:pPr>
        <w:rPr>
          <w:rFonts w:ascii="Calibri" w:eastAsia="Calibri" w:hAnsi="Calibri" w:cs="Calibri"/>
          <w:b/>
          <w:sz w:val="22"/>
          <w:szCs w:val="22"/>
        </w:rPr>
      </w:pPr>
    </w:p>
    <w:p w14:paraId="5105D48B" w14:textId="77777777" w:rsidR="00DA1800" w:rsidRDefault="00DA1800">
      <w:pPr>
        <w:rPr>
          <w:rFonts w:ascii="Calibri" w:eastAsia="Calibri" w:hAnsi="Calibri" w:cs="Calibri"/>
          <w:b/>
          <w:sz w:val="22"/>
          <w:szCs w:val="22"/>
        </w:rPr>
      </w:pPr>
    </w:p>
    <w:p w14:paraId="3DA94B7D" w14:textId="71AA4749" w:rsidR="00464A62" w:rsidRDefault="00D22579" w:rsidP="009F6BB0">
      <w:pPr>
        <w:rPr>
          <w:rFonts w:ascii="Calibri" w:eastAsia="Calibri" w:hAnsi="Calibri" w:cs="Calibri"/>
          <w:b/>
          <w:sz w:val="22"/>
          <w:szCs w:val="22"/>
        </w:rPr>
      </w:pPr>
      <w:r w:rsidRPr="009F6BB0">
        <w:rPr>
          <w:rFonts w:ascii="Calibri" w:eastAsia="Calibri" w:hAnsi="Calibri" w:cs="Calibri"/>
          <w:b/>
          <w:sz w:val="22"/>
          <w:szCs w:val="22"/>
        </w:rPr>
        <w:t xml:space="preserve">Bibliografía </w:t>
      </w:r>
    </w:p>
    <w:p w14:paraId="57DD0E27" w14:textId="77777777" w:rsidR="00143CC5" w:rsidRPr="009F6BB0" w:rsidRDefault="00143CC5" w:rsidP="009F6BB0">
      <w:pPr>
        <w:rPr>
          <w:rFonts w:ascii="Calibri" w:eastAsia="Calibri" w:hAnsi="Calibri" w:cs="Calibri"/>
          <w:b/>
          <w:sz w:val="22"/>
          <w:szCs w:val="22"/>
        </w:rPr>
      </w:pPr>
    </w:p>
    <w:p w14:paraId="6F630EF8" w14:textId="6D88268D" w:rsidR="005C7EC5" w:rsidRPr="00A32717" w:rsidRDefault="005C7EC5">
      <w:pPr>
        <w:jc w:val="both"/>
        <w:rPr>
          <w:rFonts w:asciiTheme="minorHAnsi" w:hAnsiTheme="minorHAnsi" w:cs="Arial"/>
          <w:sz w:val="20"/>
          <w:szCs w:val="22"/>
        </w:rPr>
      </w:pPr>
      <w:r w:rsidRPr="00A32717">
        <w:rPr>
          <w:rFonts w:asciiTheme="minorHAnsi" w:hAnsiTheme="minorHAnsi" w:cs="Arial"/>
          <w:sz w:val="20"/>
          <w:szCs w:val="22"/>
        </w:rPr>
        <w:t xml:space="preserve">Ministerio de Educación de Chile (2015). Marco para la Buena Dirección y el Liderazgo Escolar. </w:t>
      </w:r>
      <w:hyperlink r:id="rId9" w:history="1">
        <w:r w:rsidRPr="00A32717">
          <w:rPr>
            <w:rStyle w:val="Hipervnculo"/>
            <w:rFonts w:asciiTheme="minorHAnsi" w:hAnsiTheme="minorHAnsi" w:cs="Arial"/>
            <w:sz w:val="20"/>
            <w:szCs w:val="22"/>
          </w:rPr>
          <w:t>http://portales.mineduc.cl/usuarios/cpeip/doc/201511131613560.MBD&amp;LE_2015.pdf</w:t>
        </w:r>
      </w:hyperlink>
    </w:p>
    <w:p w14:paraId="4CE918CF" w14:textId="77777777" w:rsidR="005C7EC5" w:rsidRPr="00A32717" w:rsidRDefault="005C7EC5">
      <w:pPr>
        <w:jc w:val="both"/>
        <w:rPr>
          <w:rFonts w:asciiTheme="minorHAnsi" w:hAnsiTheme="minorHAnsi" w:cs="Arial"/>
          <w:sz w:val="20"/>
          <w:szCs w:val="22"/>
        </w:rPr>
      </w:pPr>
    </w:p>
    <w:p w14:paraId="79FBEAD0" w14:textId="5164E7F8" w:rsidR="005C7EC5" w:rsidRPr="00A32717" w:rsidRDefault="005C7EC5">
      <w:pPr>
        <w:jc w:val="both"/>
        <w:rPr>
          <w:rFonts w:asciiTheme="minorHAnsi" w:hAnsiTheme="minorHAnsi" w:cs="Arial"/>
          <w:sz w:val="20"/>
          <w:szCs w:val="22"/>
        </w:rPr>
      </w:pPr>
    </w:p>
    <w:p w14:paraId="22C1E064" w14:textId="1B3BE431" w:rsidR="009F6BB0" w:rsidRPr="00A32717" w:rsidRDefault="00105EF2">
      <w:pPr>
        <w:jc w:val="both"/>
        <w:rPr>
          <w:rFonts w:asciiTheme="minorHAnsi" w:hAnsiTheme="minorHAnsi" w:cs="Arial"/>
          <w:sz w:val="20"/>
          <w:szCs w:val="22"/>
        </w:rPr>
      </w:pPr>
      <w:proofErr w:type="spellStart"/>
      <w:r w:rsidRPr="00A32717">
        <w:rPr>
          <w:rFonts w:asciiTheme="minorHAnsi" w:hAnsiTheme="minorHAnsi" w:cs="Arial"/>
          <w:sz w:val="20"/>
          <w:szCs w:val="22"/>
        </w:rPr>
        <w:t>Bellei</w:t>
      </w:r>
      <w:proofErr w:type="spellEnd"/>
      <w:r w:rsidRPr="00A32717">
        <w:rPr>
          <w:rFonts w:asciiTheme="minorHAnsi" w:hAnsiTheme="minorHAnsi" w:cs="Arial"/>
          <w:sz w:val="20"/>
          <w:szCs w:val="22"/>
        </w:rPr>
        <w:t>, C.</w:t>
      </w:r>
      <w:r w:rsidR="009F6BB0" w:rsidRPr="00A32717">
        <w:rPr>
          <w:rFonts w:asciiTheme="minorHAnsi" w:hAnsiTheme="minorHAnsi" w:cs="Arial"/>
          <w:sz w:val="20"/>
          <w:szCs w:val="22"/>
        </w:rPr>
        <w:t>,</w:t>
      </w:r>
      <w:r w:rsidR="005C7EC5" w:rsidRPr="00A32717">
        <w:rPr>
          <w:rFonts w:asciiTheme="minorHAnsi" w:hAnsiTheme="minorHAnsi" w:cs="Arial"/>
          <w:sz w:val="20"/>
          <w:szCs w:val="22"/>
        </w:rPr>
        <w:t xml:space="preserve"> Valenzuela, J</w:t>
      </w:r>
      <w:r w:rsidRPr="00A32717">
        <w:rPr>
          <w:rFonts w:asciiTheme="minorHAnsi" w:hAnsiTheme="minorHAnsi" w:cs="Arial"/>
          <w:sz w:val="20"/>
          <w:szCs w:val="22"/>
        </w:rPr>
        <w:t xml:space="preserve">., </w:t>
      </w:r>
      <w:proofErr w:type="spellStart"/>
      <w:r w:rsidRPr="00A32717">
        <w:rPr>
          <w:rFonts w:asciiTheme="minorHAnsi" w:hAnsiTheme="minorHAnsi" w:cs="Arial"/>
          <w:sz w:val="20"/>
          <w:szCs w:val="22"/>
        </w:rPr>
        <w:t>Vanni</w:t>
      </w:r>
      <w:proofErr w:type="spellEnd"/>
      <w:r w:rsidRPr="00A32717">
        <w:rPr>
          <w:rFonts w:asciiTheme="minorHAnsi" w:hAnsiTheme="minorHAnsi" w:cs="Arial"/>
          <w:sz w:val="20"/>
          <w:szCs w:val="22"/>
        </w:rPr>
        <w:t>, X.</w:t>
      </w:r>
      <w:r w:rsidR="005C7EC5" w:rsidRPr="00A32717">
        <w:rPr>
          <w:rFonts w:asciiTheme="minorHAnsi" w:hAnsiTheme="minorHAnsi" w:cs="Arial"/>
          <w:sz w:val="20"/>
          <w:szCs w:val="22"/>
        </w:rPr>
        <w:t xml:space="preserve"> y</w:t>
      </w:r>
      <w:r w:rsidRPr="00A32717">
        <w:rPr>
          <w:rFonts w:asciiTheme="minorHAnsi" w:hAnsiTheme="minorHAnsi" w:cs="Arial"/>
          <w:sz w:val="20"/>
          <w:szCs w:val="22"/>
        </w:rPr>
        <w:t xml:space="preserve"> Contreras, D</w:t>
      </w:r>
      <w:r w:rsidR="009F6BB0" w:rsidRPr="00A32717">
        <w:rPr>
          <w:rFonts w:asciiTheme="minorHAnsi" w:hAnsiTheme="minorHAnsi" w:cs="Arial"/>
          <w:sz w:val="20"/>
          <w:szCs w:val="22"/>
        </w:rPr>
        <w:t>.</w:t>
      </w:r>
      <w:r w:rsidR="005C7EC5" w:rsidRPr="00A32717">
        <w:rPr>
          <w:rFonts w:asciiTheme="minorHAnsi" w:hAnsiTheme="minorHAnsi" w:cs="Arial"/>
          <w:sz w:val="20"/>
          <w:szCs w:val="22"/>
        </w:rPr>
        <w:t xml:space="preserve"> </w:t>
      </w:r>
      <w:r w:rsidRPr="00A32717">
        <w:rPr>
          <w:rFonts w:asciiTheme="minorHAnsi" w:hAnsiTheme="minorHAnsi" w:cs="Arial"/>
          <w:sz w:val="20"/>
          <w:szCs w:val="22"/>
        </w:rPr>
        <w:t>(2014</w:t>
      </w:r>
      <w:r w:rsidR="009F6BB0" w:rsidRPr="00A32717">
        <w:rPr>
          <w:rFonts w:asciiTheme="minorHAnsi" w:hAnsiTheme="minorHAnsi" w:cs="Arial"/>
          <w:sz w:val="20"/>
          <w:szCs w:val="22"/>
        </w:rPr>
        <w:t xml:space="preserve">). </w:t>
      </w:r>
      <w:r w:rsidR="005C7EC5" w:rsidRPr="00A32717">
        <w:rPr>
          <w:rFonts w:asciiTheme="minorHAnsi" w:hAnsiTheme="minorHAnsi" w:cs="Arial"/>
          <w:sz w:val="20"/>
          <w:szCs w:val="22"/>
        </w:rPr>
        <w:t>Lo aprendí en la escuela:</w:t>
      </w:r>
      <w:r w:rsidRPr="00A32717">
        <w:rPr>
          <w:rFonts w:asciiTheme="minorHAnsi" w:hAnsiTheme="minorHAnsi" w:cs="Arial"/>
          <w:sz w:val="20"/>
          <w:szCs w:val="22"/>
        </w:rPr>
        <w:t xml:space="preserve"> ¿Cómo se logran procesos de mejoramiento escolar?</w:t>
      </w:r>
      <w:r w:rsidR="00F337CD" w:rsidRPr="00A32717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Pr="00A32717">
        <w:rPr>
          <w:rFonts w:asciiTheme="minorHAnsi" w:hAnsiTheme="minorHAnsi" w:cs="Arial"/>
          <w:sz w:val="20"/>
          <w:szCs w:val="22"/>
          <w:lang w:val="en-US"/>
        </w:rPr>
        <w:t>(2</w:t>
      </w:r>
      <w:r w:rsidR="005C7EC5" w:rsidRPr="00A32717">
        <w:rPr>
          <w:rFonts w:asciiTheme="minorHAnsi" w:hAnsiTheme="minorHAnsi" w:cs="Arial"/>
          <w:sz w:val="20"/>
          <w:szCs w:val="22"/>
          <w:lang w:val="en-US"/>
        </w:rPr>
        <w:t>ª ed., pp. 55-95</w:t>
      </w:r>
      <w:r w:rsidR="009F6BB0" w:rsidRPr="00A32717">
        <w:rPr>
          <w:rFonts w:asciiTheme="minorHAnsi" w:hAnsiTheme="minorHAnsi" w:cs="Arial"/>
          <w:sz w:val="20"/>
          <w:szCs w:val="22"/>
          <w:lang w:val="en-US"/>
        </w:rPr>
        <w:t>).</w:t>
      </w:r>
      <w:r w:rsidR="005C7EC5" w:rsidRPr="00A32717">
        <w:rPr>
          <w:rFonts w:asciiTheme="minorHAnsi" w:hAnsiTheme="minorHAnsi" w:cs="Arial"/>
          <w:sz w:val="20"/>
          <w:szCs w:val="22"/>
          <w:lang w:val="en-US"/>
        </w:rPr>
        <w:t xml:space="preserve"> Santiago, Chile:</w:t>
      </w:r>
      <w:r w:rsidR="009F6BB0" w:rsidRPr="00A32717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="005C7EC5" w:rsidRPr="00A32717">
        <w:rPr>
          <w:rFonts w:asciiTheme="minorHAnsi" w:hAnsiTheme="minorHAnsi" w:cs="Arial"/>
          <w:sz w:val="20"/>
          <w:szCs w:val="22"/>
          <w:lang w:val="en-US"/>
        </w:rPr>
        <w:t xml:space="preserve">LOM </w:t>
      </w:r>
      <w:proofErr w:type="spellStart"/>
      <w:r w:rsidR="005C7EC5" w:rsidRPr="00A32717">
        <w:rPr>
          <w:rFonts w:asciiTheme="minorHAnsi" w:hAnsiTheme="minorHAnsi" w:cs="Arial"/>
          <w:sz w:val="20"/>
          <w:szCs w:val="22"/>
          <w:lang w:val="en-US"/>
        </w:rPr>
        <w:t>Ediciones</w:t>
      </w:r>
      <w:proofErr w:type="spellEnd"/>
      <w:r w:rsidR="009F6BB0" w:rsidRPr="00A32717">
        <w:rPr>
          <w:rFonts w:asciiTheme="minorHAnsi" w:hAnsiTheme="minorHAnsi" w:cs="Arial"/>
          <w:sz w:val="20"/>
          <w:szCs w:val="22"/>
          <w:lang w:val="en-US"/>
        </w:rPr>
        <w:t xml:space="preserve">. </w:t>
      </w:r>
      <w:hyperlink r:id="rId10" w:history="1">
        <w:r w:rsidR="005C7EC5" w:rsidRPr="00A32717">
          <w:rPr>
            <w:rStyle w:val="Hipervnculo"/>
            <w:rFonts w:asciiTheme="minorHAnsi" w:hAnsiTheme="minorHAnsi" w:cs="Arial"/>
            <w:sz w:val="20"/>
            <w:szCs w:val="22"/>
          </w:rPr>
          <w:t>http://unicef.cl/web/wp-content/uploads/2016/04/Lo-aprendi---en-la-escuela.pdf</w:t>
        </w:r>
      </w:hyperlink>
    </w:p>
    <w:p w14:paraId="512F23FB" w14:textId="77777777" w:rsidR="00772089" w:rsidRPr="00A32717" w:rsidRDefault="00772089">
      <w:pPr>
        <w:jc w:val="both"/>
        <w:rPr>
          <w:rFonts w:asciiTheme="minorHAnsi" w:hAnsiTheme="minorHAnsi" w:cs="Arial"/>
          <w:sz w:val="20"/>
          <w:szCs w:val="22"/>
        </w:rPr>
      </w:pPr>
    </w:p>
    <w:p w14:paraId="188442B5" w14:textId="77777777" w:rsidR="00772089" w:rsidRPr="00A32717" w:rsidRDefault="00772089">
      <w:pPr>
        <w:jc w:val="both"/>
        <w:rPr>
          <w:rFonts w:asciiTheme="minorHAnsi" w:hAnsiTheme="minorHAnsi" w:cs="Arial"/>
          <w:sz w:val="20"/>
          <w:szCs w:val="22"/>
        </w:rPr>
      </w:pPr>
    </w:p>
    <w:p w14:paraId="69B7D9B0" w14:textId="7BD01A0A" w:rsidR="005C7EC5" w:rsidRPr="00A32717" w:rsidRDefault="00772089">
      <w:pPr>
        <w:jc w:val="both"/>
        <w:rPr>
          <w:rFonts w:asciiTheme="minorHAnsi" w:hAnsiTheme="minorHAnsi" w:cs="Arial"/>
          <w:sz w:val="20"/>
          <w:szCs w:val="22"/>
        </w:rPr>
      </w:pPr>
      <w:proofErr w:type="spellStart"/>
      <w:r w:rsidRPr="00A32717">
        <w:rPr>
          <w:rFonts w:asciiTheme="minorHAnsi" w:hAnsiTheme="minorHAnsi" w:cs="Arial"/>
          <w:sz w:val="20"/>
          <w:szCs w:val="22"/>
        </w:rPr>
        <w:t>Elgueta</w:t>
      </w:r>
      <w:proofErr w:type="spellEnd"/>
      <w:r w:rsidRPr="00A32717">
        <w:rPr>
          <w:rFonts w:asciiTheme="minorHAnsi" w:hAnsiTheme="minorHAnsi" w:cs="Arial"/>
          <w:sz w:val="20"/>
          <w:szCs w:val="22"/>
        </w:rPr>
        <w:t xml:space="preserve"> S., Vargas A., Bustos N. y </w:t>
      </w:r>
      <w:proofErr w:type="spellStart"/>
      <w:r w:rsidRPr="00A32717">
        <w:rPr>
          <w:rFonts w:asciiTheme="minorHAnsi" w:hAnsiTheme="minorHAnsi" w:cs="Arial"/>
          <w:sz w:val="20"/>
          <w:szCs w:val="22"/>
        </w:rPr>
        <w:t>Morawietz</w:t>
      </w:r>
      <w:proofErr w:type="spellEnd"/>
      <w:r w:rsidRPr="00A32717">
        <w:rPr>
          <w:rFonts w:asciiTheme="minorHAnsi" w:hAnsiTheme="minorHAnsi" w:cs="Arial"/>
          <w:sz w:val="20"/>
          <w:szCs w:val="22"/>
        </w:rPr>
        <w:t xml:space="preserve"> L. (2015). Escuelas que mejoran: Aprendizajes desde la experiencia. Guía de trabajo basada en el libro “Lo aprendí en la escuela. ¿Cómo se logran procesos de mejoramiento escolar?”. Santiago, Chile: </w:t>
      </w:r>
      <w:r w:rsidR="001749F2" w:rsidRPr="00A32717">
        <w:rPr>
          <w:rFonts w:asciiTheme="minorHAnsi" w:hAnsiTheme="minorHAnsi" w:cs="Arial"/>
          <w:sz w:val="20"/>
          <w:szCs w:val="22"/>
        </w:rPr>
        <w:t xml:space="preserve">Ediciones </w:t>
      </w:r>
      <w:r w:rsidRPr="00A32717">
        <w:rPr>
          <w:rFonts w:asciiTheme="minorHAnsi" w:hAnsiTheme="minorHAnsi" w:cs="Arial"/>
          <w:sz w:val="20"/>
          <w:szCs w:val="22"/>
        </w:rPr>
        <w:t>CIAE.</w:t>
      </w:r>
      <w:r w:rsidR="001749F2" w:rsidRPr="00A32717">
        <w:rPr>
          <w:rFonts w:asciiTheme="minorHAnsi" w:hAnsiTheme="minorHAnsi"/>
          <w:sz w:val="20"/>
          <w:szCs w:val="22"/>
        </w:rPr>
        <w:t xml:space="preserve"> </w:t>
      </w:r>
      <w:hyperlink r:id="rId11" w:history="1">
        <w:r w:rsidR="001749F2" w:rsidRPr="00A32717">
          <w:rPr>
            <w:rStyle w:val="Hipervnculo"/>
            <w:rFonts w:asciiTheme="minorHAnsi" w:hAnsiTheme="minorHAnsi" w:cs="Arial"/>
            <w:sz w:val="20"/>
            <w:szCs w:val="22"/>
          </w:rPr>
          <w:t>http://ww2.educarchile.cl/PORTAL.HERRAMIENTAS/mejoraescolar/contenido-web/Apoyo-orientaciones/1-PME/7-Escuelas%20que%20mejoran.pdf</w:t>
        </w:r>
      </w:hyperlink>
    </w:p>
    <w:p w14:paraId="0BA1771D" w14:textId="77777777" w:rsidR="001749F2" w:rsidRPr="00A32717" w:rsidRDefault="001749F2">
      <w:pPr>
        <w:jc w:val="both"/>
        <w:rPr>
          <w:rFonts w:asciiTheme="minorHAnsi" w:hAnsiTheme="minorHAnsi" w:cs="Arial"/>
          <w:sz w:val="20"/>
          <w:szCs w:val="22"/>
        </w:rPr>
      </w:pPr>
    </w:p>
    <w:p w14:paraId="4D271525" w14:textId="77777777" w:rsidR="005C7EC5" w:rsidRPr="00A32717" w:rsidRDefault="005C7EC5">
      <w:pPr>
        <w:jc w:val="both"/>
        <w:rPr>
          <w:rFonts w:asciiTheme="minorHAnsi" w:hAnsiTheme="minorHAnsi" w:cs="Arial"/>
          <w:sz w:val="20"/>
          <w:szCs w:val="22"/>
        </w:rPr>
      </w:pPr>
    </w:p>
    <w:p w14:paraId="40C1ACDB" w14:textId="4706C4C7" w:rsidR="003946CA" w:rsidRPr="00A32717" w:rsidRDefault="0057459B" w:rsidP="003946CA">
      <w:pPr>
        <w:jc w:val="both"/>
        <w:rPr>
          <w:rFonts w:asciiTheme="minorHAnsi" w:hAnsiTheme="minorHAnsi" w:cs="Arial"/>
          <w:sz w:val="20"/>
          <w:szCs w:val="22"/>
        </w:rPr>
      </w:pPr>
      <w:r w:rsidRPr="00A32717">
        <w:rPr>
          <w:rFonts w:asciiTheme="minorHAnsi" w:hAnsiTheme="minorHAnsi" w:cs="Arial"/>
          <w:sz w:val="20"/>
          <w:szCs w:val="22"/>
        </w:rPr>
        <w:t xml:space="preserve"> </w:t>
      </w:r>
    </w:p>
    <w:sectPr w:rsidR="003946CA" w:rsidRPr="00A32717">
      <w:headerReference w:type="default" r:id="rId12"/>
      <w:pgSz w:w="11900" w:h="16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39006" w14:textId="77777777" w:rsidR="00345F25" w:rsidRDefault="00345F25">
      <w:r>
        <w:separator/>
      </w:r>
    </w:p>
  </w:endnote>
  <w:endnote w:type="continuationSeparator" w:id="0">
    <w:p w14:paraId="4CEA5928" w14:textId="77777777" w:rsidR="00345F25" w:rsidRDefault="0034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0C733" w14:textId="77777777" w:rsidR="00345F25" w:rsidRDefault="00345F25">
      <w:r>
        <w:separator/>
      </w:r>
    </w:p>
  </w:footnote>
  <w:footnote w:type="continuationSeparator" w:id="0">
    <w:p w14:paraId="48680C07" w14:textId="77777777" w:rsidR="00345F25" w:rsidRDefault="00345F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EEC2F" w14:textId="77777777" w:rsidR="00464A62" w:rsidRDefault="005A4C4E">
    <w:pPr>
      <w:tabs>
        <w:tab w:val="center" w:pos="4419"/>
        <w:tab w:val="right" w:pos="8838"/>
      </w:tabs>
      <w:spacing w:before="708"/>
    </w:pPr>
    <w:r>
      <w:rPr>
        <w:noProof/>
      </w:rPr>
      <w:drawing>
        <wp:inline distT="0" distB="0" distL="114300" distR="114300" wp14:anchorId="45A5A3EE" wp14:editId="7E8EABF0">
          <wp:extent cx="2081530" cy="45085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1530" cy="450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</w:t>
    </w:r>
    <w:r>
      <w:rPr>
        <w:noProof/>
      </w:rPr>
      <w:drawing>
        <wp:inline distT="0" distB="0" distL="114300" distR="114300" wp14:anchorId="42670528" wp14:editId="053DA9D3">
          <wp:extent cx="1442085" cy="370840"/>
          <wp:effectExtent l="0" t="0" r="0" b="0"/>
          <wp:docPr id="2" name="image03.png" descr="educarchile_transp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educarchile_transp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2085" cy="3708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A1C69"/>
    <w:multiLevelType w:val="multilevel"/>
    <w:tmpl w:val="320C7D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71995204"/>
    <w:multiLevelType w:val="hybridMultilevel"/>
    <w:tmpl w:val="70665BC8"/>
    <w:lvl w:ilvl="0" w:tplc="969A0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D27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901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108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506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43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D48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36A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AC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A62"/>
    <w:rsid w:val="00105EF2"/>
    <w:rsid w:val="00143CC5"/>
    <w:rsid w:val="001749F2"/>
    <w:rsid w:val="002C5062"/>
    <w:rsid w:val="0032031C"/>
    <w:rsid w:val="00345F25"/>
    <w:rsid w:val="003946CA"/>
    <w:rsid w:val="003C67AE"/>
    <w:rsid w:val="00440034"/>
    <w:rsid w:val="00464A62"/>
    <w:rsid w:val="0046546D"/>
    <w:rsid w:val="00555148"/>
    <w:rsid w:val="0057459B"/>
    <w:rsid w:val="005A4C4E"/>
    <w:rsid w:val="005C7EC5"/>
    <w:rsid w:val="006A4919"/>
    <w:rsid w:val="006C3B11"/>
    <w:rsid w:val="00707777"/>
    <w:rsid w:val="00772089"/>
    <w:rsid w:val="00772AD0"/>
    <w:rsid w:val="00865485"/>
    <w:rsid w:val="008A3297"/>
    <w:rsid w:val="008A4206"/>
    <w:rsid w:val="009A0C54"/>
    <w:rsid w:val="009F6BB0"/>
    <w:rsid w:val="00A02F94"/>
    <w:rsid w:val="00A32717"/>
    <w:rsid w:val="00C34047"/>
    <w:rsid w:val="00C702C9"/>
    <w:rsid w:val="00D22579"/>
    <w:rsid w:val="00D93AC1"/>
    <w:rsid w:val="00DA1800"/>
    <w:rsid w:val="00E12D7B"/>
    <w:rsid w:val="00E423BD"/>
    <w:rsid w:val="00EB1480"/>
    <w:rsid w:val="00EF0D5B"/>
    <w:rsid w:val="00F337CD"/>
    <w:rsid w:val="00F507DD"/>
    <w:rsid w:val="00F73955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8B2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customStyle="1" w:styleId="apple-converted-space">
    <w:name w:val="apple-converted-space"/>
    <w:basedOn w:val="Fuentedeprrafopredeter"/>
    <w:rsid w:val="009F6BB0"/>
  </w:style>
  <w:style w:type="character" w:styleId="Hipervnculo">
    <w:name w:val="Hyperlink"/>
    <w:basedOn w:val="Fuentedeprrafopredeter"/>
    <w:uiPriority w:val="99"/>
    <w:unhideWhenUsed/>
    <w:rsid w:val="009F6BB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F6BB0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69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93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43C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3CC5"/>
  </w:style>
  <w:style w:type="paragraph" w:styleId="Piedepgina">
    <w:name w:val="footer"/>
    <w:basedOn w:val="Normal"/>
    <w:link w:val="PiedepginaCar"/>
    <w:uiPriority w:val="99"/>
    <w:unhideWhenUsed/>
    <w:rsid w:val="00143C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C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customStyle="1" w:styleId="apple-converted-space">
    <w:name w:val="apple-converted-space"/>
    <w:basedOn w:val="Fuentedeprrafopredeter"/>
    <w:rsid w:val="009F6BB0"/>
  </w:style>
  <w:style w:type="character" w:styleId="Hipervnculo">
    <w:name w:val="Hyperlink"/>
    <w:basedOn w:val="Fuentedeprrafopredeter"/>
    <w:uiPriority w:val="99"/>
    <w:unhideWhenUsed/>
    <w:rsid w:val="009F6BB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F6BB0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69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93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43C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3CC5"/>
  </w:style>
  <w:style w:type="paragraph" w:styleId="Piedepgina">
    <w:name w:val="footer"/>
    <w:basedOn w:val="Normal"/>
    <w:link w:val="PiedepginaCar"/>
    <w:uiPriority w:val="99"/>
    <w:unhideWhenUsed/>
    <w:rsid w:val="00143C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2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4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1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4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2.educarchile.cl/PORTAL.HERRAMIENTAS/mejoraescolar/contenido-web/Apoyo-orientaciones/1-PME/7-Escuelas%20que%20mejoran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unicef.cl/web/wp-content/uploads/2016/04/Lo-aprendi---en-la-escuela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ortales.mineduc.cl/usuarios/cpeip/doc/201511131613560.MBD&amp;LE_2015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7B2E3-C45E-422D-A8BC-0EFFCF809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Ly Obregón Reyes</cp:lastModifiedBy>
  <cp:revision>10</cp:revision>
  <dcterms:created xsi:type="dcterms:W3CDTF">2017-02-23T23:14:00Z</dcterms:created>
  <dcterms:modified xsi:type="dcterms:W3CDTF">2017-03-30T15:26:00Z</dcterms:modified>
</cp:coreProperties>
</file>