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6CB32" w14:textId="77777777" w:rsidR="00C7007E" w:rsidRPr="000B0796" w:rsidRDefault="00C7007E" w:rsidP="00914E89">
      <w:pPr>
        <w:jc w:val="center"/>
        <w:rPr>
          <w:rFonts w:asciiTheme="minorHAnsi" w:hAnsiTheme="minorHAnsi" w:cs="Calibri"/>
          <w:b/>
          <w:sz w:val="22"/>
          <w:szCs w:val="22"/>
        </w:rPr>
      </w:pPr>
    </w:p>
    <w:p w14:paraId="0EF6CB33" w14:textId="77777777" w:rsidR="00914E89" w:rsidRPr="000B0796" w:rsidRDefault="00914E89" w:rsidP="00914E89">
      <w:pPr>
        <w:jc w:val="center"/>
        <w:rPr>
          <w:rFonts w:asciiTheme="minorHAnsi" w:hAnsiTheme="minorHAnsi" w:cs="Calibri"/>
          <w:b/>
          <w:sz w:val="22"/>
          <w:szCs w:val="22"/>
        </w:rPr>
      </w:pPr>
      <w:r w:rsidRPr="000B0796">
        <w:rPr>
          <w:rFonts w:asciiTheme="minorHAnsi" w:hAnsiTheme="minorHAnsi" w:cs="Calibri"/>
          <w:b/>
          <w:sz w:val="22"/>
          <w:szCs w:val="22"/>
        </w:rPr>
        <w:t>MÓDULO DE AUTOAPRENDIZAJE</w:t>
      </w:r>
    </w:p>
    <w:p w14:paraId="4C4BE450" w14:textId="77777777" w:rsidR="00171C80" w:rsidRPr="00047CEC" w:rsidRDefault="00171C80" w:rsidP="00171C80">
      <w:pPr>
        <w:jc w:val="center"/>
        <w:rPr>
          <w:rFonts w:ascii="Calibri" w:eastAsia="Calibri" w:hAnsi="Calibri" w:cs="Calibri"/>
          <w:b/>
          <w:color w:val="F79646"/>
        </w:rPr>
      </w:pPr>
      <w:r w:rsidRPr="00047CEC">
        <w:rPr>
          <w:rFonts w:ascii="Calibri" w:eastAsia="Calibri" w:hAnsi="Calibri" w:cs="Calibri"/>
          <w:b/>
          <w:color w:val="F79646"/>
          <w:sz w:val="22"/>
        </w:rPr>
        <w:t>¿Cómo Liderar una Visión Estratégica Compartida?</w:t>
      </w:r>
    </w:p>
    <w:p w14:paraId="0EF6CB35" w14:textId="77777777" w:rsidR="00C7007E" w:rsidRPr="00047CEC" w:rsidRDefault="00C7007E" w:rsidP="00914E89">
      <w:pPr>
        <w:jc w:val="center"/>
        <w:rPr>
          <w:rFonts w:asciiTheme="minorHAnsi" w:hAnsiTheme="minorHAnsi" w:cs="Calibri"/>
          <w:b/>
          <w:color w:val="F79646"/>
          <w:sz w:val="22"/>
          <w:szCs w:val="22"/>
        </w:rPr>
      </w:pPr>
    </w:p>
    <w:p w14:paraId="0EF6CB36" w14:textId="77777777" w:rsidR="00C64A17" w:rsidRPr="00047CEC" w:rsidRDefault="00380095" w:rsidP="00E93ED7">
      <w:pPr>
        <w:jc w:val="center"/>
        <w:rPr>
          <w:rFonts w:asciiTheme="minorHAnsi" w:hAnsiTheme="minorHAnsi" w:cs="Calibri"/>
          <w:b/>
          <w:color w:val="F79646"/>
          <w:sz w:val="22"/>
          <w:szCs w:val="22"/>
        </w:rPr>
      </w:pPr>
      <w:r w:rsidRPr="00047CEC">
        <w:rPr>
          <w:rFonts w:asciiTheme="minorHAnsi" w:hAnsiTheme="minorHAnsi" w:cs="Calibri"/>
          <w:b/>
          <w:color w:val="F79646"/>
          <w:sz w:val="22"/>
          <w:szCs w:val="22"/>
        </w:rPr>
        <w:t>LISTADO DE MATERIAL COMPLEMENTARIO</w:t>
      </w:r>
    </w:p>
    <w:p w14:paraId="0EF6CB37" w14:textId="77777777" w:rsidR="00C64A17" w:rsidRPr="00047CEC" w:rsidRDefault="00C64A17" w:rsidP="00870ED8">
      <w:pPr>
        <w:jc w:val="center"/>
        <w:rPr>
          <w:rFonts w:asciiTheme="minorHAnsi" w:hAnsiTheme="minorHAnsi" w:cs="Calibri"/>
          <w:b/>
          <w:color w:val="F79646"/>
          <w:sz w:val="22"/>
          <w:szCs w:val="22"/>
        </w:rPr>
      </w:pPr>
    </w:p>
    <w:p w14:paraId="0EF6CB3A" w14:textId="77777777" w:rsidR="00380095" w:rsidRPr="000B0796" w:rsidRDefault="00380095" w:rsidP="00380095">
      <w:pPr>
        <w:pStyle w:val="Listavistosa-nfasis11"/>
        <w:ind w:left="0"/>
        <w:jc w:val="both"/>
        <w:rPr>
          <w:rFonts w:asciiTheme="minorHAnsi" w:hAnsiTheme="minorHAnsi" w:cs="Calibri"/>
          <w:color w:val="000000"/>
          <w:sz w:val="22"/>
          <w:szCs w:val="22"/>
        </w:rPr>
      </w:pPr>
    </w:p>
    <w:tbl>
      <w:tblPr>
        <w:tblW w:w="0" w:type="auto"/>
        <w:tblBorders>
          <w:top w:val="single" w:sz="8" w:space="0" w:color="F79646"/>
          <w:left w:val="single" w:sz="8" w:space="0" w:color="F79646"/>
          <w:bottom w:val="single" w:sz="8" w:space="0" w:color="F79646"/>
          <w:right w:val="single" w:sz="8" w:space="0" w:color="F79646"/>
        </w:tblBorders>
        <w:tblLayout w:type="fixed"/>
        <w:tblLook w:val="04A0" w:firstRow="1" w:lastRow="0" w:firstColumn="1" w:lastColumn="0" w:noHBand="0" w:noVBand="1"/>
      </w:tblPr>
      <w:tblGrid>
        <w:gridCol w:w="4243"/>
        <w:gridCol w:w="4235"/>
      </w:tblGrid>
      <w:tr w:rsidR="00380095" w:rsidRPr="000B0796" w14:paraId="0EF6CB3D" w14:textId="77777777" w:rsidTr="00266586">
        <w:tc>
          <w:tcPr>
            <w:tcW w:w="4243" w:type="dxa"/>
            <w:tcBorders>
              <w:bottom w:val="single" w:sz="8" w:space="0" w:color="F79646"/>
            </w:tcBorders>
            <w:shd w:val="clear" w:color="auto" w:fill="F79646"/>
          </w:tcPr>
          <w:p w14:paraId="0EF6CB3B" w14:textId="77777777" w:rsidR="00380095" w:rsidRPr="000B0796" w:rsidRDefault="00380095" w:rsidP="00DE1451">
            <w:pPr>
              <w:pStyle w:val="Listavistosa-nfasis11"/>
              <w:ind w:left="0"/>
              <w:jc w:val="center"/>
              <w:rPr>
                <w:rFonts w:asciiTheme="minorHAnsi" w:hAnsiTheme="minorHAnsi" w:cs="Calibri"/>
                <w:b/>
                <w:bCs/>
                <w:color w:val="000000"/>
                <w:sz w:val="22"/>
                <w:szCs w:val="22"/>
              </w:rPr>
            </w:pPr>
            <w:r w:rsidRPr="000B0796">
              <w:rPr>
                <w:rFonts w:asciiTheme="minorHAnsi" w:hAnsiTheme="minorHAnsi" w:cs="Calibri"/>
                <w:b/>
                <w:bCs/>
                <w:color w:val="000000"/>
                <w:sz w:val="22"/>
                <w:szCs w:val="22"/>
              </w:rPr>
              <w:t>Nombre de archivo o dirección web</w:t>
            </w:r>
          </w:p>
        </w:tc>
        <w:tc>
          <w:tcPr>
            <w:tcW w:w="4235" w:type="dxa"/>
            <w:tcBorders>
              <w:bottom w:val="single" w:sz="8" w:space="0" w:color="F79646"/>
            </w:tcBorders>
            <w:shd w:val="clear" w:color="auto" w:fill="F79646"/>
          </w:tcPr>
          <w:p w14:paraId="0EF6CB3C" w14:textId="77777777" w:rsidR="00380095" w:rsidRPr="000B0796" w:rsidRDefault="00380095" w:rsidP="00DE1451">
            <w:pPr>
              <w:pStyle w:val="Listavistosa-nfasis11"/>
              <w:ind w:left="0"/>
              <w:jc w:val="center"/>
              <w:rPr>
                <w:rFonts w:asciiTheme="minorHAnsi" w:hAnsiTheme="minorHAnsi" w:cs="Calibri"/>
                <w:b/>
                <w:bCs/>
                <w:color w:val="000000"/>
                <w:sz w:val="22"/>
                <w:szCs w:val="22"/>
              </w:rPr>
            </w:pPr>
            <w:r w:rsidRPr="000B0796">
              <w:rPr>
                <w:rFonts w:asciiTheme="minorHAnsi" w:hAnsiTheme="minorHAnsi" w:cs="Calibri"/>
                <w:b/>
                <w:bCs/>
                <w:color w:val="000000"/>
                <w:sz w:val="22"/>
                <w:szCs w:val="22"/>
              </w:rPr>
              <w:t>Descripción</w:t>
            </w:r>
          </w:p>
        </w:tc>
      </w:tr>
      <w:tr w:rsidR="00380095" w:rsidRPr="00DB54A4" w14:paraId="0EF6CB40" w14:textId="77777777" w:rsidTr="00266586">
        <w:tc>
          <w:tcPr>
            <w:tcW w:w="4243" w:type="dxa"/>
            <w:tcBorders>
              <w:top w:val="single" w:sz="8" w:space="0" w:color="F79646"/>
              <w:left w:val="single" w:sz="8" w:space="0" w:color="F79646"/>
              <w:bottom w:val="single" w:sz="8" w:space="0" w:color="F79646"/>
              <w:right w:val="single" w:sz="8" w:space="0" w:color="F79646"/>
            </w:tcBorders>
            <w:shd w:val="clear" w:color="auto" w:fill="auto"/>
          </w:tcPr>
          <w:p w14:paraId="4F84AF3C" w14:textId="77777777" w:rsidR="00DB54A4" w:rsidRDefault="00DB54A4" w:rsidP="00DB54A4">
            <w:pPr>
              <w:jc w:val="both"/>
              <w:rPr>
                <w:rFonts w:asciiTheme="minorHAnsi" w:hAnsiTheme="minorHAnsi" w:cs="Arial"/>
                <w:sz w:val="20"/>
                <w:szCs w:val="20"/>
              </w:rPr>
            </w:pPr>
            <w:r w:rsidRPr="00DB54A4">
              <w:rPr>
                <w:rFonts w:asciiTheme="minorHAnsi" w:hAnsiTheme="minorHAnsi" w:cs="Arial"/>
                <w:sz w:val="20"/>
                <w:szCs w:val="20"/>
              </w:rPr>
              <w:t>Ministerio de Educación de Chile (2015). Marco para la Buena Dirección y el Liderazgo Escolar.</w:t>
            </w:r>
          </w:p>
          <w:p w14:paraId="0EF6CB3E" w14:textId="1BDAA7AC" w:rsidR="003515D8" w:rsidRPr="00DB54A4" w:rsidRDefault="00DB54A4" w:rsidP="00DB54A4">
            <w:pPr>
              <w:rPr>
                <w:rFonts w:asciiTheme="minorHAnsi" w:hAnsiTheme="minorHAnsi" w:cs="Arial"/>
                <w:sz w:val="20"/>
                <w:szCs w:val="20"/>
              </w:rPr>
            </w:pPr>
            <w:r>
              <w:rPr>
                <w:rFonts w:asciiTheme="minorHAnsi" w:hAnsiTheme="minorHAnsi" w:cs="Arial"/>
                <w:sz w:val="20"/>
                <w:szCs w:val="20"/>
              </w:rPr>
              <w:t xml:space="preserve">Recuperado de: </w:t>
            </w:r>
            <w:r w:rsidRPr="00DB54A4">
              <w:rPr>
                <w:rFonts w:asciiTheme="minorHAnsi" w:hAnsiTheme="minorHAnsi" w:cs="Arial"/>
                <w:sz w:val="20"/>
                <w:szCs w:val="20"/>
              </w:rPr>
              <w:t xml:space="preserve"> </w:t>
            </w:r>
            <w:hyperlink r:id="rId8" w:history="1">
              <w:r w:rsidRPr="00DB54A4">
                <w:rPr>
                  <w:rStyle w:val="Hipervnculo"/>
                  <w:rFonts w:asciiTheme="minorHAnsi" w:hAnsiTheme="minorHAnsi" w:cs="Arial"/>
                  <w:sz w:val="20"/>
                  <w:szCs w:val="20"/>
                </w:rPr>
                <w:t>http://portales.mineduc.cl/usuarios/cpeip/doc/201511131613560.MBD&amp;LE_2015.pdf</w:t>
              </w:r>
            </w:hyperlink>
          </w:p>
        </w:tc>
        <w:tc>
          <w:tcPr>
            <w:tcW w:w="4235" w:type="dxa"/>
            <w:tcBorders>
              <w:top w:val="single" w:sz="8" w:space="0" w:color="F79646"/>
              <w:left w:val="single" w:sz="8" w:space="0" w:color="F79646"/>
              <w:bottom w:val="single" w:sz="8" w:space="0" w:color="F79646"/>
              <w:right w:val="single" w:sz="8" w:space="0" w:color="F79646"/>
            </w:tcBorders>
            <w:shd w:val="clear" w:color="auto" w:fill="auto"/>
          </w:tcPr>
          <w:p w14:paraId="15920954" w14:textId="77777777" w:rsidR="00380095" w:rsidRDefault="00A41412" w:rsidP="003515D8">
            <w:pPr>
              <w:pStyle w:val="Listavistosa-nfasis11"/>
              <w:ind w:left="0"/>
              <w:jc w:val="both"/>
              <w:rPr>
                <w:rFonts w:asciiTheme="minorHAnsi" w:hAnsiTheme="minorHAnsi"/>
                <w:sz w:val="20"/>
                <w:szCs w:val="20"/>
                <w:shd w:val="clear" w:color="auto" w:fill="FFFFFF"/>
              </w:rPr>
            </w:pPr>
            <w:r w:rsidRPr="00A41412">
              <w:rPr>
                <w:rFonts w:asciiTheme="minorHAnsi" w:hAnsiTheme="minorHAnsi"/>
                <w:sz w:val="20"/>
                <w:szCs w:val="20"/>
                <w:shd w:val="clear" w:color="auto" w:fill="FFFFFF"/>
              </w:rPr>
              <w:t>El Marco para la Buena Dirección y el Liderazgo Escolar es el referente que define las prácticas, competencias y conocimientos para el desarrollo del liderazgo escolar en el país. Su propósito es orientar la acción de los directivos escolares, así como también, su proceso de autodesarrollo y formación especializada.</w:t>
            </w:r>
          </w:p>
          <w:p w14:paraId="0EF6CB3F" w14:textId="478E7957" w:rsidR="00A41412" w:rsidRPr="00A41412" w:rsidRDefault="00A41412" w:rsidP="003515D8">
            <w:pPr>
              <w:pStyle w:val="Listavistosa-nfasis11"/>
              <w:ind w:left="0"/>
              <w:jc w:val="both"/>
              <w:rPr>
                <w:rFonts w:asciiTheme="minorHAnsi" w:hAnsiTheme="minorHAnsi" w:cs="Calibri"/>
                <w:color w:val="000000"/>
                <w:sz w:val="20"/>
                <w:szCs w:val="20"/>
              </w:rPr>
            </w:pPr>
            <w:r>
              <w:rPr>
                <w:rFonts w:asciiTheme="minorHAnsi" w:hAnsiTheme="minorHAnsi"/>
                <w:sz w:val="20"/>
                <w:szCs w:val="20"/>
                <w:shd w:val="clear" w:color="auto" w:fill="FFFFFF"/>
              </w:rPr>
              <w:t>Se compone de 5 dimensiones de prácticas y recursos personales distribuidos en 3 ámbitos. Todos componentes esenciales para el despliegue de un liderazgo escolar efectivo.</w:t>
            </w:r>
          </w:p>
        </w:tc>
      </w:tr>
      <w:tr w:rsidR="00380095" w:rsidRPr="00DB54A4" w14:paraId="0EF6CB43" w14:textId="77777777" w:rsidTr="00964D91">
        <w:trPr>
          <w:trHeight w:val="4240"/>
        </w:trPr>
        <w:tc>
          <w:tcPr>
            <w:tcW w:w="4243" w:type="dxa"/>
            <w:tcBorders>
              <w:top w:val="single" w:sz="8" w:space="0" w:color="F79646"/>
              <w:bottom w:val="single" w:sz="8" w:space="0" w:color="F79646"/>
              <w:right w:val="single" w:sz="8" w:space="0" w:color="F79646"/>
            </w:tcBorders>
            <w:shd w:val="clear" w:color="auto" w:fill="auto"/>
          </w:tcPr>
          <w:p w14:paraId="56DD7B2F" w14:textId="77777777" w:rsidR="00DB54A4" w:rsidRPr="006C01E8" w:rsidRDefault="00DB54A4" w:rsidP="00DB54A4">
            <w:pPr>
              <w:jc w:val="both"/>
              <w:rPr>
                <w:rFonts w:asciiTheme="minorHAnsi" w:hAnsiTheme="minorHAnsi" w:cs="Arial"/>
                <w:sz w:val="20"/>
                <w:szCs w:val="20"/>
                <w:lang w:val="es-CL"/>
              </w:rPr>
            </w:pPr>
            <w:proofErr w:type="spellStart"/>
            <w:r w:rsidRPr="00DB54A4">
              <w:rPr>
                <w:rFonts w:asciiTheme="minorHAnsi" w:hAnsiTheme="minorHAnsi" w:cs="Arial"/>
                <w:sz w:val="20"/>
                <w:szCs w:val="20"/>
              </w:rPr>
              <w:t>Bellei</w:t>
            </w:r>
            <w:proofErr w:type="spellEnd"/>
            <w:r w:rsidRPr="00DB54A4">
              <w:rPr>
                <w:rFonts w:asciiTheme="minorHAnsi" w:hAnsiTheme="minorHAnsi" w:cs="Arial"/>
                <w:sz w:val="20"/>
                <w:szCs w:val="20"/>
              </w:rPr>
              <w:t xml:space="preserve">, C., Valenzuela, J., </w:t>
            </w:r>
            <w:proofErr w:type="spellStart"/>
            <w:r w:rsidRPr="00DB54A4">
              <w:rPr>
                <w:rFonts w:asciiTheme="minorHAnsi" w:hAnsiTheme="minorHAnsi" w:cs="Arial"/>
                <w:sz w:val="20"/>
                <w:szCs w:val="20"/>
              </w:rPr>
              <w:t>Vanni</w:t>
            </w:r>
            <w:proofErr w:type="spellEnd"/>
            <w:r w:rsidRPr="00DB54A4">
              <w:rPr>
                <w:rFonts w:asciiTheme="minorHAnsi" w:hAnsiTheme="minorHAnsi" w:cs="Arial"/>
                <w:sz w:val="20"/>
                <w:szCs w:val="20"/>
              </w:rPr>
              <w:t>, X. y Contreras, D. (2014). Lo aprendí en la escuela: ¿Cómo se logran procesos de mejoramiento escolar?</w:t>
            </w:r>
            <w:r w:rsidRPr="006C01E8">
              <w:rPr>
                <w:rFonts w:asciiTheme="minorHAnsi" w:hAnsiTheme="minorHAnsi" w:cs="Arial"/>
                <w:sz w:val="20"/>
                <w:szCs w:val="20"/>
                <w:lang w:val="es-CL"/>
              </w:rPr>
              <w:t xml:space="preserve"> </w:t>
            </w:r>
            <w:r w:rsidRPr="00DB54A4">
              <w:rPr>
                <w:rFonts w:asciiTheme="minorHAnsi" w:hAnsiTheme="minorHAnsi" w:cs="Arial"/>
                <w:sz w:val="20"/>
                <w:szCs w:val="20"/>
                <w:lang w:val="en-US"/>
              </w:rPr>
              <w:t xml:space="preserve">(2ª ed., pp. 55-95). </w:t>
            </w:r>
            <w:r w:rsidRPr="006C01E8">
              <w:rPr>
                <w:rFonts w:asciiTheme="minorHAnsi" w:hAnsiTheme="minorHAnsi" w:cs="Arial"/>
                <w:sz w:val="20"/>
                <w:szCs w:val="20"/>
                <w:lang w:val="es-CL"/>
              </w:rPr>
              <w:t xml:space="preserve">Santiago, Chile: LOM Ediciones. </w:t>
            </w:r>
          </w:p>
          <w:p w14:paraId="64DEC82F" w14:textId="4436B83A" w:rsidR="00DB54A4" w:rsidRPr="006C01E8" w:rsidRDefault="00DB54A4" w:rsidP="00DB54A4">
            <w:pPr>
              <w:jc w:val="both"/>
              <w:rPr>
                <w:rFonts w:asciiTheme="minorHAnsi" w:hAnsiTheme="minorHAnsi" w:cs="Arial"/>
                <w:sz w:val="20"/>
                <w:szCs w:val="20"/>
                <w:lang w:val="es-CL"/>
              </w:rPr>
            </w:pPr>
            <w:r>
              <w:rPr>
                <w:rFonts w:asciiTheme="minorHAnsi" w:hAnsiTheme="minorHAnsi" w:cs="Arial"/>
                <w:sz w:val="20"/>
                <w:szCs w:val="20"/>
              </w:rPr>
              <w:t xml:space="preserve">Recuperado de: </w:t>
            </w:r>
            <w:r w:rsidRPr="00DB54A4">
              <w:rPr>
                <w:rFonts w:asciiTheme="minorHAnsi" w:hAnsiTheme="minorHAnsi" w:cs="Arial"/>
                <w:sz w:val="20"/>
                <w:szCs w:val="20"/>
              </w:rPr>
              <w:t xml:space="preserve"> </w:t>
            </w:r>
          </w:p>
          <w:p w14:paraId="0EF6CB41" w14:textId="184EA347" w:rsidR="00380095" w:rsidRPr="00DB54A4" w:rsidRDefault="005C37AD" w:rsidP="00DB54A4">
            <w:pPr>
              <w:jc w:val="both"/>
              <w:rPr>
                <w:rFonts w:asciiTheme="minorHAnsi" w:hAnsiTheme="minorHAnsi" w:cs="Arial"/>
                <w:sz w:val="20"/>
                <w:szCs w:val="20"/>
              </w:rPr>
            </w:pPr>
            <w:hyperlink r:id="rId9" w:history="1">
              <w:r w:rsidR="00DB54A4" w:rsidRPr="00DB54A4">
                <w:rPr>
                  <w:rStyle w:val="Hipervnculo"/>
                  <w:rFonts w:asciiTheme="minorHAnsi" w:hAnsiTheme="minorHAnsi" w:cs="Arial"/>
                  <w:sz w:val="20"/>
                  <w:szCs w:val="20"/>
                </w:rPr>
                <w:t>http://unicef.cl/web/wp-content/uploads/2016/04/Lo-aprendi---en-la-escuela.pdf</w:t>
              </w:r>
            </w:hyperlink>
          </w:p>
        </w:tc>
        <w:tc>
          <w:tcPr>
            <w:tcW w:w="4235" w:type="dxa"/>
            <w:tcBorders>
              <w:top w:val="single" w:sz="8" w:space="0" w:color="F79646"/>
              <w:left w:val="single" w:sz="8" w:space="0" w:color="F79646"/>
              <w:bottom w:val="single" w:sz="8" w:space="0" w:color="F79646"/>
            </w:tcBorders>
            <w:shd w:val="clear" w:color="auto" w:fill="auto"/>
          </w:tcPr>
          <w:p w14:paraId="04621FA0" w14:textId="06820B32" w:rsidR="00F7449F" w:rsidRPr="001317D3" w:rsidRDefault="006C01E8" w:rsidP="001317D3">
            <w:pPr>
              <w:pStyle w:val="NormalWeb"/>
              <w:shd w:val="clear" w:color="auto" w:fill="FFFFFF"/>
              <w:spacing w:before="240" w:beforeAutospacing="0" w:after="240" w:afterAutospacing="0" w:line="234" w:lineRule="atLeast"/>
              <w:rPr>
                <w:rFonts w:asciiTheme="minorHAnsi" w:hAnsiTheme="minorHAnsi" w:cs="Arial"/>
                <w:sz w:val="20"/>
                <w:szCs w:val="20"/>
              </w:rPr>
            </w:pPr>
            <w:r>
              <w:rPr>
                <w:rFonts w:asciiTheme="minorHAnsi" w:hAnsiTheme="minorHAnsi" w:cs="Arial"/>
                <w:sz w:val="20"/>
                <w:szCs w:val="20"/>
              </w:rPr>
              <w:t>U</w:t>
            </w:r>
            <w:bookmarkStart w:id="0" w:name="_GoBack"/>
            <w:bookmarkEnd w:id="0"/>
            <w:r w:rsidR="00F7449F" w:rsidRPr="001317D3">
              <w:rPr>
                <w:rFonts w:asciiTheme="minorHAnsi" w:hAnsiTheme="minorHAnsi" w:cs="Arial"/>
                <w:sz w:val="20"/>
                <w:szCs w:val="20"/>
              </w:rPr>
              <w:t>n equipo de investigadores del Centro de Investigación Avanzada en Educación de la U. de Chile (CIAE) y de UNICEF entrevistó a directores, profesores, alumnos y familias de un conjunto de escuelas chilenas que han logrado generar procesos de mejoramiento educativo y sostenerlos en el tiempo. Fruto de dichas entrevistas surgió el libro "</w:t>
            </w:r>
            <w:r w:rsidR="00F7449F" w:rsidRPr="001317D3">
              <w:rPr>
                <w:rStyle w:val="Textoennegrita"/>
                <w:rFonts w:asciiTheme="minorHAnsi" w:hAnsiTheme="minorHAnsi" w:cs="Arial"/>
                <w:sz w:val="20"/>
                <w:szCs w:val="20"/>
              </w:rPr>
              <w:t>Lo aprendí en la escuela. ¿Cómo se logran procesos de mejoramiento escolar?</w:t>
            </w:r>
            <w:r w:rsidR="00F7449F" w:rsidRPr="001317D3">
              <w:rPr>
                <w:rFonts w:asciiTheme="minorHAnsi" w:hAnsiTheme="minorHAnsi" w:cs="Arial"/>
                <w:sz w:val="20"/>
                <w:szCs w:val="20"/>
              </w:rPr>
              <w:t>".</w:t>
            </w:r>
          </w:p>
          <w:p w14:paraId="0EF6CB42" w14:textId="53FCCFD4" w:rsidR="00380095" w:rsidRPr="00964D91" w:rsidRDefault="00F7449F" w:rsidP="00964D91">
            <w:pPr>
              <w:pStyle w:val="NormalWeb"/>
              <w:shd w:val="clear" w:color="auto" w:fill="FFFFFF"/>
              <w:spacing w:before="240" w:beforeAutospacing="0" w:after="240" w:afterAutospacing="0" w:line="234" w:lineRule="atLeast"/>
              <w:rPr>
                <w:rFonts w:asciiTheme="minorHAnsi" w:hAnsiTheme="minorHAnsi" w:cs="Arial"/>
                <w:sz w:val="20"/>
                <w:szCs w:val="20"/>
              </w:rPr>
            </w:pPr>
            <w:r w:rsidRPr="001317D3">
              <w:rPr>
                <w:rFonts w:asciiTheme="minorHAnsi" w:hAnsiTheme="minorHAnsi" w:cs="Arial"/>
                <w:sz w:val="20"/>
                <w:szCs w:val="20"/>
              </w:rPr>
              <w:t>Editado por</w:t>
            </w:r>
            <w:r w:rsidRPr="001317D3">
              <w:rPr>
                <w:rStyle w:val="apple-converted-space"/>
                <w:rFonts w:asciiTheme="minorHAnsi" w:hAnsiTheme="minorHAnsi" w:cs="Arial"/>
                <w:sz w:val="20"/>
                <w:szCs w:val="20"/>
              </w:rPr>
              <w:t> </w:t>
            </w:r>
            <w:r w:rsidRPr="001317D3">
              <w:rPr>
                <w:rStyle w:val="Textoennegrita"/>
                <w:rFonts w:asciiTheme="minorHAnsi" w:hAnsiTheme="minorHAnsi" w:cs="Arial"/>
                <w:sz w:val="20"/>
                <w:szCs w:val="20"/>
              </w:rPr>
              <w:t xml:space="preserve">Cristián </w:t>
            </w:r>
            <w:proofErr w:type="spellStart"/>
            <w:r w:rsidRPr="001317D3">
              <w:rPr>
                <w:rStyle w:val="Textoennegrita"/>
                <w:rFonts w:asciiTheme="minorHAnsi" w:hAnsiTheme="minorHAnsi" w:cs="Arial"/>
                <w:sz w:val="20"/>
                <w:szCs w:val="20"/>
              </w:rPr>
              <w:t>Bellei</w:t>
            </w:r>
            <w:proofErr w:type="spellEnd"/>
            <w:r w:rsidRPr="001317D3">
              <w:rPr>
                <w:rStyle w:val="Textoennegrita"/>
                <w:rFonts w:asciiTheme="minorHAnsi" w:hAnsiTheme="minorHAnsi" w:cs="Arial"/>
                <w:sz w:val="20"/>
                <w:szCs w:val="20"/>
              </w:rPr>
              <w:t xml:space="preserve">, Juan Pablo Valenzuela, Xavier </w:t>
            </w:r>
            <w:proofErr w:type="spellStart"/>
            <w:r w:rsidRPr="001317D3">
              <w:rPr>
                <w:rStyle w:val="Textoennegrita"/>
                <w:rFonts w:asciiTheme="minorHAnsi" w:hAnsiTheme="minorHAnsi" w:cs="Arial"/>
                <w:sz w:val="20"/>
                <w:szCs w:val="20"/>
              </w:rPr>
              <w:t>Vanni</w:t>
            </w:r>
            <w:proofErr w:type="spellEnd"/>
            <w:r w:rsidRPr="001317D3">
              <w:rPr>
                <w:rStyle w:val="Textoennegrita"/>
                <w:rFonts w:asciiTheme="minorHAnsi" w:hAnsiTheme="minorHAnsi" w:cs="Arial"/>
                <w:sz w:val="20"/>
                <w:szCs w:val="20"/>
              </w:rPr>
              <w:t xml:space="preserve"> y Daniel Contreras</w:t>
            </w:r>
            <w:r w:rsidRPr="001317D3">
              <w:rPr>
                <w:rFonts w:asciiTheme="minorHAnsi" w:hAnsiTheme="minorHAnsi" w:cs="Arial"/>
                <w:sz w:val="20"/>
                <w:szCs w:val="20"/>
              </w:rPr>
              <w:t xml:space="preserve">, la publicación estudia un conjunto de escuelas que han logrado exitosamente mejorar y sostener en el </w:t>
            </w:r>
            <w:r w:rsidR="00964D91">
              <w:rPr>
                <w:rFonts w:asciiTheme="minorHAnsi" w:hAnsiTheme="minorHAnsi" w:cs="Arial"/>
                <w:sz w:val="20"/>
                <w:szCs w:val="20"/>
              </w:rPr>
              <w:t>tiempo sus procesos educativos.</w:t>
            </w:r>
          </w:p>
        </w:tc>
      </w:tr>
      <w:tr w:rsidR="00380095" w:rsidRPr="00DB54A4" w14:paraId="0EF6CB46" w14:textId="77777777" w:rsidTr="00266586">
        <w:tc>
          <w:tcPr>
            <w:tcW w:w="4243" w:type="dxa"/>
            <w:tcBorders>
              <w:top w:val="single" w:sz="8" w:space="0" w:color="F79646"/>
              <w:left w:val="single" w:sz="8" w:space="0" w:color="F79646"/>
              <w:bottom w:val="single" w:sz="8" w:space="0" w:color="F79646"/>
              <w:right w:val="single" w:sz="8" w:space="0" w:color="F79646"/>
            </w:tcBorders>
            <w:shd w:val="clear" w:color="auto" w:fill="auto"/>
          </w:tcPr>
          <w:p w14:paraId="606D2067" w14:textId="77777777" w:rsidR="00DB54A4" w:rsidRDefault="00DB54A4" w:rsidP="00DB54A4">
            <w:pPr>
              <w:jc w:val="both"/>
              <w:rPr>
                <w:rFonts w:asciiTheme="minorHAnsi" w:hAnsiTheme="minorHAnsi"/>
              </w:rPr>
            </w:pPr>
            <w:proofErr w:type="spellStart"/>
            <w:r w:rsidRPr="00DB54A4">
              <w:rPr>
                <w:rFonts w:asciiTheme="minorHAnsi" w:hAnsiTheme="minorHAnsi" w:cs="Arial"/>
                <w:sz w:val="20"/>
                <w:szCs w:val="20"/>
              </w:rPr>
              <w:t>Elgueta</w:t>
            </w:r>
            <w:proofErr w:type="spellEnd"/>
            <w:r w:rsidRPr="00DB54A4">
              <w:rPr>
                <w:rFonts w:asciiTheme="minorHAnsi" w:hAnsiTheme="minorHAnsi" w:cs="Arial"/>
                <w:sz w:val="20"/>
                <w:szCs w:val="20"/>
              </w:rPr>
              <w:t xml:space="preserve"> S., Vargas A., Bustos N. y </w:t>
            </w:r>
            <w:proofErr w:type="spellStart"/>
            <w:r w:rsidRPr="00DB54A4">
              <w:rPr>
                <w:rFonts w:asciiTheme="minorHAnsi" w:hAnsiTheme="minorHAnsi" w:cs="Arial"/>
                <w:sz w:val="20"/>
                <w:szCs w:val="20"/>
              </w:rPr>
              <w:t>Morawietz</w:t>
            </w:r>
            <w:proofErr w:type="spellEnd"/>
            <w:r w:rsidRPr="00DB54A4">
              <w:rPr>
                <w:rFonts w:asciiTheme="minorHAnsi" w:hAnsiTheme="minorHAnsi" w:cs="Arial"/>
                <w:sz w:val="20"/>
                <w:szCs w:val="20"/>
              </w:rPr>
              <w:t xml:space="preserve"> L. (2015). Escuelas que mejoran: Aprendizajes desde la experiencia. Guía de trabajo basada en el libro “Lo aprendí en la escuela. ¿Cómo se logran procesos de mejoramiento escolar?”. Santiago, Chile: Ediciones CIAE.</w:t>
            </w:r>
          </w:p>
          <w:p w14:paraId="4F9DD956" w14:textId="75A7A76F" w:rsidR="00DB54A4" w:rsidRDefault="00DB54A4" w:rsidP="00DB54A4">
            <w:pPr>
              <w:jc w:val="both"/>
              <w:rPr>
                <w:rFonts w:asciiTheme="minorHAnsi" w:hAnsiTheme="minorHAnsi"/>
              </w:rPr>
            </w:pPr>
            <w:r>
              <w:rPr>
                <w:rFonts w:asciiTheme="minorHAnsi" w:hAnsiTheme="minorHAnsi" w:cs="Arial"/>
                <w:sz w:val="20"/>
                <w:szCs w:val="20"/>
              </w:rPr>
              <w:t xml:space="preserve">Recuperado de: </w:t>
            </w:r>
            <w:r w:rsidRPr="00DB54A4">
              <w:rPr>
                <w:rFonts w:asciiTheme="minorHAnsi" w:hAnsiTheme="minorHAnsi" w:cs="Arial"/>
                <w:sz w:val="20"/>
                <w:szCs w:val="20"/>
              </w:rPr>
              <w:t xml:space="preserve"> </w:t>
            </w:r>
          </w:p>
          <w:p w14:paraId="0EF6CB44" w14:textId="3BCF3C72" w:rsidR="00380095" w:rsidRPr="00DB54A4" w:rsidRDefault="005C37AD" w:rsidP="00DB54A4">
            <w:pPr>
              <w:jc w:val="both"/>
              <w:rPr>
                <w:rFonts w:asciiTheme="minorHAnsi" w:hAnsiTheme="minorHAnsi" w:cs="Arial"/>
                <w:sz w:val="20"/>
                <w:szCs w:val="20"/>
              </w:rPr>
            </w:pPr>
            <w:hyperlink r:id="rId10" w:history="1">
              <w:r w:rsidR="00DB54A4" w:rsidRPr="00DB54A4">
                <w:rPr>
                  <w:rStyle w:val="Hipervnculo"/>
                  <w:rFonts w:asciiTheme="minorHAnsi" w:hAnsiTheme="minorHAnsi" w:cs="Arial"/>
                  <w:sz w:val="20"/>
                  <w:szCs w:val="20"/>
                </w:rPr>
                <w:t>http://ww2.educarchile.cl/PORTAL.HERRAMIENTAS/mejoraescolar/contenido-web/Apoyo-orientaciones/1-PME/7-Escuelas%20que%20mejoran.pdf</w:t>
              </w:r>
            </w:hyperlink>
          </w:p>
        </w:tc>
        <w:tc>
          <w:tcPr>
            <w:tcW w:w="4235" w:type="dxa"/>
            <w:tcBorders>
              <w:top w:val="single" w:sz="8" w:space="0" w:color="F79646"/>
              <w:left w:val="single" w:sz="8" w:space="0" w:color="F79646"/>
              <w:bottom w:val="single" w:sz="8" w:space="0" w:color="F79646"/>
              <w:right w:val="single" w:sz="8" w:space="0" w:color="F79646"/>
            </w:tcBorders>
            <w:shd w:val="clear" w:color="auto" w:fill="auto"/>
          </w:tcPr>
          <w:p w14:paraId="0EF6CB45" w14:textId="446BBA40" w:rsidR="00380095" w:rsidRPr="001317D3" w:rsidRDefault="00A3388B" w:rsidP="00914CD3">
            <w:pPr>
              <w:pStyle w:val="Listavistosa-nfasis11"/>
              <w:ind w:left="0"/>
              <w:jc w:val="both"/>
              <w:rPr>
                <w:rFonts w:asciiTheme="minorHAnsi" w:hAnsiTheme="minorHAnsi" w:cs="Calibri"/>
                <w:color w:val="000000"/>
                <w:sz w:val="20"/>
                <w:szCs w:val="20"/>
              </w:rPr>
            </w:pPr>
            <w:r w:rsidRPr="001317D3">
              <w:rPr>
                <w:rFonts w:asciiTheme="minorHAnsi" w:hAnsiTheme="minorHAnsi"/>
                <w:sz w:val="20"/>
                <w:szCs w:val="20"/>
              </w:rPr>
              <w:t xml:space="preserve">Esta guía se basa en los hallazgos del estudio “Lo aprendí en la escuela. ¿Cómo se logran procesos de mejoramiento escolar?”(1), realizado entre los años 2011 y 2013 por investigadores del Centro de Investigación Avanzada en Educación (CIAE) de la Universidad de Chile y de UNICEF. </w:t>
            </w:r>
            <w:r>
              <w:rPr>
                <w:rFonts w:asciiTheme="minorHAnsi" w:hAnsiTheme="minorHAnsi"/>
                <w:sz w:val="20"/>
                <w:szCs w:val="20"/>
              </w:rPr>
              <w:t>Se consideró que</w:t>
            </w:r>
            <w:r w:rsidRPr="001317D3">
              <w:rPr>
                <w:rFonts w:asciiTheme="minorHAnsi" w:hAnsiTheme="minorHAnsi"/>
                <w:sz w:val="20"/>
                <w:szCs w:val="20"/>
              </w:rPr>
              <w:t xml:space="preserve"> los resultados de esta investigación presentan innumerables aprendizajes en torno a los cuales pueden reflexionar las comunidades escolares que tienen la intención de avanzar en el camino del mejoramiento. </w:t>
            </w:r>
            <w:r>
              <w:rPr>
                <w:rFonts w:asciiTheme="minorHAnsi" w:hAnsiTheme="minorHAnsi"/>
                <w:sz w:val="20"/>
                <w:szCs w:val="20"/>
              </w:rPr>
              <w:t xml:space="preserve">Esta </w:t>
            </w:r>
            <w:r w:rsidRPr="001317D3">
              <w:rPr>
                <w:rFonts w:asciiTheme="minorHAnsi" w:hAnsiTheme="minorHAnsi"/>
                <w:sz w:val="20"/>
                <w:szCs w:val="20"/>
              </w:rPr>
              <w:t xml:space="preserve">guía </w:t>
            </w:r>
            <w:r>
              <w:rPr>
                <w:rFonts w:asciiTheme="minorHAnsi" w:hAnsiTheme="minorHAnsi"/>
                <w:sz w:val="20"/>
                <w:szCs w:val="20"/>
              </w:rPr>
              <w:t>se constituye como una especie de</w:t>
            </w:r>
            <w:r w:rsidRPr="001317D3">
              <w:rPr>
                <w:rFonts w:asciiTheme="minorHAnsi" w:hAnsiTheme="minorHAnsi"/>
                <w:sz w:val="20"/>
                <w:szCs w:val="20"/>
              </w:rPr>
              <w:t xml:space="preserve"> mapa de ruta.</w:t>
            </w:r>
          </w:p>
        </w:tc>
      </w:tr>
      <w:tr w:rsidR="00380095" w:rsidRPr="00DB54A4" w14:paraId="0EF6CB49" w14:textId="77777777" w:rsidTr="000B0796">
        <w:tc>
          <w:tcPr>
            <w:tcW w:w="4243" w:type="dxa"/>
            <w:tcBorders>
              <w:top w:val="single" w:sz="8" w:space="0" w:color="F79646"/>
              <w:bottom w:val="single" w:sz="8" w:space="0" w:color="F79646"/>
              <w:right w:val="single" w:sz="8" w:space="0" w:color="F79646"/>
            </w:tcBorders>
            <w:shd w:val="clear" w:color="auto" w:fill="auto"/>
          </w:tcPr>
          <w:p w14:paraId="51EC8B05" w14:textId="77777777" w:rsidR="00316CA8" w:rsidRDefault="005E735F" w:rsidP="00914CD3">
            <w:pPr>
              <w:pStyle w:val="Listavistosa-nfasis11"/>
              <w:ind w:left="0"/>
              <w:jc w:val="both"/>
              <w:rPr>
                <w:rFonts w:asciiTheme="minorHAnsi" w:hAnsiTheme="minorHAnsi" w:cs="Calibri"/>
                <w:bCs/>
                <w:color w:val="000000"/>
                <w:sz w:val="20"/>
                <w:szCs w:val="22"/>
              </w:rPr>
            </w:pPr>
            <w:r w:rsidRPr="005E735F">
              <w:rPr>
                <w:rFonts w:asciiTheme="minorHAnsi" w:hAnsiTheme="minorHAnsi" w:cs="Calibri"/>
                <w:bCs/>
                <w:color w:val="000000"/>
                <w:sz w:val="20"/>
                <w:szCs w:val="22"/>
              </w:rPr>
              <w:t xml:space="preserve">Anderson, S. (2010). Liderazgo directivo: Claves para una mejor escuela. </w:t>
            </w:r>
            <w:proofErr w:type="spellStart"/>
            <w:r w:rsidRPr="005E735F">
              <w:rPr>
                <w:rFonts w:asciiTheme="minorHAnsi" w:hAnsiTheme="minorHAnsi" w:cs="Calibri"/>
                <w:bCs/>
                <w:color w:val="000000"/>
                <w:sz w:val="20"/>
                <w:szCs w:val="22"/>
              </w:rPr>
              <w:t>Psicoperspectivas</w:t>
            </w:r>
            <w:proofErr w:type="spellEnd"/>
            <w:r w:rsidRPr="005E735F">
              <w:rPr>
                <w:rFonts w:asciiTheme="minorHAnsi" w:hAnsiTheme="minorHAnsi" w:cs="Calibri"/>
                <w:bCs/>
                <w:color w:val="000000"/>
                <w:sz w:val="20"/>
                <w:szCs w:val="22"/>
              </w:rPr>
              <w:t xml:space="preserve">, 9 (2), 3452. </w:t>
            </w:r>
          </w:p>
          <w:p w14:paraId="21803009" w14:textId="77777777" w:rsidR="00316CA8" w:rsidRDefault="005E735F" w:rsidP="00914CD3">
            <w:pPr>
              <w:pStyle w:val="Listavistosa-nfasis11"/>
              <w:ind w:left="0"/>
              <w:jc w:val="both"/>
              <w:rPr>
                <w:rFonts w:asciiTheme="minorHAnsi" w:hAnsiTheme="minorHAnsi" w:cs="Calibri"/>
                <w:bCs/>
                <w:color w:val="000000"/>
                <w:sz w:val="20"/>
                <w:szCs w:val="22"/>
              </w:rPr>
            </w:pPr>
            <w:r w:rsidRPr="005E735F">
              <w:rPr>
                <w:rFonts w:asciiTheme="minorHAnsi" w:hAnsiTheme="minorHAnsi" w:cs="Calibri"/>
                <w:bCs/>
                <w:color w:val="000000"/>
                <w:sz w:val="20"/>
                <w:szCs w:val="22"/>
              </w:rPr>
              <w:t xml:space="preserve">Recuperado </w:t>
            </w:r>
            <w:r w:rsidR="00316CA8">
              <w:rPr>
                <w:rFonts w:asciiTheme="minorHAnsi" w:hAnsiTheme="minorHAnsi" w:cs="Calibri"/>
                <w:bCs/>
                <w:color w:val="000000"/>
                <w:sz w:val="20"/>
                <w:szCs w:val="22"/>
              </w:rPr>
              <w:t>de:</w:t>
            </w:r>
          </w:p>
          <w:p w14:paraId="6DA6CBFC" w14:textId="4B238361" w:rsidR="005E735F" w:rsidRPr="005E735F" w:rsidRDefault="005C37AD" w:rsidP="00914CD3">
            <w:pPr>
              <w:pStyle w:val="Listavistosa-nfasis11"/>
              <w:ind w:left="0"/>
              <w:jc w:val="both"/>
              <w:rPr>
                <w:rFonts w:asciiTheme="minorHAnsi" w:hAnsiTheme="minorHAnsi" w:cs="Calibri"/>
                <w:bCs/>
                <w:color w:val="000000"/>
                <w:sz w:val="20"/>
                <w:szCs w:val="22"/>
              </w:rPr>
            </w:pPr>
            <w:hyperlink r:id="rId11" w:history="1">
              <w:r w:rsidR="005E735F" w:rsidRPr="005E735F">
                <w:rPr>
                  <w:rStyle w:val="Hipervnculo"/>
                  <w:rFonts w:asciiTheme="minorHAnsi" w:hAnsiTheme="minorHAnsi" w:cs="Calibri"/>
                  <w:bCs/>
                  <w:sz w:val="20"/>
                  <w:szCs w:val="22"/>
                </w:rPr>
                <w:t>http://www.psicoperspectivas.cl</w:t>
              </w:r>
            </w:hyperlink>
          </w:p>
          <w:p w14:paraId="0EF6CB47" w14:textId="78AF06DA" w:rsidR="005E735F" w:rsidRPr="005E735F" w:rsidRDefault="005E735F" w:rsidP="00914CD3">
            <w:pPr>
              <w:pStyle w:val="Listavistosa-nfasis11"/>
              <w:ind w:left="0"/>
              <w:jc w:val="both"/>
              <w:rPr>
                <w:rFonts w:asciiTheme="minorHAnsi" w:hAnsiTheme="minorHAnsi" w:cs="Calibri"/>
                <w:bCs/>
                <w:color w:val="000000"/>
                <w:sz w:val="22"/>
                <w:szCs w:val="22"/>
              </w:rPr>
            </w:pPr>
          </w:p>
        </w:tc>
        <w:tc>
          <w:tcPr>
            <w:tcW w:w="4235" w:type="dxa"/>
            <w:tcBorders>
              <w:top w:val="single" w:sz="8" w:space="0" w:color="F79646"/>
              <w:left w:val="single" w:sz="8" w:space="0" w:color="F79646"/>
              <w:bottom w:val="single" w:sz="8" w:space="0" w:color="F79646"/>
            </w:tcBorders>
            <w:shd w:val="clear" w:color="auto" w:fill="auto"/>
          </w:tcPr>
          <w:p w14:paraId="0EF6CB48" w14:textId="6BB7E18F" w:rsidR="00380095" w:rsidRPr="001317D3" w:rsidRDefault="001317D3" w:rsidP="00914CD3">
            <w:pPr>
              <w:pStyle w:val="Listavistosa-nfasis11"/>
              <w:ind w:left="0"/>
              <w:jc w:val="both"/>
              <w:rPr>
                <w:rFonts w:asciiTheme="minorHAnsi" w:hAnsiTheme="minorHAnsi" w:cs="Calibri"/>
                <w:color w:val="000000"/>
                <w:sz w:val="20"/>
                <w:szCs w:val="20"/>
              </w:rPr>
            </w:pPr>
            <w:r w:rsidRPr="001317D3">
              <w:rPr>
                <w:rFonts w:asciiTheme="minorHAnsi" w:hAnsiTheme="minorHAnsi" w:cs="Calibri"/>
                <w:color w:val="000000"/>
                <w:sz w:val="20"/>
                <w:szCs w:val="20"/>
              </w:rPr>
              <w:t xml:space="preserve">El propósito de este trabajo es presentar los avances en el conocimiento acumulado respecto del liderazgo educativo a nivel de establecimientos educacionales. Se señala y describe la relevancia del liderazgo directivo en el desarrollo de cambios y mejoras educativas; </w:t>
            </w:r>
            <w:r w:rsidRPr="001317D3">
              <w:rPr>
                <w:rFonts w:asciiTheme="minorHAnsi" w:hAnsiTheme="minorHAnsi" w:cs="Calibri"/>
                <w:color w:val="000000"/>
                <w:sz w:val="20"/>
                <w:szCs w:val="20"/>
              </w:rPr>
              <w:lastRenderedPageBreak/>
              <w:t>las sendas de influencia; y las categorías de prácticas del liderazgo efectivo. Este trabajo propone cuatro desafíos para la implementación de prácticas: la concreción de acciones en contextos específicos, la descripción de la naturaleza del cambio, el necesario apoyo a los líderes, y la distribución de prácticas. Se concluye la necesidad de desarrollar una mayor comprensión sobre cómo se pueden adaptar los principios generales de las prácticas claves a diferentes contextos, así como saber más sobre las mejores estrategias para apoyar la difusión de buenas prácticas a una escala mayor.</w:t>
            </w:r>
          </w:p>
        </w:tc>
      </w:tr>
      <w:tr w:rsidR="00316CA8" w:rsidRPr="00DB54A4" w14:paraId="4D89D57A" w14:textId="77777777" w:rsidTr="000B0796">
        <w:trPr>
          <w:trHeight w:val="80"/>
        </w:trPr>
        <w:tc>
          <w:tcPr>
            <w:tcW w:w="4243" w:type="dxa"/>
            <w:tcBorders>
              <w:top w:val="single" w:sz="8" w:space="0" w:color="F79646"/>
              <w:bottom w:val="single" w:sz="8" w:space="0" w:color="F79646"/>
              <w:right w:val="single" w:sz="8" w:space="0" w:color="F79646"/>
            </w:tcBorders>
            <w:shd w:val="clear" w:color="auto" w:fill="auto"/>
          </w:tcPr>
          <w:p w14:paraId="0D7A8226" w14:textId="77777777" w:rsidR="00316CA8" w:rsidRDefault="00316CA8" w:rsidP="00914CD3">
            <w:pPr>
              <w:pStyle w:val="Listavistosa-nfasis11"/>
              <w:ind w:left="0"/>
              <w:jc w:val="both"/>
              <w:rPr>
                <w:rFonts w:asciiTheme="minorHAnsi" w:hAnsiTheme="minorHAnsi" w:cs="Calibri"/>
                <w:bCs/>
                <w:color w:val="000000"/>
                <w:sz w:val="20"/>
                <w:szCs w:val="22"/>
                <w:lang w:val="es-CL"/>
              </w:rPr>
            </w:pPr>
            <w:proofErr w:type="spellStart"/>
            <w:r w:rsidRPr="00316CA8">
              <w:rPr>
                <w:rFonts w:asciiTheme="minorHAnsi" w:hAnsiTheme="minorHAnsi" w:cs="Calibri"/>
                <w:bCs/>
                <w:color w:val="000000"/>
                <w:sz w:val="20"/>
                <w:szCs w:val="22"/>
              </w:rPr>
              <w:lastRenderedPageBreak/>
              <w:t>Mineduc</w:t>
            </w:r>
            <w:proofErr w:type="spellEnd"/>
            <w:r w:rsidRPr="00316CA8">
              <w:rPr>
                <w:rFonts w:asciiTheme="minorHAnsi" w:hAnsiTheme="minorHAnsi" w:cs="Calibri"/>
                <w:bCs/>
                <w:color w:val="000000"/>
                <w:sz w:val="20"/>
                <w:szCs w:val="22"/>
              </w:rPr>
              <w:t xml:space="preserve"> (2015). Enfrentando desafíos: Estudios de casos para directores de escue</w:t>
            </w:r>
            <w:r>
              <w:rPr>
                <w:rFonts w:asciiTheme="minorHAnsi" w:hAnsiTheme="minorHAnsi" w:cs="Calibri"/>
                <w:bCs/>
                <w:color w:val="000000"/>
                <w:sz w:val="20"/>
                <w:szCs w:val="22"/>
              </w:rPr>
              <w:t xml:space="preserve">la. </w:t>
            </w:r>
            <w:proofErr w:type="spellStart"/>
            <w:r>
              <w:rPr>
                <w:rFonts w:asciiTheme="minorHAnsi" w:hAnsiTheme="minorHAnsi" w:cs="Calibri"/>
                <w:bCs/>
                <w:color w:val="000000"/>
                <w:sz w:val="20"/>
                <w:szCs w:val="22"/>
              </w:rPr>
              <w:t>Merseth</w:t>
            </w:r>
            <w:proofErr w:type="spellEnd"/>
            <w:r>
              <w:rPr>
                <w:rFonts w:asciiTheme="minorHAnsi" w:hAnsiTheme="minorHAnsi" w:cs="Calibri"/>
                <w:bCs/>
                <w:color w:val="000000"/>
                <w:sz w:val="20"/>
                <w:szCs w:val="22"/>
              </w:rPr>
              <w:t>, K. Editora</w:t>
            </w:r>
            <w:r w:rsidRPr="00316CA8">
              <w:rPr>
                <w:rFonts w:asciiTheme="minorHAnsi" w:hAnsiTheme="minorHAnsi" w:cs="Calibri"/>
                <w:bCs/>
                <w:color w:val="000000"/>
                <w:sz w:val="20"/>
                <w:szCs w:val="22"/>
              </w:rPr>
              <w:t>. Gráfica LOM</w:t>
            </w:r>
          </w:p>
          <w:p w14:paraId="7DB42FB9" w14:textId="26F4840C" w:rsidR="00E20B7F" w:rsidRPr="00E20B7F" w:rsidRDefault="00E20B7F" w:rsidP="00914CD3">
            <w:pPr>
              <w:pStyle w:val="Listavistosa-nfasis11"/>
              <w:ind w:left="0"/>
              <w:jc w:val="both"/>
              <w:rPr>
                <w:rFonts w:asciiTheme="minorHAnsi" w:hAnsiTheme="minorHAnsi" w:cs="Calibri"/>
                <w:bCs/>
                <w:color w:val="000000"/>
                <w:sz w:val="20"/>
                <w:szCs w:val="22"/>
                <w:lang w:val="es-CL"/>
              </w:rPr>
            </w:pPr>
          </w:p>
        </w:tc>
        <w:tc>
          <w:tcPr>
            <w:tcW w:w="4235" w:type="dxa"/>
            <w:tcBorders>
              <w:top w:val="single" w:sz="8" w:space="0" w:color="F79646"/>
              <w:left w:val="single" w:sz="8" w:space="0" w:color="F79646"/>
              <w:bottom w:val="single" w:sz="8" w:space="0" w:color="F79646"/>
            </w:tcBorders>
            <w:shd w:val="clear" w:color="auto" w:fill="auto"/>
          </w:tcPr>
          <w:p w14:paraId="0497C5BF" w14:textId="30795159" w:rsidR="00316CA8" w:rsidRPr="001317D3" w:rsidRDefault="00964D91" w:rsidP="001317D3">
            <w:pPr>
              <w:pStyle w:val="Listavistosa-nfasis11"/>
              <w:ind w:left="0"/>
              <w:jc w:val="both"/>
              <w:rPr>
                <w:rFonts w:asciiTheme="minorHAnsi" w:hAnsiTheme="minorHAnsi" w:cs="Calibri"/>
                <w:color w:val="000000"/>
                <w:sz w:val="20"/>
                <w:szCs w:val="20"/>
              </w:rPr>
            </w:pPr>
            <w:r>
              <w:rPr>
                <w:rFonts w:asciiTheme="minorHAnsi" w:hAnsiTheme="minorHAnsi" w:cs="Calibri"/>
                <w:color w:val="000000"/>
                <w:sz w:val="20"/>
                <w:szCs w:val="20"/>
              </w:rPr>
              <w:t xml:space="preserve">El </w:t>
            </w:r>
            <w:r w:rsidR="00A3388B" w:rsidRPr="00A3388B">
              <w:rPr>
                <w:rFonts w:asciiTheme="minorHAnsi" w:hAnsiTheme="minorHAnsi" w:cs="Calibri"/>
                <w:color w:val="000000"/>
                <w:sz w:val="20"/>
                <w:szCs w:val="20"/>
              </w:rPr>
              <w:t>Centro de Perfeccionamiento, Experimentación e Investigaciones Pedagógicas del Ministerio de Educación de Chile (CPEIP), en colaboración con la Universidad de Harvard, invitaron a 15 becarios del plan de Formación de Directores, que han perfeccionado sus capacidades directivas en 7 instituciones que participan de este Plan, que busca habilitar y empoderar a directores de escuela para enfrentar los desafíos de las organizaciones escolares, desde el reconocimiento del rol directivo como una tarea eminentemente pedagógica. Con este ejercicio se busca colaborar con la formación de los futuros líderes pedagógicos, a través de la presentación de una serie de casos, uno por autor, cuya característica principal es mostrar una serie de dilemas que pretenden contribuir a la reflexión para proponer, desde la comprensión, posibles respuestas de los actores y de los equipos de gestión que enfrenten situaciones similares a las allí planteadas.</w:t>
            </w:r>
          </w:p>
        </w:tc>
      </w:tr>
      <w:tr w:rsidR="00316CA8" w:rsidRPr="00DB54A4" w14:paraId="19DE0691" w14:textId="77777777" w:rsidTr="000B0796">
        <w:trPr>
          <w:trHeight w:val="80"/>
        </w:trPr>
        <w:tc>
          <w:tcPr>
            <w:tcW w:w="4243" w:type="dxa"/>
            <w:tcBorders>
              <w:top w:val="single" w:sz="8" w:space="0" w:color="F79646"/>
              <w:bottom w:val="single" w:sz="8" w:space="0" w:color="F79646"/>
              <w:right w:val="single" w:sz="8" w:space="0" w:color="F79646"/>
            </w:tcBorders>
            <w:shd w:val="clear" w:color="auto" w:fill="auto"/>
          </w:tcPr>
          <w:p w14:paraId="1EC0C8F0" w14:textId="50D2E9CE" w:rsidR="00E20B7F" w:rsidRDefault="00E20B7F" w:rsidP="00914CD3">
            <w:pPr>
              <w:pStyle w:val="Listavistosa-nfasis11"/>
              <w:ind w:left="0"/>
              <w:jc w:val="both"/>
              <w:rPr>
                <w:rFonts w:asciiTheme="minorHAnsi" w:hAnsiTheme="minorHAnsi" w:cs="Calibri"/>
                <w:bCs/>
                <w:color w:val="000000"/>
                <w:sz w:val="20"/>
                <w:szCs w:val="22"/>
              </w:rPr>
            </w:pPr>
            <w:r>
              <w:rPr>
                <w:rFonts w:asciiTheme="minorHAnsi" w:hAnsiTheme="minorHAnsi" w:cs="Calibri"/>
                <w:bCs/>
                <w:color w:val="000000"/>
                <w:sz w:val="20"/>
                <w:szCs w:val="22"/>
              </w:rPr>
              <w:t xml:space="preserve">Video: </w:t>
            </w:r>
          </w:p>
          <w:p w14:paraId="29E8535D" w14:textId="77777777" w:rsidR="00E20B7F" w:rsidRDefault="00E20B7F" w:rsidP="00914CD3">
            <w:pPr>
              <w:pStyle w:val="Listavistosa-nfasis11"/>
              <w:ind w:left="0"/>
              <w:jc w:val="both"/>
              <w:rPr>
                <w:rFonts w:asciiTheme="minorHAnsi" w:hAnsiTheme="minorHAnsi" w:cs="Calibri"/>
                <w:bCs/>
                <w:color w:val="000000"/>
                <w:sz w:val="20"/>
                <w:szCs w:val="22"/>
              </w:rPr>
            </w:pPr>
            <w:r>
              <w:rPr>
                <w:rFonts w:asciiTheme="minorHAnsi" w:hAnsiTheme="minorHAnsi" w:cs="Calibri"/>
                <w:bCs/>
                <w:color w:val="000000"/>
                <w:sz w:val="20"/>
                <w:szCs w:val="22"/>
              </w:rPr>
              <w:t>Marco para la Buena Dirección y el Liderazgo Escolar:</w:t>
            </w:r>
          </w:p>
          <w:p w14:paraId="2FDFB1B7" w14:textId="69ACEC0B" w:rsidR="00316CA8" w:rsidRDefault="00E20B7F" w:rsidP="00914CD3">
            <w:pPr>
              <w:pStyle w:val="Listavistosa-nfasis11"/>
              <w:ind w:left="0"/>
              <w:jc w:val="both"/>
              <w:rPr>
                <w:rFonts w:asciiTheme="minorHAnsi" w:hAnsiTheme="minorHAnsi" w:cs="Calibri"/>
                <w:bCs/>
                <w:color w:val="000000"/>
                <w:sz w:val="20"/>
                <w:szCs w:val="22"/>
              </w:rPr>
            </w:pPr>
            <w:r>
              <w:rPr>
                <w:rFonts w:asciiTheme="minorHAnsi" w:hAnsiTheme="minorHAnsi" w:cs="Calibri"/>
                <w:bCs/>
                <w:color w:val="000000"/>
                <w:sz w:val="20"/>
                <w:szCs w:val="22"/>
              </w:rPr>
              <w:t>Dimensión “Construyendo e implementando una visión estratégica compartida”</w:t>
            </w:r>
          </w:p>
          <w:p w14:paraId="46606791" w14:textId="09C35085" w:rsidR="00E20B7F" w:rsidRDefault="00E20B7F" w:rsidP="00914CD3">
            <w:pPr>
              <w:pStyle w:val="Listavistosa-nfasis11"/>
              <w:ind w:left="0"/>
              <w:jc w:val="both"/>
              <w:rPr>
                <w:rFonts w:asciiTheme="minorHAnsi" w:hAnsiTheme="minorHAnsi" w:cs="Calibri"/>
                <w:bCs/>
                <w:color w:val="000000"/>
                <w:sz w:val="20"/>
                <w:szCs w:val="22"/>
              </w:rPr>
            </w:pPr>
            <w:r>
              <w:rPr>
                <w:rFonts w:asciiTheme="minorHAnsi" w:hAnsiTheme="minorHAnsi" w:cs="Calibri"/>
                <w:bCs/>
                <w:color w:val="000000"/>
                <w:sz w:val="20"/>
                <w:szCs w:val="22"/>
              </w:rPr>
              <w:t>Recuperado de:</w:t>
            </w:r>
          </w:p>
          <w:p w14:paraId="167FA166" w14:textId="77777777" w:rsidR="00E20B7F" w:rsidRPr="00E20B7F" w:rsidRDefault="005C37AD" w:rsidP="00E20B7F">
            <w:pPr>
              <w:pStyle w:val="Listavistosa-nfasis11"/>
              <w:ind w:left="0"/>
              <w:jc w:val="both"/>
              <w:rPr>
                <w:rFonts w:asciiTheme="minorHAnsi" w:hAnsiTheme="minorHAnsi" w:cs="Calibri"/>
                <w:bCs/>
                <w:color w:val="000000"/>
                <w:sz w:val="20"/>
                <w:szCs w:val="22"/>
                <w:lang w:val="es-CL"/>
              </w:rPr>
            </w:pPr>
            <w:hyperlink r:id="rId12" w:history="1">
              <w:r w:rsidR="00E20B7F" w:rsidRPr="00E20B7F">
                <w:rPr>
                  <w:rStyle w:val="Hipervnculo"/>
                  <w:rFonts w:asciiTheme="minorHAnsi" w:hAnsiTheme="minorHAnsi" w:cs="Calibri"/>
                  <w:bCs/>
                  <w:iCs/>
                  <w:sz w:val="20"/>
                  <w:szCs w:val="22"/>
                </w:rPr>
                <w:t>http://liderazgoescolar.mineduc.cl/presentacion-de-videos</w:t>
              </w:r>
            </w:hyperlink>
            <w:hyperlink r:id="rId13" w:history="1">
              <w:r w:rsidR="00E20B7F" w:rsidRPr="00E20B7F">
                <w:rPr>
                  <w:rStyle w:val="Hipervnculo"/>
                  <w:rFonts w:asciiTheme="minorHAnsi" w:hAnsiTheme="minorHAnsi" w:cs="Calibri"/>
                  <w:bCs/>
                  <w:iCs/>
                  <w:sz w:val="20"/>
                  <w:szCs w:val="22"/>
                </w:rPr>
                <w:t>/</w:t>
              </w:r>
            </w:hyperlink>
          </w:p>
          <w:p w14:paraId="45CE2FFC" w14:textId="77777777" w:rsidR="00E20B7F" w:rsidRPr="00713CB2" w:rsidRDefault="00E20B7F" w:rsidP="00E20B7F">
            <w:pPr>
              <w:pStyle w:val="Listavistosa-nfasis11"/>
              <w:ind w:left="0"/>
              <w:jc w:val="right"/>
              <w:rPr>
                <w:rFonts w:asciiTheme="minorHAnsi" w:hAnsiTheme="minorHAnsi" w:cs="Calibri"/>
                <w:bCs/>
                <w:color w:val="000000"/>
                <w:sz w:val="20"/>
                <w:szCs w:val="22"/>
              </w:rPr>
            </w:pPr>
          </w:p>
        </w:tc>
        <w:tc>
          <w:tcPr>
            <w:tcW w:w="4235" w:type="dxa"/>
            <w:tcBorders>
              <w:top w:val="single" w:sz="8" w:space="0" w:color="F79646"/>
              <w:left w:val="single" w:sz="8" w:space="0" w:color="F79646"/>
              <w:bottom w:val="single" w:sz="8" w:space="0" w:color="F79646"/>
            </w:tcBorders>
            <w:shd w:val="clear" w:color="auto" w:fill="auto"/>
          </w:tcPr>
          <w:p w14:paraId="1213BA48" w14:textId="7A426388" w:rsidR="00316CA8" w:rsidRPr="00080952" w:rsidRDefault="00080952" w:rsidP="00080952">
            <w:pPr>
              <w:pStyle w:val="Listavistosa-nfasis11"/>
              <w:ind w:left="0"/>
              <w:jc w:val="both"/>
              <w:rPr>
                <w:rFonts w:asciiTheme="minorHAnsi" w:hAnsiTheme="minorHAnsi" w:cs="Calibri"/>
                <w:color w:val="000000"/>
                <w:sz w:val="20"/>
                <w:szCs w:val="20"/>
              </w:rPr>
            </w:pPr>
            <w:r w:rsidRPr="00080952">
              <w:rPr>
                <w:rFonts w:asciiTheme="minorHAnsi" w:hAnsiTheme="minorHAnsi"/>
                <w:sz w:val="20"/>
                <w:szCs w:val="20"/>
                <w:shd w:val="clear" w:color="auto" w:fill="FFFFFF"/>
              </w:rPr>
              <w:t xml:space="preserve">En esta página usted podrá visualizar los videos de difusión del nuevo Marco para la Buena Dirección y el Liderazgo Escolar. En total son seis videos. En los cinco primeros, respectivamente, se refleja una de las dimensiones de prácticas referidas en el documento. En el sexto se presenta una síntesis de las cinco cápsulas anteriores entregando una visión general de las dimensiones de prácticas presentadas en el nuevo marco. </w:t>
            </w:r>
            <w:r>
              <w:rPr>
                <w:rFonts w:asciiTheme="minorHAnsi" w:hAnsiTheme="minorHAnsi"/>
                <w:sz w:val="20"/>
                <w:szCs w:val="20"/>
                <w:shd w:val="clear" w:color="auto" w:fill="FFFFFF"/>
              </w:rPr>
              <w:t>Para complemento del curso de autoaprendizaje, se invita a visualizar el primer video, lo que no quita que revise todos los videos de cada uno de los otros componentes del Marco.</w:t>
            </w:r>
          </w:p>
        </w:tc>
      </w:tr>
      <w:tr w:rsidR="00E20B7F" w:rsidRPr="00DB54A4" w14:paraId="3E0EF2AA" w14:textId="77777777" w:rsidTr="000B0796">
        <w:trPr>
          <w:trHeight w:val="80"/>
        </w:trPr>
        <w:tc>
          <w:tcPr>
            <w:tcW w:w="4243" w:type="dxa"/>
            <w:tcBorders>
              <w:top w:val="single" w:sz="8" w:space="0" w:color="F79646"/>
              <w:bottom w:val="single" w:sz="8" w:space="0" w:color="F79646"/>
              <w:right w:val="single" w:sz="8" w:space="0" w:color="F79646"/>
            </w:tcBorders>
            <w:shd w:val="clear" w:color="auto" w:fill="auto"/>
          </w:tcPr>
          <w:p w14:paraId="51D94095" w14:textId="77777777" w:rsidR="00E20B7F" w:rsidRPr="00A3388B" w:rsidRDefault="00E20B7F" w:rsidP="00E20B7F">
            <w:pPr>
              <w:pStyle w:val="NormalWeb"/>
              <w:spacing w:before="0" w:beforeAutospacing="0" w:after="0" w:afterAutospacing="0"/>
              <w:rPr>
                <w:rFonts w:asciiTheme="minorHAnsi" w:hAnsiTheme="minorHAnsi"/>
                <w:b/>
                <w:sz w:val="20"/>
                <w:szCs w:val="22"/>
              </w:rPr>
            </w:pPr>
            <w:r w:rsidRPr="00A3388B">
              <w:rPr>
                <w:rStyle w:val="Textoennegrita"/>
                <w:rFonts w:asciiTheme="minorHAnsi" w:hAnsiTheme="minorHAnsi"/>
                <w:b w:val="0"/>
                <w:sz w:val="20"/>
                <w:szCs w:val="22"/>
              </w:rPr>
              <w:t>Dimensión 1   “Construyendo e implementando una visión estratégica compartida”</w:t>
            </w:r>
          </w:p>
          <w:p w14:paraId="168F6A60" w14:textId="77777777" w:rsidR="00E20B7F" w:rsidRPr="00A3388B" w:rsidRDefault="00E20B7F" w:rsidP="00E20B7F">
            <w:pPr>
              <w:numPr>
                <w:ilvl w:val="0"/>
                <w:numId w:val="7"/>
              </w:numPr>
              <w:ind w:left="525"/>
              <w:rPr>
                <w:rFonts w:asciiTheme="minorHAnsi" w:hAnsiTheme="minorHAnsi"/>
                <w:b/>
                <w:sz w:val="20"/>
                <w:szCs w:val="22"/>
              </w:rPr>
            </w:pPr>
            <w:r w:rsidRPr="00A3388B">
              <w:rPr>
                <w:rStyle w:val="Textoennegrita"/>
                <w:rFonts w:asciiTheme="minorHAnsi" w:hAnsiTheme="minorHAnsi"/>
                <w:b w:val="0"/>
                <w:sz w:val="20"/>
                <w:szCs w:val="22"/>
              </w:rPr>
              <w:t>Proyecto Educativo Institucional (PEI)</w:t>
            </w:r>
          </w:p>
          <w:p w14:paraId="16F09AFA" w14:textId="77777777" w:rsidR="00E20B7F" w:rsidRPr="00E20B7F" w:rsidRDefault="005C37AD" w:rsidP="00A3388B">
            <w:pPr>
              <w:rPr>
                <w:rFonts w:asciiTheme="minorHAnsi" w:hAnsiTheme="minorHAnsi"/>
                <w:color w:val="686868"/>
                <w:sz w:val="20"/>
                <w:szCs w:val="22"/>
              </w:rPr>
            </w:pPr>
            <w:hyperlink r:id="rId14" w:history="1">
              <w:r w:rsidR="00E20B7F" w:rsidRPr="00E20B7F">
                <w:rPr>
                  <w:rStyle w:val="Hipervnculo"/>
                  <w:rFonts w:asciiTheme="minorHAnsi" w:hAnsiTheme="minorHAnsi"/>
                  <w:sz w:val="20"/>
                  <w:szCs w:val="22"/>
                </w:rPr>
                <w:t>Formulario para la síntesis del PEI</w:t>
              </w:r>
            </w:hyperlink>
          </w:p>
          <w:p w14:paraId="003CEAF1" w14:textId="77777777" w:rsidR="00A3388B" w:rsidRDefault="00A3388B" w:rsidP="00A3388B">
            <w:pPr>
              <w:rPr>
                <w:rFonts w:asciiTheme="minorHAnsi" w:hAnsiTheme="minorHAnsi"/>
                <w:color w:val="686868"/>
                <w:sz w:val="20"/>
                <w:szCs w:val="22"/>
              </w:rPr>
            </w:pPr>
          </w:p>
          <w:p w14:paraId="277621D8" w14:textId="77777777" w:rsidR="00E20B7F" w:rsidRDefault="005C37AD" w:rsidP="00A3388B">
            <w:pPr>
              <w:rPr>
                <w:rFonts w:asciiTheme="minorHAnsi" w:hAnsiTheme="minorHAnsi"/>
                <w:color w:val="686868"/>
                <w:sz w:val="20"/>
                <w:szCs w:val="22"/>
              </w:rPr>
            </w:pPr>
            <w:hyperlink r:id="rId15" w:history="1">
              <w:r w:rsidR="00E20B7F" w:rsidRPr="00E20B7F">
                <w:rPr>
                  <w:rStyle w:val="Hipervnculo"/>
                  <w:rFonts w:asciiTheme="minorHAnsi" w:hAnsiTheme="minorHAnsi"/>
                  <w:sz w:val="20"/>
                  <w:szCs w:val="22"/>
                </w:rPr>
                <w:t>Orientaciones para la revisión y actualización del PEI</w:t>
              </w:r>
            </w:hyperlink>
          </w:p>
          <w:p w14:paraId="3C0DC3F7" w14:textId="77777777" w:rsidR="00A3388B" w:rsidRPr="00E20B7F" w:rsidRDefault="00A3388B" w:rsidP="00A3388B">
            <w:pPr>
              <w:rPr>
                <w:rFonts w:asciiTheme="minorHAnsi" w:hAnsiTheme="minorHAnsi"/>
                <w:color w:val="686868"/>
                <w:sz w:val="20"/>
                <w:szCs w:val="22"/>
              </w:rPr>
            </w:pPr>
          </w:p>
          <w:p w14:paraId="5D662C50" w14:textId="10DF6408" w:rsidR="00E20B7F" w:rsidRPr="00E20B7F" w:rsidRDefault="005C37AD" w:rsidP="00A3388B">
            <w:pPr>
              <w:rPr>
                <w:rFonts w:asciiTheme="minorHAnsi" w:hAnsiTheme="minorHAnsi"/>
                <w:color w:val="686868"/>
                <w:sz w:val="20"/>
                <w:szCs w:val="22"/>
              </w:rPr>
            </w:pPr>
            <w:hyperlink r:id="rId16" w:history="1">
              <w:r w:rsidR="00E20B7F" w:rsidRPr="00E20B7F">
                <w:rPr>
                  <w:rStyle w:val="Hipervnculo"/>
                  <w:rFonts w:asciiTheme="minorHAnsi" w:hAnsiTheme="minorHAnsi"/>
                  <w:sz w:val="20"/>
                  <w:szCs w:val="22"/>
                </w:rPr>
                <w:t>Sentidos de nuestro proyecto educativo</w:t>
              </w:r>
            </w:hyperlink>
          </w:p>
        </w:tc>
        <w:tc>
          <w:tcPr>
            <w:tcW w:w="4235" w:type="dxa"/>
            <w:tcBorders>
              <w:top w:val="single" w:sz="8" w:space="0" w:color="F79646"/>
              <w:left w:val="single" w:sz="8" w:space="0" w:color="F79646"/>
              <w:bottom w:val="single" w:sz="8" w:space="0" w:color="F79646"/>
            </w:tcBorders>
            <w:shd w:val="clear" w:color="auto" w:fill="auto"/>
          </w:tcPr>
          <w:p w14:paraId="6A2AC9D3" w14:textId="77777777" w:rsidR="00E20B7F" w:rsidRPr="00080952" w:rsidRDefault="00E20B7F" w:rsidP="000B0796">
            <w:pPr>
              <w:pStyle w:val="Listavistosa-nfasis11"/>
              <w:ind w:left="0"/>
              <w:jc w:val="both"/>
              <w:rPr>
                <w:rStyle w:val="apple-converted-space"/>
                <w:rFonts w:asciiTheme="minorHAnsi" w:hAnsiTheme="minorHAnsi"/>
                <w:sz w:val="20"/>
                <w:szCs w:val="20"/>
                <w:shd w:val="clear" w:color="auto" w:fill="FFFFFF"/>
              </w:rPr>
            </w:pPr>
            <w:r w:rsidRPr="00080952">
              <w:rPr>
                <w:rFonts w:asciiTheme="minorHAnsi" w:hAnsiTheme="minorHAnsi"/>
                <w:sz w:val="20"/>
                <w:szCs w:val="20"/>
                <w:shd w:val="clear" w:color="auto" w:fill="FFFFFF"/>
              </w:rPr>
              <w:lastRenderedPageBreak/>
              <w:t>En esta sección, usted podrá encontrar herramientas que contribuyen a la puesta en práctica de los contenidos del nuevo Marco para la Buena Dirección y el Liderazgo Escolar.</w:t>
            </w:r>
            <w:r w:rsidRPr="00080952">
              <w:rPr>
                <w:rStyle w:val="apple-converted-space"/>
                <w:rFonts w:asciiTheme="minorHAnsi" w:hAnsiTheme="minorHAnsi"/>
                <w:sz w:val="20"/>
                <w:szCs w:val="20"/>
                <w:shd w:val="clear" w:color="auto" w:fill="FFFFFF"/>
              </w:rPr>
              <w:t> </w:t>
            </w:r>
          </w:p>
          <w:p w14:paraId="33BEE975" w14:textId="22FB7DAA" w:rsidR="00E20B7F" w:rsidRPr="00E20B7F" w:rsidRDefault="00E20B7F" w:rsidP="000B0796">
            <w:pPr>
              <w:pStyle w:val="Listavistosa-nfasis11"/>
              <w:ind w:left="0"/>
              <w:jc w:val="both"/>
            </w:pPr>
            <w:r w:rsidRPr="00080952">
              <w:rPr>
                <w:rStyle w:val="apple-converted-space"/>
                <w:rFonts w:asciiTheme="minorHAnsi" w:hAnsiTheme="minorHAnsi"/>
                <w:sz w:val="20"/>
                <w:szCs w:val="20"/>
                <w:shd w:val="clear" w:color="auto" w:fill="FFFFFF"/>
              </w:rPr>
              <w:t xml:space="preserve">Específicamente se invita a revisar la Dimensión1 </w:t>
            </w:r>
            <w:r w:rsidRPr="00080952">
              <w:rPr>
                <w:rStyle w:val="Textoennegrita"/>
                <w:rFonts w:asciiTheme="minorHAnsi" w:hAnsiTheme="minorHAnsi"/>
                <w:b w:val="0"/>
                <w:sz w:val="20"/>
                <w:szCs w:val="22"/>
              </w:rPr>
              <w:t xml:space="preserve">“Construyendo e implementando una visión estratégica compartida” y los documentos de </w:t>
            </w:r>
            <w:r w:rsidRPr="00080952">
              <w:rPr>
                <w:rStyle w:val="Textoennegrita"/>
                <w:rFonts w:asciiTheme="minorHAnsi" w:hAnsiTheme="minorHAnsi"/>
                <w:b w:val="0"/>
                <w:sz w:val="20"/>
                <w:szCs w:val="22"/>
              </w:rPr>
              <w:lastRenderedPageBreak/>
              <w:t>apoyo a la construcción del PEI.</w:t>
            </w:r>
          </w:p>
        </w:tc>
      </w:tr>
    </w:tbl>
    <w:p w14:paraId="0EF6CB4A" w14:textId="77777777" w:rsidR="00380095" w:rsidRPr="00DB54A4" w:rsidRDefault="00380095" w:rsidP="00380095">
      <w:pPr>
        <w:pStyle w:val="Listavistosa-nfasis11"/>
        <w:ind w:left="0"/>
        <w:jc w:val="both"/>
        <w:rPr>
          <w:rFonts w:asciiTheme="minorHAnsi" w:hAnsiTheme="minorHAnsi" w:cs="Calibri"/>
          <w:color w:val="000000"/>
          <w:sz w:val="22"/>
          <w:szCs w:val="22"/>
        </w:rPr>
      </w:pPr>
    </w:p>
    <w:p w14:paraId="0EF6CB4B" w14:textId="77777777" w:rsidR="00437C2F" w:rsidRPr="00DB54A4" w:rsidRDefault="00437C2F" w:rsidP="00437C2F">
      <w:pPr>
        <w:pStyle w:val="Listavistosa-nfasis11"/>
        <w:jc w:val="both"/>
        <w:rPr>
          <w:rFonts w:asciiTheme="minorHAnsi" w:hAnsiTheme="minorHAnsi" w:cs="Calibri"/>
          <w:color w:val="000000"/>
          <w:sz w:val="22"/>
          <w:szCs w:val="22"/>
        </w:rPr>
      </w:pPr>
    </w:p>
    <w:sectPr w:rsidR="00437C2F" w:rsidRPr="00DB54A4" w:rsidSect="000B0796">
      <w:headerReference w:type="default" r:id="rId17"/>
      <w:footerReference w:type="default" r:id="rId1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5315E" w14:textId="77777777" w:rsidR="005C37AD" w:rsidRDefault="005C37AD" w:rsidP="00913A24">
      <w:r>
        <w:separator/>
      </w:r>
    </w:p>
  </w:endnote>
  <w:endnote w:type="continuationSeparator" w:id="0">
    <w:p w14:paraId="47F68A1D" w14:textId="77777777" w:rsidR="005C37AD" w:rsidRDefault="005C37AD" w:rsidP="009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6CB51" w14:textId="79090708" w:rsidR="00913A24" w:rsidRDefault="00913A24">
    <w:pPr>
      <w:pStyle w:val="Piedepgina"/>
      <w:jc w:val="right"/>
    </w:pPr>
    <w:r>
      <w:fldChar w:fldCharType="begin"/>
    </w:r>
    <w:r>
      <w:instrText xml:space="preserve"> PAGE   \* MERGEFORMAT </w:instrText>
    </w:r>
    <w:r>
      <w:fldChar w:fldCharType="separate"/>
    </w:r>
    <w:r w:rsidR="006C01E8">
      <w:rPr>
        <w:noProof/>
      </w:rPr>
      <w:t>1</w:t>
    </w:r>
    <w:r>
      <w:fldChar w:fldCharType="end"/>
    </w:r>
  </w:p>
  <w:p w14:paraId="0EF6CB52" w14:textId="77777777" w:rsidR="00913A24" w:rsidRDefault="00913A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AF5BA" w14:textId="77777777" w:rsidR="005C37AD" w:rsidRDefault="005C37AD" w:rsidP="00913A24">
      <w:r>
        <w:separator/>
      </w:r>
    </w:p>
  </w:footnote>
  <w:footnote w:type="continuationSeparator" w:id="0">
    <w:p w14:paraId="4F2003D3" w14:textId="77777777" w:rsidR="005C37AD" w:rsidRDefault="005C37AD" w:rsidP="00913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6CB50" w14:textId="77777777" w:rsidR="00913A24" w:rsidRDefault="00D30A87" w:rsidP="00437C2F">
    <w:pPr>
      <w:pStyle w:val="Encabezado"/>
      <w:tabs>
        <w:tab w:val="clear" w:pos="4419"/>
      </w:tabs>
    </w:pPr>
    <w:r w:rsidRPr="006E6438">
      <w:rPr>
        <w:noProof/>
        <w:lang w:val="es-CL" w:eastAsia="es-CL"/>
      </w:rPr>
      <w:drawing>
        <wp:inline distT="0" distB="0" distL="0" distR="0" wp14:anchorId="0EF6CB53" wp14:editId="0EF6CB54">
          <wp:extent cx="1819275" cy="390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90525"/>
                  </a:xfrm>
                  <a:prstGeom prst="rect">
                    <a:avLst/>
                  </a:prstGeom>
                  <a:noFill/>
                  <a:ln>
                    <a:noFill/>
                  </a:ln>
                </pic:spPr>
              </pic:pic>
            </a:graphicData>
          </a:graphic>
        </wp:inline>
      </w:drawing>
    </w:r>
    <w:r w:rsidR="00C7007E">
      <w:rPr>
        <w:noProof/>
        <w:lang w:val="es-CL" w:eastAsia="es-CL"/>
      </w:rPr>
      <w:t xml:space="preserve">                                                       </w:t>
    </w:r>
    <w:r w:rsidR="00812B2A">
      <w:rPr>
        <w:noProof/>
        <w:lang w:val="es-CL" w:eastAsia="es-CL"/>
      </w:rPr>
      <w:t xml:space="preserve">      </w:t>
    </w:r>
    <w:r w:rsidRPr="00164BAC">
      <w:rPr>
        <w:noProof/>
        <w:lang w:val="es-CL" w:eastAsia="es-CL"/>
      </w:rPr>
      <w:drawing>
        <wp:inline distT="0" distB="0" distL="0" distR="0" wp14:anchorId="0EF6CB55" wp14:editId="0EF6CB56">
          <wp:extent cx="1442085" cy="371475"/>
          <wp:effectExtent l="0" t="0" r="0" b="0"/>
          <wp:docPr id="4" name="0 Imagen" descr="educarchile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educarchile_trans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2085" cy="371475"/>
                  </a:xfrm>
                  <a:prstGeom prst="rect">
                    <a:avLst/>
                  </a:prstGeom>
                  <a:noFill/>
                  <a:ln>
                    <a:noFill/>
                  </a:ln>
                </pic:spPr>
              </pic:pic>
            </a:graphicData>
          </a:graphic>
        </wp:inline>
      </w:drawing>
    </w:r>
    <w:r w:rsidR="00812B2A">
      <w:rPr>
        <w:noProof/>
        <w:lang w:val="es-CL" w:eastAsia="es-C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85E"/>
    <w:multiLevelType w:val="hybridMultilevel"/>
    <w:tmpl w:val="8F343C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153245"/>
    <w:multiLevelType w:val="hybridMultilevel"/>
    <w:tmpl w:val="5B16C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580DB5"/>
    <w:multiLevelType w:val="hybridMultilevel"/>
    <w:tmpl w:val="06566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9F438C7"/>
    <w:multiLevelType w:val="multilevel"/>
    <w:tmpl w:val="D59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B24940"/>
    <w:multiLevelType w:val="hybridMultilevel"/>
    <w:tmpl w:val="F49ED11E"/>
    <w:lvl w:ilvl="0" w:tplc="6DCA3EF0">
      <w:start w:val="1"/>
      <w:numFmt w:val="decimal"/>
      <w:lvlText w:val="%1."/>
      <w:lvlJc w:val="left"/>
      <w:pPr>
        <w:ind w:left="720" w:hanging="360"/>
      </w:pPr>
      <w:rPr>
        <w:rFonts w:ascii="Cambria" w:hAnsi="Cambria" w:cs="Cambria" w:hint="default"/>
        <w:color w:val="00000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76A61F6C"/>
    <w:multiLevelType w:val="hybridMultilevel"/>
    <w:tmpl w:val="4D981F8A"/>
    <w:lvl w:ilvl="0" w:tplc="0C0A0005">
      <w:start w:val="1"/>
      <w:numFmt w:val="bullet"/>
      <w:lvlText w:val=""/>
      <w:lvlJc w:val="left"/>
      <w:pPr>
        <w:tabs>
          <w:tab w:val="num" w:pos="900"/>
        </w:tabs>
        <w:ind w:left="900" w:hanging="360"/>
      </w:pPr>
      <w:rPr>
        <w:rFonts w:ascii="Wingdings" w:hAnsi="Wingdings" w:hint="default"/>
      </w:rPr>
    </w:lvl>
    <w:lvl w:ilvl="1" w:tplc="0C0A0003">
      <w:start w:val="1"/>
      <w:numFmt w:val="bullet"/>
      <w:lvlText w:val="o"/>
      <w:lvlJc w:val="left"/>
      <w:pPr>
        <w:tabs>
          <w:tab w:val="num" w:pos="1620"/>
        </w:tabs>
        <w:ind w:left="1620" w:hanging="360"/>
      </w:pPr>
      <w:rPr>
        <w:rFonts w:ascii="Courier New" w:hAnsi="Courier New" w:hint="default"/>
      </w:rPr>
    </w:lvl>
    <w:lvl w:ilvl="2" w:tplc="0C0A0005">
      <w:start w:val="1"/>
      <w:numFmt w:val="bullet"/>
      <w:lvlText w:val=""/>
      <w:lvlJc w:val="left"/>
      <w:pPr>
        <w:tabs>
          <w:tab w:val="num" w:pos="2340"/>
        </w:tabs>
        <w:ind w:left="2340" w:hanging="360"/>
      </w:pPr>
      <w:rPr>
        <w:rFonts w:ascii="Wingdings" w:hAnsi="Wingdings" w:hint="default"/>
      </w:rPr>
    </w:lvl>
    <w:lvl w:ilvl="3" w:tplc="0C0A0001">
      <w:start w:val="1"/>
      <w:numFmt w:val="bullet"/>
      <w:lvlText w:val=""/>
      <w:lvlJc w:val="left"/>
      <w:pPr>
        <w:tabs>
          <w:tab w:val="num" w:pos="3060"/>
        </w:tabs>
        <w:ind w:left="3060" w:hanging="360"/>
      </w:pPr>
      <w:rPr>
        <w:rFonts w:ascii="Symbol" w:hAnsi="Symbol" w:hint="default"/>
      </w:rPr>
    </w:lvl>
    <w:lvl w:ilvl="4" w:tplc="0C0A0003">
      <w:start w:val="1"/>
      <w:numFmt w:val="bullet"/>
      <w:lvlText w:val="o"/>
      <w:lvlJc w:val="left"/>
      <w:pPr>
        <w:tabs>
          <w:tab w:val="num" w:pos="3780"/>
        </w:tabs>
        <w:ind w:left="3780" w:hanging="360"/>
      </w:pPr>
      <w:rPr>
        <w:rFonts w:ascii="Courier New" w:hAnsi="Courier New" w:hint="default"/>
      </w:rPr>
    </w:lvl>
    <w:lvl w:ilvl="5" w:tplc="0C0A0005">
      <w:start w:val="1"/>
      <w:numFmt w:val="bullet"/>
      <w:lvlText w:val=""/>
      <w:lvlJc w:val="left"/>
      <w:pPr>
        <w:tabs>
          <w:tab w:val="num" w:pos="4500"/>
        </w:tabs>
        <w:ind w:left="4500" w:hanging="360"/>
      </w:pPr>
      <w:rPr>
        <w:rFonts w:ascii="Wingdings" w:hAnsi="Wingdings" w:hint="default"/>
      </w:rPr>
    </w:lvl>
    <w:lvl w:ilvl="6" w:tplc="0C0A0001">
      <w:start w:val="1"/>
      <w:numFmt w:val="bullet"/>
      <w:lvlText w:val=""/>
      <w:lvlJc w:val="left"/>
      <w:pPr>
        <w:tabs>
          <w:tab w:val="num" w:pos="5220"/>
        </w:tabs>
        <w:ind w:left="5220" w:hanging="360"/>
      </w:pPr>
      <w:rPr>
        <w:rFonts w:ascii="Symbol" w:hAnsi="Symbol" w:hint="default"/>
      </w:rPr>
    </w:lvl>
    <w:lvl w:ilvl="7" w:tplc="0C0A0003">
      <w:start w:val="1"/>
      <w:numFmt w:val="bullet"/>
      <w:lvlText w:val="o"/>
      <w:lvlJc w:val="left"/>
      <w:pPr>
        <w:tabs>
          <w:tab w:val="num" w:pos="5940"/>
        </w:tabs>
        <w:ind w:left="5940" w:hanging="360"/>
      </w:pPr>
      <w:rPr>
        <w:rFonts w:ascii="Courier New" w:hAnsi="Courier New" w:hint="default"/>
      </w:rPr>
    </w:lvl>
    <w:lvl w:ilvl="8" w:tplc="0C0A0005">
      <w:start w:val="1"/>
      <w:numFmt w:val="bullet"/>
      <w:lvlText w:val=""/>
      <w:lvlJc w:val="left"/>
      <w:pPr>
        <w:tabs>
          <w:tab w:val="num" w:pos="6660"/>
        </w:tabs>
        <w:ind w:left="6660" w:hanging="360"/>
      </w:pPr>
      <w:rPr>
        <w:rFonts w:ascii="Wingdings" w:hAnsi="Wingdings" w:hint="default"/>
      </w:rPr>
    </w:lvl>
  </w:abstractNum>
  <w:abstractNum w:abstractNumId="6">
    <w:nsid w:val="798C4A78"/>
    <w:multiLevelType w:val="multilevel"/>
    <w:tmpl w:val="57E6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0B4"/>
    <w:rsid w:val="00047CEC"/>
    <w:rsid w:val="0007182C"/>
    <w:rsid w:val="00075864"/>
    <w:rsid w:val="00080952"/>
    <w:rsid w:val="000925D9"/>
    <w:rsid w:val="00092893"/>
    <w:rsid w:val="00097105"/>
    <w:rsid w:val="000A55F6"/>
    <w:rsid w:val="000B0796"/>
    <w:rsid w:val="000F0BE6"/>
    <w:rsid w:val="00105B01"/>
    <w:rsid w:val="001317D3"/>
    <w:rsid w:val="00135EE0"/>
    <w:rsid w:val="0015279A"/>
    <w:rsid w:val="00167998"/>
    <w:rsid w:val="00171C80"/>
    <w:rsid w:val="00192C38"/>
    <w:rsid w:val="001A3AD4"/>
    <w:rsid w:val="001D1D94"/>
    <w:rsid w:val="00250022"/>
    <w:rsid w:val="00266586"/>
    <w:rsid w:val="00291306"/>
    <w:rsid w:val="00316CA8"/>
    <w:rsid w:val="00351522"/>
    <w:rsid w:val="003515D8"/>
    <w:rsid w:val="003744E5"/>
    <w:rsid w:val="003750FD"/>
    <w:rsid w:val="00380095"/>
    <w:rsid w:val="003B6DD2"/>
    <w:rsid w:val="00437C2F"/>
    <w:rsid w:val="004716E0"/>
    <w:rsid w:val="0047677E"/>
    <w:rsid w:val="0048400B"/>
    <w:rsid w:val="005539ED"/>
    <w:rsid w:val="005C37AD"/>
    <w:rsid w:val="005E735F"/>
    <w:rsid w:val="00603F6B"/>
    <w:rsid w:val="00627B28"/>
    <w:rsid w:val="006455AB"/>
    <w:rsid w:val="006C01E8"/>
    <w:rsid w:val="006C06B1"/>
    <w:rsid w:val="00713CB2"/>
    <w:rsid w:val="007264F7"/>
    <w:rsid w:val="00737BCB"/>
    <w:rsid w:val="00812B2A"/>
    <w:rsid w:val="008408A2"/>
    <w:rsid w:val="008419E9"/>
    <w:rsid w:val="00853A68"/>
    <w:rsid w:val="00870ED8"/>
    <w:rsid w:val="00884859"/>
    <w:rsid w:val="00892CD6"/>
    <w:rsid w:val="00895A9B"/>
    <w:rsid w:val="008B5B35"/>
    <w:rsid w:val="008E4E34"/>
    <w:rsid w:val="00913A24"/>
    <w:rsid w:val="00914CD3"/>
    <w:rsid w:val="00914E89"/>
    <w:rsid w:val="00964D91"/>
    <w:rsid w:val="00967232"/>
    <w:rsid w:val="00993B0E"/>
    <w:rsid w:val="009D48B1"/>
    <w:rsid w:val="00A3388B"/>
    <w:rsid w:val="00A41412"/>
    <w:rsid w:val="00B50DF2"/>
    <w:rsid w:val="00B601D8"/>
    <w:rsid w:val="00BA727C"/>
    <w:rsid w:val="00BB6C25"/>
    <w:rsid w:val="00BE4A78"/>
    <w:rsid w:val="00C64A17"/>
    <w:rsid w:val="00C7007E"/>
    <w:rsid w:val="00CD25AF"/>
    <w:rsid w:val="00D0113B"/>
    <w:rsid w:val="00D30A87"/>
    <w:rsid w:val="00D419AA"/>
    <w:rsid w:val="00D801B9"/>
    <w:rsid w:val="00DA0AD9"/>
    <w:rsid w:val="00DB0F42"/>
    <w:rsid w:val="00DB54A4"/>
    <w:rsid w:val="00DD61CD"/>
    <w:rsid w:val="00DD633B"/>
    <w:rsid w:val="00DD78FC"/>
    <w:rsid w:val="00DE1451"/>
    <w:rsid w:val="00E140B4"/>
    <w:rsid w:val="00E20B7F"/>
    <w:rsid w:val="00E3358A"/>
    <w:rsid w:val="00E37F10"/>
    <w:rsid w:val="00E93ED7"/>
    <w:rsid w:val="00EB26D2"/>
    <w:rsid w:val="00EF325C"/>
    <w:rsid w:val="00F17CFE"/>
    <w:rsid w:val="00F7449F"/>
    <w:rsid w:val="00F76BCB"/>
    <w:rsid w:val="00FD62F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F6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4"/>
      <w:szCs w:val="24"/>
      <w:lang w:val="es-ES_tradnl" w:eastAsia="es-ES"/>
    </w:rPr>
  </w:style>
  <w:style w:type="paragraph" w:styleId="Ttulo2">
    <w:name w:val="heading 2"/>
    <w:basedOn w:val="Normal"/>
    <w:link w:val="Ttulo2Car"/>
    <w:uiPriority w:val="9"/>
    <w:qFormat/>
    <w:rsid w:val="00097105"/>
    <w:pPr>
      <w:spacing w:before="100" w:beforeAutospacing="1" w:after="100" w:afterAutospacing="1"/>
      <w:outlineLvl w:val="1"/>
    </w:pPr>
    <w:rPr>
      <w:rFonts w:ascii="Times New Roman" w:eastAsia="Times New Roman" w:hAnsi="Times New Roman"/>
      <w:b/>
      <w:bCs/>
      <w:sz w:val="36"/>
      <w:szCs w:val="36"/>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E140B4"/>
    <w:rPr>
      <w:color w:val="0000FF"/>
      <w:u w:val="single"/>
    </w:rPr>
  </w:style>
  <w:style w:type="paragraph" w:customStyle="1" w:styleId="Listavistosa-nfasis11">
    <w:name w:val="Lista vistosa - Énfasis 11"/>
    <w:basedOn w:val="Normal"/>
    <w:uiPriority w:val="34"/>
    <w:qFormat/>
    <w:rsid w:val="00E140B4"/>
    <w:pPr>
      <w:ind w:left="720"/>
      <w:contextualSpacing/>
    </w:pPr>
  </w:style>
  <w:style w:type="paragraph" w:styleId="Encabezado">
    <w:name w:val="header"/>
    <w:basedOn w:val="Normal"/>
    <w:link w:val="EncabezadoCar"/>
    <w:uiPriority w:val="99"/>
    <w:unhideWhenUsed/>
    <w:rsid w:val="00913A24"/>
    <w:pPr>
      <w:tabs>
        <w:tab w:val="center" w:pos="4419"/>
        <w:tab w:val="right" w:pos="8838"/>
      </w:tabs>
    </w:pPr>
  </w:style>
  <w:style w:type="character" w:customStyle="1" w:styleId="EncabezadoCar">
    <w:name w:val="Encabezado Car"/>
    <w:link w:val="Encabezado"/>
    <w:uiPriority w:val="99"/>
    <w:rsid w:val="00913A24"/>
    <w:rPr>
      <w:sz w:val="24"/>
      <w:szCs w:val="24"/>
      <w:lang w:val="es-ES_tradnl" w:eastAsia="es-ES"/>
    </w:rPr>
  </w:style>
  <w:style w:type="paragraph" w:styleId="Piedepgina">
    <w:name w:val="footer"/>
    <w:basedOn w:val="Normal"/>
    <w:link w:val="PiedepginaCar"/>
    <w:uiPriority w:val="99"/>
    <w:unhideWhenUsed/>
    <w:rsid w:val="00913A24"/>
    <w:pPr>
      <w:tabs>
        <w:tab w:val="center" w:pos="4419"/>
        <w:tab w:val="right" w:pos="8838"/>
      </w:tabs>
    </w:pPr>
  </w:style>
  <w:style w:type="character" w:customStyle="1" w:styleId="PiedepginaCar">
    <w:name w:val="Pie de página Car"/>
    <w:link w:val="Piedepgina"/>
    <w:uiPriority w:val="99"/>
    <w:rsid w:val="00913A24"/>
    <w:rPr>
      <w:sz w:val="24"/>
      <w:szCs w:val="24"/>
      <w:lang w:val="es-ES_tradnl" w:eastAsia="es-ES"/>
    </w:rPr>
  </w:style>
  <w:style w:type="character" w:customStyle="1" w:styleId="Ttulo2Car">
    <w:name w:val="Título 2 Car"/>
    <w:link w:val="Ttulo2"/>
    <w:uiPriority w:val="9"/>
    <w:rsid w:val="00097105"/>
    <w:rPr>
      <w:rFonts w:ascii="Times New Roman" w:eastAsia="Times New Roman" w:hAnsi="Times New Roman"/>
      <w:b/>
      <w:bCs/>
      <w:sz w:val="36"/>
      <w:szCs w:val="36"/>
    </w:rPr>
  </w:style>
  <w:style w:type="character" w:customStyle="1" w:styleId="apple-converted-space">
    <w:name w:val="apple-converted-space"/>
    <w:basedOn w:val="Fuentedeprrafopredeter"/>
    <w:rsid w:val="00097105"/>
  </w:style>
  <w:style w:type="paragraph" w:styleId="Prrafodelista">
    <w:name w:val="List Paragraph"/>
    <w:basedOn w:val="Normal"/>
    <w:uiPriority w:val="34"/>
    <w:qFormat/>
    <w:rsid w:val="006455AB"/>
    <w:pPr>
      <w:ind w:left="708"/>
    </w:pPr>
  </w:style>
  <w:style w:type="table" w:styleId="Tablaconcuadrcula">
    <w:name w:val="Table Grid"/>
    <w:basedOn w:val="Tablanormal"/>
    <w:rsid w:val="00FD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6">
    <w:name w:val="Medium Grid 3 Accent 6"/>
    <w:basedOn w:val="Tablanormal"/>
    <w:uiPriority w:val="60"/>
    <w:rsid w:val="0038009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aclara-nfasis6">
    <w:name w:val="Light List Accent 6"/>
    <w:basedOn w:val="Tablanormal"/>
    <w:uiPriority w:val="66"/>
    <w:rsid w:val="0038009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Sangradetextonormal">
    <w:name w:val="Body Text Indent"/>
    <w:basedOn w:val="Normal"/>
    <w:link w:val="SangradetextonormalCar"/>
    <w:uiPriority w:val="99"/>
    <w:semiHidden/>
    <w:unhideWhenUsed/>
    <w:rsid w:val="00D0113B"/>
    <w:pPr>
      <w:spacing w:before="100" w:beforeAutospacing="1" w:after="100" w:afterAutospacing="1"/>
    </w:pPr>
    <w:rPr>
      <w:rFonts w:ascii="Times New Roman" w:eastAsia="Times New Roman" w:hAnsi="Times New Roman"/>
      <w:lang w:val="es-CL" w:eastAsia="es-CL"/>
    </w:rPr>
  </w:style>
  <w:style w:type="character" w:customStyle="1" w:styleId="SangradetextonormalCar">
    <w:name w:val="Sangría de texto normal Car"/>
    <w:basedOn w:val="Fuentedeprrafopredeter"/>
    <w:link w:val="Sangradetextonormal"/>
    <w:uiPriority w:val="99"/>
    <w:semiHidden/>
    <w:rsid w:val="00D0113B"/>
    <w:rPr>
      <w:rFonts w:ascii="Times New Roman" w:eastAsia="Times New Roman" w:hAnsi="Times New Roman"/>
      <w:sz w:val="24"/>
      <w:szCs w:val="24"/>
      <w:lang w:val="es-CL" w:eastAsia="es-CL"/>
    </w:rPr>
  </w:style>
  <w:style w:type="character" w:styleId="Hipervnculovisitado">
    <w:name w:val="FollowedHyperlink"/>
    <w:basedOn w:val="Fuentedeprrafopredeter"/>
    <w:uiPriority w:val="99"/>
    <w:semiHidden/>
    <w:unhideWhenUsed/>
    <w:rsid w:val="000B0796"/>
    <w:rPr>
      <w:color w:val="954F72" w:themeColor="followedHyperlink"/>
      <w:u w:val="single"/>
    </w:rPr>
  </w:style>
  <w:style w:type="paragraph" w:styleId="NormalWeb">
    <w:name w:val="Normal (Web)"/>
    <w:basedOn w:val="Normal"/>
    <w:uiPriority w:val="99"/>
    <w:unhideWhenUsed/>
    <w:rsid w:val="000B0796"/>
    <w:pPr>
      <w:spacing w:before="100" w:beforeAutospacing="1" w:after="100" w:afterAutospacing="1"/>
    </w:pPr>
    <w:rPr>
      <w:rFonts w:ascii="Times New Roman" w:eastAsia="Times New Roman" w:hAnsi="Times New Roman"/>
      <w:lang w:val="es-CL" w:eastAsia="es-CL"/>
    </w:rPr>
  </w:style>
  <w:style w:type="paragraph" w:styleId="Textodeglobo">
    <w:name w:val="Balloon Text"/>
    <w:basedOn w:val="Normal"/>
    <w:link w:val="TextodegloboCar"/>
    <w:uiPriority w:val="99"/>
    <w:semiHidden/>
    <w:unhideWhenUsed/>
    <w:rsid w:val="00DE1451"/>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451"/>
    <w:rPr>
      <w:rFonts w:ascii="Tahoma" w:hAnsi="Tahoma" w:cs="Tahoma"/>
      <w:sz w:val="16"/>
      <w:szCs w:val="16"/>
      <w:lang w:val="es-ES_tradnl" w:eastAsia="es-ES"/>
    </w:rPr>
  </w:style>
  <w:style w:type="character" w:styleId="Textoennegrita">
    <w:name w:val="Strong"/>
    <w:basedOn w:val="Fuentedeprrafopredeter"/>
    <w:uiPriority w:val="22"/>
    <w:qFormat/>
    <w:rsid w:val="00E20B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4"/>
      <w:szCs w:val="24"/>
      <w:lang w:val="es-ES_tradnl" w:eastAsia="es-ES"/>
    </w:rPr>
  </w:style>
  <w:style w:type="paragraph" w:styleId="Ttulo2">
    <w:name w:val="heading 2"/>
    <w:basedOn w:val="Normal"/>
    <w:link w:val="Ttulo2Car"/>
    <w:uiPriority w:val="9"/>
    <w:qFormat/>
    <w:rsid w:val="00097105"/>
    <w:pPr>
      <w:spacing w:before="100" w:beforeAutospacing="1" w:after="100" w:afterAutospacing="1"/>
      <w:outlineLvl w:val="1"/>
    </w:pPr>
    <w:rPr>
      <w:rFonts w:ascii="Times New Roman" w:eastAsia="Times New Roman" w:hAnsi="Times New Roman"/>
      <w:b/>
      <w:bCs/>
      <w:sz w:val="36"/>
      <w:szCs w:val="36"/>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E140B4"/>
    <w:rPr>
      <w:color w:val="0000FF"/>
      <w:u w:val="single"/>
    </w:rPr>
  </w:style>
  <w:style w:type="paragraph" w:customStyle="1" w:styleId="Listavistosa-nfasis11">
    <w:name w:val="Lista vistosa - Énfasis 11"/>
    <w:basedOn w:val="Normal"/>
    <w:uiPriority w:val="34"/>
    <w:qFormat/>
    <w:rsid w:val="00E140B4"/>
    <w:pPr>
      <w:ind w:left="720"/>
      <w:contextualSpacing/>
    </w:pPr>
  </w:style>
  <w:style w:type="paragraph" w:styleId="Encabezado">
    <w:name w:val="header"/>
    <w:basedOn w:val="Normal"/>
    <w:link w:val="EncabezadoCar"/>
    <w:uiPriority w:val="99"/>
    <w:unhideWhenUsed/>
    <w:rsid w:val="00913A24"/>
    <w:pPr>
      <w:tabs>
        <w:tab w:val="center" w:pos="4419"/>
        <w:tab w:val="right" w:pos="8838"/>
      </w:tabs>
    </w:pPr>
  </w:style>
  <w:style w:type="character" w:customStyle="1" w:styleId="EncabezadoCar">
    <w:name w:val="Encabezado Car"/>
    <w:link w:val="Encabezado"/>
    <w:uiPriority w:val="99"/>
    <w:rsid w:val="00913A24"/>
    <w:rPr>
      <w:sz w:val="24"/>
      <w:szCs w:val="24"/>
      <w:lang w:val="es-ES_tradnl" w:eastAsia="es-ES"/>
    </w:rPr>
  </w:style>
  <w:style w:type="paragraph" w:styleId="Piedepgina">
    <w:name w:val="footer"/>
    <w:basedOn w:val="Normal"/>
    <w:link w:val="PiedepginaCar"/>
    <w:uiPriority w:val="99"/>
    <w:unhideWhenUsed/>
    <w:rsid w:val="00913A24"/>
    <w:pPr>
      <w:tabs>
        <w:tab w:val="center" w:pos="4419"/>
        <w:tab w:val="right" w:pos="8838"/>
      </w:tabs>
    </w:pPr>
  </w:style>
  <w:style w:type="character" w:customStyle="1" w:styleId="PiedepginaCar">
    <w:name w:val="Pie de página Car"/>
    <w:link w:val="Piedepgina"/>
    <w:uiPriority w:val="99"/>
    <w:rsid w:val="00913A24"/>
    <w:rPr>
      <w:sz w:val="24"/>
      <w:szCs w:val="24"/>
      <w:lang w:val="es-ES_tradnl" w:eastAsia="es-ES"/>
    </w:rPr>
  </w:style>
  <w:style w:type="character" w:customStyle="1" w:styleId="Ttulo2Car">
    <w:name w:val="Título 2 Car"/>
    <w:link w:val="Ttulo2"/>
    <w:uiPriority w:val="9"/>
    <w:rsid w:val="00097105"/>
    <w:rPr>
      <w:rFonts w:ascii="Times New Roman" w:eastAsia="Times New Roman" w:hAnsi="Times New Roman"/>
      <w:b/>
      <w:bCs/>
      <w:sz w:val="36"/>
      <w:szCs w:val="36"/>
    </w:rPr>
  </w:style>
  <w:style w:type="character" w:customStyle="1" w:styleId="apple-converted-space">
    <w:name w:val="apple-converted-space"/>
    <w:basedOn w:val="Fuentedeprrafopredeter"/>
    <w:rsid w:val="00097105"/>
  </w:style>
  <w:style w:type="paragraph" w:styleId="Prrafodelista">
    <w:name w:val="List Paragraph"/>
    <w:basedOn w:val="Normal"/>
    <w:uiPriority w:val="34"/>
    <w:qFormat/>
    <w:rsid w:val="006455AB"/>
    <w:pPr>
      <w:ind w:left="708"/>
    </w:pPr>
  </w:style>
  <w:style w:type="table" w:styleId="Tablaconcuadrcula">
    <w:name w:val="Table Grid"/>
    <w:basedOn w:val="Tablanormal"/>
    <w:rsid w:val="00FD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6">
    <w:name w:val="Medium Grid 3 Accent 6"/>
    <w:basedOn w:val="Tablanormal"/>
    <w:uiPriority w:val="60"/>
    <w:rsid w:val="0038009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aclara-nfasis6">
    <w:name w:val="Light List Accent 6"/>
    <w:basedOn w:val="Tablanormal"/>
    <w:uiPriority w:val="66"/>
    <w:rsid w:val="0038009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Sangradetextonormal">
    <w:name w:val="Body Text Indent"/>
    <w:basedOn w:val="Normal"/>
    <w:link w:val="SangradetextonormalCar"/>
    <w:uiPriority w:val="99"/>
    <w:semiHidden/>
    <w:unhideWhenUsed/>
    <w:rsid w:val="00D0113B"/>
    <w:pPr>
      <w:spacing w:before="100" w:beforeAutospacing="1" w:after="100" w:afterAutospacing="1"/>
    </w:pPr>
    <w:rPr>
      <w:rFonts w:ascii="Times New Roman" w:eastAsia="Times New Roman" w:hAnsi="Times New Roman"/>
      <w:lang w:val="es-CL" w:eastAsia="es-CL"/>
    </w:rPr>
  </w:style>
  <w:style w:type="character" w:customStyle="1" w:styleId="SangradetextonormalCar">
    <w:name w:val="Sangría de texto normal Car"/>
    <w:basedOn w:val="Fuentedeprrafopredeter"/>
    <w:link w:val="Sangradetextonormal"/>
    <w:uiPriority w:val="99"/>
    <w:semiHidden/>
    <w:rsid w:val="00D0113B"/>
    <w:rPr>
      <w:rFonts w:ascii="Times New Roman" w:eastAsia="Times New Roman" w:hAnsi="Times New Roman"/>
      <w:sz w:val="24"/>
      <w:szCs w:val="24"/>
      <w:lang w:val="es-CL" w:eastAsia="es-CL"/>
    </w:rPr>
  </w:style>
  <w:style w:type="character" w:styleId="Hipervnculovisitado">
    <w:name w:val="FollowedHyperlink"/>
    <w:basedOn w:val="Fuentedeprrafopredeter"/>
    <w:uiPriority w:val="99"/>
    <w:semiHidden/>
    <w:unhideWhenUsed/>
    <w:rsid w:val="000B0796"/>
    <w:rPr>
      <w:color w:val="954F72" w:themeColor="followedHyperlink"/>
      <w:u w:val="single"/>
    </w:rPr>
  </w:style>
  <w:style w:type="paragraph" w:styleId="NormalWeb">
    <w:name w:val="Normal (Web)"/>
    <w:basedOn w:val="Normal"/>
    <w:uiPriority w:val="99"/>
    <w:unhideWhenUsed/>
    <w:rsid w:val="000B0796"/>
    <w:pPr>
      <w:spacing w:before="100" w:beforeAutospacing="1" w:after="100" w:afterAutospacing="1"/>
    </w:pPr>
    <w:rPr>
      <w:rFonts w:ascii="Times New Roman" w:eastAsia="Times New Roman" w:hAnsi="Times New Roman"/>
      <w:lang w:val="es-CL" w:eastAsia="es-CL"/>
    </w:rPr>
  </w:style>
  <w:style w:type="paragraph" w:styleId="Textodeglobo">
    <w:name w:val="Balloon Text"/>
    <w:basedOn w:val="Normal"/>
    <w:link w:val="TextodegloboCar"/>
    <w:uiPriority w:val="99"/>
    <w:semiHidden/>
    <w:unhideWhenUsed/>
    <w:rsid w:val="00DE1451"/>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451"/>
    <w:rPr>
      <w:rFonts w:ascii="Tahoma" w:hAnsi="Tahoma" w:cs="Tahoma"/>
      <w:sz w:val="16"/>
      <w:szCs w:val="16"/>
      <w:lang w:val="es-ES_tradnl" w:eastAsia="es-ES"/>
    </w:rPr>
  </w:style>
  <w:style w:type="character" w:styleId="Textoennegrita">
    <w:name w:val="Strong"/>
    <w:basedOn w:val="Fuentedeprrafopredeter"/>
    <w:uiPriority w:val="22"/>
    <w:qFormat/>
    <w:rsid w:val="00E20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2936">
      <w:bodyDiv w:val="1"/>
      <w:marLeft w:val="0"/>
      <w:marRight w:val="0"/>
      <w:marTop w:val="0"/>
      <w:marBottom w:val="0"/>
      <w:divBdr>
        <w:top w:val="none" w:sz="0" w:space="0" w:color="auto"/>
        <w:left w:val="none" w:sz="0" w:space="0" w:color="auto"/>
        <w:bottom w:val="none" w:sz="0" w:space="0" w:color="auto"/>
        <w:right w:val="none" w:sz="0" w:space="0" w:color="auto"/>
      </w:divBdr>
    </w:div>
    <w:div w:id="279923939">
      <w:bodyDiv w:val="1"/>
      <w:marLeft w:val="0"/>
      <w:marRight w:val="0"/>
      <w:marTop w:val="0"/>
      <w:marBottom w:val="0"/>
      <w:divBdr>
        <w:top w:val="none" w:sz="0" w:space="0" w:color="auto"/>
        <w:left w:val="none" w:sz="0" w:space="0" w:color="auto"/>
        <w:bottom w:val="none" w:sz="0" w:space="0" w:color="auto"/>
        <w:right w:val="none" w:sz="0" w:space="0" w:color="auto"/>
      </w:divBdr>
    </w:div>
    <w:div w:id="280378108">
      <w:bodyDiv w:val="1"/>
      <w:marLeft w:val="0"/>
      <w:marRight w:val="0"/>
      <w:marTop w:val="0"/>
      <w:marBottom w:val="0"/>
      <w:divBdr>
        <w:top w:val="none" w:sz="0" w:space="0" w:color="auto"/>
        <w:left w:val="none" w:sz="0" w:space="0" w:color="auto"/>
        <w:bottom w:val="none" w:sz="0" w:space="0" w:color="auto"/>
        <w:right w:val="none" w:sz="0" w:space="0" w:color="auto"/>
      </w:divBdr>
    </w:div>
    <w:div w:id="589041576">
      <w:bodyDiv w:val="1"/>
      <w:marLeft w:val="0"/>
      <w:marRight w:val="0"/>
      <w:marTop w:val="0"/>
      <w:marBottom w:val="0"/>
      <w:divBdr>
        <w:top w:val="none" w:sz="0" w:space="0" w:color="auto"/>
        <w:left w:val="none" w:sz="0" w:space="0" w:color="auto"/>
        <w:bottom w:val="none" w:sz="0" w:space="0" w:color="auto"/>
        <w:right w:val="none" w:sz="0" w:space="0" w:color="auto"/>
      </w:divBdr>
      <w:divsChild>
        <w:div w:id="1402293464">
          <w:marLeft w:val="806"/>
          <w:marRight w:val="0"/>
          <w:marTop w:val="200"/>
          <w:marBottom w:val="0"/>
          <w:divBdr>
            <w:top w:val="none" w:sz="0" w:space="0" w:color="auto"/>
            <w:left w:val="none" w:sz="0" w:space="0" w:color="auto"/>
            <w:bottom w:val="none" w:sz="0" w:space="0" w:color="auto"/>
            <w:right w:val="none" w:sz="0" w:space="0" w:color="auto"/>
          </w:divBdr>
        </w:div>
      </w:divsChild>
    </w:div>
    <w:div w:id="699092121">
      <w:bodyDiv w:val="1"/>
      <w:marLeft w:val="0"/>
      <w:marRight w:val="0"/>
      <w:marTop w:val="0"/>
      <w:marBottom w:val="0"/>
      <w:divBdr>
        <w:top w:val="none" w:sz="0" w:space="0" w:color="auto"/>
        <w:left w:val="none" w:sz="0" w:space="0" w:color="auto"/>
        <w:bottom w:val="none" w:sz="0" w:space="0" w:color="auto"/>
        <w:right w:val="none" w:sz="0" w:space="0" w:color="auto"/>
      </w:divBdr>
      <w:divsChild>
        <w:div w:id="314451648">
          <w:marLeft w:val="806"/>
          <w:marRight w:val="0"/>
          <w:marTop w:val="200"/>
          <w:marBottom w:val="0"/>
          <w:divBdr>
            <w:top w:val="none" w:sz="0" w:space="0" w:color="auto"/>
            <w:left w:val="none" w:sz="0" w:space="0" w:color="auto"/>
            <w:bottom w:val="none" w:sz="0" w:space="0" w:color="auto"/>
            <w:right w:val="none" w:sz="0" w:space="0" w:color="auto"/>
          </w:divBdr>
        </w:div>
      </w:divsChild>
    </w:div>
    <w:div w:id="1059940899">
      <w:bodyDiv w:val="1"/>
      <w:marLeft w:val="0"/>
      <w:marRight w:val="0"/>
      <w:marTop w:val="0"/>
      <w:marBottom w:val="0"/>
      <w:divBdr>
        <w:top w:val="none" w:sz="0" w:space="0" w:color="auto"/>
        <w:left w:val="none" w:sz="0" w:space="0" w:color="auto"/>
        <w:bottom w:val="none" w:sz="0" w:space="0" w:color="auto"/>
        <w:right w:val="none" w:sz="0" w:space="0" w:color="auto"/>
      </w:divBdr>
    </w:div>
    <w:div w:id="1088967061">
      <w:bodyDiv w:val="1"/>
      <w:marLeft w:val="0"/>
      <w:marRight w:val="0"/>
      <w:marTop w:val="0"/>
      <w:marBottom w:val="0"/>
      <w:divBdr>
        <w:top w:val="none" w:sz="0" w:space="0" w:color="auto"/>
        <w:left w:val="none" w:sz="0" w:space="0" w:color="auto"/>
        <w:bottom w:val="none" w:sz="0" w:space="0" w:color="auto"/>
        <w:right w:val="none" w:sz="0" w:space="0" w:color="auto"/>
      </w:divBdr>
    </w:div>
    <w:div w:id="1127088336">
      <w:bodyDiv w:val="1"/>
      <w:marLeft w:val="0"/>
      <w:marRight w:val="0"/>
      <w:marTop w:val="0"/>
      <w:marBottom w:val="0"/>
      <w:divBdr>
        <w:top w:val="none" w:sz="0" w:space="0" w:color="auto"/>
        <w:left w:val="none" w:sz="0" w:space="0" w:color="auto"/>
        <w:bottom w:val="none" w:sz="0" w:space="0" w:color="auto"/>
        <w:right w:val="none" w:sz="0" w:space="0" w:color="auto"/>
      </w:divBdr>
    </w:div>
    <w:div w:id="1412580685">
      <w:bodyDiv w:val="1"/>
      <w:marLeft w:val="0"/>
      <w:marRight w:val="0"/>
      <w:marTop w:val="0"/>
      <w:marBottom w:val="0"/>
      <w:divBdr>
        <w:top w:val="none" w:sz="0" w:space="0" w:color="auto"/>
        <w:left w:val="none" w:sz="0" w:space="0" w:color="auto"/>
        <w:bottom w:val="none" w:sz="0" w:space="0" w:color="auto"/>
        <w:right w:val="none" w:sz="0" w:space="0" w:color="auto"/>
      </w:divBdr>
    </w:div>
    <w:div w:id="1518929296">
      <w:bodyDiv w:val="1"/>
      <w:marLeft w:val="0"/>
      <w:marRight w:val="0"/>
      <w:marTop w:val="0"/>
      <w:marBottom w:val="0"/>
      <w:divBdr>
        <w:top w:val="none" w:sz="0" w:space="0" w:color="auto"/>
        <w:left w:val="none" w:sz="0" w:space="0" w:color="auto"/>
        <w:bottom w:val="none" w:sz="0" w:space="0" w:color="auto"/>
        <w:right w:val="none" w:sz="0" w:space="0" w:color="auto"/>
      </w:divBdr>
    </w:div>
    <w:div w:id="1606423157">
      <w:bodyDiv w:val="1"/>
      <w:marLeft w:val="0"/>
      <w:marRight w:val="0"/>
      <w:marTop w:val="0"/>
      <w:marBottom w:val="0"/>
      <w:divBdr>
        <w:top w:val="none" w:sz="0" w:space="0" w:color="auto"/>
        <w:left w:val="none" w:sz="0" w:space="0" w:color="auto"/>
        <w:bottom w:val="none" w:sz="0" w:space="0" w:color="auto"/>
        <w:right w:val="none" w:sz="0" w:space="0" w:color="auto"/>
      </w:divBdr>
      <w:divsChild>
        <w:div w:id="19016256">
          <w:marLeft w:val="806"/>
          <w:marRight w:val="0"/>
          <w:marTop w:val="200"/>
          <w:marBottom w:val="0"/>
          <w:divBdr>
            <w:top w:val="none" w:sz="0" w:space="0" w:color="auto"/>
            <w:left w:val="none" w:sz="0" w:space="0" w:color="auto"/>
            <w:bottom w:val="none" w:sz="0" w:space="0" w:color="auto"/>
            <w:right w:val="none" w:sz="0" w:space="0" w:color="auto"/>
          </w:divBdr>
        </w:div>
      </w:divsChild>
    </w:div>
    <w:div w:id="1749771504">
      <w:bodyDiv w:val="1"/>
      <w:marLeft w:val="0"/>
      <w:marRight w:val="0"/>
      <w:marTop w:val="0"/>
      <w:marBottom w:val="0"/>
      <w:divBdr>
        <w:top w:val="none" w:sz="0" w:space="0" w:color="auto"/>
        <w:left w:val="none" w:sz="0" w:space="0" w:color="auto"/>
        <w:bottom w:val="none" w:sz="0" w:space="0" w:color="auto"/>
        <w:right w:val="none" w:sz="0" w:space="0" w:color="auto"/>
      </w:divBdr>
    </w:div>
    <w:div w:id="1804080417">
      <w:bodyDiv w:val="1"/>
      <w:marLeft w:val="0"/>
      <w:marRight w:val="0"/>
      <w:marTop w:val="0"/>
      <w:marBottom w:val="0"/>
      <w:divBdr>
        <w:top w:val="none" w:sz="0" w:space="0" w:color="auto"/>
        <w:left w:val="none" w:sz="0" w:space="0" w:color="auto"/>
        <w:bottom w:val="none" w:sz="0" w:space="0" w:color="auto"/>
        <w:right w:val="none" w:sz="0" w:space="0" w:color="auto"/>
      </w:divBdr>
    </w:div>
    <w:div w:id="1828983239">
      <w:bodyDiv w:val="1"/>
      <w:marLeft w:val="0"/>
      <w:marRight w:val="0"/>
      <w:marTop w:val="0"/>
      <w:marBottom w:val="0"/>
      <w:divBdr>
        <w:top w:val="none" w:sz="0" w:space="0" w:color="auto"/>
        <w:left w:val="none" w:sz="0" w:space="0" w:color="auto"/>
        <w:bottom w:val="none" w:sz="0" w:space="0" w:color="auto"/>
        <w:right w:val="none" w:sz="0" w:space="0" w:color="auto"/>
      </w:divBdr>
    </w:div>
    <w:div w:id="205423216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portales.mineduc.cl/usuarios/cpeip/doc/201511131613560.MBD&amp;LE_2015.pdf" TargetMode="External"/><Relationship Id="rId13" Type="http://schemas.openxmlformats.org/officeDocument/2006/relationships/hyperlink" Target="http://liderazgoescolar.mineduc.cl/presentacion-de-videos/"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derazgoescolar.mineduc.cl/presentacion-de-video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iderazgoescolar.mineduc.cl/wp-content/uploads/sites/55/2016/04/Sentidos-de-nuestro-Proyecto-Educativo.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sicoperspectivas.cl" TargetMode="External"/><Relationship Id="rId5" Type="http://schemas.openxmlformats.org/officeDocument/2006/relationships/webSettings" Target="webSettings.xml"/><Relationship Id="rId15" Type="http://schemas.openxmlformats.org/officeDocument/2006/relationships/hyperlink" Target="http://liderazgoescolar.mineduc.cl/wp-content/uploads/sites/55/2016/04/Orientaciones-para-la-revisi%C3%B3n-y-actualizacion-del-PEI.pdf" TargetMode="External"/><Relationship Id="rId10" Type="http://schemas.openxmlformats.org/officeDocument/2006/relationships/hyperlink" Target="http://ww2.educarchile.cl/PORTAL.HERRAMIENTAS/mejoraescolar/contenido-web/Apoyo-orientaciones/1-PME/7-Escuelas%20que%20mejora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nicef.cl/web/wp-content/uploads/2016/04/Lo-aprendi---en-la-escuela.pdf" TargetMode="External"/><Relationship Id="rId14" Type="http://schemas.openxmlformats.org/officeDocument/2006/relationships/hyperlink" Target="http://liderazgoescolar.mineduc.cl/wp-content/uploads/sites/55/2016/04/Formulario-para-la-s%C3%ADntesis-del-PEI.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1104</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Andres Vasquez Guerra</cp:lastModifiedBy>
  <cp:revision>13</cp:revision>
  <dcterms:created xsi:type="dcterms:W3CDTF">2017-02-24T01:54:00Z</dcterms:created>
  <dcterms:modified xsi:type="dcterms:W3CDTF">2017-03-31T12:00:00Z</dcterms:modified>
</cp:coreProperties>
</file>