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0169" w14:textId="77777777" w:rsidR="00C744C5" w:rsidRDefault="00C744C5" w:rsidP="00C744C5">
      <w:r>
        <w:t>regulate ai is a mega project for the FRA, however the first step in the road map is the reporting bridge where this platform is a server - client side platform, it's dedicated for streamlining the reports required from FRA and its mandates to the financial companies, so the server side resides in the FRA and the client side resides in the companies with all types (brokerage, asset management, financing, leasing, factoring, fintech BNPL, etc...)</w:t>
      </w:r>
    </w:p>
    <w:p w14:paraId="350EF89B" w14:textId="47455751" w:rsidR="00C744C5" w:rsidRDefault="00C744C5" w:rsidP="00C744C5">
      <w:r>
        <w:t xml:space="preserve">user in server side will define reporting </w:t>
      </w:r>
      <w:r w:rsidR="00B95418">
        <w:t>catalogue</w:t>
      </w:r>
      <w:r>
        <w:t xml:space="preserve"> for a specific domain (brokerage, asset management, financing, leasing, factoring, fintech BNPL, etc...) which will have the report meta data (report name, description, frequency, columns names, column data type, column description, issue date, report window time for the companies to implement and data preparation two weeks for example, report submission date, report rules book.</w:t>
      </w:r>
    </w:p>
    <w:p w14:paraId="1A641586" w14:textId="19388185" w:rsidR="00C744C5" w:rsidRDefault="00C744C5" w:rsidP="00C744C5">
      <w:r>
        <w:t xml:space="preserve">notification email will be sent to the companies who will receive the report request on the client side of the reporting bridge platform to accept the request and work on it, report status will be updated to FRA, when company got ready it will submit on the platform after validating the data by the rule engine to avoid </w:t>
      </w:r>
      <w:r w:rsidR="00B95418">
        <w:t>misleading</w:t>
      </w:r>
      <w:r>
        <w:t xml:space="preserve"> or corrupted or wrong </w:t>
      </w:r>
      <w:r w:rsidR="00B95418">
        <w:t>data.</w:t>
      </w:r>
    </w:p>
    <w:p w14:paraId="37986512" w14:textId="39FA8824" w:rsidR="00C744C5" w:rsidRDefault="00C744C5" w:rsidP="00C744C5">
      <w:r>
        <w:t xml:space="preserve">write </w:t>
      </w:r>
      <w:r w:rsidR="00B95418">
        <w:t>detailed</w:t>
      </w:r>
      <w:r>
        <w:t xml:space="preserve"> requirements to implement such platform, screens, logic, fields to after that convert to UI code can be implemented as front end UI or a </w:t>
      </w:r>
      <w:r w:rsidR="00B95418">
        <w:t>prototype</w:t>
      </w:r>
      <w:r>
        <w:t xml:space="preserve"> where we can show to FRA team to take </w:t>
      </w:r>
      <w:r w:rsidR="00B95418">
        <w:t>their</w:t>
      </w:r>
      <w:r>
        <w:t xml:space="preserve"> buy in</w:t>
      </w:r>
    </w:p>
    <w:p w14:paraId="3F12AE54" w14:textId="77777777" w:rsidR="00C744C5" w:rsidRDefault="00C744C5" w:rsidP="00C744C5"/>
    <w:p w14:paraId="42BDA4B2" w14:textId="6C6A24CD" w:rsidR="00C744C5" w:rsidRPr="00C744C5" w:rsidRDefault="00C744C5" w:rsidP="00C744C5">
      <w:r w:rsidRPr="00C744C5">
        <w:t>Here is a detailed Product Requirements Document (PRD) tailored for building the "Reporting Bridge" platform. This is structured to serve as a blueprint for UI/UX designers to create the prototype, and for the engineering team to understand the underlying logic.</w:t>
      </w:r>
    </w:p>
    <w:p w14:paraId="00641C01" w14:textId="77777777" w:rsidR="00C744C5" w:rsidRPr="00C744C5" w:rsidRDefault="00C744C5" w:rsidP="00C744C5">
      <w:pPr>
        <w:rPr>
          <w:b/>
          <w:bCs/>
        </w:rPr>
      </w:pPr>
      <w:r w:rsidRPr="00C744C5">
        <w:rPr>
          <w:b/>
          <w:bCs/>
        </w:rPr>
        <w:t>Platform Overview: Regulate AI - Reporting Bridge</w:t>
      </w:r>
    </w:p>
    <w:p w14:paraId="1B9315F3" w14:textId="77777777" w:rsidR="00C744C5" w:rsidRPr="00C744C5" w:rsidRDefault="00C744C5" w:rsidP="00C744C5">
      <w:r w:rsidRPr="00C744C5">
        <w:t>A centralized, server-client architecture designed to streamline, standardize, and validate regulatory reporting between the Financial Regulatory Authority (FRA) and mandated financial entities.</w:t>
      </w:r>
    </w:p>
    <w:p w14:paraId="74BDDEF9" w14:textId="77777777" w:rsidR="00C744C5" w:rsidRPr="00C744C5" w:rsidRDefault="00C744C5" w:rsidP="00C744C5">
      <w:pPr>
        <w:rPr>
          <w:b/>
          <w:bCs/>
        </w:rPr>
      </w:pPr>
      <w:r w:rsidRPr="00C744C5">
        <w:rPr>
          <w:b/>
          <w:bCs/>
        </w:rPr>
        <w:t>Part 1: FRA Server-Side (Regulator Portal)</w:t>
      </w:r>
    </w:p>
    <w:p w14:paraId="331FDA90" w14:textId="77777777" w:rsidR="00C744C5" w:rsidRPr="00C744C5" w:rsidRDefault="00C744C5" w:rsidP="00C744C5">
      <w:r w:rsidRPr="00C744C5">
        <w:t>This interface is utilized by FRA administrators and data governors to define report structures, deploy them to relevant sectors, and monitor compliance.</w:t>
      </w:r>
    </w:p>
    <w:p w14:paraId="68109390" w14:textId="77777777" w:rsidR="00C744C5" w:rsidRPr="00C744C5" w:rsidRDefault="00C744C5" w:rsidP="00C744C5">
      <w:pPr>
        <w:rPr>
          <w:b/>
          <w:bCs/>
        </w:rPr>
      </w:pPr>
      <w:r w:rsidRPr="00C744C5">
        <w:rPr>
          <w:b/>
          <w:bCs/>
        </w:rPr>
        <w:t>1. Dashboard &amp; Control Tower</w:t>
      </w:r>
    </w:p>
    <w:p w14:paraId="5EF9DF91" w14:textId="77777777" w:rsidR="00C744C5" w:rsidRPr="00C744C5" w:rsidRDefault="00C744C5" w:rsidP="00C744C5">
      <w:pPr>
        <w:numPr>
          <w:ilvl w:val="0"/>
          <w:numId w:val="1"/>
        </w:numPr>
      </w:pPr>
      <w:r w:rsidRPr="00C744C5">
        <w:rPr>
          <w:b/>
          <w:bCs/>
        </w:rPr>
        <w:t>Purpose:</w:t>
      </w:r>
      <w:r w:rsidRPr="00C744C5">
        <w:t xml:space="preserve"> High-level overview of reporting compliance across all financial sectors.</w:t>
      </w:r>
    </w:p>
    <w:p w14:paraId="330298DD" w14:textId="77777777" w:rsidR="00C744C5" w:rsidRPr="00C744C5" w:rsidRDefault="00C744C5" w:rsidP="00C744C5">
      <w:pPr>
        <w:numPr>
          <w:ilvl w:val="0"/>
          <w:numId w:val="1"/>
        </w:numPr>
      </w:pPr>
      <w:r w:rsidRPr="00C744C5">
        <w:rPr>
          <w:b/>
          <w:bCs/>
        </w:rPr>
        <w:t>Key Metrics:</w:t>
      </w:r>
      <w:r w:rsidRPr="00C744C5">
        <w:t xml:space="preserve"> Active report requests, overall compliance rate, submission bottlenecks (by domain).</w:t>
      </w:r>
    </w:p>
    <w:p w14:paraId="05AF324D" w14:textId="77777777" w:rsidR="00C744C5" w:rsidRPr="00C744C5" w:rsidRDefault="00C744C5" w:rsidP="00C744C5">
      <w:pPr>
        <w:numPr>
          <w:ilvl w:val="0"/>
          <w:numId w:val="1"/>
        </w:numPr>
      </w:pPr>
      <w:r w:rsidRPr="00C744C5">
        <w:rPr>
          <w:b/>
          <w:bCs/>
        </w:rPr>
        <w:lastRenderedPageBreak/>
        <w:t>Data Visualization:</w:t>
      </w:r>
      <w:r w:rsidRPr="00C744C5">
        <w:t xml:space="preserve"> Donut charts for domain compliance (e.g., Brokerage vs. Fintech BNPL), timeline of upcoming submission deadlines.</w:t>
      </w:r>
    </w:p>
    <w:p w14:paraId="2D29698C" w14:textId="77777777" w:rsidR="00C744C5" w:rsidRPr="00C744C5" w:rsidRDefault="00C744C5" w:rsidP="00C744C5">
      <w:pPr>
        <w:rPr>
          <w:b/>
          <w:bCs/>
        </w:rPr>
      </w:pPr>
      <w:r w:rsidRPr="00C744C5">
        <w:rPr>
          <w:b/>
          <w:bCs/>
        </w:rPr>
        <w:t>2. Reporting Catalogue Builder (Core Screen)</w:t>
      </w:r>
    </w:p>
    <w:p w14:paraId="28C2F4D4" w14:textId="77777777" w:rsidR="00C744C5" w:rsidRPr="00C744C5" w:rsidRDefault="00C744C5" w:rsidP="00C744C5">
      <w:pPr>
        <w:numPr>
          <w:ilvl w:val="0"/>
          <w:numId w:val="2"/>
        </w:numPr>
      </w:pPr>
      <w:r w:rsidRPr="00C744C5">
        <w:rPr>
          <w:b/>
          <w:bCs/>
        </w:rPr>
        <w:t>Purpose:</w:t>
      </w:r>
      <w:r w:rsidRPr="00C744C5">
        <w:t xml:space="preserve"> The interface where the FRA defines the metadata and schema of a new report.</w:t>
      </w:r>
    </w:p>
    <w:p w14:paraId="5A37421B" w14:textId="65474635" w:rsidR="00C744C5" w:rsidRPr="00C744C5" w:rsidRDefault="00C744C5" w:rsidP="00C744C5">
      <w:pPr>
        <w:numPr>
          <w:ilvl w:val="0"/>
          <w:numId w:val="2"/>
        </w:numPr>
      </w:pPr>
      <w:r w:rsidRPr="00C744C5">
        <w:rPr>
          <w:b/>
          <w:bCs/>
        </w:rPr>
        <w:t>Screen Layout:</w:t>
      </w:r>
      <w:r w:rsidRPr="00C744C5">
        <w:t xml:space="preserve"> A multi-step form wizard (Metadata </w:t>
      </w:r>
      <m:oMath>
        <m:r>
          <w:rPr>
            <w:rFonts w:ascii="Cambria Math" w:hAnsi="Cambria Math"/>
          </w:rPr>
          <m:t>→</m:t>
        </m:r>
      </m:oMath>
      <w:r w:rsidRPr="00C744C5">
        <w:t xml:space="preserve"> Schema </w:t>
      </w:r>
      <m:oMath>
        <m:r>
          <w:rPr>
            <w:rFonts w:ascii="Cambria Math" w:hAnsi="Cambria Math"/>
          </w:rPr>
          <m:t>→</m:t>
        </m:r>
      </m:oMath>
      <w:r w:rsidRPr="00C744C5">
        <w:t xml:space="preserve"> Rules </w:t>
      </w:r>
      <m:oMath>
        <m:r>
          <w:rPr>
            <w:rFonts w:ascii="Cambria Math" w:hAnsi="Cambria Math"/>
          </w:rPr>
          <m:t>→</m:t>
        </m:r>
      </m:oMath>
      <w:r w:rsidRPr="00C744C5">
        <w:t xml:space="preserve"> Review).</w:t>
      </w:r>
    </w:p>
    <w:p w14:paraId="14EFDE87" w14:textId="77777777" w:rsidR="00C744C5" w:rsidRPr="00C744C5" w:rsidRDefault="00C744C5" w:rsidP="00C744C5">
      <w:r w:rsidRPr="00C744C5">
        <w:rPr>
          <w:b/>
          <w:bCs/>
        </w:rPr>
        <w:t>Step A: Metadata Definition</w:t>
      </w:r>
    </w:p>
    <w:tbl>
      <w:tblPr>
        <w:tblW w:w="0" w:type="auto"/>
        <w:tblCellSpacing w:w="15" w:type="dxa"/>
        <w:tblCellMar>
          <w:left w:w="0" w:type="dxa"/>
          <w:right w:w="0" w:type="dxa"/>
        </w:tblCellMar>
        <w:tblLook w:val="04A0" w:firstRow="1" w:lastRow="0" w:firstColumn="1" w:lastColumn="0" w:noHBand="0" w:noVBand="1"/>
      </w:tblPr>
      <w:tblGrid>
        <w:gridCol w:w="2660"/>
        <w:gridCol w:w="2249"/>
        <w:gridCol w:w="4435"/>
      </w:tblGrid>
      <w:tr w:rsidR="00C744C5" w:rsidRPr="00C744C5" w14:paraId="2F7910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896EA" w14:textId="77777777" w:rsidR="00C744C5" w:rsidRPr="00C744C5" w:rsidRDefault="00C744C5" w:rsidP="00C744C5">
            <w:r w:rsidRPr="00C744C5">
              <w:rPr>
                <w:b/>
                <w:bCs/>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27FDB" w14:textId="77777777" w:rsidR="00C744C5" w:rsidRPr="00C744C5" w:rsidRDefault="00C744C5" w:rsidP="00C744C5">
            <w:r w:rsidRPr="00C744C5">
              <w:rPr>
                <w:b/>
                <w:bCs/>
              </w:rPr>
              <w:t>UI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F96CE" w14:textId="77777777" w:rsidR="00C744C5" w:rsidRPr="00C744C5" w:rsidRDefault="00C744C5" w:rsidP="00C744C5">
            <w:r w:rsidRPr="00C744C5">
              <w:rPr>
                <w:b/>
                <w:bCs/>
              </w:rPr>
              <w:t>Logic / Description</w:t>
            </w:r>
          </w:p>
        </w:tc>
      </w:tr>
      <w:tr w:rsidR="00C744C5" w:rsidRPr="00C744C5" w14:paraId="5F6333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21517" w14:textId="77777777" w:rsidR="00C744C5" w:rsidRPr="00C744C5" w:rsidRDefault="00C744C5" w:rsidP="00C744C5">
            <w:r w:rsidRPr="00C744C5">
              <w:rPr>
                <w:b/>
                <w:bCs/>
              </w:rPr>
              <w:t>Target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FF56F" w14:textId="77777777" w:rsidR="00C744C5" w:rsidRPr="00C744C5" w:rsidRDefault="00C744C5" w:rsidP="00C744C5">
            <w:r w:rsidRPr="00C744C5">
              <w:t>Multi-select 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79A9C" w14:textId="77777777" w:rsidR="00C744C5" w:rsidRPr="00C744C5" w:rsidRDefault="00C744C5" w:rsidP="00C744C5">
            <w:r w:rsidRPr="00C744C5">
              <w:t>Brokerage, Asset Mgt, Financing, Leasing, Factoring, BNPL.</w:t>
            </w:r>
          </w:p>
        </w:tc>
      </w:tr>
      <w:tr w:rsidR="00C744C5" w:rsidRPr="00C744C5" w14:paraId="486142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C63E1" w14:textId="77777777" w:rsidR="00C744C5" w:rsidRPr="00C744C5" w:rsidRDefault="00C744C5" w:rsidP="00C744C5">
            <w:r w:rsidRPr="00C744C5">
              <w:rPr>
                <w:b/>
                <w:bCs/>
              </w:rPr>
              <w:t>Report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09D1C" w14:textId="77777777" w:rsidR="00C744C5" w:rsidRPr="00C744C5" w:rsidRDefault="00C744C5" w:rsidP="00C744C5">
            <w:r w:rsidRPr="00C744C5">
              <w:t>Text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80414" w14:textId="77777777" w:rsidR="00C744C5" w:rsidRPr="00C744C5" w:rsidRDefault="00C744C5" w:rsidP="00C744C5">
            <w:r w:rsidRPr="00C744C5">
              <w:t>Standardized name of the required report.</w:t>
            </w:r>
          </w:p>
        </w:tc>
      </w:tr>
      <w:tr w:rsidR="00C744C5" w:rsidRPr="00C744C5" w14:paraId="17D88B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3C7F0" w14:textId="77777777" w:rsidR="00C744C5" w:rsidRPr="00C744C5" w:rsidRDefault="00C744C5" w:rsidP="00C744C5">
            <w:r w:rsidRPr="00C744C5">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A2ED5" w14:textId="77777777" w:rsidR="00C744C5" w:rsidRPr="00C744C5" w:rsidRDefault="00C744C5" w:rsidP="00C744C5">
            <w:r w:rsidRPr="00C744C5">
              <w:t>Text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389C1" w14:textId="77777777" w:rsidR="00C744C5" w:rsidRPr="00C744C5" w:rsidRDefault="00C744C5" w:rsidP="00C744C5">
            <w:r w:rsidRPr="00C744C5">
              <w:t>Purpose and context of the report.</w:t>
            </w:r>
          </w:p>
        </w:tc>
      </w:tr>
      <w:tr w:rsidR="00C744C5" w:rsidRPr="00C744C5" w14:paraId="46B0DB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CE2A1" w14:textId="77777777" w:rsidR="00C744C5" w:rsidRPr="00C744C5" w:rsidRDefault="00C744C5" w:rsidP="00C744C5">
            <w:r w:rsidRPr="00C744C5">
              <w:rPr>
                <w:b/>
                <w:bCs/>
              </w:rPr>
              <w:t>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F2B07" w14:textId="77777777" w:rsidR="00C744C5" w:rsidRPr="00C744C5" w:rsidRDefault="00C744C5" w:rsidP="00C744C5">
            <w:r w:rsidRPr="00C744C5">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2A501" w14:textId="77777777" w:rsidR="00C744C5" w:rsidRPr="00C744C5" w:rsidRDefault="00C744C5" w:rsidP="00C744C5">
            <w:r w:rsidRPr="00C744C5">
              <w:t xml:space="preserve">Ad-hoc, Daily, Weekly, Monthly, Quarterly, </w:t>
            </w:r>
            <w:proofErr w:type="gramStart"/>
            <w:r w:rsidRPr="00C744C5">
              <w:t>Annually</w:t>
            </w:r>
            <w:proofErr w:type="gramEnd"/>
            <w:r w:rsidRPr="00C744C5">
              <w:t>.</w:t>
            </w:r>
          </w:p>
        </w:tc>
      </w:tr>
      <w:tr w:rsidR="00C744C5" w:rsidRPr="00C744C5" w14:paraId="40A48A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C0E8E" w14:textId="77777777" w:rsidR="00C744C5" w:rsidRPr="00C744C5" w:rsidRDefault="00C744C5" w:rsidP="00C744C5">
            <w:r w:rsidRPr="00C744C5">
              <w:rPr>
                <w:b/>
                <w:bCs/>
              </w:rPr>
              <w:t>Issue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705F9" w14:textId="77777777" w:rsidR="00C744C5" w:rsidRPr="00C744C5" w:rsidRDefault="00C744C5" w:rsidP="00C744C5">
            <w:r w:rsidRPr="00C744C5">
              <w:t>Date Picker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CF7A1" w14:textId="77777777" w:rsidR="00C744C5" w:rsidRPr="00C744C5" w:rsidRDefault="00C744C5" w:rsidP="00C744C5">
            <w:r w:rsidRPr="00C744C5">
              <w:t>When the request becomes active for the client.</w:t>
            </w:r>
          </w:p>
        </w:tc>
      </w:tr>
      <w:tr w:rsidR="00C744C5" w:rsidRPr="00C744C5" w14:paraId="5C9298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6B2E9" w14:textId="77777777" w:rsidR="00C744C5" w:rsidRPr="00C744C5" w:rsidRDefault="00C744C5" w:rsidP="00C744C5">
            <w:r w:rsidRPr="00C744C5">
              <w:rPr>
                <w:b/>
                <w:bCs/>
              </w:rPr>
              <w:t>Implementation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A4128" w14:textId="77777777" w:rsidR="00C744C5" w:rsidRPr="00C744C5" w:rsidRDefault="00C744C5" w:rsidP="00C744C5">
            <w:r w:rsidRPr="00C744C5">
              <w:t>Numeric Input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24AF6" w14:textId="77777777" w:rsidR="00C744C5" w:rsidRPr="00C744C5" w:rsidRDefault="00C744C5" w:rsidP="00C744C5">
            <w:r w:rsidRPr="00C744C5">
              <w:t>E.g., "14" days for data preparation.</w:t>
            </w:r>
          </w:p>
        </w:tc>
      </w:tr>
      <w:tr w:rsidR="00C744C5" w:rsidRPr="00C744C5" w14:paraId="1FE434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B958" w14:textId="77777777" w:rsidR="00C744C5" w:rsidRPr="00C744C5" w:rsidRDefault="00C744C5" w:rsidP="00C744C5">
            <w:r w:rsidRPr="00C744C5">
              <w:rPr>
                <w:b/>
                <w:bCs/>
              </w:rPr>
              <w:t>Submission 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F6BB0" w14:textId="77777777" w:rsidR="00C744C5" w:rsidRPr="00C744C5" w:rsidRDefault="00C744C5" w:rsidP="00C744C5">
            <w:r w:rsidRPr="00C744C5">
              <w:t>Date Picker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32F8E" w14:textId="77777777" w:rsidR="00C744C5" w:rsidRPr="00C744C5" w:rsidRDefault="00C744C5" w:rsidP="00C744C5">
            <w:proofErr w:type="gramStart"/>
            <w:r w:rsidRPr="00C744C5">
              <w:t>Auto-calculated</w:t>
            </w:r>
            <w:proofErr w:type="gramEnd"/>
            <w:r w:rsidRPr="00C744C5">
              <w:t xml:space="preserve"> based on Issue Date + </w:t>
            </w:r>
            <w:proofErr w:type="gramStart"/>
            <w:r w:rsidRPr="00C744C5">
              <w:t>Window, or</w:t>
            </w:r>
            <w:proofErr w:type="gramEnd"/>
            <w:r w:rsidRPr="00C744C5">
              <w:t xml:space="preserve"> manually set.</w:t>
            </w:r>
          </w:p>
        </w:tc>
      </w:tr>
      <w:tr w:rsidR="00C744C5" w:rsidRPr="00C744C5" w14:paraId="0ABD7C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4AAE2" w14:textId="77777777" w:rsidR="00C744C5" w:rsidRPr="00C744C5" w:rsidRDefault="00C744C5" w:rsidP="00C744C5">
            <w:r w:rsidRPr="00C744C5">
              <w:rPr>
                <w:b/>
                <w:bCs/>
              </w:rPr>
              <w:t>Rules 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C6D20" w14:textId="77777777" w:rsidR="00C744C5" w:rsidRPr="00C744C5" w:rsidRDefault="00C744C5" w:rsidP="00C744C5">
            <w:r w:rsidRPr="00C744C5">
              <w:t>File Upload /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35A57" w14:textId="77777777" w:rsidR="00C744C5" w:rsidRPr="00C744C5" w:rsidRDefault="00C744C5" w:rsidP="00C744C5">
            <w:r w:rsidRPr="00C744C5">
              <w:t>PDF attachment or link to the regulatory mandate.</w:t>
            </w:r>
          </w:p>
        </w:tc>
      </w:tr>
    </w:tbl>
    <w:p w14:paraId="226952A3" w14:textId="77777777" w:rsidR="00C744C5" w:rsidRPr="00C744C5" w:rsidRDefault="00C744C5" w:rsidP="00C744C5">
      <w:r w:rsidRPr="00C744C5">
        <w:rPr>
          <w:b/>
          <w:bCs/>
        </w:rPr>
        <w:lastRenderedPageBreak/>
        <w:t>Step B: Schema &amp; Data Dictionary Builder</w:t>
      </w:r>
    </w:p>
    <w:p w14:paraId="3D93F75B" w14:textId="77777777" w:rsidR="00C744C5" w:rsidRPr="00C744C5" w:rsidRDefault="00C744C5" w:rsidP="00C744C5">
      <w:r w:rsidRPr="00C744C5">
        <w:t>Dynamic table where the FRA user adds columns required in the report.</w:t>
      </w:r>
    </w:p>
    <w:tbl>
      <w:tblPr>
        <w:tblW w:w="0" w:type="auto"/>
        <w:tblCellSpacing w:w="15" w:type="dxa"/>
        <w:tblCellMar>
          <w:left w:w="0" w:type="dxa"/>
          <w:right w:w="0" w:type="dxa"/>
        </w:tblCellMar>
        <w:tblLook w:val="04A0" w:firstRow="1" w:lastRow="0" w:firstColumn="1" w:lastColumn="0" w:noHBand="0" w:noVBand="1"/>
      </w:tblPr>
      <w:tblGrid>
        <w:gridCol w:w="1967"/>
        <w:gridCol w:w="1959"/>
        <w:gridCol w:w="5418"/>
      </w:tblGrid>
      <w:tr w:rsidR="00C744C5" w:rsidRPr="00C744C5" w14:paraId="10580D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5241D" w14:textId="77777777" w:rsidR="00C744C5" w:rsidRPr="00C744C5" w:rsidRDefault="00C744C5" w:rsidP="00C744C5">
            <w:r w:rsidRPr="00C744C5">
              <w:rPr>
                <w:b/>
                <w:bCs/>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7665E" w14:textId="77777777" w:rsidR="00C744C5" w:rsidRPr="00C744C5" w:rsidRDefault="00C744C5" w:rsidP="00C744C5">
            <w:r w:rsidRPr="00C744C5">
              <w:rPr>
                <w:b/>
                <w:bCs/>
              </w:rPr>
              <w:t>UI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F0B7B" w14:textId="77777777" w:rsidR="00C744C5" w:rsidRPr="00C744C5" w:rsidRDefault="00C744C5" w:rsidP="00C744C5">
            <w:r w:rsidRPr="00C744C5">
              <w:rPr>
                <w:b/>
                <w:bCs/>
              </w:rPr>
              <w:t>Logic / Description</w:t>
            </w:r>
          </w:p>
        </w:tc>
      </w:tr>
      <w:tr w:rsidR="00C744C5" w:rsidRPr="00C744C5" w14:paraId="6130EB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335D8" w14:textId="77777777" w:rsidR="00C744C5" w:rsidRPr="00C744C5" w:rsidRDefault="00C744C5" w:rsidP="00C744C5">
            <w:r w:rsidRPr="00C744C5">
              <w:rPr>
                <w:b/>
                <w:bCs/>
              </w:rPr>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5550B" w14:textId="77777777" w:rsidR="00C744C5" w:rsidRPr="00C744C5" w:rsidRDefault="00C744C5" w:rsidP="00C744C5">
            <w:r w:rsidRPr="00C744C5">
              <w:t>Text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C5BF7" w14:textId="77777777" w:rsidR="00C744C5" w:rsidRPr="00C744C5" w:rsidRDefault="00C744C5" w:rsidP="00C744C5">
            <w:r w:rsidRPr="00C744C5">
              <w:t>Exact header required in the submission.</w:t>
            </w:r>
          </w:p>
        </w:tc>
      </w:tr>
      <w:tr w:rsidR="00C744C5" w:rsidRPr="00C744C5" w14:paraId="716BC6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3B001" w14:textId="77777777" w:rsidR="00C744C5" w:rsidRPr="00C744C5" w:rsidRDefault="00C744C5" w:rsidP="00C744C5">
            <w:r w:rsidRPr="00C744C5">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3F299" w14:textId="77777777" w:rsidR="00C744C5" w:rsidRPr="00C744C5" w:rsidRDefault="00C744C5" w:rsidP="00C744C5">
            <w:r w:rsidRPr="00C744C5">
              <w:t>Dropdown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EC86D" w14:textId="77777777" w:rsidR="00C744C5" w:rsidRPr="00C744C5" w:rsidRDefault="00C744C5" w:rsidP="00C744C5">
            <w:r w:rsidRPr="00C744C5">
              <w:t>String, Integer, Decimal, Date, Boolean, Custom Enum.</w:t>
            </w:r>
          </w:p>
        </w:tc>
      </w:tr>
      <w:tr w:rsidR="00C744C5" w:rsidRPr="00C744C5" w14:paraId="4E8BC2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F931B" w14:textId="77777777" w:rsidR="00C744C5" w:rsidRPr="00C744C5" w:rsidRDefault="00C744C5" w:rsidP="00C744C5">
            <w:r w:rsidRPr="00C744C5">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B40F5" w14:textId="77777777" w:rsidR="00C744C5" w:rsidRPr="00C744C5" w:rsidRDefault="00C744C5" w:rsidP="00C744C5">
            <w:r w:rsidRPr="00C744C5">
              <w:t>Text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7E227" w14:textId="77777777" w:rsidR="00C744C5" w:rsidRPr="00C744C5" w:rsidRDefault="00C744C5" w:rsidP="00C744C5">
            <w:r w:rsidRPr="00C744C5">
              <w:t>Context for what this column represents.</w:t>
            </w:r>
          </w:p>
        </w:tc>
      </w:tr>
      <w:tr w:rsidR="00C744C5" w:rsidRPr="00C744C5" w14:paraId="531D4C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88B35" w14:textId="77777777" w:rsidR="00C744C5" w:rsidRPr="00C744C5" w:rsidRDefault="00C744C5" w:rsidP="00C744C5">
            <w:r w:rsidRPr="00C744C5">
              <w:rPr>
                <w:b/>
                <w:bCs/>
              </w:rPr>
              <w:t>Is 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16EA8" w14:textId="77777777" w:rsidR="00C744C5" w:rsidRPr="00C744C5" w:rsidRDefault="00C744C5" w:rsidP="00C744C5">
            <w:r w:rsidRPr="00C744C5">
              <w:t>Toggle 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F0D48" w14:textId="77777777" w:rsidR="00C744C5" w:rsidRPr="00C744C5" w:rsidRDefault="00C744C5" w:rsidP="00C744C5">
            <w:r w:rsidRPr="00C744C5">
              <w:t>Determines if null values are rejected.</w:t>
            </w:r>
          </w:p>
        </w:tc>
      </w:tr>
    </w:tbl>
    <w:p w14:paraId="260D10C3" w14:textId="77777777" w:rsidR="00C744C5" w:rsidRPr="00C744C5" w:rsidRDefault="00C744C5" w:rsidP="00C744C5">
      <w:r w:rsidRPr="00C744C5">
        <w:rPr>
          <w:b/>
          <w:bCs/>
        </w:rPr>
        <w:t>Step C: Rule Engine Configuration</w:t>
      </w:r>
    </w:p>
    <w:p w14:paraId="5E48D424" w14:textId="77777777" w:rsidR="00C744C5" w:rsidRPr="00C744C5" w:rsidRDefault="00C744C5" w:rsidP="00C744C5">
      <w:pPr>
        <w:numPr>
          <w:ilvl w:val="0"/>
          <w:numId w:val="3"/>
        </w:numPr>
      </w:pPr>
      <w:r w:rsidRPr="00C744C5">
        <w:rPr>
          <w:b/>
          <w:bCs/>
        </w:rPr>
        <w:t>Purpose:</w:t>
      </w:r>
      <w:r w:rsidRPr="00C744C5">
        <w:t xml:space="preserve"> Define logic to prevent corrupted or misleading data.</w:t>
      </w:r>
    </w:p>
    <w:p w14:paraId="2AFF57F9" w14:textId="77777777" w:rsidR="00C744C5" w:rsidRPr="00C744C5" w:rsidRDefault="00C744C5" w:rsidP="00C744C5">
      <w:pPr>
        <w:numPr>
          <w:ilvl w:val="0"/>
          <w:numId w:val="3"/>
        </w:numPr>
      </w:pPr>
      <w:r w:rsidRPr="00C744C5">
        <w:rPr>
          <w:b/>
          <w:bCs/>
        </w:rPr>
        <w:t>Logic:</w:t>
      </w:r>
      <w:r w:rsidRPr="00C744C5">
        <w:t xml:space="preserve"> FRA sets boundary rules (e.g., If Data Type = Decimal, Value &gt; 0, or Cross-check Column A with Column B). These rules are compiled and pushed to the client-side rule engine.</w:t>
      </w:r>
    </w:p>
    <w:p w14:paraId="20DEBEB4" w14:textId="77777777" w:rsidR="00C744C5" w:rsidRPr="00C744C5" w:rsidRDefault="00C744C5" w:rsidP="00C744C5">
      <w:pPr>
        <w:rPr>
          <w:b/>
          <w:bCs/>
        </w:rPr>
      </w:pPr>
      <w:r w:rsidRPr="00C744C5">
        <w:rPr>
          <w:b/>
          <w:bCs/>
        </w:rPr>
        <w:t>3. Entity &amp; Status Monitor</w:t>
      </w:r>
    </w:p>
    <w:p w14:paraId="1C46D1AA" w14:textId="77777777" w:rsidR="00C744C5" w:rsidRPr="00C744C5" w:rsidRDefault="00C744C5" w:rsidP="00C744C5">
      <w:pPr>
        <w:numPr>
          <w:ilvl w:val="0"/>
          <w:numId w:val="4"/>
        </w:numPr>
      </w:pPr>
      <w:r w:rsidRPr="00C744C5">
        <w:rPr>
          <w:b/>
          <w:bCs/>
        </w:rPr>
        <w:t>Purpose:</w:t>
      </w:r>
      <w:r w:rsidRPr="00C744C5">
        <w:t xml:space="preserve"> Track the real-time status of the catalogue request across all notified companies.</w:t>
      </w:r>
    </w:p>
    <w:p w14:paraId="63E62B2A" w14:textId="77777777" w:rsidR="00C744C5" w:rsidRPr="00C744C5" w:rsidRDefault="00C744C5" w:rsidP="00C744C5">
      <w:pPr>
        <w:numPr>
          <w:ilvl w:val="0"/>
          <w:numId w:val="4"/>
        </w:numPr>
      </w:pPr>
      <w:r w:rsidRPr="00C744C5">
        <w:rPr>
          <w:b/>
          <w:bCs/>
        </w:rPr>
        <w:t>Screen Layout:</w:t>
      </w:r>
      <w:r w:rsidRPr="00C744C5">
        <w:t xml:space="preserve"> A data grid with filtering capabilities.</w:t>
      </w:r>
    </w:p>
    <w:p w14:paraId="1012E43F" w14:textId="77777777" w:rsidR="00C744C5" w:rsidRPr="00C744C5" w:rsidRDefault="00C744C5" w:rsidP="00C744C5">
      <w:pPr>
        <w:numPr>
          <w:ilvl w:val="0"/>
          <w:numId w:val="4"/>
        </w:numPr>
      </w:pPr>
      <w:r w:rsidRPr="00C744C5">
        <w:rPr>
          <w:b/>
          <w:bCs/>
        </w:rPr>
        <w:t>Columns:</w:t>
      </w:r>
      <w:r w:rsidRPr="00C744C5">
        <w:t xml:space="preserve"> Company Name, Domain, Report Name, Status (Pending Acceptance, Accepted/In-Progress, Validating, Submitted, Overdue).</w:t>
      </w:r>
    </w:p>
    <w:p w14:paraId="3FCAED46" w14:textId="77777777" w:rsidR="00C744C5" w:rsidRPr="00C744C5" w:rsidRDefault="00C744C5" w:rsidP="00C744C5">
      <w:pPr>
        <w:rPr>
          <w:b/>
          <w:bCs/>
        </w:rPr>
      </w:pPr>
      <w:r w:rsidRPr="00C744C5">
        <w:rPr>
          <w:b/>
          <w:bCs/>
        </w:rPr>
        <w:t>Part 2: Client-Side (Company Portal)</w:t>
      </w:r>
    </w:p>
    <w:p w14:paraId="66FD6C98" w14:textId="77777777" w:rsidR="00C744C5" w:rsidRPr="00C744C5" w:rsidRDefault="00C744C5" w:rsidP="00C744C5">
      <w:r w:rsidRPr="00C744C5">
        <w:t>This interface resides with the regulated companies. It is designed to receive requests, process data securely, and validate it locally before transmission.</w:t>
      </w:r>
    </w:p>
    <w:p w14:paraId="233BFF14" w14:textId="77777777" w:rsidR="00C744C5" w:rsidRPr="00C744C5" w:rsidRDefault="00C744C5" w:rsidP="00C744C5">
      <w:pPr>
        <w:rPr>
          <w:b/>
          <w:bCs/>
        </w:rPr>
      </w:pPr>
      <w:r w:rsidRPr="00C744C5">
        <w:rPr>
          <w:b/>
          <w:bCs/>
        </w:rPr>
        <w:t>1. Company Dashboard &amp; Inbox</w:t>
      </w:r>
    </w:p>
    <w:p w14:paraId="4FB55F68" w14:textId="77777777" w:rsidR="00C744C5" w:rsidRPr="00C744C5" w:rsidRDefault="00C744C5" w:rsidP="00C744C5">
      <w:pPr>
        <w:numPr>
          <w:ilvl w:val="0"/>
          <w:numId w:val="5"/>
        </w:numPr>
      </w:pPr>
      <w:r w:rsidRPr="00C744C5">
        <w:rPr>
          <w:b/>
          <w:bCs/>
        </w:rPr>
        <w:lastRenderedPageBreak/>
        <w:t>Purpose:</w:t>
      </w:r>
      <w:r w:rsidRPr="00C744C5">
        <w:t xml:space="preserve"> The landing page for the company’s compliance officer.</w:t>
      </w:r>
    </w:p>
    <w:p w14:paraId="7C19FB02" w14:textId="77777777" w:rsidR="00C744C5" w:rsidRPr="00C744C5" w:rsidRDefault="00C744C5" w:rsidP="00C744C5">
      <w:pPr>
        <w:numPr>
          <w:ilvl w:val="0"/>
          <w:numId w:val="5"/>
        </w:numPr>
      </w:pPr>
      <w:r w:rsidRPr="00C744C5">
        <w:rPr>
          <w:b/>
          <w:bCs/>
        </w:rPr>
        <w:t>Key Elements:</w:t>
      </w:r>
    </w:p>
    <w:p w14:paraId="0BBF80F4" w14:textId="77777777" w:rsidR="00C744C5" w:rsidRPr="00C744C5" w:rsidRDefault="00C744C5" w:rsidP="00C744C5">
      <w:pPr>
        <w:numPr>
          <w:ilvl w:val="1"/>
          <w:numId w:val="5"/>
        </w:numPr>
      </w:pPr>
      <w:r w:rsidRPr="00C744C5">
        <w:rPr>
          <w:b/>
          <w:bCs/>
        </w:rPr>
        <w:t>Action Required Alerts:</w:t>
      </w:r>
      <w:r w:rsidRPr="00C744C5">
        <w:t xml:space="preserve"> Prominent banners for newly issued FRA reports.</w:t>
      </w:r>
    </w:p>
    <w:p w14:paraId="4CC2C29E" w14:textId="77777777" w:rsidR="00C744C5" w:rsidRPr="00C744C5" w:rsidRDefault="00C744C5" w:rsidP="00C744C5">
      <w:pPr>
        <w:numPr>
          <w:ilvl w:val="1"/>
          <w:numId w:val="5"/>
        </w:numPr>
      </w:pPr>
      <w:r w:rsidRPr="00C744C5">
        <w:rPr>
          <w:b/>
          <w:bCs/>
        </w:rPr>
        <w:t>Upcoming Deadlines:</w:t>
      </w:r>
      <w:r w:rsidRPr="00C744C5">
        <w:t xml:space="preserve"> A calendar or timeline view of submission dates.</w:t>
      </w:r>
    </w:p>
    <w:p w14:paraId="66B10728" w14:textId="77777777" w:rsidR="00C744C5" w:rsidRPr="00C744C5" w:rsidRDefault="00C744C5" w:rsidP="00C744C5">
      <w:pPr>
        <w:rPr>
          <w:b/>
          <w:bCs/>
        </w:rPr>
      </w:pPr>
      <w:r w:rsidRPr="00C744C5">
        <w:rPr>
          <w:b/>
          <w:bCs/>
        </w:rPr>
        <w:t>2. Report Request Details &amp; Acceptance</w:t>
      </w:r>
    </w:p>
    <w:p w14:paraId="306C689E" w14:textId="77777777" w:rsidR="00C744C5" w:rsidRPr="00C744C5" w:rsidRDefault="00C744C5" w:rsidP="00C744C5">
      <w:pPr>
        <w:numPr>
          <w:ilvl w:val="0"/>
          <w:numId w:val="6"/>
        </w:numPr>
      </w:pPr>
      <w:r w:rsidRPr="00C744C5">
        <w:rPr>
          <w:b/>
          <w:bCs/>
        </w:rPr>
        <w:t>Purpose:</w:t>
      </w:r>
      <w:r w:rsidRPr="00C744C5">
        <w:t xml:space="preserve"> Acknowledging the FRA request.</w:t>
      </w:r>
    </w:p>
    <w:p w14:paraId="49F63C21" w14:textId="77777777" w:rsidR="00C744C5" w:rsidRPr="00C744C5" w:rsidRDefault="00C744C5" w:rsidP="00C744C5">
      <w:pPr>
        <w:numPr>
          <w:ilvl w:val="0"/>
          <w:numId w:val="6"/>
        </w:numPr>
      </w:pPr>
      <w:r w:rsidRPr="00C744C5">
        <w:rPr>
          <w:b/>
          <w:bCs/>
        </w:rPr>
        <w:t>Screen Layout:</w:t>
      </w:r>
      <w:r w:rsidRPr="00C744C5">
        <w:t xml:space="preserve"> Split view.</w:t>
      </w:r>
    </w:p>
    <w:p w14:paraId="066DA9D0" w14:textId="77777777" w:rsidR="00C744C5" w:rsidRPr="00C744C5" w:rsidRDefault="00C744C5" w:rsidP="00C744C5">
      <w:pPr>
        <w:numPr>
          <w:ilvl w:val="1"/>
          <w:numId w:val="6"/>
        </w:numPr>
      </w:pPr>
      <w:r w:rsidRPr="00C744C5">
        <w:rPr>
          <w:i/>
          <w:iCs/>
        </w:rPr>
        <w:t>Left Panel:</w:t>
      </w:r>
      <w:r w:rsidRPr="00C744C5">
        <w:t xml:space="preserve"> Read-only view of the Report Metadata (Name, Description, Window, Deadline) and the downloadable Rules Book.</w:t>
      </w:r>
    </w:p>
    <w:p w14:paraId="381852A6" w14:textId="77777777" w:rsidR="00C744C5" w:rsidRPr="00C744C5" w:rsidRDefault="00C744C5" w:rsidP="00C744C5">
      <w:pPr>
        <w:numPr>
          <w:ilvl w:val="1"/>
          <w:numId w:val="6"/>
        </w:numPr>
      </w:pPr>
      <w:r w:rsidRPr="00C744C5">
        <w:rPr>
          <w:i/>
          <w:iCs/>
        </w:rPr>
        <w:t>Right Panel:</w:t>
      </w:r>
      <w:r w:rsidRPr="00C744C5">
        <w:t xml:space="preserve"> Schema preview (Columns expected).</w:t>
      </w:r>
    </w:p>
    <w:p w14:paraId="18278C17" w14:textId="77777777" w:rsidR="00C744C5" w:rsidRPr="00C744C5" w:rsidRDefault="00C744C5" w:rsidP="00C744C5">
      <w:pPr>
        <w:numPr>
          <w:ilvl w:val="0"/>
          <w:numId w:val="6"/>
        </w:numPr>
      </w:pPr>
      <w:r w:rsidRPr="00C744C5">
        <w:rPr>
          <w:b/>
          <w:bCs/>
        </w:rPr>
        <w:t>Logic:</w:t>
      </w:r>
      <w:r w:rsidRPr="00C744C5">
        <w:t xml:space="preserve"> * User clicks </w:t>
      </w:r>
      <w:r w:rsidRPr="00C744C5">
        <w:rPr>
          <w:b/>
          <w:bCs/>
        </w:rPr>
        <w:t>"Accept Request"</w:t>
      </w:r>
      <w:r w:rsidRPr="00C744C5">
        <w:t>.</w:t>
      </w:r>
    </w:p>
    <w:p w14:paraId="40360368" w14:textId="689D1A46" w:rsidR="00C744C5" w:rsidRPr="00C744C5" w:rsidRDefault="00C744C5" w:rsidP="00C744C5">
      <w:pPr>
        <w:numPr>
          <w:ilvl w:val="1"/>
          <w:numId w:val="6"/>
        </w:numPr>
      </w:pPr>
      <w:r w:rsidRPr="00C744C5">
        <w:rPr>
          <w:i/>
          <w:iCs/>
        </w:rPr>
        <w:t>System Action:</w:t>
      </w:r>
      <w:r w:rsidRPr="00C744C5">
        <w:t xml:space="preserve"> Triggers status update via API back to the FRA Server </w:t>
      </w:r>
      <m:oMath>
        <m:r>
          <w:rPr>
            <w:rFonts w:ascii="Cambria Math" w:hAnsi="Cambria Math"/>
          </w:rPr>
          <m:t>→</m:t>
        </m:r>
      </m:oMath>
      <w:r w:rsidRPr="00C744C5">
        <w:t xml:space="preserve"> Status changes to Accepted/In-Progress.</w:t>
      </w:r>
    </w:p>
    <w:p w14:paraId="732D7755" w14:textId="77777777" w:rsidR="00C744C5" w:rsidRPr="00C744C5" w:rsidRDefault="00C744C5" w:rsidP="00C744C5">
      <w:pPr>
        <w:rPr>
          <w:b/>
          <w:bCs/>
        </w:rPr>
      </w:pPr>
      <w:r w:rsidRPr="00C744C5">
        <w:rPr>
          <w:b/>
          <w:bCs/>
        </w:rPr>
        <w:t>3. Data Preparation &amp; Validation Workspace</w:t>
      </w:r>
    </w:p>
    <w:p w14:paraId="3247EDD1" w14:textId="77777777" w:rsidR="00C744C5" w:rsidRPr="00C744C5" w:rsidRDefault="00C744C5" w:rsidP="00C744C5">
      <w:pPr>
        <w:numPr>
          <w:ilvl w:val="0"/>
          <w:numId w:val="7"/>
        </w:numPr>
      </w:pPr>
      <w:r w:rsidRPr="00C744C5">
        <w:rPr>
          <w:b/>
          <w:bCs/>
        </w:rPr>
        <w:t>Purpose:</w:t>
      </w:r>
      <w:r w:rsidRPr="00C744C5">
        <w:t xml:space="preserve"> The core operational screen where companies upload and validate their data against the FRA's Rule Engine.</w:t>
      </w:r>
    </w:p>
    <w:p w14:paraId="0C7B412C" w14:textId="77777777" w:rsidR="00C744C5" w:rsidRPr="00C744C5" w:rsidRDefault="00C744C5" w:rsidP="00C744C5">
      <w:pPr>
        <w:numPr>
          <w:ilvl w:val="0"/>
          <w:numId w:val="7"/>
        </w:numPr>
      </w:pPr>
      <w:r w:rsidRPr="00C744C5">
        <w:rPr>
          <w:b/>
          <w:bCs/>
        </w:rPr>
        <w:t>UI Components:</w:t>
      </w:r>
    </w:p>
    <w:p w14:paraId="6F7FEB14" w14:textId="77777777" w:rsidR="00C744C5" w:rsidRPr="00C744C5" w:rsidRDefault="00C744C5" w:rsidP="00C744C5">
      <w:pPr>
        <w:numPr>
          <w:ilvl w:val="1"/>
          <w:numId w:val="7"/>
        </w:numPr>
      </w:pPr>
      <w:r w:rsidRPr="00C744C5">
        <w:rPr>
          <w:b/>
          <w:bCs/>
        </w:rPr>
        <w:t>Data Ingestion Zone:</w:t>
      </w:r>
      <w:r w:rsidRPr="00C744C5">
        <w:t xml:space="preserve"> Drag-and-drop file upload (CSV, Excel, XML) or API connection status (if connected directly to the company's internal databases).</w:t>
      </w:r>
    </w:p>
    <w:p w14:paraId="196A6404" w14:textId="77777777" w:rsidR="00C744C5" w:rsidRPr="00C744C5" w:rsidRDefault="00C744C5" w:rsidP="00C744C5">
      <w:pPr>
        <w:numPr>
          <w:ilvl w:val="1"/>
          <w:numId w:val="7"/>
        </w:numPr>
      </w:pPr>
      <w:r w:rsidRPr="00C744C5">
        <w:rPr>
          <w:b/>
          <w:bCs/>
        </w:rPr>
        <w:t>Rule Engine Runner:</w:t>
      </w:r>
      <w:r w:rsidRPr="00C744C5">
        <w:t xml:space="preserve"> A "Validate Data" button.</w:t>
      </w:r>
    </w:p>
    <w:p w14:paraId="218BA9C6" w14:textId="77777777" w:rsidR="00C744C5" w:rsidRPr="00C744C5" w:rsidRDefault="00C744C5" w:rsidP="00C744C5">
      <w:pPr>
        <w:numPr>
          <w:ilvl w:val="0"/>
          <w:numId w:val="7"/>
        </w:numPr>
      </w:pPr>
      <w:r w:rsidRPr="00C744C5">
        <w:rPr>
          <w:b/>
          <w:bCs/>
        </w:rPr>
        <w:t>Validation Logic (The Pre-Check):</w:t>
      </w:r>
    </w:p>
    <w:p w14:paraId="05FCCCE0" w14:textId="77777777" w:rsidR="00C744C5" w:rsidRPr="00C744C5" w:rsidRDefault="00C744C5" w:rsidP="00C744C5">
      <w:pPr>
        <w:numPr>
          <w:ilvl w:val="1"/>
          <w:numId w:val="7"/>
        </w:numPr>
      </w:pPr>
      <w:r w:rsidRPr="00C744C5">
        <w:t xml:space="preserve">When validation runs, the local engine checks the uploaded data against the rules defined in </w:t>
      </w:r>
      <w:r w:rsidRPr="00C744C5">
        <w:rPr>
          <w:i/>
          <w:iCs/>
        </w:rPr>
        <w:t>Step C</w:t>
      </w:r>
      <w:r w:rsidRPr="00C744C5">
        <w:t xml:space="preserve"> of the FRA Server.</w:t>
      </w:r>
    </w:p>
    <w:p w14:paraId="4E4C6CD7" w14:textId="77777777" w:rsidR="00C744C5" w:rsidRPr="00C744C5" w:rsidRDefault="00C744C5" w:rsidP="00C744C5">
      <w:pPr>
        <w:numPr>
          <w:ilvl w:val="1"/>
          <w:numId w:val="7"/>
        </w:numPr>
      </w:pPr>
      <w:r w:rsidRPr="00C744C5">
        <w:rPr>
          <w:b/>
          <w:bCs/>
        </w:rPr>
        <w:t>Success:</w:t>
      </w:r>
      <w:r w:rsidRPr="00C744C5">
        <w:t xml:space="preserve"> "0 Errors Found. Data is ready for submission."</w:t>
      </w:r>
    </w:p>
    <w:p w14:paraId="64F8482C" w14:textId="77777777" w:rsidR="00C744C5" w:rsidRPr="00C744C5" w:rsidRDefault="00C744C5" w:rsidP="00C744C5">
      <w:pPr>
        <w:numPr>
          <w:ilvl w:val="1"/>
          <w:numId w:val="7"/>
        </w:numPr>
      </w:pPr>
      <w:r w:rsidRPr="00C744C5">
        <w:rPr>
          <w:b/>
          <w:bCs/>
        </w:rPr>
        <w:t>Failure:</w:t>
      </w:r>
      <w:r w:rsidRPr="00C744C5">
        <w:t xml:space="preserve"> Generates a </w:t>
      </w:r>
      <w:r w:rsidRPr="00C744C5">
        <w:rPr>
          <w:b/>
          <w:bCs/>
        </w:rPr>
        <w:t>Validation Error Log</w:t>
      </w:r>
      <w:r w:rsidRPr="00C744C5">
        <w:t>.</w:t>
      </w:r>
    </w:p>
    <w:p w14:paraId="23F5B88C" w14:textId="77777777" w:rsidR="00C744C5" w:rsidRPr="00C744C5" w:rsidRDefault="00C744C5" w:rsidP="00C744C5">
      <w:pPr>
        <w:numPr>
          <w:ilvl w:val="0"/>
          <w:numId w:val="7"/>
        </w:numPr>
      </w:pPr>
      <w:r w:rsidRPr="00C744C5">
        <w:rPr>
          <w:b/>
          <w:bCs/>
        </w:rPr>
        <w:t>Error Log UI:</w:t>
      </w:r>
      <w:r w:rsidRPr="00C744C5">
        <w:t xml:space="preserve"> A data grid highlighting exact rows and columns containing misleading or wrong data (e.g., "Row 45, Column 'Exposure': Value cannot be negative").</w:t>
      </w:r>
    </w:p>
    <w:p w14:paraId="24B5904D" w14:textId="77777777" w:rsidR="00C744C5" w:rsidRPr="00C744C5" w:rsidRDefault="00C744C5" w:rsidP="00C744C5">
      <w:pPr>
        <w:numPr>
          <w:ilvl w:val="0"/>
          <w:numId w:val="7"/>
        </w:numPr>
      </w:pPr>
      <w:r w:rsidRPr="00C744C5">
        <w:rPr>
          <w:i/>
          <w:iCs/>
        </w:rPr>
        <w:lastRenderedPageBreak/>
        <w:t>Constraint:</w:t>
      </w:r>
      <w:r w:rsidRPr="00C744C5">
        <w:t xml:space="preserve"> The "Submit to FRA" button remains disabled until the validation yields 0 errors.</w:t>
      </w:r>
    </w:p>
    <w:p w14:paraId="646DB1B6" w14:textId="77777777" w:rsidR="00C744C5" w:rsidRPr="00C744C5" w:rsidRDefault="00C744C5" w:rsidP="00C744C5">
      <w:pPr>
        <w:rPr>
          <w:b/>
          <w:bCs/>
        </w:rPr>
      </w:pPr>
      <w:r w:rsidRPr="00C744C5">
        <w:rPr>
          <w:b/>
          <w:bCs/>
        </w:rPr>
        <w:t>4. Submission Gateway</w:t>
      </w:r>
    </w:p>
    <w:p w14:paraId="5F4787DB" w14:textId="77777777" w:rsidR="00C744C5" w:rsidRPr="00C744C5" w:rsidRDefault="00C744C5" w:rsidP="00C744C5">
      <w:pPr>
        <w:numPr>
          <w:ilvl w:val="0"/>
          <w:numId w:val="8"/>
        </w:numPr>
      </w:pPr>
      <w:r w:rsidRPr="00C744C5">
        <w:rPr>
          <w:b/>
          <w:bCs/>
        </w:rPr>
        <w:t>Purpose:</w:t>
      </w:r>
      <w:r w:rsidRPr="00C744C5">
        <w:t xml:space="preserve"> Final sign-off and secure transmission.</w:t>
      </w:r>
    </w:p>
    <w:p w14:paraId="5633B63F" w14:textId="77777777" w:rsidR="00C744C5" w:rsidRPr="00C744C5" w:rsidRDefault="00C744C5" w:rsidP="00C744C5">
      <w:pPr>
        <w:numPr>
          <w:ilvl w:val="0"/>
          <w:numId w:val="8"/>
        </w:numPr>
      </w:pPr>
      <w:r w:rsidRPr="00C744C5">
        <w:rPr>
          <w:b/>
          <w:bCs/>
        </w:rPr>
        <w:t>Fields/Actions:</w:t>
      </w:r>
    </w:p>
    <w:p w14:paraId="18E378FD" w14:textId="77777777" w:rsidR="00C744C5" w:rsidRPr="00C744C5" w:rsidRDefault="00C744C5" w:rsidP="00C744C5">
      <w:pPr>
        <w:numPr>
          <w:ilvl w:val="1"/>
          <w:numId w:val="8"/>
        </w:numPr>
      </w:pPr>
      <w:r w:rsidRPr="00C744C5">
        <w:rPr>
          <w:b/>
          <w:bCs/>
        </w:rPr>
        <w:t>Compliance Sign-off:</w:t>
      </w:r>
      <w:r w:rsidRPr="00C744C5">
        <w:t xml:space="preserve"> Checkbox ("I certify this data is accurate and complies with FRA mandate...").</w:t>
      </w:r>
    </w:p>
    <w:p w14:paraId="69A53D2D" w14:textId="77777777" w:rsidR="00C744C5" w:rsidRPr="00C744C5" w:rsidRDefault="00C744C5" w:rsidP="00C744C5">
      <w:pPr>
        <w:numPr>
          <w:ilvl w:val="1"/>
          <w:numId w:val="8"/>
        </w:numPr>
      </w:pPr>
      <w:r w:rsidRPr="00C744C5">
        <w:rPr>
          <w:b/>
          <w:bCs/>
        </w:rPr>
        <w:t>Submit Button:</w:t>
      </w:r>
      <w:r w:rsidRPr="00C744C5">
        <w:t xml:space="preserve"> Executes the payload transfer.</w:t>
      </w:r>
    </w:p>
    <w:p w14:paraId="0328DB31" w14:textId="77777777" w:rsidR="00C744C5" w:rsidRPr="00C744C5" w:rsidRDefault="00C744C5" w:rsidP="00C744C5">
      <w:pPr>
        <w:numPr>
          <w:ilvl w:val="0"/>
          <w:numId w:val="8"/>
        </w:numPr>
      </w:pPr>
      <w:r w:rsidRPr="00C744C5">
        <w:rPr>
          <w:b/>
          <w:bCs/>
        </w:rPr>
        <w:t>Logic:</w:t>
      </w:r>
      <w:r w:rsidRPr="00C744C5">
        <w:t xml:space="preserve"> Upon submission, the platform generates a unique cryptographic receipt/hash for non-repudiation, displaying a "Submission Successful" screen with a timestamp, and updates the FRA server status to Submitted.</w:t>
      </w:r>
    </w:p>
    <w:p w14:paraId="516D933C" w14:textId="77777777" w:rsidR="00C744C5" w:rsidRPr="00C744C5" w:rsidRDefault="00C744C5" w:rsidP="00C744C5">
      <w:pPr>
        <w:rPr>
          <w:b/>
          <w:bCs/>
        </w:rPr>
      </w:pPr>
      <w:r w:rsidRPr="00C744C5">
        <w:rPr>
          <w:b/>
          <w:bCs/>
        </w:rPr>
        <w:t>Part 3: Core System Workflows &amp; States</w:t>
      </w:r>
    </w:p>
    <w:p w14:paraId="73B6339F" w14:textId="77777777" w:rsidR="00C744C5" w:rsidRPr="00C744C5" w:rsidRDefault="00C744C5" w:rsidP="00C744C5">
      <w:r w:rsidRPr="00C744C5">
        <w:t>To ensure the backend and frontend remain synchronized, the platform should adhere to this strict state machine for every report request:</w:t>
      </w:r>
    </w:p>
    <w:p w14:paraId="2FE74EE7" w14:textId="77777777" w:rsidR="00C744C5" w:rsidRPr="00C744C5" w:rsidRDefault="00C744C5" w:rsidP="00C744C5">
      <w:pPr>
        <w:numPr>
          <w:ilvl w:val="0"/>
          <w:numId w:val="9"/>
        </w:numPr>
      </w:pPr>
      <w:r w:rsidRPr="00C744C5">
        <w:rPr>
          <w:b/>
          <w:bCs/>
        </w:rPr>
        <w:t>Draft:</w:t>
      </w:r>
      <w:r w:rsidRPr="00C744C5">
        <w:t xml:space="preserve"> FRA is building the catalogue. Not visible to clients.</w:t>
      </w:r>
    </w:p>
    <w:p w14:paraId="57CABC5F" w14:textId="77777777" w:rsidR="00C744C5" w:rsidRPr="00C744C5" w:rsidRDefault="00C744C5" w:rsidP="00C744C5">
      <w:pPr>
        <w:numPr>
          <w:ilvl w:val="0"/>
          <w:numId w:val="9"/>
        </w:numPr>
      </w:pPr>
      <w:r w:rsidRPr="00C744C5">
        <w:rPr>
          <w:b/>
          <w:bCs/>
        </w:rPr>
        <w:t>Published:</w:t>
      </w:r>
      <w:r w:rsidRPr="00C744C5">
        <w:t xml:space="preserve"> FRA issues the report. Notification emails are dispatched to targeted domains.</w:t>
      </w:r>
    </w:p>
    <w:p w14:paraId="17A97B28" w14:textId="77777777" w:rsidR="00C744C5" w:rsidRPr="00C744C5" w:rsidRDefault="00C744C5" w:rsidP="00C744C5">
      <w:pPr>
        <w:numPr>
          <w:ilvl w:val="0"/>
          <w:numId w:val="9"/>
        </w:numPr>
      </w:pPr>
      <w:r w:rsidRPr="00C744C5">
        <w:rPr>
          <w:b/>
          <w:bCs/>
        </w:rPr>
        <w:t>Pending Acceptance:</w:t>
      </w:r>
      <w:r w:rsidRPr="00C744C5">
        <w:t xml:space="preserve"> Visible in the Company Inbox. Countdown to the Implementation Window begins.</w:t>
      </w:r>
    </w:p>
    <w:p w14:paraId="5BE65D8F" w14:textId="77777777" w:rsidR="00C744C5" w:rsidRPr="00C744C5" w:rsidRDefault="00C744C5" w:rsidP="00C744C5">
      <w:pPr>
        <w:numPr>
          <w:ilvl w:val="0"/>
          <w:numId w:val="9"/>
        </w:numPr>
      </w:pPr>
      <w:r w:rsidRPr="00C744C5">
        <w:rPr>
          <w:b/>
          <w:bCs/>
        </w:rPr>
        <w:t>Accepted:</w:t>
      </w:r>
      <w:r w:rsidRPr="00C744C5">
        <w:t xml:space="preserve"> Company has acknowledged the request. FRA status monitor updates.</w:t>
      </w:r>
    </w:p>
    <w:p w14:paraId="2FA02159" w14:textId="77777777" w:rsidR="00C744C5" w:rsidRPr="00C744C5" w:rsidRDefault="00C744C5" w:rsidP="00C744C5">
      <w:pPr>
        <w:numPr>
          <w:ilvl w:val="0"/>
          <w:numId w:val="9"/>
        </w:numPr>
      </w:pPr>
      <w:r w:rsidRPr="00C744C5">
        <w:rPr>
          <w:b/>
          <w:bCs/>
        </w:rPr>
        <w:t>Validating (Local):</w:t>
      </w:r>
      <w:r w:rsidRPr="00C744C5">
        <w:t xml:space="preserve"> Company is running data through the rule engine. Iterative loop until clean.</w:t>
      </w:r>
    </w:p>
    <w:p w14:paraId="2D2C2A7A" w14:textId="77777777" w:rsidR="00C744C5" w:rsidRPr="00C744C5" w:rsidRDefault="00C744C5" w:rsidP="00C744C5">
      <w:pPr>
        <w:numPr>
          <w:ilvl w:val="0"/>
          <w:numId w:val="9"/>
        </w:numPr>
      </w:pPr>
      <w:r w:rsidRPr="00C744C5">
        <w:rPr>
          <w:b/>
          <w:bCs/>
        </w:rPr>
        <w:t>Submitted:</w:t>
      </w:r>
      <w:r w:rsidRPr="00C744C5">
        <w:t xml:space="preserve"> Clean data transmitted to FRA.</w:t>
      </w:r>
    </w:p>
    <w:p w14:paraId="12664751" w14:textId="77777777" w:rsidR="00C744C5" w:rsidRPr="00C744C5" w:rsidRDefault="00C744C5" w:rsidP="00C744C5">
      <w:pPr>
        <w:numPr>
          <w:ilvl w:val="0"/>
          <w:numId w:val="9"/>
        </w:numPr>
      </w:pPr>
      <w:r w:rsidRPr="00C744C5">
        <w:rPr>
          <w:b/>
          <w:bCs/>
        </w:rPr>
        <w:t>Overdue:</w:t>
      </w:r>
      <w:r w:rsidRPr="00C744C5">
        <w:t xml:space="preserve"> System automatically flags if the Submission Deadline passes without a Submitted state.</w:t>
      </w:r>
    </w:p>
    <w:p w14:paraId="78CA9C5B" w14:textId="77777777" w:rsidR="00C744C5" w:rsidRPr="00C744C5" w:rsidRDefault="00C744C5" w:rsidP="00C744C5">
      <w:r w:rsidRPr="00C744C5">
        <w:t>To ensure the prototype hits the mark during the stakeholder presentation, should we focus the initial UI mockup exclusively on the complex "Reporting Catalogue Builder" for the FRA side, or the "Validation Workspace" for the company side?</w:t>
      </w:r>
    </w:p>
    <w:p w14:paraId="3C87ACAE" w14:textId="77777777" w:rsidR="00D65D21" w:rsidRDefault="00D65D21"/>
    <w:sectPr w:rsidR="00D65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34B81"/>
    <w:multiLevelType w:val="multilevel"/>
    <w:tmpl w:val="BF72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7273D"/>
    <w:multiLevelType w:val="multilevel"/>
    <w:tmpl w:val="3400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40209"/>
    <w:multiLevelType w:val="multilevel"/>
    <w:tmpl w:val="A43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21A45"/>
    <w:multiLevelType w:val="multilevel"/>
    <w:tmpl w:val="1618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318B2"/>
    <w:multiLevelType w:val="multilevel"/>
    <w:tmpl w:val="20AC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346AF"/>
    <w:multiLevelType w:val="multilevel"/>
    <w:tmpl w:val="DF267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F1027"/>
    <w:multiLevelType w:val="multilevel"/>
    <w:tmpl w:val="B6707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92E33"/>
    <w:multiLevelType w:val="multilevel"/>
    <w:tmpl w:val="21F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9342E"/>
    <w:multiLevelType w:val="multilevel"/>
    <w:tmpl w:val="0F0E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21564">
    <w:abstractNumId w:val="7"/>
  </w:num>
  <w:num w:numId="2" w16cid:durableId="1417171956">
    <w:abstractNumId w:val="4"/>
  </w:num>
  <w:num w:numId="3" w16cid:durableId="990912954">
    <w:abstractNumId w:val="8"/>
  </w:num>
  <w:num w:numId="4" w16cid:durableId="448086022">
    <w:abstractNumId w:val="2"/>
  </w:num>
  <w:num w:numId="5" w16cid:durableId="237711849">
    <w:abstractNumId w:val="5"/>
  </w:num>
  <w:num w:numId="6" w16cid:durableId="735738252">
    <w:abstractNumId w:val="6"/>
  </w:num>
  <w:num w:numId="7" w16cid:durableId="135807845">
    <w:abstractNumId w:val="1"/>
  </w:num>
  <w:num w:numId="8" w16cid:durableId="1898516771">
    <w:abstractNumId w:val="3"/>
  </w:num>
  <w:num w:numId="9" w16cid:durableId="102382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C5"/>
    <w:rsid w:val="001C0FBD"/>
    <w:rsid w:val="0073200C"/>
    <w:rsid w:val="00B95418"/>
    <w:rsid w:val="00C744C5"/>
    <w:rsid w:val="00D65D21"/>
    <w:rsid w:val="00DC3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E01DE"/>
  <w15:chartTrackingRefBased/>
  <w15:docId w15:val="{86FE6A2C-8370-4F4C-A48E-A19B5DA5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4C5"/>
    <w:rPr>
      <w:rFonts w:eastAsiaTheme="majorEastAsia" w:cstheme="majorBidi"/>
      <w:color w:val="272727" w:themeColor="text1" w:themeTint="D8"/>
    </w:rPr>
  </w:style>
  <w:style w:type="paragraph" w:styleId="Title">
    <w:name w:val="Title"/>
    <w:basedOn w:val="Normal"/>
    <w:next w:val="Normal"/>
    <w:link w:val="TitleChar"/>
    <w:uiPriority w:val="10"/>
    <w:qFormat/>
    <w:rsid w:val="00C74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4C5"/>
    <w:pPr>
      <w:spacing w:before="160"/>
      <w:jc w:val="center"/>
    </w:pPr>
    <w:rPr>
      <w:i/>
      <w:iCs/>
      <w:color w:val="404040" w:themeColor="text1" w:themeTint="BF"/>
    </w:rPr>
  </w:style>
  <w:style w:type="character" w:customStyle="1" w:styleId="QuoteChar">
    <w:name w:val="Quote Char"/>
    <w:basedOn w:val="DefaultParagraphFont"/>
    <w:link w:val="Quote"/>
    <w:uiPriority w:val="29"/>
    <w:rsid w:val="00C744C5"/>
    <w:rPr>
      <w:i/>
      <w:iCs/>
      <w:color w:val="404040" w:themeColor="text1" w:themeTint="BF"/>
    </w:rPr>
  </w:style>
  <w:style w:type="paragraph" w:styleId="ListParagraph">
    <w:name w:val="List Paragraph"/>
    <w:basedOn w:val="Normal"/>
    <w:uiPriority w:val="34"/>
    <w:qFormat/>
    <w:rsid w:val="00C744C5"/>
    <w:pPr>
      <w:ind w:left="720"/>
      <w:contextualSpacing/>
    </w:pPr>
  </w:style>
  <w:style w:type="character" w:styleId="IntenseEmphasis">
    <w:name w:val="Intense Emphasis"/>
    <w:basedOn w:val="DefaultParagraphFont"/>
    <w:uiPriority w:val="21"/>
    <w:qFormat/>
    <w:rsid w:val="00C744C5"/>
    <w:rPr>
      <w:i/>
      <w:iCs/>
      <w:color w:val="0F4761" w:themeColor="accent1" w:themeShade="BF"/>
    </w:rPr>
  </w:style>
  <w:style w:type="paragraph" w:styleId="IntenseQuote">
    <w:name w:val="Intense Quote"/>
    <w:basedOn w:val="Normal"/>
    <w:next w:val="Normal"/>
    <w:link w:val="IntenseQuoteChar"/>
    <w:uiPriority w:val="30"/>
    <w:qFormat/>
    <w:rsid w:val="00C74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4C5"/>
    <w:rPr>
      <w:i/>
      <w:iCs/>
      <w:color w:val="0F4761" w:themeColor="accent1" w:themeShade="BF"/>
    </w:rPr>
  </w:style>
  <w:style w:type="character" w:styleId="IntenseReference">
    <w:name w:val="Intense Reference"/>
    <w:basedOn w:val="DefaultParagraphFont"/>
    <w:uiPriority w:val="32"/>
    <w:qFormat/>
    <w:rsid w:val="00C744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Sileem</dc:creator>
  <cp:keywords/>
  <dc:description/>
  <cp:lastModifiedBy>Hussein Sileem</cp:lastModifiedBy>
  <cp:revision>2</cp:revision>
  <dcterms:created xsi:type="dcterms:W3CDTF">2026-07-09T16:28:00Z</dcterms:created>
  <dcterms:modified xsi:type="dcterms:W3CDTF">2026-07-09T16:30:00Z</dcterms:modified>
</cp:coreProperties>
</file>