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eastAsia"/>
          <w:sz w:val="24"/>
          <w:szCs w:val="24"/>
          <w:lang w:val="en-US" w:eastAsia="zh-TW"/>
        </w:rPr>
      </w:pPr>
      <w:bookmarkStart w:id="0" w:name="_GoBack"/>
      <w:bookmarkEnd w:id="0"/>
      <w:r>
        <w:rPr>
          <w:rFonts w:hint="eastAsia"/>
          <w:sz w:val="24"/>
          <w:szCs w:val="24"/>
          <w:lang w:eastAsia="zh-TW"/>
        </w:rPr>
        <w:t>本次作業，讓我們在自己電腦提問，再由作為</w:t>
      </w:r>
      <w:r>
        <w:rPr>
          <w:rFonts w:hint="eastAsia"/>
          <w:sz w:val="24"/>
          <w:szCs w:val="24"/>
          <w:lang w:val="en-US" w:eastAsia="zh-TW"/>
        </w:rPr>
        <w:t>server端的素梅派回傳答案，看似簡單的chatbot，在背後要花費不少心思，除了事先蒐集生活中碰到的難題，我們要善用CKIP來做句子的判讀，並花時間學習如何讓sever端和client端建立有效的資料傳遞橋梁，但當學習以上提及的技能並完成本次作業，我看到chatbot無限的展望。</w:t>
      </w:r>
    </w:p>
    <w:p>
      <w:pPr>
        <w:ind w:firstLine="480"/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首先，上課所介紹的老人陪伴機器人，可大大彌補長者最欠缺的醫療諮詢及關心。而我認為本次作業若能結合先前所學的，能大大提升現代人的身心健康。很多長者會因對自身健康的憂慮，出現老年憂鬱症，擔心自己拖累晚輩及哀嘆生命的流逝，像上次作業中要做情緒的判讀，我們能透過蒐集他們問問題時的情緒，注意到他們的焦慮，給予適時的照護和鼓勵，像推薦他們多多參與社交活動，抑或提醒晚輩要多給予溫暖，都能幫助他們已樂觀正向的態度看待晚年生活。</w:t>
      </w:r>
    </w:p>
    <w:p>
      <w:pPr>
        <w:ind w:firstLine="480"/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雖次的作業雖然要花不少心力，但發現自己所學能結合日常生活的經驗，補足醫療資源的匱乏進而提升生活品質，並在過程中反思科技對生活的影響，讓我們感到收穫滿滿。</w:t>
      </w:r>
    </w:p>
    <w:p>
      <w:pPr>
        <w:ind w:firstLine="480"/>
        <w:rPr>
          <w:rFonts w:hint="eastAsia"/>
          <w:sz w:val="24"/>
          <w:szCs w:val="24"/>
          <w:lang w:val="en-US" w:eastAsia="zh-TW"/>
        </w:rPr>
      </w:pPr>
    </w:p>
    <w:p>
      <w:pPr>
        <w:rPr>
          <w:rFonts w:hint="eastAsia"/>
          <w:sz w:val="24"/>
          <w:szCs w:val="24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13DE6"/>
    <w:rsid w:val="46712210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 Chen</dc:creator>
  <cp:lastModifiedBy>Ted Chen</cp:lastModifiedBy>
  <dcterms:modified xsi:type="dcterms:W3CDTF">2022-10-13T18:28:58Z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