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5D2D9" w14:textId="77777777" w:rsidR="00A57D71" w:rsidRDefault="00A57D71" w:rsidP="00A57D71">
      <w:pPr>
        <w:rPr>
          <w:sz w:val="22"/>
          <w:szCs w:val="22"/>
          <w:lang w:val="en-CA"/>
        </w:rPr>
      </w:pPr>
      <w:r>
        <w:rPr>
          <w:b/>
          <w:bCs/>
          <w:sz w:val="22"/>
          <w:szCs w:val="22"/>
          <w:lang w:val="en-CA"/>
        </w:rPr>
        <w:t>Front End Technical Assessment</w:t>
      </w:r>
      <w:r>
        <w:rPr>
          <w:sz w:val="22"/>
          <w:szCs w:val="22"/>
          <w:lang w:val="en-CA"/>
        </w:rPr>
        <w:br/>
      </w:r>
      <w:r>
        <w:rPr>
          <w:sz w:val="22"/>
          <w:szCs w:val="22"/>
          <w:lang w:val="en-CA"/>
        </w:rPr>
        <w:br/>
        <w:t xml:space="preserve">Please choose </w:t>
      </w:r>
      <w:r w:rsidR="00812655" w:rsidRPr="00812655">
        <w:rPr>
          <w:b/>
          <w:iCs/>
          <w:sz w:val="22"/>
          <w:szCs w:val="22"/>
          <w:u w:val="single"/>
          <w:lang w:val="en-CA"/>
        </w:rPr>
        <w:t>ONE</w:t>
      </w:r>
      <w:r>
        <w:rPr>
          <w:sz w:val="22"/>
          <w:szCs w:val="22"/>
          <w:lang w:val="en-CA"/>
        </w:rPr>
        <w:t xml:space="preserve"> of the following problems.</w:t>
      </w:r>
      <w:r>
        <w:rPr>
          <w:sz w:val="22"/>
          <w:szCs w:val="22"/>
          <w:lang w:val="en-CA"/>
        </w:rPr>
        <w:br/>
      </w:r>
      <w:r>
        <w:rPr>
          <w:sz w:val="22"/>
          <w:szCs w:val="22"/>
          <w:lang w:val="en-CA"/>
        </w:rPr>
        <w:br/>
        <w:t xml:space="preserve">Please present your solution with your source code available on a public or private online </w:t>
      </w:r>
      <w:proofErr w:type="spellStart"/>
      <w:r>
        <w:rPr>
          <w:sz w:val="22"/>
          <w:szCs w:val="22"/>
          <w:lang w:val="en-CA"/>
        </w:rPr>
        <w:t>git</w:t>
      </w:r>
      <w:proofErr w:type="spellEnd"/>
      <w:r>
        <w:rPr>
          <w:sz w:val="22"/>
          <w:szCs w:val="22"/>
          <w:lang w:val="en-CA"/>
        </w:rPr>
        <w:t xml:space="preserve"> repo (</w:t>
      </w:r>
      <w:proofErr w:type="spellStart"/>
      <w:r>
        <w:rPr>
          <w:sz w:val="22"/>
          <w:szCs w:val="22"/>
          <w:lang w:val="en-CA"/>
        </w:rPr>
        <w:t>github</w:t>
      </w:r>
      <w:proofErr w:type="spellEnd"/>
      <w:r>
        <w:rPr>
          <w:sz w:val="22"/>
          <w:szCs w:val="22"/>
          <w:lang w:val="en-CA"/>
        </w:rPr>
        <w:t xml:space="preserve">, </w:t>
      </w:r>
      <w:proofErr w:type="spellStart"/>
      <w:r>
        <w:rPr>
          <w:sz w:val="22"/>
          <w:szCs w:val="22"/>
          <w:lang w:val="en-CA"/>
        </w:rPr>
        <w:t>gitlab</w:t>
      </w:r>
      <w:proofErr w:type="spellEnd"/>
      <w:r>
        <w:rPr>
          <w:sz w:val="22"/>
          <w:szCs w:val="22"/>
          <w:lang w:val="en-CA"/>
        </w:rPr>
        <w:t xml:space="preserve">, bitbucket, </w:t>
      </w:r>
      <w:proofErr w:type="spellStart"/>
      <w:r>
        <w:rPr>
          <w:sz w:val="22"/>
          <w:szCs w:val="22"/>
          <w:lang w:val="en-CA"/>
        </w:rPr>
        <w:t>etc</w:t>
      </w:r>
      <w:proofErr w:type="spellEnd"/>
      <w:r>
        <w:rPr>
          <w:sz w:val="22"/>
          <w:szCs w:val="22"/>
          <w:lang w:val="en-CA"/>
        </w:rPr>
        <w:t>), and also ideally with a working hosted solution accessible on the internet (you can use an online JS editor or other very light solution, no back end required).</w:t>
      </w:r>
      <w:r>
        <w:rPr>
          <w:sz w:val="22"/>
          <w:szCs w:val="22"/>
          <w:lang w:val="en-CA"/>
        </w:rPr>
        <w:br/>
      </w:r>
      <w:r>
        <w:rPr>
          <w:sz w:val="22"/>
          <w:szCs w:val="22"/>
          <w:lang w:val="en-CA"/>
        </w:rPr>
        <w:br/>
      </w:r>
      <w:r>
        <w:rPr>
          <w:b/>
          <w:bCs/>
          <w:sz w:val="22"/>
          <w:szCs w:val="22"/>
          <w:lang w:val="en-CA"/>
        </w:rPr>
        <w:t>Recommended time for either: 3 hours</w:t>
      </w:r>
      <w:r>
        <w:rPr>
          <w:sz w:val="22"/>
          <w:szCs w:val="22"/>
          <w:lang w:val="en-CA"/>
        </w:rPr>
        <w:br/>
        <w:t xml:space="preserve">The solution does not need to be perfect. Please complete what you deem necessary and prioritize accordingly. Most importantly, you should be prepared to discuss how you would potentially enhance the solution given more time, and decisions / </w:t>
      </w:r>
      <w:proofErr w:type="spellStart"/>
      <w:r>
        <w:rPr>
          <w:sz w:val="22"/>
          <w:szCs w:val="22"/>
          <w:lang w:val="en-CA"/>
        </w:rPr>
        <w:t>tradeoffs</w:t>
      </w:r>
      <w:proofErr w:type="spellEnd"/>
      <w:r>
        <w:rPr>
          <w:sz w:val="22"/>
          <w:szCs w:val="22"/>
          <w:lang w:val="en-CA"/>
        </w:rPr>
        <w:t xml:space="preserve"> that you made.</w:t>
      </w:r>
      <w:r>
        <w:rPr>
          <w:sz w:val="22"/>
          <w:szCs w:val="22"/>
          <w:lang w:val="en-CA"/>
        </w:rPr>
        <w:br/>
      </w:r>
      <w:r>
        <w:rPr>
          <w:sz w:val="22"/>
          <w:szCs w:val="22"/>
          <w:lang w:val="en-CA"/>
        </w:rPr>
        <w:br/>
      </w:r>
      <w:r>
        <w:rPr>
          <w:b/>
          <w:bCs/>
          <w:sz w:val="22"/>
          <w:szCs w:val="22"/>
          <w:lang w:val="en-CA"/>
        </w:rPr>
        <w:t>How it will be assessed</w:t>
      </w:r>
      <w:r>
        <w:rPr>
          <w:b/>
          <w:bCs/>
          <w:sz w:val="22"/>
          <w:szCs w:val="22"/>
          <w:lang w:val="en-CA"/>
        </w:rPr>
        <w:br/>
      </w:r>
      <w:r>
        <w:rPr>
          <w:sz w:val="22"/>
          <w:szCs w:val="22"/>
          <w:lang w:val="en-CA"/>
        </w:rPr>
        <w:t>We will review various aspects of your submission, including:</w:t>
      </w:r>
    </w:p>
    <w:p w14:paraId="71267F4F" w14:textId="77777777" w:rsidR="00A57D71" w:rsidRDefault="00A57D71" w:rsidP="00A57D71">
      <w:pPr>
        <w:rPr>
          <w:sz w:val="22"/>
          <w:szCs w:val="22"/>
          <w:lang w:val="en-CA"/>
        </w:rPr>
      </w:pPr>
    </w:p>
    <w:p w14:paraId="6CEEE78B" w14:textId="77777777" w:rsidR="00A57D71" w:rsidRDefault="00A57D71" w:rsidP="00A57D71">
      <w:pPr>
        <w:numPr>
          <w:ilvl w:val="0"/>
          <w:numId w:val="1"/>
        </w:numPr>
        <w:rPr>
          <w:rFonts w:eastAsia="Times New Roman"/>
          <w:sz w:val="22"/>
          <w:szCs w:val="22"/>
          <w:lang w:val="en-CA"/>
        </w:rPr>
      </w:pPr>
      <w:r>
        <w:rPr>
          <w:rFonts w:eastAsia="Times New Roman"/>
          <w:sz w:val="22"/>
          <w:szCs w:val="22"/>
          <w:lang w:val="en-CA"/>
        </w:rPr>
        <w:t>Functionality and presentation.</w:t>
      </w:r>
    </w:p>
    <w:p w14:paraId="2435A46D" w14:textId="77777777" w:rsidR="00A57D71" w:rsidRDefault="00A57D71" w:rsidP="00A57D71">
      <w:pPr>
        <w:numPr>
          <w:ilvl w:val="0"/>
          <w:numId w:val="1"/>
        </w:numPr>
        <w:rPr>
          <w:rFonts w:eastAsia="Times New Roman"/>
          <w:sz w:val="22"/>
          <w:szCs w:val="22"/>
          <w:lang w:val="en-CA"/>
        </w:rPr>
      </w:pPr>
      <w:r>
        <w:rPr>
          <w:rFonts w:eastAsia="Times New Roman"/>
          <w:sz w:val="22"/>
          <w:szCs w:val="22"/>
          <w:lang w:val="en-CA"/>
        </w:rPr>
        <w:t>Testing and maintainability.</w:t>
      </w:r>
    </w:p>
    <w:p w14:paraId="38F1B6D9" w14:textId="77777777" w:rsidR="00A57D71" w:rsidRDefault="00A57D71" w:rsidP="00A57D71">
      <w:pPr>
        <w:numPr>
          <w:ilvl w:val="0"/>
          <w:numId w:val="1"/>
        </w:numPr>
        <w:rPr>
          <w:rFonts w:eastAsia="Times New Roman"/>
          <w:sz w:val="22"/>
          <w:szCs w:val="22"/>
          <w:lang w:val="en-CA"/>
        </w:rPr>
      </w:pPr>
      <w:r>
        <w:rPr>
          <w:rFonts w:eastAsia="Times New Roman"/>
          <w:sz w:val="22"/>
          <w:szCs w:val="22"/>
          <w:lang w:val="en-CA"/>
        </w:rPr>
        <w:t>Naming conventions and code style.</w:t>
      </w:r>
    </w:p>
    <w:p w14:paraId="2C008716" w14:textId="77777777" w:rsidR="00A57D71" w:rsidRDefault="00A57D71" w:rsidP="00A57D71">
      <w:pPr>
        <w:numPr>
          <w:ilvl w:val="0"/>
          <w:numId w:val="1"/>
        </w:numPr>
        <w:rPr>
          <w:rFonts w:eastAsia="Times New Roman"/>
          <w:sz w:val="22"/>
          <w:szCs w:val="22"/>
          <w:lang w:val="en-CA"/>
        </w:rPr>
      </w:pPr>
      <w:r>
        <w:rPr>
          <w:rFonts w:eastAsia="Times New Roman"/>
          <w:sz w:val="22"/>
          <w:szCs w:val="22"/>
          <w:lang w:val="en-CA"/>
        </w:rPr>
        <w:t>Organization and separation of concerns.</w:t>
      </w:r>
    </w:p>
    <w:p w14:paraId="2B4B322E" w14:textId="77777777" w:rsidR="00A57D71" w:rsidRDefault="00A57D71" w:rsidP="00A57D71">
      <w:pPr>
        <w:numPr>
          <w:ilvl w:val="0"/>
          <w:numId w:val="1"/>
        </w:numPr>
        <w:rPr>
          <w:rFonts w:eastAsia="Times New Roman"/>
          <w:sz w:val="22"/>
          <w:szCs w:val="22"/>
          <w:lang w:val="en-CA"/>
        </w:rPr>
      </w:pPr>
      <w:r>
        <w:rPr>
          <w:rFonts w:eastAsia="Times New Roman"/>
          <w:sz w:val="22"/>
          <w:szCs w:val="22"/>
          <w:lang w:val="en-CA"/>
        </w:rPr>
        <w:t>Patterns and practices.</w:t>
      </w:r>
    </w:p>
    <w:p w14:paraId="7ED0EAB8" w14:textId="77777777" w:rsidR="00A57D71" w:rsidRDefault="00A57D71" w:rsidP="00A57D71">
      <w:pPr>
        <w:numPr>
          <w:ilvl w:val="0"/>
          <w:numId w:val="1"/>
        </w:numPr>
        <w:rPr>
          <w:rFonts w:eastAsia="Times New Roman"/>
          <w:sz w:val="22"/>
          <w:szCs w:val="22"/>
          <w:lang w:val="en-CA"/>
        </w:rPr>
      </w:pPr>
      <w:r>
        <w:rPr>
          <w:rFonts w:eastAsia="Times New Roman"/>
          <w:sz w:val="22"/>
          <w:szCs w:val="22"/>
          <w:lang w:val="en-CA"/>
        </w:rPr>
        <w:t>Use of version control.</w:t>
      </w:r>
    </w:p>
    <w:p w14:paraId="2FC99725" w14:textId="77777777" w:rsidR="00A57D71" w:rsidRDefault="00A57D71" w:rsidP="00A57D71">
      <w:pPr>
        <w:ind w:left="360"/>
        <w:rPr>
          <w:sz w:val="22"/>
          <w:szCs w:val="22"/>
          <w:lang w:val="en-CA"/>
        </w:rPr>
      </w:pPr>
    </w:p>
    <w:p w14:paraId="63B83B7C" w14:textId="77777777" w:rsidR="00A57D71" w:rsidRDefault="00A57D71" w:rsidP="00A57D71">
      <w:pPr>
        <w:spacing w:after="240"/>
        <w:rPr>
          <w:sz w:val="22"/>
          <w:szCs w:val="22"/>
          <w:lang w:val="en-CA"/>
        </w:rPr>
      </w:pPr>
      <w:r>
        <w:rPr>
          <w:sz w:val="22"/>
          <w:szCs w:val="22"/>
          <w:lang w:val="en-CA"/>
        </w:rPr>
        <w:t>Again, the submission does not need to be perfect. However, please keep the items above in mind.</w:t>
      </w:r>
      <w:r>
        <w:rPr>
          <w:sz w:val="22"/>
          <w:szCs w:val="22"/>
          <w:lang w:val="en-CA"/>
        </w:rPr>
        <w:br/>
      </w:r>
      <w:r>
        <w:rPr>
          <w:sz w:val="22"/>
          <w:szCs w:val="22"/>
          <w:lang w:val="en-CA"/>
        </w:rPr>
        <w:br/>
      </w:r>
      <w:r>
        <w:rPr>
          <w:b/>
          <w:bCs/>
          <w:sz w:val="22"/>
          <w:szCs w:val="22"/>
          <w:lang w:val="en-CA"/>
        </w:rPr>
        <w:t>Before you submit</w:t>
      </w:r>
      <w:r>
        <w:rPr>
          <w:b/>
          <w:bCs/>
          <w:sz w:val="22"/>
          <w:szCs w:val="22"/>
          <w:lang w:val="en-CA"/>
        </w:rPr>
        <w:br/>
      </w:r>
      <w:r>
        <w:rPr>
          <w:sz w:val="22"/>
          <w:szCs w:val="22"/>
          <w:lang w:val="en-CA"/>
        </w:rPr>
        <w:t>Before sharing your work please review it to ensure that:</w:t>
      </w:r>
    </w:p>
    <w:p w14:paraId="2DCEE41B" w14:textId="77777777" w:rsidR="00A57D71" w:rsidRDefault="00A57D71" w:rsidP="00A57D71">
      <w:pPr>
        <w:numPr>
          <w:ilvl w:val="0"/>
          <w:numId w:val="2"/>
        </w:numPr>
        <w:rPr>
          <w:rFonts w:eastAsia="Times New Roman"/>
          <w:sz w:val="22"/>
          <w:szCs w:val="22"/>
          <w:lang w:val="en-CA"/>
        </w:rPr>
      </w:pPr>
      <w:r>
        <w:rPr>
          <w:rFonts w:eastAsia="Times New Roman"/>
          <w:sz w:val="22"/>
          <w:szCs w:val="22"/>
          <w:lang w:val="en-CA"/>
        </w:rPr>
        <w:t>All of your work has been committed.</w:t>
      </w:r>
    </w:p>
    <w:p w14:paraId="7511B466" w14:textId="77777777" w:rsidR="00A57D71" w:rsidRDefault="00A57D71" w:rsidP="00A57D71">
      <w:pPr>
        <w:numPr>
          <w:ilvl w:val="0"/>
          <w:numId w:val="2"/>
        </w:numPr>
        <w:rPr>
          <w:rFonts w:eastAsia="Times New Roman"/>
          <w:sz w:val="22"/>
          <w:szCs w:val="22"/>
          <w:lang w:val="en-CA"/>
        </w:rPr>
      </w:pPr>
      <w:r>
        <w:rPr>
          <w:rFonts w:eastAsia="Times New Roman"/>
          <w:sz w:val="22"/>
          <w:szCs w:val="22"/>
          <w:lang w:val="en-CA"/>
        </w:rPr>
        <w:t>The repository is publicly accessible.</w:t>
      </w:r>
    </w:p>
    <w:p w14:paraId="4342B008" w14:textId="77777777" w:rsidR="00A57D71" w:rsidRDefault="00A57D71" w:rsidP="00A57D71">
      <w:pPr>
        <w:numPr>
          <w:ilvl w:val="0"/>
          <w:numId w:val="2"/>
        </w:numPr>
        <w:rPr>
          <w:rFonts w:eastAsia="Times New Roman"/>
          <w:sz w:val="22"/>
          <w:szCs w:val="22"/>
          <w:lang w:val="en-CA"/>
        </w:rPr>
      </w:pPr>
      <w:r>
        <w:rPr>
          <w:rFonts w:eastAsia="Times New Roman"/>
          <w:sz w:val="22"/>
          <w:szCs w:val="22"/>
          <w:lang w:val="en-CA"/>
        </w:rPr>
        <w:t>The submission can be run locally (</w:t>
      </w:r>
      <w:proofErr w:type="spellStart"/>
      <w:r>
        <w:rPr>
          <w:rFonts w:eastAsia="Times New Roman"/>
          <w:sz w:val="22"/>
          <w:szCs w:val="22"/>
          <w:lang w:val="en-CA"/>
        </w:rPr>
        <w:t>eg.</w:t>
      </w:r>
      <w:proofErr w:type="spellEnd"/>
      <w:r>
        <w:rPr>
          <w:rFonts w:eastAsia="Times New Roman"/>
          <w:sz w:val="22"/>
          <w:szCs w:val="22"/>
          <w:lang w:val="en-CA"/>
        </w:rPr>
        <w:t xml:space="preserve"> there are no compile or runtime errors).</w:t>
      </w:r>
    </w:p>
    <w:p w14:paraId="7067E9DC" w14:textId="77777777" w:rsidR="00A57D71" w:rsidRDefault="00A57D71" w:rsidP="00A57D71">
      <w:pPr>
        <w:numPr>
          <w:ilvl w:val="0"/>
          <w:numId w:val="2"/>
        </w:numPr>
        <w:rPr>
          <w:rFonts w:eastAsia="Times New Roman"/>
          <w:sz w:val="22"/>
          <w:szCs w:val="22"/>
          <w:lang w:val="en-CA"/>
        </w:rPr>
      </w:pPr>
      <w:r>
        <w:rPr>
          <w:rFonts w:eastAsia="Times New Roman"/>
          <w:sz w:val="22"/>
          <w:szCs w:val="22"/>
          <w:lang w:val="en-CA"/>
        </w:rPr>
        <w:t>The tests (if present) are passing.</w:t>
      </w:r>
    </w:p>
    <w:p w14:paraId="5D839DA6" w14:textId="77777777" w:rsidR="00A57D71" w:rsidRDefault="00A57D71" w:rsidP="00A57D71">
      <w:pPr>
        <w:numPr>
          <w:ilvl w:val="0"/>
          <w:numId w:val="2"/>
        </w:numPr>
        <w:rPr>
          <w:rFonts w:eastAsia="Times New Roman"/>
          <w:sz w:val="22"/>
          <w:szCs w:val="22"/>
          <w:lang w:val="en-CA"/>
        </w:rPr>
      </w:pPr>
      <w:r>
        <w:rPr>
          <w:rFonts w:eastAsia="Times New Roman"/>
          <w:sz w:val="22"/>
          <w:szCs w:val="22"/>
          <w:lang w:val="en-CA"/>
        </w:rPr>
        <w:t>Temporary and debugging-related code is removed.</w:t>
      </w:r>
    </w:p>
    <w:p w14:paraId="1D43C58B" w14:textId="77777777" w:rsidR="00A57D71" w:rsidRDefault="00A57D71" w:rsidP="00A57D71">
      <w:pPr>
        <w:pStyle w:val="ListParagraph"/>
        <w:rPr>
          <w:b/>
          <w:bCs/>
          <w:sz w:val="22"/>
          <w:szCs w:val="22"/>
          <w:lang w:val="en-CA"/>
        </w:rPr>
      </w:pPr>
    </w:p>
    <w:p w14:paraId="4BFE2FF9" w14:textId="2B302D3D" w:rsidR="00A57D71" w:rsidRDefault="00A57D71" w:rsidP="00A57D71">
      <w:pPr>
        <w:pStyle w:val="ListParagraph"/>
        <w:ind w:left="0"/>
        <w:rPr>
          <w:sz w:val="22"/>
          <w:szCs w:val="22"/>
          <w:lang w:val="en-CA"/>
        </w:rPr>
      </w:pPr>
      <w:r>
        <w:rPr>
          <w:b/>
          <w:bCs/>
          <w:sz w:val="22"/>
          <w:szCs w:val="22"/>
          <w:lang w:val="en-CA"/>
        </w:rPr>
        <w:t>Problem 1: Mortgage Calculator</w:t>
      </w:r>
      <w:r>
        <w:rPr>
          <w:sz w:val="22"/>
          <w:szCs w:val="22"/>
          <w:lang w:val="en-CA"/>
        </w:rPr>
        <w:br/>
        <w:t>Create a mortgage calculator in Angular</w:t>
      </w:r>
      <w:r w:rsidR="003E6E70">
        <w:rPr>
          <w:sz w:val="22"/>
          <w:szCs w:val="22"/>
          <w:lang w:val="en-CA"/>
        </w:rPr>
        <w:t xml:space="preserve"> 2</w:t>
      </w:r>
      <w:r w:rsidR="00730ECD">
        <w:rPr>
          <w:sz w:val="22"/>
          <w:szCs w:val="22"/>
          <w:lang w:val="en-CA"/>
        </w:rPr>
        <w:t>+</w:t>
      </w:r>
      <w:r>
        <w:rPr>
          <w:sz w:val="22"/>
          <w:szCs w:val="22"/>
          <w:lang w:val="en-CA"/>
        </w:rPr>
        <w:t xml:space="preserve"> based on the </w:t>
      </w:r>
      <w:r>
        <w:rPr>
          <w:i/>
          <w:iCs/>
          <w:sz w:val="22"/>
          <w:szCs w:val="22"/>
          <w:lang w:val="en-CA"/>
        </w:rPr>
        <w:t>functionality</w:t>
      </w:r>
      <w:r>
        <w:rPr>
          <w:sz w:val="22"/>
          <w:szCs w:val="22"/>
          <w:lang w:val="en-CA"/>
        </w:rPr>
        <w:t xml:space="preserve"> in this example: </w:t>
      </w:r>
      <w:hyperlink r:id="rId5" w:history="1">
        <w:r>
          <w:rPr>
            <w:rStyle w:val="Hyperlink"/>
            <w:sz w:val="22"/>
            <w:szCs w:val="22"/>
            <w:lang w:val="en-CA"/>
          </w:rPr>
          <w:t>https://itools-ioutils.fcac-acfc.gc.ca/MC-CH/MCCalc-CHCalc-eng.aspx</w:t>
        </w:r>
      </w:hyperlink>
      <w:r>
        <w:rPr>
          <w:sz w:val="22"/>
          <w:szCs w:val="22"/>
          <w:lang w:val="en-CA"/>
        </w:rPr>
        <w:br/>
      </w:r>
      <w:r>
        <w:rPr>
          <w:sz w:val="22"/>
          <w:szCs w:val="22"/>
          <w:lang w:val="en-CA"/>
        </w:rPr>
        <w:br/>
      </w:r>
      <w:r>
        <w:rPr>
          <w:b/>
          <w:bCs/>
          <w:sz w:val="22"/>
          <w:szCs w:val="22"/>
          <w:lang w:val="en-CA"/>
        </w:rPr>
        <w:t>Things to consider</w:t>
      </w:r>
    </w:p>
    <w:p w14:paraId="7183526C" w14:textId="77777777" w:rsidR="00A57D71" w:rsidRDefault="00A57D71" w:rsidP="00A57D71">
      <w:pPr>
        <w:numPr>
          <w:ilvl w:val="0"/>
          <w:numId w:val="2"/>
        </w:numPr>
        <w:rPr>
          <w:rFonts w:eastAsia="Times New Roman"/>
          <w:sz w:val="22"/>
          <w:szCs w:val="22"/>
          <w:lang w:val="en-CA"/>
        </w:rPr>
      </w:pPr>
      <w:r>
        <w:rPr>
          <w:rFonts w:eastAsia="Times New Roman"/>
          <w:sz w:val="22"/>
          <w:szCs w:val="22"/>
          <w:lang w:val="en-CA"/>
        </w:rPr>
        <w:t>Feel free to modify the look and feel of the app. Only the basic functionality needs to be replicated.</w:t>
      </w:r>
    </w:p>
    <w:p w14:paraId="55FDF9CF" w14:textId="77777777" w:rsidR="00A57D71" w:rsidRDefault="00A57D71" w:rsidP="00A57D71">
      <w:pPr>
        <w:numPr>
          <w:ilvl w:val="0"/>
          <w:numId w:val="2"/>
        </w:numPr>
        <w:rPr>
          <w:rFonts w:eastAsia="Times New Roman"/>
          <w:sz w:val="22"/>
          <w:szCs w:val="22"/>
          <w:lang w:val="en-CA"/>
        </w:rPr>
      </w:pPr>
      <w:r>
        <w:rPr>
          <w:rFonts w:eastAsia="Times New Roman"/>
          <w:sz w:val="22"/>
          <w:szCs w:val="22"/>
          <w:lang w:val="en-CA"/>
        </w:rPr>
        <w:t>The calculation algorithm does not need to be exactly the same as the example. It can be more basic as long as it makes sense at a high level.</w:t>
      </w:r>
    </w:p>
    <w:p w14:paraId="0B656EB7" w14:textId="77777777" w:rsidR="00A57D71" w:rsidRDefault="00A57D71" w:rsidP="00A57D71">
      <w:pPr>
        <w:numPr>
          <w:ilvl w:val="0"/>
          <w:numId w:val="2"/>
        </w:numPr>
        <w:rPr>
          <w:rFonts w:eastAsia="Times New Roman"/>
          <w:sz w:val="22"/>
          <w:szCs w:val="22"/>
          <w:lang w:val="en-CA"/>
        </w:rPr>
      </w:pPr>
      <w:r>
        <w:rPr>
          <w:rFonts w:eastAsia="Times New Roman"/>
          <w:sz w:val="22"/>
          <w:szCs w:val="22"/>
          <w:lang w:val="en-CA"/>
        </w:rPr>
        <w:t>Please consider writing some tests as part of the solution but complete coverage is not necessary.</w:t>
      </w:r>
    </w:p>
    <w:p w14:paraId="4D552744" w14:textId="77777777" w:rsidR="00A57D71" w:rsidRDefault="00A57D71" w:rsidP="00A57D71">
      <w:pPr>
        <w:pStyle w:val="ListParagraph"/>
        <w:rPr>
          <w:b/>
          <w:bCs/>
          <w:sz w:val="22"/>
          <w:szCs w:val="22"/>
          <w:lang w:val="en-CA"/>
        </w:rPr>
      </w:pPr>
    </w:p>
    <w:p w14:paraId="56D02BCD" w14:textId="6B90C05A" w:rsidR="00A57D71" w:rsidRDefault="00A57D71" w:rsidP="00A57D71">
      <w:pPr>
        <w:pStyle w:val="ListParagraph"/>
        <w:ind w:left="0"/>
        <w:rPr>
          <w:sz w:val="22"/>
          <w:szCs w:val="22"/>
          <w:lang w:val="en-CA"/>
        </w:rPr>
      </w:pPr>
      <w:r>
        <w:rPr>
          <w:b/>
          <w:bCs/>
          <w:sz w:val="22"/>
          <w:szCs w:val="22"/>
          <w:lang w:val="en-CA"/>
        </w:rPr>
        <w:t>Problem 2: Synchronized Clocks</w:t>
      </w:r>
      <w:r>
        <w:rPr>
          <w:b/>
          <w:bCs/>
          <w:sz w:val="22"/>
          <w:szCs w:val="22"/>
          <w:lang w:val="en-CA"/>
        </w:rPr>
        <w:br/>
      </w:r>
      <w:r>
        <w:rPr>
          <w:sz w:val="22"/>
          <w:szCs w:val="22"/>
          <w:lang w:val="en-CA"/>
        </w:rPr>
        <w:br/>
        <w:t>Create two synchronized clocks using Angular</w:t>
      </w:r>
      <w:r w:rsidR="003E6E70">
        <w:rPr>
          <w:sz w:val="22"/>
          <w:szCs w:val="22"/>
          <w:lang w:val="en-CA"/>
        </w:rPr>
        <w:t xml:space="preserve"> 2</w:t>
      </w:r>
      <w:r w:rsidR="00730ECD">
        <w:rPr>
          <w:sz w:val="22"/>
          <w:szCs w:val="22"/>
          <w:lang w:val="en-CA"/>
        </w:rPr>
        <w:t>+</w:t>
      </w:r>
      <w:r>
        <w:rPr>
          <w:sz w:val="22"/>
          <w:szCs w:val="22"/>
          <w:lang w:val="en-CA"/>
        </w:rPr>
        <w:t>. There should be the ability to adjust each clock's time. When the time on one clock is adjusted, the time on the other clock should be automatically synchronized. Please have 1 analog clock face and 1 digital clock face.</w:t>
      </w:r>
      <w:r>
        <w:rPr>
          <w:sz w:val="22"/>
          <w:szCs w:val="22"/>
          <w:lang w:val="en-CA"/>
        </w:rPr>
        <w:br/>
      </w:r>
      <w:r>
        <w:rPr>
          <w:sz w:val="22"/>
          <w:szCs w:val="22"/>
          <w:lang w:val="en-CA"/>
        </w:rPr>
        <w:lastRenderedPageBreak/>
        <w:br/>
      </w:r>
      <w:r>
        <w:rPr>
          <w:b/>
          <w:bCs/>
          <w:sz w:val="22"/>
          <w:szCs w:val="22"/>
          <w:lang w:val="en-CA"/>
        </w:rPr>
        <w:t>Things to consider</w:t>
      </w:r>
    </w:p>
    <w:p w14:paraId="0B2D37FC" w14:textId="77777777" w:rsidR="00A57D71" w:rsidRDefault="00A57D71" w:rsidP="00A57D71">
      <w:pPr>
        <w:numPr>
          <w:ilvl w:val="0"/>
          <w:numId w:val="2"/>
        </w:numPr>
        <w:rPr>
          <w:rFonts w:eastAsia="Times New Roman"/>
          <w:sz w:val="22"/>
          <w:szCs w:val="22"/>
          <w:lang w:val="en-CA"/>
        </w:rPr>
      </w:pPr>
      <w:r>
        <w:rPr>
          <w:rFonts w:eastAsia="Times New Roman"/>
          <w:sz w:val="22"/>
          <w:szCs w:val="22"/>
          <w:lang w:val="en-CA"/>
        </w:rPr>
        <w:t>Please pay attention to the look and feel of the clocks as well as their functionality.</w:t>
      </w:r>
    </w:p>
    <w:p w14:paraId="60C97039" w14:textId="77777777" w:rsidR="00A57D71" w:rsidRDefault="00A57D71" w:rsidP="00A57D71">
      <w:pPr>
        <w:numPr>
          <w:ilvl w:val="0"/>
          <w:numId w:val="2"/>
        </w:numPr>
        <w:rPr>
          <w:rFonts w:eastAsia="Times New Roman"/>
          <w:sz w:val="22"/>
          <w:szCs w:val="22"/>
          <w:lang w:val="en-CA"/>
        </w:rPr>
      </w:pPr>
      <w:r>
        <w:rPr>
          <w:rFonts w:eastAsia="Times New Roman"/>
          <w:sz w:val="22"/>
          <w:szCs w:val="22"/>
          <w:lang w:val="en-CA"/>
        </w:rPr>
        <w:t>The digital clock should move as time elapses. It would also be a nice to have if the analog clock does the same.</w:t>
      </w:r>
    </w:p>
    <w:p w14:paraId="2AE324F5" w14:textId="77777777" w:rsidR="00A57D71" w:rsidRDefault="00A57D71" w:rsidP="00A57D71">
      <w:pPr>
        <w:numPr>
          <w:ilvl w:val="0"/>
          <w:numId w:val="2"/>
        </w:numPr>
        <w:rPr>
          <w:rFonts w:eastAsia="Times New Roman"/>
          <w:sz w:val="22"/>
          <w:szCs w:val="22"/>
          <w:lang w:val="en-CA"/>
        </w:rPr>
      </w:pPr>
      <w:r>
        <w:rPr>
          <w:rFonts w:eastAsia="Times New Roman"/>
          <w:sz w:val="22"/>
          <w:szCs w:val="22"/>
          <w:lang w:val="en-CA"/>
        </w:rPr>
        <w:t>Please consider writing some tests as part of the solution but complete coverage is not necessary.</w:t>
      </w:r>
    </w:p>
    <w:p w14:paraId="670D9435" w14:textId="77777777" w:rsidR="002D5637" w:rsidRPr="00A57D71" w:rsidRDefault="002D5637" w:rsidP="00A57D71"/>
    <w:sectPr w:rsidR="002D5637" w:rsidRPr="00A57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13F7"/>
    <w:multiLevelType w:val="hybridMultilevel"/>
    <w:tmpl w:val="2AB25660"/>
    <w:lvl w:ilvl="0" w:tplc="3AA8AA1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BE00F31"/>
    <w:multiLevelType w:val="hybridMultilevel"/>
    <w:tmpl w:val="F440C116"/>
    <w:lvl w:ilvl="0" w:tplc="3AA8AA1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543"/>
    <w:rsid w:val="000141F4"/>
    <w:rsid w:val="00023E56"/>
    <w:rsid w:val="000314DC"/>
    <w:rsid w:val="00067A36"/>
    <w:rsid w:val="00075F7D"/>
    <w:rsid w:val="000A1966"/>
    <w:rsid w:val="000D0915"/>
    <w:rsid w:val="000D4189"/>
    <w:rsid w:val="000F4F5E"/>
    <w:rsid w:val="00161E49"/>
    <w:rsid w:val="001770C3"/>
    <w:rsid w:val="00192434"/>
    <w:rsid w:val="00196ED4"/>
    <w:rsid w:val="001A1E0B"/>
    <w:rsid w:val="001C5E2F"/>
    <w:rsid w:val="001D0052"/>
    <w:rsid w:val="001E0065"/>
    <w:rsid w:val="00216433"/>
    <w:rsid w:val="00227599"/>
    <w:rsid w:val="002345D5"/>
    <w:rsid w:val="00257EBC"/>
    <w:rsid w:val="00264DB6"/>
    <w:rsid w:val="0026607A"/>
    <w:rsid w:val="00271978"/>
    <w:rsid w:val="0027254A"/>
    <w:rsid w:val="002B4C34"/>
    <w:rsid w:val="002D5637"/>
    <w:rsid w:val="002E4E26"/>
    <w:rsid w:val="002F2173"/>
    <w:rsid w:val="00306C77"/>
    <w:rsid w:val="00331328"/>
    <w:rsid w:val="003314DE"/>
    <w:rsid w:val="00334F83"/>
    <w:rsid w:val="00392AE3"/>
    <w:rsid w:val="0039460B"/>
    <w:rsid w:val="00394F1E"/>
    <w:rsid w:val="0039540F"/>
    <w:rsid w:val="003A6C8F"/>
    <w:rsid w:val="003B6039"/>
    <w:rsid w:val="003D36D1"/>
    <w:rsid w:val="003E42E8"/>
    <w:rsid w:val="003E6E70"/>
    <w:rsid w:val="0041792C"/>
    <w:rsid w:val="00426BC3"/>
    <w:rsid w:val="00432122"/>
    <w:rsid w:val="00443523"/>
    <w:rsid w:val="004571EF"/>
    <w:rsid w:val="00461321"/>
    <w:rsid w:val="00462EDD"/>
    <w:rsid w:val="004630D8"/>
    <w:rsid w:val="00472CC3"/>
    <w:rsid w:val="00492B66"/>
    <w:rsid w:val="004A3AFA"/>
    <w:rsid w:val="004F7FC5"/>
    <w:rsid w:val="00530C55"/>
    <w:rsid w:val="005359A7"/>
    <w:rsid w:val="00541282"/>
    <w:rsid w:val="0056046E"/>
    <w:rsid w:val="0056170B"/>
    <w:rsid w:val="00563D41"/>
    <w:rsid w:val="005A1E3A"/>
    <w:rsid w:val="005A6739"/>
    <w:rsid w:val="005B29A7"/>
    <w:rsid w:val="005D1099"/>
    <w:rsid w:val="005E0543"/>
    <w:rsid w:val="005F7430"/>
    <w:rsid w:val="00613327"/>
    <w:rsid w:val="00614361"/>
    <w:rsid w:val="00617445"/>
    <w:rsid w:val="00626BD8"/>
    <w:rsid w:val="006343CF"/>
    <w:rsid w:val="00645679"/>
    <w:rsid w:val="00647DF8"/>
    <w:rsid w:val="006D463B"/>
    <w:rsid w:val="006E3B76"/>
    <w:rsid w:val="006E7D69"/>
    <w:rsid w:val="006F43AE"/>
    <w:rsid w:val="00707E1E"/>
    <w:rsid w:val="00712981"/>
    <w:rsid w:val="00730ECD"/>
    <w:rsid w:val="00765B0B"/>
    <w:rsid w:val="007E3091"/>
    <w:rsid w:val="007E5BC9"/>
    <w:rsid w:val="00812655"/>
    <w:rsid w:val="00812794"/>
    <w:rsid w:val="00817E43"/>
    <w:rsid w:val="0082423C"/>
    <w:rsid w:val="00825075"/>
    <w:rsid w:val="00831FD5"/>
    <w:rsid w:val="0085239F"/>
    <w:rsid w:val="00864521"/>
    <w:rsid w:val="008B6DBF"/>
    <w:rsid w:val="008D78B0"/>
    <w:rsid w:val="00942A69"/>
    <w:rsid w:val="00981363"/>
    <w:rsid w:val="0098262C"/>
    <w:rsid w:val="009B5B97"/>
    <w:rsid w:val="00A2708B"/>
    <w:rsid w:val="00A3231F"/>
    <w:rsid w:val="00A33612"/>
    <w:rsid w:val="00A57D71"/>
    <w:rsid w:val="00A666D2"/>
    <w:rsid w:val="00A90ABE"/>
    <w:rsid w:val="00A94089"/>
    <w:rsid w:val="00AA6DE4"/>
    <w:rsid w:val="00AC12C3"/>
    <w:rsid w:val="00AC7068"/>
    <w:rsid w:val="00AD3DC3"/>
    <w:rsid w:val="00AD7CD8"/>
    <w:rsid w:val="00AF04C7"/>
    <w:rsid w:val="00B007C9"/>
    <w:rsid w:val="00B10BF1"/>
    <w:rsid w:val="00B1266F"/>
    <w:rsid w:val="00B22463"/>
    <w:rsid w:val="00B25C02"/>
    <w:rsid w:val="00B32D6C"/>
    <w:rsid w:val="00B42E15"/>
    <w:rsid w:val="00B45380"/>
    <w:rsid w:val="00B65BC1"/>
    <w:rsid w:val="00B82F99"/>
    <w:rsid w:val="00BC3C8F"/>
    <w:rsid w:val="00C11D00"/>
    <w:rsid w:val="00C1205F"/>
    <w:rsid w:val="00C17838"/>
    <w:rsid w:val="00C475E9"/>
    <w:rsid w:val="00C512E0"/>
    <w:rsid w:val="00C54334"/>
    <w:rsid w:val="00CA3FE1"/>
    <w:rsid w:val="00CD06E2"/>
    <w:rsid w:val="00CD5CFF"/>
    <w:rsid w:val="00CD6EB3"/>
    <w:rsid w:val="00D02F0C"/>
    <w:rsid w:val="00D07629"/>
    <w:rsid w:val="00D37489"/>
    <w:rsid w:val="00D62816"/>
    <w:rsid w:val="00D65A34"/>
    <w:rsid w:val="00D7616D"/>
    <w:rsid w:val="00D91F8B"/>
    <w:rsid w:val="00DC67A5"/>
    <w:rsid w:val="00DF0F9C"/>
    <w:rsid w:val="00E0189A"/>
    <w:rsid w:val="00E6650B"/>
    <w:rsid w:val="00E66FF1"/>
    <w:rsid w:val="00EB0319"/>
    <w:rsid w:val="00ED3EB7"/>
    <w:rsid w:val="00ED45F5"/>
    <w:rsid w:val="00EF3EDA"/>
    <w:rsid w:val="00EF4D4E"/>
    <w:rsid w:val="00F41F3D"/>
    <w:rsid w:val="00F44AF1"/>
    <w:rsid w:val="00F513E5"/>
    <w:rsid w:val="00FE1A5B"/>
    <w:rsid w:val="00FF5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69EBD"/>
  <w15:chartTrackingRefBased/>
  <w15:docId w15:val="{80AA1CB8-C41A-45F3-8214-B4E224F9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54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0543"/>
    <w:rPr>
      <w:color w:val="0000FF"/>
      <w:u w:val="single"/>
    </w:rPr>
  </w:style>
  <w:style w:type="character" w:customStyle="1" w:styleId="gmail-m-2588725637926490004apple-converted-space">
    <w:name w:val="gmail-m_-2588725637926490004apple-converted-space"/>
    <w:basedOn w:val="DefaultParagraphFont"/>
    <w:rsid w:val="005E0543"/>
  </w:style>
  <w:style w:type="paragraph" w:styleId="ListParagraph">
    <w:name w:val="List Paragraph"/>
    <w:basedOn w:val="Normal"/>
    <w:uiPriority w:val="34"/>
    <w:qFormat/>
    <w:rsid w:val="00A57D71"/>
    <w:pPr>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371520">
      <w:bodyDiv w:val="1"/>
      <w:marLeft w:val="0"/>
      <w:marRight w:val="0"/>
      <w:marTop w:val="0"/>
      <w:marBottom w:val="0"/>
      <w:divBdr>
        <w:top w:val="none" w:sz="0" w:space="0" w:color="auto"/>
        <w:left w:val="none" w:sz="0" w:space="0" w:color="auto"/>
        <w:bottom w:val="none" w:sz="0" w:space="0" w:color="auto"/>
        <w:right w:val="none" w:sz="0" w:space="0" w:color="auto"/>
      </w:divBdr>
    </w:div>
    <w:div w:id="200396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tools-ioutils.fcac-acfc.gc.ca/MC-CH/MCCalc-CHCalc-eng.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Richa (CWM-NR)</dc:creator>
  <cp:keywords/>
  <dc:description/>
  <cp:lastModifiedBy>Yong, Jeje</cp:lastModifiedBy>
  <cp:revision>5</cp:revision>
  <dcterms:created xsi:type="dcterms:W3CDTF">2020-06-10T20:29:00Z</dcterms:created>
  <dcterms:modified xsi:type="dcterms:W3CDTF">2022-07-12T21:13:00Z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6b8fc9d1-33ec-4ce4-9df9-3f2232488746</vt:lpwstr>
  </property>
  <property fmtid="{D5CDD505-2E9C-101B-9397-08002B2CF9AE}" pid="3" name="Classification">
    <vt:lpwstr>TT_RBC_Internal</vt:lpwstr>
  </property>
</Properties>
</file>