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DA69D" w14:textId="1238F6F1" w:rsidR="00FC1A4A" w:rsidRDefault="00FC1A4A" w:rsidP="001036B1">
      <w:pPr>
        <w:shd w:val="clear" w:color="auto" w:fill="FFFFFF"/>
        <w:spacing w:before="60" w:after="240" w:line="33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n-IN"/>
        </w:rPr>
      </w:pPr>
      <w:r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n-IN"/>
        </w:rPr>
        <w:t>Business Requirement Document</w:t>
      </w:r>
    </w:p>
    <w:p w14:paraId="507E71AD" w14:textId="77777777" w:rsidR="00FC1A4A" w:rsidRDefault="00FC1A4A" w:rsidP="001036B1">
      <w:pPr>
        <w:shd w:val="clear" w:color="auto" w:fill="FFFFFF"/>
        <w:spacing w:before="60" w:after="240" w:line="33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n-IN"/>
        </w:rPr>
      </w:pPr>
    </w:p>
    <w:p w14:paraId="5C6872C8" w14:textId="096DB326" w:rsidR="001036B1" w:rsidRPr="001036B1" w:rsidRDefault="00503047" w:rsidP="001036B1">
      <w:pPr>
        <w:shd w:val="clear" w:color="auto" w:fill="FFFFFF"/>
        <w:spacing w:before="60" w:after="240" w:line="330" w:lineRule="atLeast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n-IN"/>
        </w:rPr>
        <w:t>Data Dictionary</w:t>
      </w:r>
    </w:p>
    <w:p w14:paraId="2E084783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RowNumber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—corresponds to the record (row) number and has no effect on the output.</w:t>
      </w:r>
    </w:p>
    <w:p w14:paraId="0EAC32CD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CustomerId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—contains random values and has no effect on customer leaving the bank.</w:t>
      </w:r>
    </w:p>
    <w:p w14:paraId="7F259D83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Surname—the surname of a customer has no impact on their decision to leave the bank.</w:t>
      </w:r>
    </w:p>
    <w:p w14:paraId="6118AFE3" w14:textId="43429071" w:rsid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CreditScore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—can have an effect on customer churn, since a customer with a higher credit score is less likely to leave the bank.</w:t>
      </w:r>
    </w:p>
    <w:p w14:paraId="0B629339" w14:textId="5AA95192" w:rsidR="00972968" w:rsidRPr="00972968" w:rsidRDefault="000945A9" w:rsidP="00972968">
      <w:pPr>
        <w:pStyle w:val="ListParagraph"/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Credit score:</w:t>
      </w:r>
    </w:p>
    <w:p w14:paraId="4F165B9B" w14:textId="77777777" w:rsidR="000945A9" w:rsidRP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Excellent: 800–850</w:t>
      </w:r>
    </w:p>
    <w:p w14:paraId="27C53129" w14:textId="77777777" w:rsidR="000945A9" w:rsidRP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Very Good: 740–799</w:t>
      </w:r>
    </w:p>
    <w:p w14:paraId="52FBC24B" w14:textId="77777777" w:rsidR="000945A9" w:rsidRP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Good: 670–739</w:t>
      </w:r>
    </w:p>
    <w:p w14:paraId="1F598D44" w14:textId="77777777" w:rsidR="000945A9" w:rsidRP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Fair: 580–669</w:t>
      </w:r>
    </w:p>
    <w:p w14:paraId="7119FA63" w14:textId="57D99686" w:rsid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Poor: 300–579</w:t>
      </w:r>
    </w:p>
    <w:p w14:paraId="51706B8B" w14:textId="77777777" w:rsidR="000945A9" w:rsidRPr="000945A9" w:rsidRDefault="000945A9" w:rsidP="000945A9">
      <w:pPr>
        <w:pStyle w:val="ListParagraph"/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</w:p>
    <w:p w14:paraId="0B2076B4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Geography—a customer’s location can affect their decision to leave the bank.</w:t>
      </w:r>
    </w:p>
    <w:p w14:paraId="777685B1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Gender—it’s interesting to explore whether gender plays a role in a customer leaving the bank.</w:t>
      </w:r>
    </w:p>
    <w:p w14:paraId="18F3E13F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Age—this is certainly relevant, since older customers are less likely to leave their bank than younger ones.</w:t>
      </w:r>
    </w:p>
    <w:p w14:paraId="5F14F0CC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Tenure—refers to the number of years that the customer has been a client of the bank. Normally, older clients are more loyal and less likely to leave a bank.</w:t>
      </w:r>
    </w:p>
    <w:p w14:paraId="4166A3D1" w14:textId="77777777" w:rsidR="001036B1" w:rsidRPr="001036B1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Balance—also a very good indicator of customer churn, as people with a higher balance in their accounts are less likely to leave the bank compared to those with lower balances.</w:t>
      </w:r>
    </w:p>
    <w:p w14:paraId="19A75D5F" w14:textId="72B7B39F" w:rsidR="001036B1" w:rsidRPr="001036B1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NumOfProducts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—refers to the number of products that a customer has purchased through the bank.</w:t>
      </w:r>
      <w:r w:rsidR="00C0498A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</w:t>
      </w:r>
    </w:p>
    <w:p w14:paraId="44B5D430" w14:textId="4910AAAF" w:rsidR="001036B1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HasCrCard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—denotes whether or not a customer has a credit card. This column is also relevant, since people with a credit card are less likely to leave the bank.</w:t>
      </w:r>
    </w:p>
    <w:p w14:paraId="44429181" w14:textId="5BF96B35" w:rsidR="00C0498A" w:rsidRPr="00C0498A" w:rsidRDefault="00C0498A" w:rsidP="00C0498A">
      <w:pPr>
        <w:pStyle w:val="ListParagraph"/>
        <w:numPr>
          <w:ilvl w:val="2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C0498A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1 represents </w:t>
      </w:r>
      <w:r w:rsidR="0010363E" w:rsidRPr="0010363E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credit card holder</w:t>
      </w:r>
    </w:p>
    <w:p w14:paraId="1F70C502" w14:textId="4DB7A26B" w:rsidR="00C0498A" w:rsidRPr="0010363E" w:rsidRDefault="00C0498A" w:rsidP="0010363E">
      <w:pPr>
        <w:pStyle w:val="ListParagraph"/>
        <w:numPr>
          <w:ilvl w:val="2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 w:rsidRPr="00C0498A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0 represents </w:t>
      </w:r>
      <w:r w:rsidR="0010363E" w:rsidRPr="0010363E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non credit card holder</w:t>
      </w:r>
    </w:p>
    <w:p w14:paraId="0E9A04A4" w14:textId="0C72C4CA" w:rsidR="001036B1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IsActiveMember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—active customers are less likely to leave the bank.</w:t>
      </w:r>
    </w:p>
    <w:p w14:paraId="29F42DC2" w14:textId="5FFB079D" w:rsidR="00C0498A" w:rsidRPr="00885289" w:rsidRDefault="00C0498A" w:rsidP="00885289">
      <w:pPr>
        <w:pStyle w:val="ListParagraph"/>
        <w:numPr>
          <w:ilvl w:val="2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88528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1 represents </w:t>
      </w:r>
      <w:r w:rsidRPr="0088528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Active Member</w:t>
      </w:r>
    </w:p>
    <w:p w14:paraId="3C600EA4" w14:textId="21AB0C67" w:rsidR="00C0498A" w:rsidRPr="00885289" w:rsidRDefault="00C0498A" w:rsidP="00885289">
      <w:pPr>
        <w:pStyle w:val="ListParagraph"/>
        <w:numPr>
          <w:ilvl w:val="2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88528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0 represents </w:t>
      </w:r>
      <w:r w:rsidRPr="0088528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Inactive Member</w:t>
      </w:r>
    </w:p>
    <w:p w14:paraId="45B0BAD4" w14:textId="3969CE17" w:rsidR="001036B1" w:rsidRPr="001036B1" w:rsidRDefault="000C6543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lastRenderedPageBreak/>
        <w:t>Estimated Salary</w:t>
      </w:r>
      <w:r w:rsidR="001036B1"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—as with balance, people with lower salaries are more likely to leave the bank compared to those with higher salaries.</w:t>
      </w:r>
    </w:p>
    <w:p w14:paraId="27FC3A26" w14:textId="0913DB6B" w:rsidR="001036B1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Exited—whether or not the customer left the bank.</w:t>
      </w:r>
    </w:p>
    <w:p w14:paraId="59D55E61" w14:textId="2BD786D5" w:rsidR="00E64BE4" w:rsidRDefault="00885289" w:rsidP="000945A9">
      <w:p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 </w:t>
      </w:r>
      <w:r w:rsidR="00E64BE4"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0</w:t>
      </w:r>
      <w:r w:rsidR="0010363E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represents </w:t>
      </w:r>
      <w:r w:rsidRPr="0088528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Ret</w:t>
      </w:r>
      <w:r w:rsidR="009C09DB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ain</w:t>
      </w:r>
      <w:r w:rsidR="00E64BE4"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</w:t>
      </w:r>
    </w:p>
    <w:p w14:paraId="1EB78287" w14:textId="0D4083AE" w:rsidR="00885289" w:rsidRDefault="00885289" w:rsidP="000945A9">
      <w:p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 1 represents </w:t>
      </w:r>
      <w:r w:rsidRPr="0088528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Exit</w:t>
      </w:r>
    </w:p>
    <w:p w14:paraId="3600080C" w14:textId="2141B3B3" w:rsidR="006E513F" w:rsidRDefault="006E513F" w:rsidP="006E513F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Bank DOJ </w:t>
      </w: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</w:t>
      </w:r>
      <w:r w:rsidR="00F21C3F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date when the Customer associated</w:t>
      </w:r>
      <w:r w:rsidR="00A90ED0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/</w:t>
      </w:r>
      <w:proofErr w:type="gramStart"/>
      <w:r w:rsidR="00A90ED0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joined </w:t>
      </w:r>
      <w:r w:rsidR="00F21C3F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with</w:t>
      </w:r>
      <w:proofErr w:type="gramEnd"/>
      <w:r w:rsidR="00F21C3F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the bank.</w:t>
      </w:r>
    </w:p>
    <w:p w14:paraId="4938DAEB" w14:textId="77777777" w:rsidR="006E513F" w:rsidRDefault="006E513F" w:rsidP="000945A9">
      <w:p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</w:p>
    <w:p w14:paraId="2EB9D8E2" w14:textId="2AC23137" w:rsidR="00D9582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</w:p>
    <w:p w14:paraId="76E6E005" w14:textId="122D263E" w:rsidR="00D9582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</w:p>
    <w:p w14:paraId="6920C6E7" w14:textId="00B976E2" w:rsidR="00D9582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Data Gathering:</w:t>
      </w:r>
    </w:p>
    <w:p w14:paraId="16F33BD5" w14:textId="732624D0" w:rsidR="00D9582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</w:p>
    <w:p w14:paraId="101FACF9" w14:textId="2BDDD8AA" w:rsidR="00D95821" w:rsidRPr="00AB26B7" w:rsidRDefault="00D95821" w:rsidP="00AB26B7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Please use the following data assets </w:t>
      </w:r>
      <w:r w:rsidR="00A823ED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to pull the data related to Bank customer and associated details.</w:t>
      </w:r>
    </w:p>
    <w:p w14:paraId="18B5753F" w14:textId="22C17672" w:rsidR="00D95821" w:rsidRPr="00AB26B7" w:rsidRDefault="00D95821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ActiveCustomer</w:t>
      </w:r>
      <w:proofErr w:type="spellEnd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</w:t>
      </w:r>
    </w:p>
    <w:p w14:paraId="4C49DC24" w14:textId="088B6CA5" w:rsidR="00D95821" w:rsidRPr="00AB26B7" w:rsidRDefault="00D95821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Bank_Churn</w:t>
      </w:r>
      <w:proofErr w:type="spellEnd"/>
    </w:p>
    <w:p w14:paraId="67D3B135" w14:textId="247799D0" w:rsidR="00D95821" w:rsidRPr="00AB26B7" w:rsidRDefault="00D95821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CreditCard</w:t>
      </w:r>
      <w:proofErr w:type="spellEnd"/>
    </w:p>
    <w:p w14:paraId="1B548FEA" w14:textId="7582E22B" w:rsidR="00D95821" w:rsidRPr="00AB26B7" w:rsidRDefault="00D95821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CustomerInfo</w:t>
      </w:r>
      <w:proofErr w:type="spellEnd"/>
    </w:p>
    <w:p w14:paraId="392B763F" w14:textId="034D1405" w:rsidR="00F47D34" w:rsidRPr="00AB26B7" w:rsidRDefault="00F47D34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ExitCustomer</w:t>
      </w:r>
      <w:proofErr w:type="spellEnd"/>
    </w:p>
    <w:p w14:paraId="3F05B725" w14:textId="7CDAD663" w:rsidR="00F47D34" w:rsidRPr="00AB26B7" w:rsidRDefault="00F47D34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Gender</w:t>
      </w:r>
    </w:p>
    <w:p w14:paraId="725F95D0" w14:textId="502C5ADA" w:rsidR="00F47D34" w:rsidRPr="00AB26B7" w:rsidRDefault="00F47D34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Geography</w:t>
      </w:r>
    </w:p>
    <w:p w14:paraId="251E5951" w14:textId="77777777" w:rsidR="00D95821" w:rsidRPr="001036B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</w:p>
    <w:p w14:paraId="124F8332" w14:textId="086B4A45" w:rsidR="001036B1" w:rsidRPr="008C2A96" w:rsidRDefault="00503047" w:rsidP="008C2A96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 w:rsidRPr="008C2A96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Churn Analysis</w:t>
      </w:r>
      <w:r w:rsidR="008C2A96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:</w:t>
      </w:r>
    </w:p>
    <w:p w14:paraId="0F68E245" w14:textId="732FAD85" w:rsidR="001036B1" w:rsidRPr="001036B1" w:rsidRDefault="00607FE9" w:rsidP="001036B1">
      <w:p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Analyse the data and bring out few insights on the customer </w:t>
      </w:r>
      <w:r w:rsidR="005265EA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Churn.</w:t>
      </w:r>
    </w:p>
    <w:p w14:paraId="45BD2105" w14:textId="77777777" w:rsidR="001036B1" w:rsidRPr="001036B1" w:rsidRDefault="001036B1" w:rsidP="001036B1">
      <w:p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It is advantageous for banks to know what leads a client towards the decision to leave the company.</w:t>
      </w:r>
    </w:p>
    <w:p w14:paraId="03A8A040" w14:textId="77777777" w:rsidR="001036B1" w:rsidRPr="0084467F" w:rsidRDefault="001036B1" w:rsidP="001036B1">
      <w:pPr>
        <w:shd w:val="clear" w:color="auto" w:fill="FFFFFF"/>
        <w:spacing w:before="158" w:after="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 w:rsidRPr="0084467F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Churn prevention allows companies to develop loyalty programs and retention campaigns to keep as many customers as possible.</w:t>
      </w:r>
    </w:p>
    <w:p w14:paraId="3515F800" w14:textId="220E9643" w:rsidR="004D5FD6" w:rsidRPr="0084467F" w:rsidRDefault="004D5FD6">
      <w:pPr>
        <w:rPr>
          <w:b/>
          <w:bCs/>
        </w:rPr>
      </w:pPr>
    </w:p>
    <w:p w14:paraId="24A74170" w14:textId="3F8628E6" w:rsidR="00503047" w:rsidRPr="0084467F" w:rsidRDefault="00503047">
      <w:pPr>
        <w:rPr>
          <w:b/>
          <w:bCs/>
        </w:rPr>
      </w:pPr>
    </w:p>
    <w:p w14:paraId="18DBD6C6" w14:textId="44CB2DE4" w:rsidR="00503047" w:rsidRPr="0084467F" w:rsidRDefault="00503047">
      <w:pPr>
        <w:rPr>
          <w:b/>
          <w:bCs/>
        </w:rPr>
      </w:pPr>
    </w:p>
    <w:p w14:paraId="6D4DA77F" w14:textId="32098266" w:rsidR="00503047" w:rsidRPr="0084467F" w:rsidRDefault="00503047" w:rsidP="0084467F">
      <w:p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</w:p>
    <w:sectPr w:rsidR="00503047" w:rsidRPr="00844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0570CA"/>
    <w:multiLevelType w:val="multilevel"/>
    <w:tmpl w:val="7854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4144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B1"/>
    <w:rsid w:val="000945A9"/>
    <w:rsid w:val="000C6543"/>
    <w:rsid w:val="0010363E"/>
    <w:rsid w:val="001036B1"/>
    <w:rsid w:val="004D5FD6"/>
    <w:rsid w:val="00503047"/>
    <w:rsid w:val="005265EA"/>
    <w:rsid w:val="00570B56"/>
    <w:rsid w:val="00607FE9"/>
    <w:rsid w:val="006E513F"/>
    <w:rsid w:val="0084467F"/>
    <w:rsid w:val="00885289"/>
    <w:rsid w:val="008C2A96"/>
    <w:rsid w:val="00972968"/>
    <w:rsid w:val="009C09DB"/>
    <w:rsid w:val="00A73028"/>
    <w:rsid w:val="00A823ED"/>
    <w:rsid w:val="00A90ED0"/>
    <w:rsid w:val="00AB26B7"/>
    <w:rsid w:val="00BB72F8"/>
    <w:rsid w:val="00BD13BE"/>
    <w:rsid w:val="00C0498A"/>
    <w:rsid w:val="00D95821"/>
    <w:rsid w:val="00E64BE4"/>
    <w:rsid w:val="00F21C3F"/>
    <w:rsid w:val="00F47D34"/>
    <w:rsid w:val="00FB3CFA"/>
    <w:rsid w:val="00FB6AA9"/>
    <w:rsid w:val="00FC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A975"/>
  <w15:chartTrackingRefBased/>
  <w15:docId w15:val="{6E5D11EF-C604-450D-B594-236DC32B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36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036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36B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036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03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94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3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</dc:creator>
  <cp:keywords/>
  <dc:description/>
  <cp:lastModifiedBy>rajat jain</cp:lastModifiedBy>
  <cp:revision>2</cp:revision>
  <dcterms:created xsi:type="dcterms:W3CDTF">2025-06-15T11:24:00Z</dcterms:created>
  <dcterms:modified xsi:type="dcterms:W3CDTF">2025-06-15T11:24:00Z</dcterms:modified>
</cp:coreProperties>
</file>