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FE77" w14:textId="77777777" w:rsidR="00000000" w:rsidRDefault="00000000">
      <w:pPr>
        <w:spacing w:line="480" w:lineRule="auto"/>
        <w:jc w:val="center"/>
        <w:divId w:val="1606884087"/>
        <w:rPr>
          <w:rFonts w:eastAsia="Times New Roman"/>
          <w:b/>
          <w:bCs/>
          <w:sz w:val="32"/>
          <w:szCs w:val="32"/>
        </w:rPr>
      </w:pPr>
      <w:r>
        <w:rPr>
          <w:rFonts w:eastAsia="Times New Roman"/>
          <w:b/>
          <w:bCs/>
          <w:sz w:val="32"/>
          <w:szCs w:val="32"/>
        </w:rPr>
        <w:t>Reference-Free Relative Localization for Direction-Aware Routing</w:t>
      </w:r>
      <w:r>
        <w:rPr>
          <w:rFonts w:eastAsia="Times New Roman"/>
          <w:b/>
          <w:bCs/>
          <w:sz w:val="32"/>
          <w:szCs w:val="32"/>
        </w:rPr>
        <w:br/>
        <w:t xml:space="preserve">in Wireless Sensor Networks </w:t>
      </w:r>
    </w:p>
    <w:p w14:paraId="33C6FC1D" w14:textId="77777777" w:rsidR="00000000" w:rsidRDefault="00000000">
      <w:pPr>
        <w:spacing w:line="480" w:lineRule="auto"/>
        <w:jc w:val="center"/>
        <w:divId w:val="17437677"/>
        <w:rPr>
          <w:rFonts w:eastAsia="Times New Roman"/>
        </w:rPr>
      </w:pPr>
      <w:r>
        <w:rPr>
          <w:rFonts w:eastAsia="Times New Roman"/>
        </w:rPr>
        <w:t>Himanshu S Mazumdar</w:t>
      </w:r>
      <w:r>
        <w:rPr>
          <w:rFonts w:eastAsia="Times New Roman"/>
          <w:vertAlign w:val="superscript"/>
        </w:rPr>
        <w:t>1</w:t>
      </w:r>
      <w:r>
        <w:rPr>
          <w:rFonts w:eastAsia="Times New Roman"/>
        </w:rPr>
        <w:t>, [Co-Author Name]</w:t>
      </w:r>
      <w:r>
        <w:rPr>
          <w:rFonts w:eastAsia="Times New Roman"/>
          <w:vertAlign w:val="superscript"/>
        </w:rPr>
        <w:t>1</w:t>
      </w:r>
      <w:r>
        <w:rPr>
          <w:rFonts w:eastAsia="Times New Roman"/>
        </w:rPr>
        <w:t>, [Another Author]</w:t>
      </w:r>
      <w:r>
        <w:rPr>
          <w:rFonts w:eastAsia="Times New Roman"/>
          <w:vertAlign w:val="superscript"/>
        </w:rPr>
        <w:t>2</w:t>
      </w:r>
      <w:r>
        <w:rPr>
          <w:rFonts w:eastAsia="Times New Roman"/>
        </w:rPr>
        <w:t xml:space="preserve"> </w:t>
      </w:r>
    </w:p>
    <w:p w14:paraId="73C2B90D" w14:textId="77777777" w:rsidR="00000000" w:rsidRDefault="00000000">
      <w:pPr>
        <w:spacing w:line="480" w:lineRule="auto"/>
        <w:jc w:val="center"/>
        <w:divId w:val="1914924210"/>
        <w:rPr>
          <w:rFonts w:eastAsia="Times New Roman"/>
          <w:i/>
          <w:iCs/>
        </w:rPr>
      </w:pPr>
      <w:r>
        <w:rPr>
          <w:rFonts w:eastAsia="Times New Roman"/>
          <w:i/>
          <w:iCs/>
          <w:vertAlign w:val="superscript"/>
        </w:rPr>
        <w:t>1</w:t>
      </w:r>
      <w:r>
        <w:rPr>
          <w:rFonts w:eastAsia="Times New Roman"/>
          <w:i/>
          <w:iCs/>
        </w:rPr>
        <w:t>Department of Computer Science, Your University, City, Country</w:t>
      </w:r>
      <w:r>
        <w:rPr>
          <w:rFonts w:eastAsia="Times New Roman"/>
          <w:i/>
          <w:iCs/>
        </w:rPr>
        <w:br/>
      </w:r>
      <w:r>
        <w:rPr>
          <w:rFonts w:eastAsia="Times New Roman"/>
          <w:i/>
          <w:iCs/>
          <w:vertAlign w:val="superscript"/>
        </w:rPr>
        <w:t>2</w:t>
      </w:r>
      <w:r>
        <w:rPr>
          <w:rFonts w:eastAsia="Times New Roman"/>
          <w:i/>
          <w:iCs/>
        </w:rPr>
        <w:t xml:space="preserve">Department of Electrical Engineering, Another University, City, Country </w:t>
      </w:r>
    </w:p>
    <w:p w14:paraId="104223BB" w14:textId="77777777" w:rsidR="00000000" w:rsidRDefault="00000000">
      <w:pPr>
        <w:spacing w:line="480" w:lineRule="auto"/>
        <w:jc w:val="center"/>
        <w:divId w:val="200870443"/>
        <w:rPr>
          <w:rFonts w:eastAsia="Times New Roman"/>
          <w:sz w:val="20"/>
          <w:szCs w:val="20"/>
        </w:rPr>
      </w:pPr>
      <w:r>
        <w:rPr>
          <w:rFonts w:eastAsia="Times New Roman"/>
          <w:sz w:val="20"/>
          <w:szCs w:val="20"/>
        </w:rPr>
        <w:t xml:space="preserve">*Corresponding author: Email: your.email@institution.edu </w:t>
      </w:r>
    </w:p>
    <w:p w14:paraId="54618816" w14:textId="77777777" w:rsidR="00000000" w:rsidRDefault="00000000">
      <w:pPr>
        <w:spacing w:line="480" w:lineRule="auto"/>
        <w:jc w:val="both"/>
        <w:divId w:val="580065250"/>
        <w:rPr>
          <w:rFonts w:eastAsia="Times New Roman"/>
          <w:b/>
          <w:bCs/>
        </w:rPr>
      </w:pPr>
      <w:r>
        <w:rPr>
          <w:rFonts w:eastAsia="Times New Roman"/>
          <w:b/>
          <w:bCs/>
        </w:rPr>
        <w:t>Abstract</w:t>
      </w:r>
    </w:p>
    <w:p w14:paraId="3CAE94F3" w14:textId="77777777" w:rsidR="00000000" w:rsidRDefault="00000000">
      <w:pPr>
        <w:spacing w:line="480" w:lineRule="auto"/>
        <w:jc w:val="both"/>
        <w:divId w:val="1515606693"/>
        <w:rPr>
          <w:rFonts w:eastAsia="Times New Roman"/>
        </w:rPr>
      </w:pPr>
      <w:r>
        <w:rPr>
          <w:rFonts w:eastAsia="Times New Roman"/>
        </w:rPr>
        <w:t>This paper presents a reference-free relative localization framework specifically designed for direction-aware routing in wireless sensor networks (WSNs). Unlike conventional approaches that target absolute metric accuracy, our method focuses exclusively on establishing consistent relative spatial orientation among nodes, sufficient for routing decisions that require only destination direction. We propose a novel distance-</w:t>
      </w:r>
      <w:r>
        <w:rPr>
          <w:rFonts w:eastAsia="Times New Roman"/>
        </w:rPr>
        <w:lastRenderedPageBreak/>
        <w:t xml:space="preserve">constraint-based algorithm where each node independently constructs an internal relative map through asymmetric neighbor attraction, with theoretical guarantees of convergence via Lyapunov stability analysis. The algorithm incorporates scale normalization to prevent drift and requires no anchors, ranging, or centralized coordination. Experimental validation demonstrates topological convergence within 2500 iterations, achieving 94.7% routing success with minimal communication overhead. The framework is particularly suitable for energy-constrained ad-hoc WSN deployments where direction-only routing suffices. </w:t>
      </w:r>
    </w:p>
    <w:p w14:paraId="109509C5" w14:textId="77777777" w:rsidR="00000000" w:rsidRDefault="00000000">
      <w:pPr>
        <w:spacing w:line="480" w:lineRule="auto"/>
        <w:jc w:val="both"/>
        <w:divId w:val="482504455"/>
        <w:rPr>
          <w:rFonts w:eastAsia="Times New Roman"/>
          <w:b/>
          <w:bCs/>
        </w:rPr>
      </w:pPr>
      <w:r>
        <w:rPr>
          <w:rFonts w:eastAsia="Times New Roman"/>
          <w:b/>
          <w:bCs/>
        </w:rPr>
        <w:t>Keywords:</w:t>
      </w:r>
    </w:p>
    <w:p w14:paraId="40A475BA" w14:textId="77777777" w:rsidR="00000000" w:rsidRDefault="00000000">
      <w:pPr>
        <w:spacing w:line="480" w:lineRule="auto"/>
        <w:jc w:val="both"/>
        <w:divId w:val="417598498"/>
        <w:rPr>
          <w:rFonts w:eastAsia="Times New Roman"/>
        </w:rPr>
      </w:pPr>
      <w:r>
        <w:rPr>
          <w:rStyle w:val="keyword-item1"/>
          <w:rFonts w:eastAsia="Times New Roman"/>
        </w:rPr>
        <w:t>Wireless Sensor Networks</w:t>
      </w:r>
      <w:r>
        <w:rPr>
          <w:rFonts w:eastAsia="Times New Roman"/>
        </w:rPr>
        <w:t xml:space="preserve"> </w:t>
      </w:r>
      <w:r>
        <w:rPr>
          <w:rStyle w:val="keyword-item1"/>
          <w:rFonts w:eastAsia="Times New Roman"/>
        </w:rPr>
        <w:t>Relative Localization</w:t>
      </w:r>
      <w:r>
        <w:rPr>
          <w:rFonts w:eastAsia="Times New Roman"/>
        </w:rPr>
        <w:t xml:space="preserve"> </w:t>
      </w:r>
      <w:r>
        <w:rPr>
          <w:rStyle w:val="keyword-item1"/>
          <w:rFonts w:eastAsia="Times New Roman"/>
        </w:rPr>
        <w:t>Anchor-Free Localization</w:t>
      </w:r>
      <w:r>
        <w:rPr>
          <w:rFonts w:eastAsia="Times New Roman"/>
        </w:rPr>
        <w:t xml:space="preserve"> </w:t>
      </w:r>
      <w:r>
        <w:rPr>
          <w:rStyle w:val="keyword-item1"/>
          <w:rFonts w:eastAsia="Times New Roman"/>
        </w:rPr>
        <w:t>Direction-Aware Routing</w:t>
      </w:r>
      <w:r>
        <w:rPr>
          <w:rFonts w:eastAsia="Times New Roman"/>
        </w:rPr>
        <w:t xml:space="preserve"> </w:t>
      </w:r>
      <w:r>
        <w:rPr>
          <w:rStyle w:val="keyword-item1"/>
          <w:rFonts w:eastAsia="Times New Roman"/>
        </w:rPr>
        <w:t>Topology Preservation</w:t>
      </w:r>
      <w:r>
        <w:rPr>
          <w:rFonts w:eastAsia="Times New Roman"/>
        </w:rPr>
        <w:t xml:space="preserve"> </w:t>
      </w:r>
      <w:r>
        <w:rPr>
          <w:rStyle w:val="keyword-item1"/>
          <w:rFonts w:eastAsia="Times New Roman"/>
        </w:rPr>
        <w:t>Distributed Algorithms</w:t>
      </w:r>
      <w:r>
        <w:rPr>
          <w:rFonts w:eastAsia="Times New Roman"/>
        </w:rPr>
        <w:t xml:space="preserve"> </w:t>
      </w:r>
    </w:p>
    <w:p w14:paraId="00452C07" w14:textId="77777777" w:rsidR="00000000" w:rsidRDefault="00000000">
      <w:pPr>
        <w:spacing w:line="480" w:lineRule="auto"/>
        <w:jc w:val="both"/>
        <w:divId w:val="115219134"/>
        <w:rPr>
          <w:rFonts w:eastAsia="Times New Roman"/>
          <w:b/>
          <w:bCs/>
          <w:sz w:val="28"/>
          <w:szCs w:val="28"/>
        </w:rPr>
      </w:pPr>
      <w:r>
        <w:rPr>
          <w:rFonts w:eastAsia="Times New Roman"/>
          <w:b/>
          <w:bCs/>
          <w:sz w:val="28"/>
          <w:szCs w:val="28"/>
        </w:rPr>
        <w:t>1. Introduction</w:t>
      </w:r>
    </w:p>
    <w:p w14:paraId="78B6B8A5" w14:textId="77777777" w:rsidR="00000000" w:rsidRDefault="00000000">
      <w:pPr>
        <w:pStyle w:val="NormalWeb"/>
        <w:spacing w:line="480" w:lineRule="auto"/>
        <w:jc w:val="both"/>
        <w:divId w:val="1243562416"/>
      </w:pPr>
      <w:r>
        <w:t xml:space="preserve">Wireless Sensor Networks (WSNs) are fundamental to the Internet of Things (IoT), enabling data collection from physical environments for applications ranging from industrial monitoring to precision agriculture. A critical enabling function for efficient data routing in many such networks is </w:t>
      </w:r>
      <w:r>
        <w:rPr>
          <w:i/>
          <w:iCs/>
        </w:rPr>
        <w:t>localization</w:t>
      </w:r>
      <w:r>
        <w:t xml:space="preserve">â€”the process by which nodes determine their </w:t>
      </w:r>
      <w:r>
        <w:lastRenderedPageBreak/>
        <w:t>spatial positions. Geographic or direction-aware routing protocols, such as the well-known Greedy Perimeter Stateless Routing (GPSR) [1], can offer highly efficient, scalable packet forwarding by leveraging node location information. However, this creates a dependency: the routing layer's performance is bounded by the accuracy, cost, and reliability of the underlying localization system.</w:t>
      </w:r>
    </w:p>
    <w:p w14:paraId="14D68350" w14:textId="77777777" w:rsidR="00000000" w:rsidRDefault="00000000">
      <w:pPr>
        <w:pStyle w:val="NormalWeb"/>
        <w:spacing w:line="480" w:lineRule="auto"/>
        <w:jc w:val="both"/>
        <w:divId w:val="1243562416"/>
      </w:pPr>
      <w:r>
        <w:t xml:space="preserve">Conventional approaches to WSN localization predominantly seek to estimate </w:t>
      </w:r>
      <w:r>
        <w:rPr>
          <w:i/>
          <w:iCs/>
        </w:rPr>
        <w:t>absolute</w:t>
      </w:r>
      <w:r>
        <w:t xml:space="preserve">, metric coordinates. These can be broadly classified into </w:t>
      </w:r>
      <w:r>
        <w:rPr>
          <w:i/>
          <w:iCs/>
        </w:rPr>
        <w:t>range-based</w:t>
      </w:r>
      <w:r>
        <w:t xml:space="preserve"> and </w:t>
      </w:r>
      <w:r>
        <w:rPr>
          <w:i/>
          <w:iCs/>
        </w:rPr>
        <w:t>range-free</w:t>
      </w:r>
      <w:r>
        <w:t xml:space="preserve"> techniques. Range-based methods, including those using Time of Arrival (ToA) or Received Signal Strength (RSS) as a proxy for distance [2,3], strive for high accuracy but are inherently susceptible to environmental noise, multipath effects, and require hardware for ranging or precise synchronization [4]. More pertinently, they typically depend on a subset of nodes with known positions (</w:t>
      </w:r>
      <w:r>
        <w:rPr>
          <w:i/>
          <w:iCs/>
        </w:rPr>
        <w:t>anchors</w:t>
      </w:r>
      <w:r>
        <w:t xml:space="preserve"> or beacons), which may be unavailable, costly, or compromised in ad-hoc or resource-constrained deployments.</w:t>
      </w:r>
    </w:p>
    <w:p w14:paraId="04784F2F" w14:textId="77777777" w:rsidR="00000000" w:rsidRDefault="00000000">
      <w:pPr>
        <w:pStyle w:val="NormalWeb"/>
        <w:spacing w:line="480" w:lineRule="auto"/>
        <w:jc w:val="both"/>
        <w:divId w:val="1243562416"/>
      </w:pPr>
      <w:r>
        <w:t xml:space="preserve">This paper argues for a paradigm shift: </w:t>
      </w:r>
      <w:r>
        <w:rPr>
          <w:b/>
          <w:bCs/>
        </w:rPr>
        <w:t>the co-design of localization and routing for strict energy minimization</w:t>
      </w:r>
      <w:r>
        <w:t>. We observe that a specific class of routing strategiesâ€”</w:t>
      </w:r>
      <w:r>
        <w:rPr>
          <w:i/>
          <w:iCs/>
        </w:rPr>
        <w:t>direction-only routing</w:t>
      </w:r>
      <w:r>
        <w:t xml:space="preserve">â€”does not require metric accuracy, absolute coordinates, or even inter-node distances. It merely requires that nodes share a </w:t>
      </w:r>
      <w:r>
        <w:rPr>
          <w:i/>
          <w:iCs/>
        </w:rPr>
        <w:t>consistently warped</w:t>
      </w:r>
      <w:r>
        <w:t xml:space="preserve"> sense of spatial orientation: a </w:t>
      </w:r>
      <w:r>
        <w:lastRenderedPageBreak/>
        <w:t>consensus on which neighbor lies in the general direction of a destination.</w:t>
      </w:r>
    </w:p>
    <w:p w14:paraId="16827D9E" w14:textId="77777777" w:rsidR="00000000" w:rsidRDefault="00000000">
      <w:pPr>
        <w:pStyle w:val="NormalWeb"/>
        <w:spacing w:line="480" w:lineRule="auto"/>
        <w:jc w:val="both"/>
        <w:divId w:val="1243562416"/>
      </w:pPr>
      <w:r>
        <w:t xml:space="preserve">We present a </w:t>
      </w:r>
      <w:r>
        <w:rPr>
          <w:b/>
          <w:bCs/>
        </w:rPr>
        <w:t>reference-free relative localization framework</w:t>
      </w:r>
      <w:r>
        <w:t xml:space="preserve"> explicitly architected for this purpose. Our method eliminates all conventional dependencies: it uses </w:t>
      </w:r>
      <w:r>
        <w:rPr>
          <w:b/>
          <w:bCs/>
        </w:rPr>
        <w:t>no anchors</w:t>
      </w:r>
      <w:r>
        <w:t xml:space="preserve">, performs </w:t>
      </w:r>
      <w:r>
        <w:rPr>
          <w:b/>
          <w:bCs/>
        </w:rPr>
        <w:t>no explicit ranging</w:t>
      </w:r>
      <w:r>
        <w:t xml:space="preserve">, and requires </w:t>
      </w:r>
      <w:r>
        <w:rPr>
          <w:b/>
          <w:bCs/>
        </w:rPr>
        <w:t>no centralized coordination</w:t>
      </w:r>
      <w:r>
        <w:t>. Each node maintains only a minimal internal stateâ€”a virtual relative map and distance constraints derived from the reference topology.</w:t>
      </w:r>
    </w:p>
    <w:p w14:paraId="2719CB13" w14:textId="77777777" w:rsidR="00000000" w:rsidRDefault="00000000">
      <w:pPr>
        <w:pStyle w:val="NormalWeb"/>
        <w:spacing w:line="480" w:lineRule="auto"/>
        <w:jc w:val="both"/>
        <w:divId w:val="1243562416"/>
      </w:pPr>
      <w:r>
        <w:t>The remainder of this paper is structured as follows: Section 2 reviews related work. Section 3 formalizes the system model. Section 4 details the proposed algorithm. Section 5 provides theoretical analysis. Section 6 presents experimental results. Section 7 discusses routing integration. Section 8 concludes.</w:t>
      </w:r>
    </w:p>
    <w:p w14:paraId="239065FB" w14:textId="77777777" w:rsidR="00000000" w:rsidRDefault="00000000">
      <w:pPr>
        <w:spacing w:line="480" w:lineRule="auto"/>
        <w:jc w:val="both"/>
        <w:divId w:val="1895895066"/>
        <w:rPr>
          <w:rFonts w:eastAsia="Times New Roman"/>
          <w:b/>
          <w:bCs/>
          <w:sz w:val="28"/>
          <w:szCs w:val="28"/>
        </w:rPr>
      </w:pPr>
      <w:r>
        <w:rPr>
          <w:rFonts w:eastAsia="Times New Roman"/>
          <w:b/>
          <w:bCs/>
          <w:sz w:val="28"/>
          <w:szCs w:val="28"/>
        </w:rPr>
        <w:t>2. Related Work</w:t>
      </w:r>
    </w:p>
    <w:p w14:paraId="75A50BFF" w14:textId="77777777" w:rsidR="00000000" w:rsidRDefault="00000000">
      <w:pPr>
        <w:spacing w:line="480" w:lineRule="auto"/>
        <w:jc w:val="both"/>
        <w:divId w:val="1061711999"/>
        <w:rPr>
          <w:rFonts w:eastAsia="Times New Roman"/>
          <w:b/>
          <w:bCs/>
        </w:rPr>
      </w:pPr>
      <w:r>
        <w:rPr>
          <w:rFonts w:eastAsia="Times New Roman"/>
          <w:b/>
          <w:bCs/>
        </w:rPr>
        <w:t>2.1 Anchor-Based Localization</w:t>
      </w:r>
    </w:p>
    <w:p w14:paraId="57CA3038" w14:textId="77777777" w:rsidR="00000000" w:rsidRDefault="00000000">
      <w:pPr>
        <w:pStyle w:val="NormalWeb"/>
        <w:spacing w:line="480" w:lineRule="auto"/>
        <w:jc w:val="both"/>
        <w:divId w:val="1243562416"/>
      </w:pPr>
      <w:r>
        <w:t>Anchor-based methods, including DV-Hop [5] and MDS-MAP [6], rely on a subset of nodes with known positions. While effective, they introduce deployment constraints and single points of failure. Centralized approaches like MDS-MAP create communication bottlenecks contrary to WSN distributed ethos.</w:t>
      </w:r>
    </w:p>
    <w:p w14:paraId="02A8B47B" w14:textId="77777777" w:rsidR="00000000" w:rsidRDefault="00000000">
      <w:pPr>
        <w:spacing w:line="480" w:lineRule="auto"/>
        <w:jc w:val="both"/>
        <w:divId w:val="1885677463"/>
        <w:rPr>
          <w:rFonts w:eastAsia="Times New Roman"/>
          <w:b/>
          <w:bCs/>
        </w:rPr>
      </w:pPr>
      <w:r>
        <w:rPr>
          <w:rFonts w:eastAsia="Times New Roman"/>
          <w:b/>
          <w:bCs/>
        </w:rPr>
        <w:t>2.2 Anchor-Free Relative Localization</w:t>
      </w:r>
    </w:p>
    <w:p w14:paraId="1D2087E3" w14:textId="77777777" w:rsidR="00000000" w:rsidRDefault="00000000">
      <w:pPr>
        <w:pStyle w:val="NormalWeb"/>
        <w:spacing w:line="480" w:lineRule="auto"/>
        <w:jc w:val="both"/>
        <w:divId w:val="1243562416"/>
      </w:pPr>
      <w:r>
        <w:lastRenderedPageBreak/>
        <w:t>Anchor-free methods [7,8] recover network topology without absolute references. Nonparametric belief propagation [7] provides probabilistic approaches but with computational complexity. Our method differs by focusing exclusively on directional consistency needed for routing, minimizing computational overhead.</w:t>
      </w:r>
    </w:p>
    <w:p w14:paraId="0409C199" w14:textId="77777777" w:rsidR="00000000" w:rsidRDefault="00000000">
      <w:pPr>
        <w:spacing w:line="480" w:lineRule="auto"/>
        <w:jc w:val="both"/>
        <w:divId w:val="1722286247"/>
        <w:rPr>
          <w:rFonts w:eastAsia="Times New Roman"/>
          <w:b/>
          <w:bCs/>
        </w:rPr>
      </w:pPr>
      <w:r>
        <w:rPr>
          <w:rFonts w:eastAsia="Times New Roman"/>
          <w:b/>
          <w:bCs/>
        </w:rPr>
        <w:t>2.3 RSS-Based Techniques</w:t>
      </w:r>
    </w:p>
    <w:p w14:paraId="0554C28F" w14:textId="77777777" w:rsidR="00000000" w:rsidRDefault="00000000">
      <w:pPr>
        <w:pStyle w:val="NormalWeb"/>
        <w:spacing w:line="480" w:lineRule="auto"/>
        <w:jc w:val="both"/>
        <w:divId w:val="1243562416"/>
      </w:pPr>
      <w:r>
        <w:t>RSS-based localization [2,3] uses signal strength as distance proxy but suffers from environmental variability. Our framework uses distance constraints rather than RSS measurements directly, though RSS could inform constraint weights in extensions.</w:t>
      </w:r>
    </w:p>
    <w:p w14:paraId="1FB88F5D" w14:textId="77777777" w:rsidR="00000000" w:rsidRDefault="00000000">
      <w:pPr>
        <w:spacing w:line="480" w:lineRule="auto"/>
        <w:jc w:val="both"/>
        <w:divId w:val="186871819"/>
        <w:rPr>
          <w:rFonts w:eastAsia="Times New Roman"/>
          <w:b/>
          <w:bCs/>
          <w:sz w:val="28"/>
          <w:szCs w:val="28"/>
        </w:rPr>
      </w:pPr>
      <w:r>
        <w:rPr>
          <w:rFonts w:eastAsia="Times New Roman"/>
          <w:b/>
          <w:bCs/>
          <w:sz w:val="28"/>
          <w:szCs w:val="28"/>
        </w:rPr>
        <w:t>3. System Model and Problem Formulation</w:t>
      </w:r>
    </w:p>
    <w:p w14:paraId="0660AB18" w14:textId="77777777" w:rsidR="00000000" w:rsidRDefault="00000000">
      <w:pPr>
        <w:spacing w:line="480" w:lineRule="auto"/>
        <w:jc w:val="both"/>
        <w:divId w:val="99566114"/>
        <w:rPr>
          <w:rFonts w:eastAsia="Times New Roman"/>
          <w:b/>
          <w:bCs/>
        </w:rPr>
      </w:pPr>
      <w:r>
        <w:rPr>
          <w:rFonts w:eastAsia="Times New Roman"/>
          <w:b/>
          <w:bCs/>
        </w:rPr>
        <w:t>3.1 Network Model</w:t>
      </w:r>
    </w:p>
    <w:p w14:paraId="4590760F" w14:textId="77777777" w:rsidR="00000000" w:rsidRDefault="00000000">
      <w:pPr>
        <w:pStyle w:val="NormalWeb"/>
        <w:spacing w:line="480" w:lineRule="auto"/>
        <w:jc w:val="both"/>
        <w:divId w:val="1243562416"/>
      </w:pPr>
      <w:r>
        <w:t xml:space="preserve">We consider a static WSN of </w:t>
      </w:r>
      <w:r>
        <w:rPr>
          <w:i/>
          <w:iCs/>
        </w:rPr>
        <w:t>n</w:t>
      </w:r>
      <w:r>
        <w:t xml:space="preserve"> homogeneous nodes deployed in â„Â², represented as undirected graph </w:t>
      </w:r>
      <w:r>
        <w:rPr>
          <w:i/>
          <w:iCs/>
        </w:rPr>
        <w:t>G</w:t>
      </w:r>
      <w:r>
        <w:t xml:space="preserve"> = (</w:t>
      </w:r>
      <w:r>
        <w:rPr>
          <w:i/>
          <w:iCs/>
        </w:rPr>
        <w:t>V</w:t>
      </w:r>
      <w:r>
        <w:t xml:space="preserve">, </w:t>
      </w:r>
      <w:r>
        <w:rPr>
          <w:i/>
          <w:iCs/>
        </w:rPr>
        <w:t>E</w:t>
      </w:r>
      <w:r>
        <w:t>). Edge (</w:t>
      </w:r>
      <w:r>
        <w:rPr>
          <w:i/>
          <w:iCs/>
        </w:rPr>
        <w:t>i</w:t>
      </w:r>
      <w:r>
        <w:t xml:space="preserve">, </w:t>
      </w:r>
      <w:r>
        <w:rPr>
          <w:i/>
          <w:iCs/>
        </w:rPr>
        <w:t>j</w:t>
      </w:r>
      <w:r>
        <w:t xml:space="preserve">) âˆˆ </w:t>
      </w:r>
      <w:r>
        <w:rPr>
          <w:i/>
          <w:iCs/>
        </w:rPr>
        <w:t>E</w:t>
      </w:r>
      <w:r>
        <w:t xml:space="preserve"> exists if nodes are within communication range. The neighbor set of node </w:t>
      </w:r>
      <w:r>
        <w:rPr>
          <w:i/>
          <w:iCs/>
        </w:rPr>
        <w:t>i</w:t>
      </w:r>
      <w:r>
        <w:t xml:space="preserve"> is ð’©</w:t>
      </w:r>
      <w:r>
        <w:rPr>
          <w:vertAlign w:val="subscript"/>
        </w:rPr>
        <w:t>i</w:t>
      </w:r>
      <w:r>
        <w:t xml:space="preserve"> = {</w:t>
      </w:r>
      <w:r>
        <w:rPr>
          <w:i/>
          <w:iCs/>
        </w:rPr>
        <w:t>j</w:t>
      </w:r>
      <w:r>
        <w:t xml:space="preserve"> | (</w:t>
      </w:r>
      <w:r>
        <w:rPr>
          <w:i/>
          <w:iCs/>
        </w:rPr>
        <w:t>i</w:t>
      </w:r>
      <w:r>
        <w:t xml:space="preserve">, </w:t>
      </w:r>
      <w:r>
        <w:rPr>
          <w:i/>
          <w:iCs/>
        </w:rPr>
        <w:t>j</w:t>
      </w:r>
      <w:r>
        <w:t xml:space="preserve">) âˆˆ </w:t>
      </w:r>
      <w:r>
        <w:rPr>
          <w:i/>
          <w:iCs/>
        </w:rPr>
        <w:t>E</w:t>
      </w:r>
      <w:r>
        <w:t>}.</w:t>
      </w:r>
    </w:p>
    <w:p w14:paraId="520DFC15" w14:textId="77777777" w:rsidR="00000000" w:rsidRDefault="00000000">
      <w:pPr>
        <w:spacing w:line="480" w:lineRule="auto"/>
        <w:jc w:val="both"/>
        <w:divId w:val="467168630"/>
        <w:rPr>
          <w:rFonts w:eastAsia="Times New Roman"/>
          <w:b/>
          <w:bCs/>
        </w:rPr>
      </w:pPr>
      <w:r>
        <w:rPr>
          <w:rFonts w:eastAsia="Times New Roman"/>
          <w:b/>
          <w:bCs/>
        </w:rPr>
        <w:t>3.2 Distance Constraint Matrix</w:t>
      </w:r>
    </w:p>
    <w:p w14:paraId="7D8C9B46" w14:textId="77777777" w:rsidR="00000000" w:rsidRDefault="00000000">
      <w:pPr>
        <w:pStyle w:val="NormalWeb"/>
        <w:spacing w:line="480" w:lineRule="auto"/>
        <w:jc w:val="both"/>
        <w:divId w:val="1243562416"/>
      </w:pPr>
      <w:r>
        <w:t>From reference topology, we derive distance constraints:</w:t>
      </w:r>
    </w:p>
    <w:p w14:paraId="162DD0FB" w14:textId="77777777" w:rsidR="00000000" w:rsidRDefault="00000000">
      <w:pPr>
        <w:numPr>
          <w:ilvl w:val="0"/>
          <w:numId w:val="1"/>
        </w:numPr>
        <w:spacing w:before="100" w:beforeAutospacing="1" w:after="100" w:afterAutospacing="1" w:line="480" w:lineRule="auto"/>
        <w:jc w:val="both"/>
        <w:divId w:val="1243562416"/>
        <w:rPr>
          <w:rFonts w:eastAsia="Times New Roman"/>
        </w:rPr>
      </w:pPr>
      <w:r>
        <w:rPr>
          <w:rFonts w:eastAsia="Times New Roman"/>
          <w:i/>
          <w:iCs/>
        </w:rPr>
        <w:t>d</w:t>
      </w:r>
      <w:r>
        <w:rPr>
          <w:rFonts w:eastAsia="Times New Roman"/>
          <w:i/>
          <w:iCs/>
          <w:vertAlign w:val="subscript"/>
        </w:rPr>
        <w:t>ij</w:t>
      </w:r>
      <w:r>
        <w:rPr>
          <w:rFonts w:eastAsia="Times New Roman"/>
          <w:vertAlign w:val="superscript"/>
        </w:rPr>
        <w:t>*</w:t>
      </w:r>
      <w:r>
        <w:rPr>
          <w:rFonts w:eastAsia="Times New Roman"/>
        </w:rPr>
        <w:t xml:space="preserve">: Expected distance between nodes </w:t>
      </w:r>
      <w:r>
        <w:rPr>
          <w:rFonts w:eastAsia="Times New Roman"/>
          <w:i/>
          <w:iCs/>
        </w:rPr>
        <w:t>i</w:t>
      </w:r>
      <w:r>
        <w:rPr>
          <w:rFonts w:eastAsia="Times New Roman"/>
        </w:rPr>
        <w:t xml:space="preserve"> and </w:t>
      </w:r>
      <w:r>
        <w:rPr>
          <w:rFonts w:eastAsia="Times New Roman"/>
          <w:i/>
          <w:iCs/>
        </w:rPr>
        <w:t>j</w:t>
      </w:r>
    </w:p>
    <w:p w14:paraId="76B6ED18" w14:textId="77777777" w:rsidR="00000000" w:rsidRDefault="00000000">
      <w:pPr>
        <w:numPr>
          <w:ilvl w:val="0"/>
          <w:numId w:val="1"/>
        </w:numPr>
        <w:spacing w:before="100" w:beforeAutospacing="1" w:after="100" w:afterAutospacing="1" w:line="480" w:lineRule="auto"/>
        <w:jc w:val="both"/>
        <w:divId w:val="1243562416"/>
        <w:rPr>
          <w:rFonts w:eastAsia="Times New Roman"/>
        </w:rPr>
      </w:pPr>
      <w:r>
        <w:rPr>
          <w:rFonts w:eastAsia="Times New Roman"/>
        </w:rPr>
        <w:lastRenderedPageBreak/>
        <w:t>ð’Ÿ</w:t>
      </w:r>
      <w:r>
        <w:rPr>
          <w:rFonts w:eastAsia="Times New Roman"/>
          <w:i/>
          <w:iCs/>
          <w:vertAlign w:val="subscript"/>
        </w:rPr>
        <w:t>i</w:t>
      </w:r>
      <w:r>
        <w:rPr>
          <w:rFonts w:eastAsia="Times New Roman"/>
        </w:rPr>
        <w:t xml:space="preserve"> = {</w:t>
      </w:r>
      <w:r>
        <w:rPr>
          <w:rFonts w:eastAsia="Times New Roman"/>
          <w:i/>
          <w:iCs/>
        </w:rPr>
        <w:t>d</w:t>
      </w:r>
      <w:r>
        <w:rPr>
          <w:rFonts w:eastAsia="Times New Roman"/>
          <w:i/>
          <w:iCs/>
          <w:vertAlign w:val="subscript"/>
        </w:rPr>
        <w:t>ij</w:t>
      </w:r>
      <w:r>
        <w:rPr>
          <w:rFonts w:eastAsia="Times New Roman"/>
          <w:vertAlign w:val="superscript"/>
        </w:rPr>
        <w:t>*</w:t>
      </w:r>
      <w:r>
        <w:rPr>
          <w:rFonts w:eastAsia="Times New Roman"/>
        </w:rPr>
        <w:t xml:space="preserve"> : </w:t>
      </w:r>
      <w:r>
        <w:rPr>
          <w:rFonts w:eastAsia="Times New Roman"/>
          <w:i/>
          <w:iCs/>
        </w:rPr>
        <w:t>j</w:t>
      </w:r>
      <w:r>
        <w:rPr>
          <w:rFonts w:eastAsia="Times New Roman"/>
        </w:rPr>
        <w:t xml:space="preserve"> âˆˆ ð’©</w:t>
      </w:r>
      <w:r>
        <w:rPr>
          <w:rFonts w:eastAsia="Times New Roman"/>
          <w:i/>
          <w:iCs/>
          <w:vertAlign w:val="subscript"/>
        </w:rPr>
        <w:t>i</w:t>
      </w:r>
      <w:r>
        <w:rPr>
          <w:rFonts w:eastAsia="Times New Roman"/>
        </w:rPr>
        <w:t>}</w:t>
      </w:r>
    </w:p>
    <w:p w14:paraId="62B2AF99" w14:textId="77777777" w:rsidR="00000000" w:rsidRDefault="00000000">
      <w:pPr>
        <w:spacing w:line="480" w:lineRule="auto"/>
        <w:jc w:val="both"/>
        <w:divId w:val="100413956"/>
        <w:rPr>
          <w:rFonts w:eastAsia="Times New Roman"/>
          <w:b/>
          <w:bCs/>
        </w:rPr>
      </w:pPr>
      <w:r>
        <w:rPr>
          <w:rFonts w:eastAsia="Times New Roman"/>
          <w:b/>
          <w:bCs/>
        </w:rPr>
        <w:t>3.3 Topological Equivalence</w:t>
      </w:r>
    </w:p>
    <w:p w14:paraId="7C076069" w14:textId="77777777" w:rsidR="00000000" w:rsidRDefault="00000000">
      <w:pPr>
        <w:pStyle w:val="NormalWeb"/>
        <w:spacing w:line="480" w:lineRule="auto"/>
        <w:jc w:val="both"/>
        <w:divId w:val="1243562416"/>
      </w:pPr>
      <w:r>
        <w:t xml:space="preserve">Two position sets </w:t>
      </w:r>
      <w:r>
        <w:rPr>
          <w:b/>
          <w:bCs/>
        </w:rPr>
        <w:t>P</w:t>
      </w:r>
      <w:r>
        <w:rPr>
          <w:vertAlign w:val="subscript"/>
        </w:rPr>
        <w:t>1</w:t>
      </w:r>
      <w:r>
        <w:t xml:space="preserve"> and </w:t>
      </w:r>
      <w:r>
        <w:rPr>
          <w:b/>
          <w:bCs/>
        </w:rPr>
        <w:t>P</w:t>
      </w:r>
      <w:r>
        <w:rPr>
          <w:vertAlign w:val="subscript"/>
        </w:rPr>
        <w:t>2</w:t>
      </w:r>
      <w:r>
        <w:t xml:space="preserve"> are topologically equivalent (</w:t>
      </w:r>
      <w:r>
        <w:rPr>
          <w:b/>
          <w:bCs/>
        </w:rPr>
        <w:t>P</w:t>
      </w:r>
      <w:r>
        <w:rPr>
          <w:vertAlign w:val="subscript"/>
        </w:rPr>
        <w:t>1</w:t>
      </w:r>
      <w:r>
        <w:t xml:space="preserve"> âˆ¼ </w:t>
      </w:r>
      <w:r>
        <w:rPr>
          <w:b/>
          <w:bCs/>
        </w:rPr>
        <w:t>P</w:t>
      </w:r>
      <w:r>
        <w:rPr>
          <w:vertAlign w:val="subscript"/>
        </w:rPr>
        <w:t>2</w:t>
      </w:r>
      <w:r>
        <w:t xml:space="preserve">) if there exists an isometry </w:t>
      </w:r>
      <w:r>
        <w:rPr>
          <w:i/>
          <w:iCs/>
        </w:rPr>
        <w:t>T</w:t>
      </w:r>
      <w:r>
        <w:t xml:space="preserve"> (rotation, translation, uniform scaling) such that </w:t>
      </w:r>
      <w:r>
        <w:rPr>
          <w:b/>
          <w:bCs/>
        </w:rPr>
        <w:t>P</w:t>
      </w:r>
      <w:r>
        <w:rPr>
          <w:vertAlign w:val="subscript"/>
        </w:rPr>
        <w:t>2</w:t>
      </w:r>
      <w:r>
        <w:t xml:space="preserve"> = </w:t>
      </w:r>
      <w:r>
        <w:rPr>
          <w:i/>
          <w:iCs/>
        </w:rPr>
        <w:t>T</w:t>
      </w:r>
      <w:r>
        <w:t>(</w:t>
      </w:r>
      <w:r>
        <w:rPr>
          <w:b/>
          <w:bCs/>
        </w:rPr>
        <w:t>P</w:t>
      </w:r>
      <w:r>
        <w:rPr>
          <w:vertAlign w:val="subscript"/>
        </w:rPr>
        <w:t>1</w:t>
      </w:r>
      <w:r>
        <w:t>).</w:t>
      </w:r>
    </w:p>
    <w:p w14:paraId="420AA88F" w14:textId="77777777" w:rsidR="00000000" w:rsidRDefault="00000000">
      <w:pPr>
        <w:spacing w:line="480" w:lineRule="auto"/>
        <w:jc w:val="both"/>
        <w:divId w:val="1566255506"/>
        <w:rPr>
          <w:rFonts w:eastAsia="Times New Roman"/>
          <w:b/>
          <w:bCs/>
        </w:rPr>
      </w:pPr>
      <w:r>
        <w:rPr>
          <w:rFonts w:eastAsia="Times New Roman"/>
          <w:b/>
          <w:bCs/>
        </w:rPr>
        <w:t>3.4 Problem Statement</w:t>
      </w:r>
    </w:p>
    <w:p w14:paraId="2DF15F13" w14:textId="77777777" w:rsidR="00000000" w:rsidRDefault="00000000">
      <w:pPr>
        <w:pStyle w:val="NormalWeb"/>
        <w:spacing w:line="480" w:lineRule="auto"/>
        <w:jc w:val="both"/>
        <w:divId w:val="1243562416"/>
      </w:pPr>
      <w:r>
        <w:t xml:space="preserve">Design a distributed algorithm where each node </w:t>
      </w:r>
      <w:r>
        <w:rPr>
          <w:i/>
          <w:iCs/>
        </w:rPr>
        <w:t>i</w:t>
      </w:r>
      <w:r>
        <w:t xml:space="preserve"> autonomously constructs internal map â„³</w:t>
      </w:r>
      <w:r>
        <w:rPr>
          <w:i/>
          <w:iCs/>
          <w:vertAlign w:val="subscript"/>
        </w:rPr>
        <w:t>i</w:t>
      </w:r>
      <w:r>
        <w:t xml:space="preserve"> converging to topology-preserving consensus with all â„³</w:t>
      </w:r>
      <w:r>
        <w:rPr>
          <w:i/>
          <w:iCs/>
          <w:vertAlign w:val="subscript"/>
        </w:rPr>
        <w:t>j</w:t>
      </w:r>
      <w:r>
        <w:t>, up to isometry, using only distance constraints while minimizing overhead.</w:t>
      </w:r>
    </w:p>
    <w:p w14:paraId="1FD92FAD" w14:textId="77777777" w:rsidR="00000000" w:rsidRDefault="00000000">
      <w:pPr>
        <w:spacing w:line="480" w:lineRule="auto"/>
        <w:jc w:val="both"/>
        <w:divId w:val="1792943976"/>
        <w:rPr>
          <w:rFonts w:eastAsia="Times New Roman"/>
          <w:b/>
          <w:bCs/>
          <w:sz w:val="28"/>
          <w:szCs w:val="28"/>
        </w:rPr>
      </w:pPr>
      <w:r>
        <w:rPr>
          <w:rFonts w:eastAsia="Times New Roman"/>
          <w:b/>
          <w:bCs/>
          <w:sz w:val="28"/>
          <w:szCs w:val="28"/>
        </w:rPr>
        <w:t>4. Proposed Algorithm</w:t>
      </w:r>
    </w:p>
    <w:p w14:paraId="6A06B62B" w14:textId="77777777" w:rsidR="00000000" w:rsidRDefault="00000000">
      <w:pPr>
        <w:spacing w:line="480" w:lineRule="auto"/>
        <w:jc w:val="both"/>
        <w:divId w:val="1418667790"/>
        <w:rPr>
          <w:rFonts w:eastAsia="Times New Roman"/>
          <w:b/>
          <w:bCs/>
        </w:rPr>
      </w:pPr>
      <w:r>
        <w:rPr>
          <w:rFonts w:eastAsia="Times New Roman"/>
          <w:b/>
          <w:bCs/>
        </w:rPr>
        <w:t>4.1 Distance-Constraint-Based Attraction</w:t>
      </w:r>
    </w:p>
    <w:p w14:paraId="1E8783EA" w14:textId="77777777" w:rsidR="00000000" w:rsidRDefault="00000000">
      <w:pPr>
        <w:pStyle w:val="NormalWeb"/>
        <w:spacing w:line="480" w:lineRule="auto"/>
        <w:jc w:val="both"/>
        <w:divId w:val="1243562416"/>
      </w:pPr>
      <w:r>
        <w:t xml:space="preserve">At each iteration </w:t>
      </w:r>
      <w:r>
        <w:rPr>
          <w:i/>
          <w:iCs/>
        </w:rPr>
        <w:t>t</w:t>
      </w:r>
      <w:r>
        <w:t>:</w:t>
      </w:r>
    </w:p>
    <w:p w14:paraId="4FDC57E3" w14:textId="77777777" w:rsidR="00000000" w:rsidRDefault="00000000">
      <w:pPr>
        <w:shd w:val="clear" w:color="auto" w:fill="F8F8F8"/>
        <w:spacing w:line="480" w:lineRule="auto"/>
        <w:jc w:val="both"/>
        <w:divId w:val="1753044288"/>
        <w:rPr>
          <w:rFonts w:eastAsia="Times New Roman"/>
        </w:rPr>
      </w:pPr>
      <w:r>
        <w:rPr>
          <w:rFonts w:eastAsia="Times New Roman"/>
          <w:b/>
          <w:bCs/>
        </w:rPr>
        <w:t>Algorithm 1:</w:t>
      </w:r>
      <w:r>
        <w:rPr>
          <w:rFonts w:eastAsia="Times New Roman"/>
        </w:rPr>
        <w:t xml:space="preserve"> Distance-Constraint-Based Localization</w:t>
      </w:r>
      <w:r>
        <w:rPr>
          <w:rFonts w:eastAsia="Times New Roman"/>
        </w:rPr>
        <w:br/>
        <w:t xml:space="preserve">1: Select random node </w:t>
      </w:r>
      <w:r>
        <w:rPr>
          <w:rFonts w:eastAsia="Times New Roman"/>
          <w:i/>
          <w:iCs/>
        </w:rPr>
        <w:t>i</w:t>
      </w:r>
      <w:r>
        <w:rPr>
          <w:rFonts w:eastAsia="Times New Roman"/>
        </w:rPr>
        <w:t xml:space="preserve"> uniformly from </w:t>
      </w:r>
      <w:r>
        <w:rPr>
          <w:rFonts w:eastAsia="Times New Roman"/>
          <w:i/>
          <w:iCs/>
        </w:rPr>
        <w:t>V</w:t>
      </w:r>
      <w:r>
        <w:rPr>
          <w:rFonts w:eastAsia="Times New Roman"/>
        </w:rPr>
        <w:br/>
        <w:t xml:space="preserve">2: </w:t>
      </w:r>
      <w:r>
        <w:rPr>
          <w:rFonts w:eastAsia="Times New Roman"/>
          <w:b/>
          <w:bCs/>
        </w:rPr>
        <w:t>for each</w:t>
      </w:r>
      <w:r>
        <w:rPr>
          <w:rFonts w:eastAsia="Times New Roman"/>
        </w:rPr>
        <w:t xml:space="preserve"> neighbor </w:t>
      </w:r>
      <w:r>
        <w:rPr>
          <w:rFonts w:eastAsia="Times New Roman"/>
          <w:i/>
          <w:iCs/>
        </w:rPr>
        <w:t>j</w:t>
      </w:r>
      <w:r>
        <w:rPr>
          <w:rFonts w:eastAsia="Times New Roman"/>
        </w:rPr>
        <w:t xml:space="preserve"> âˆˆ ð’©</w:t>
      </w:r>
      <w:r>
        <w:rPr>
          <w:rFonts w:eastAsia="Times New Roman"/>
          <w:i/>
          <w:iCs/>
          <w:vertAlign w:val="subscript"/>
        </w:rPr>
        <w:t>i</w:t>
      </w:r>
      <w:r>
        <w:rPr>
          <w:rFonts w:eastAsia="Times New Roman"/>
        </w:rPr>
        <w:t xml:space="preserve"> </w:t>
      </w:r>
      <w:r>
        <w:rPr>
          <w:rFonts w:eastAsia="Times New Roman"/>
          <w:b/>
          <w:bCs/>
        </w:rPr>
        <w:t>do</w:t>
      </w:r>
      <w:r>
        <w:rPr>
          <w:rFonts w:eastAsia="Times New Roman"/>
        </w:rPr>
        <w:br/>
        <w:t xml:space="preserve">3:   Retrieve expected distance </w:t>
      </w:r>
      <w:r>
        <w:rPr>
          <w:rFonts w:eastAsia="Times New Roman"/>
          <w:i/>
          <w:iCs/>
        </w:rPr>
        <w:t>d</w:t>
      </w:r>
      <w:r>
        <w:rPr>
          <w:rFonts w:eastAsia="Times New Roman"/>
          <w:i/>
          <w:iCs/>
          <w:vertAlign w:val="subscript"/>
        </w:rPr>
        <w:t>ij</w:t>
      </w:r>
      <w:r>
        <w:rPr>
          <w:rFonts w:eastAsia="Times New Roman"/>
          <w:vertAlign w:val="superscript"/>
        </w:rPr>
        <w:t>*</w:t>
      </w:r>
      <w:r>
        <w:rPr>
          <w:rFonts w:eastAsia="Times New Roman"/>
        </w:rPr>
        <w:br/>
        <w:t xml:space="preserve">4:   Calculate current distance </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 = ||</w:t>
      </w:r>
      <w:r>
        <w:rPr>
          <w:rFonts w:eastAsia="Times New Roman"/>
          <w:b/>
          <w:bCs/>
        </w:rPr>
        <w:t>p</w:t>
      </w:r>
      <w:r>
        <w:rPr>
          <w:rFonts w:eastAsia="Times New Roman"/>
          <w:i/>
          <w:iCs/>
          <w:vertAlign w:val="subscript"/>
        </w:rPr>
        <w:t>i</w:t>
      </w:r>
      <w:r>
        <w:rPr>
          <w:rFonts w:eastAsia="Times New Roman"/>
        </w:rPr>
        <w:t>(</w:t>
      </w:r>
      <w:r>
        <w:rPr>
          <w:rFonts w:eastAsia="Times New Roman"/>
          <w:i/>
          <w:iCs/>
        </w:rPr>
        <w:t>t</w:t>
      </w:r>
      <w:r>
        <w:rPr>
          <w:rFonts w:eastAsia="Times New Roman"/>
        </w:rPr>
        <w:t xml:space="preserve">)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w:t>
      </w:r>
      <w:r>
        <w:rPr>
          <w:rFonts w:eastAsia="Times New Roman"/>
        </w:rPr>
        <w:br/>
        <w:t>5:   </w:t>
      </w:r>
      <w:r>
        <w:rPr>
          <w:rFonts w:eastAsia="Times New Roman"/>
          <w:b/>
          <w:bCs/>
        </w:rPr>
        <w:t>if</w:t>
      </w:r>
      <w:r>
        <w:rPr>
          <w:rFonts w:eastAsia="Times New Roman"/>
        </w:rPr>
        <w:t xml:space="preserve"> </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 xml:space="preserve">) &gt; </w:t>
      </w:r>
      <w:r>
        <w:rPr>
          <w:rFonts w:eastAsia="Times New Roman"/>
          <w:i/>
          <w:iCs/>
        </w:rPr>
        <w:t>d</w:t>
      </w:r>
      <w:r>
        <w:rPr>
          <w:rFonts w:eastAsia="Times New Roman"/>
          <w:i/>
          <w:iCs/>
          <w:vertAlign w:val="subscript"/>
        </w:rPr>
        <w:t>ij</w:t>
      </w:r>
      <w:r>
        <w:rPr>
          <w:rFonts w:eastAsia="Times New Roman"/>
          <w:vertAlign w:val="superscript"/>
        </w:rPr>
        <w:t>*</w:t>
      </w:r>
      <w:r>
        <w:rPr>
          <w:rFonts w:eastAsia="Times New Roman"/>
        </w:rPr>
        <w:t xml:space="preserve"> </w:t>
      </w:r>
      <w:r>
        <w:rPr>
          <w:rFonts w:eastAsia="Times New Roman"/>
          <w:b/>
          <w:bCs/>
        </w:rPr>
        <w:t>then</w:t>
      </w:r>
      <w:r>
        <w:rPr>
          <w:rFonts w:eastAsia="Times New Roman"/>
        </w:rPr>
        <w:br/>
        <w:t>6: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xml:space="preserve">+1)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 Î²(</w:t>
      </w:r>
      <w:r>
        <w:rPr>
          <w:rFonts w:eastAsia="Times New Roman"/>
          <w:b/>
          <w:bCs/>
        </w:rPr>
        <w:t>p</w:t>
      </w:r>
      <w:r>
        <w:rPr>
          <w:rFonts w:eastAsia="Times New Roman"/>
          <w:i/>
          <w:iCs/>
          <w:vertAlign w:val="subscript"/>
        </w:rPr>
        <w:t>i</w:t>
      </w:r>
      <w:r>
        <w:rPr>
          <w:rFonts w:eastAsia="Times New Roman"/>
        </w:rPr>
        <w:t>(</w:t>
      </w:r>
      <w:r>
        <w:rPr>
          <w:rFonts w:eastAsia="Times New Roman"/>
          <w:i/>
          <w:iCs/>
        </w:rPr>
        <w:t>t</w:t>
      </w:r>
      <w:r>
        <w:rPr>
          <w:rFonts w:eastAsia="Times New Roman"/>
        </w:rPr>
        <w:t xml:space="preserve">)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w:t>
      </w:r>
      <w:r>
        <w:rPr>
          <w:rFonts w:eastAsia="Times New Roman"/>
        </w:rPr>
        <w:br/>
      </w:r>
      <w:r>
        <w:rPr>
          <w:rFonts w:eastAsia="Times New Roman"/>
        </w:rPr>
        <w:lastRenderedPageBreak/>
        <w:t>7:   </w:t>
      </w:r>
      <w:r>
        <w:rPr>
          <w:rFonts w:eastAsia="Times New Roman"/>
          <w:b/>
          <w:bCs/>
        </w:rPr>
        <w:t>end if</w:t>
      </w:r>
      <w:r>
        <w:rPr>
          <w:rFonts w:eastAsia="Times New Roman"/>
        </w:rPr>
        <w:br/>
        <w:t xml:space="preserve">8: </w:t>
      </w:r>
      <w:r>
        <w:rPr>
          <w:rFonts w:eastAsia="Times New Roman"/>
          <w:b/>
          <w:bCs/>
        </w:rPr>
        <w:t>end for</w:t>
      </w:r>
      <w:r>
        <w:rPr>
          <w:rFonts w:eastAsia="Times New Roman"/>
        </w:rPr>
        <w:br/>
        <w:t xml:space="preserve">9: Apply normalization: </w:t>
      </w:r>
      <w:r>
        <w:rPr>
          <w:rFonts w:eastAsia="Times New Roman"/>
          <w:b/>
          <w:bCs/>
        </w:rPr>
        <w:t>P</w:t>
      </w:r>
      <w:r>
        <w:rPr>
          <w:rFonts w:eastAsia="Times New Roman"/>
        </w:rPr>
        <w:t>(</w:t>
      </w:r>
      <w:r>
        <w:rPr>
          <w:rFonts w:eastAsia="Times New Roman"/>
          <w:i/>
          <w:iCs/>
        </w:rPr>
        <w:t>t</w:t>
      </w:r>
      <w:r>
        <w:rPr>
          <w:rFonts w:eastAsia="Times New Roman"/>
        </w:rPr>
        <w:t>+1) = Normalize(</w:t>
      </w:r>
      <w:r>
        <w:rPr>
          <w:rFonts w:eastAsia="Times New Roman"/>
          <w:b/>
          <w:bCs/>
        </w:rPr>
        <w:t>P</w:t>
      </w:r>
      <w:r>
        <w:rPr>
          <w:rFonts w:eastAsia="Times New Roman"/>
        </w:rPr>
        <w:t>(</w:t>
      </w:r>
      <w:r>
        <w:rPr>
          <w:rFonts w:eastAsia="Times New Roman"/>
          <w:i/>
          <w:iCs/>
        </w:rPr>
        <w:t>t</w:t>
      </w:r>
      <w:r>
        <w:rPr>
          <w:rFonts w:eastAsia="Times New Roman"/>
        </w:rPr>
        <w:t>+1))</w:t>
      </w:r>
      <w:r>
        <w:rPr>
          <w:rFonts w:eastAsia="Times New Roman"/>
        </w:rPr>
        <w:br/>
        <w:t xml:space="preserve">Where Î² = 0.3 (attraction factor) </w:t>
      </w:r>
    </w:p>
    <w:p w14:paraId="53247BED" w14:textId="77777777" w:rsidR="00000000" w:rsidRDefault="00000000">
      <w:pPr>
        <w:pStyle w:val="NormalWeb"/>
        <w:spacing w:line="480" w:lineRule="auto"/>
        <w:jc w:val="both"/>
        <w:divId w:val="1243562416"/>
      </w:pPr>
      <w:r>
        <w:rPr>
          <w:b/>
          <w:bCs/>
        </w:rPr>
        <w:t>Key Feature:</w:t>
      </w:r>
      <w:r>
        <w:t xml:space="preserve"> Only neighbors move toward selected node; selected node remains fixed, preventing oscillations.</w:t>
      </w:r>
    </w:p>
    <w:p w14:paraId="39B3127B" w14:textId="77777777" w:rsidR="00000000" w:rsidRDefault="00000000">
      <w:pPr>
        <w:spacing w:line="480" w:lineRule="auto"/>
        <w:jc w:val="both"/>
        <w:divId w:val="236981356"/>
        <w:rPr>
          <w:rFonts w:eastAsia="Times New Roman"/>
          <w:b/>
          <w:bCs/>
        </w:rPr>
      </w:pPr>
      <w:r>
        <w:rPr>
          <w:rFonts w:eastAsia="Times New Roman"/>
          <w:b/>
          <w:bCs/>
        </w:rPr>
        <w:t>4.2 Scale Normalization</w:t>
      </w:r>
    </w:p>
    <w:p w14:paraId="25D8DB4B" w14:textId="77777777" w:rsidR="00000000" w:rsidRDefault="00000000">
      <w:pPr>
        <w:pStyle w:val="NormalWeb"/>
        <w:spacing w:line="480" w:lineRule="auto"/>
        <w:jc w:val="both"/>
        <w:divId w:val="1243562416"/>
      </w:pPr>
      <w:r>
        <w:t>To prevent drift, we normalize periodically:</w:t>
      </w:r>
    </w:p>
    <w:p w14:paraId="0B618139" w14:textId="77777777" w:rsidR="00000000" w:rsidRDefault="00000000">
      <w:pPr>
        <w:spacing w:line="480" w:lineRule="auto"/>
        <w:jc w:val="center"/>
        <w:divId w:val="222909177"/>
        <w:rPr>
          <w:rFonts w:eastAsia="Times New Roman"/>
        </w:rPr>
      </w:pPr>
      <w:r>
        <w:rPr>
          <w:rFonts w:eastAsia="Times New Roman"/>
          <w:b/>
          <w:bCs/>
        </w:rPr>
        <w:t>p</w:t>
      </w:r>
      <w:r>
        <w:rPr>
          <w:rFonts w:eastAsia="Times New Roman"/>
          <w:i/>
          <w:iCs/>
          <w:vertAlign w:val="subscript"/>
        </w:rPr>
        <w:t>i</w:t>
      </w:r>
      <w:r>
        <w:rPr>
          <w:rFonts w:eastAsia="Times New Roman"/>
        </w:rPr>
        <w:t>' = (</w:t>
      </w:r>
      <w:r>
        <w:rPr>
          <w:rFonts w:eastAsia="Times New Roman"/>
          <w:b/>
          <w:bCs/>
        </w:rPr>
        <w:t>p</w:t>
      </w:r>
      <w:r>
        <w:rPr>
          <w:rFonts w:eastAsia="Times New Roman"/>
          <w:i/>
          <w:iCs/>
          <w:vertAlign w:val="subscript"/>
        </w:rPr>
        <w:t>i</w:t>
      </w:r>
      <w:r>
        <w:rPr>
          <w:rFonts w:eastAsia="Times New Roman"/>
        </w:rPr>
        <w:t xml:space="preserve"> - </w:t>
      </w:r>
      <w:r>
        <w:rPr>
          <w:rFonts w:eastAsia="Times New Roman"/>
          <w:b/>
          <w:bCs/>
        </w:rPr>
        <w:t>p</w:t>
      </w:r>
      <w:r>
        <w:rPr>
          <w:rFonts w:eastAsia="Times New Roman"/>
        </w:rPr>
        <w:t>) Ã— (W</w:t>
      </w:r>
      <w:r>
        <w:rPr>
          <w:rFonts w:eastAsia="Times New Roman"/>
          <w:vertAlign w:val="subscript"/>
        </w:rPr>
        <w:t>target</w:t>
      </w:r>
      <w:r>
        <w:rPr>
          <w:rFonts w:eastAsia="Times New Roman"/>
        </w:rPr>
        <w:t>/W</w:t>
      </w:r>
      <w:r>
        <w:rPr>
          <w:rFonts w:eastAsia="Times New Roman"/>
          <w:vertAlign w:val="subscript"/>
        </w:rPr>
        <w:t>current</w:t>
      </w:r>
      <w:r>
        <w:rPr>
          <w:rFonts w:eastAsia="Times New Roman"/>
        </w:rPr>
        <w:t xml:space="preserve">) + </w:t>
      </w:r>
      <w:r>
        <w:rPr>
          <w:rFonts w:eastAsia="Times New Roman"/>
          <w:b/>
          <w:bCs/>
        </w:rPr>
        <w:t>p</w:t>
      </w:r>
      <w:r>
        <w:rPr>
          <w:rFonts w:eastAsia="Times New Roman"/>
          <w:vertAlign w:val="subscript"/>
        </w:rPr>
        <w:t>target</w:t>
      </w:r>
      <w:r>
        <w:rPr>
          <w:rFonts w:eastAsia="Times New Roman"/>
        </w:rPr>
        <w:t xml:space="preserve"> </w:t>
      </w:r>
    </w:p>
    <w:p w14:paraId="36A72B4B" w14:textId="77777777" w:rsidR="00000000" w:rsidRDefault="00000000">
      <w:pPr>
        <w:pStyle w:val="NormalWeb"/>
        <w:spacing w:line="480" w:lineRule="auto"/>
        <w:jc w:val="both"/>
        <w:divId w:val="1243562416"/>
      </w:pPr>
      <w:r>
        <w:t xml:space="preserve">where </w:t>
      </w:r>
      <w:r>
        <w:rPr>
          <w:b/>
          <w:bCs/>
        </w:rPr>
        <w:t>p</w:t>
      </w:r>
      <w:r>
        <w:t xml:space="preserve"> is centroid, W</w:t>
      </w:r>
      <w:r>
        <w:rPr>
          <w:vertAlign w:val="subscript"/>
        </w:rPr>
        <w:t>current</w:t>
      </w:r>
      <w:r>
        <w:t xml:space="preserve"> and W</w:t>
      </w:r>
      <w:r>
        <w:rPr>
          <w:vertAlign w:val="subscript"/>
        </w:rPr>
        <w:t>target</w:t>
      </w:r>
      <w:r>
        <w:t xml:space="preserve"> are current and target dimensions.</w:t>
      </w:r>
    </w:p>
    <w:p w14:paraId="4634AFF1" w14:textId="77777777" w:rsidR="00000000" w:rsidRDefault="00000000">
      <w:pPr>
        <w:spacing w:line="480" w:lineRule="auto"/>
        <w:jc w:val="both"/>
        <w:divId w:val="1274090432"/>
        <w:rPr>
          <w:rFonts w:eastAsia="Times New Roman"/>
          <w:b/>
          <w:bCs/>
        </w:rPr>
      </w:pPr>
      <w:r>
        <w:rPr>
          <w:rFonts w:eastAsia="Times New Roman"/>
          <w:b/>
          <w:bCs/>
        </w:rPr>
        <w:t>4.3 Implementation Details</w:t>
      </w:r>
    </w:p>
    <w:p w14:paraId="6E4E8644" w14:textId="77777777" w:rsidR="00000000" w:rsidRDefault="00000000">
      <w:pPr>
        <w:pStyle w:val="NormalWeb"/>
        <w:spacing w:line="480" w:lineRule="auto"/>
        <w:jc w:val="both"/>
        <w:divId w:val="1243562416"/>
      </w:pPr>
      <w:r>
        <w:t>Implemented in C# with visualization tool. Parameters: 100 nodes, Î² = 0.3, 10 nearest neighbors considered, normalization every iteration to 90% canvas occupancy.</w:t>
      </w:r>
    </w:p>
    <w:p w14:paraId="5581D71D" w14:textId="77777777" w:rsidR="00000000" w:rsidRDefault="00000000">
      <w:pPr>
        <w:spacing w:line="480" w:lineRule="auto"/>
        <w:jc w:val="both"/>
        <w:divId w:val="1175876467"/>
        <w:rPr>
          <w:rFonts w:eastAsia="Times New Roman"/>
          <w:b/>
          <w:bCs/>
          <w:sz w:val="28"/>
          <w:szCs w:val="28"/>
        </w:rPr>
      </w:pPr>
      <w:r>
        <w:rPr>
          <w:rFonts w:eastAsia="Times New Roman"/>
          <w:b/>
          <w:bCs/>
          <w:sz w:val="28"/>
          <w:szCs w:val="28"/>
        </w:rPr>
        <w:t>5. Theoretical Analysis</w:t>
      </w:r>
    </w:p>
    <w:p w14:paraId="7126497A" w14:textId="77777777" w:rsidR="00000000" w:rsidRDefault="00000000">
      <w:pPr>
        <w:spacing w:line="480" w:lineRule="auto"/>
        <w:jc w:val="both"/>
        <w:divId w:val="955253260"/>
        <w:rPr>
          <w:rFonts w:eastAsia="Times New Roman"/>
          <w:b/>
          <w:bCs/>
        </w:rPr>
      </w:pPr>
      <w:r>
        <w:rPr>
          <w:rFonts w:eastAsia="Times New Roman"/>
          <w:b/>
          <w:bCs/>
        </w:rPr>
        <w:t>5.1 Convergence Analysis</w:t>
      </w:r>
    </w:p>
    <w:p w14:paraId="64DDB445" w14:textId="77777777" w:rsidR="00000000" w:rsidRDefault="00000000">
      <w:pPr>
        <w:pStyle w:val="NormalWeb"/>
        <w:spacing w:line="480" w:lineRule="auto"/>
        <w:jc w:val="both"/>
        <w:divId w:val="1243562416"/>
      </w:pPr>
      <w:r>
        <w:rPr>
          <w:b/>
          <w:bCs/>
        </w:rPr>
        <w:t>Definition 1 (Distance Error):</w:t>
      </w:r>
    </w:p>
    <w:p w14:paraId="2859AB16" w14:textId="77777777" w:rsidR="00000000" w:rsidRDefault="00000000">
      <w:pPr>
        <w:spacing w:line="480" w:lineRule="auto"/>
        <w:jc w:val="center"/>
        <w:divId w:val="325323257"/>
        <w:rPr>
          <w:rFonts w:eastAsia="Times New Roman"/>
        </w:rPr>
      </w:pPr>
      <w:r>
        <w:rPr>
          <w:rFonts w:eastAsia="Times New Roman"/>
        </w:rPr>
        <w:lastRenderedPageBreak/>
        <w:t>E(</w:t>
      </w:r>
      <w:r>
        <w:rPr>
          <w:rFonts w:eastAsia="Times New Roman"/>
          <w:b/>
          <w:bCs/>
        </w:rPr>
        <w:t>P</w:t>
      </w:r>
      <w:r>
        <w:rPr>
          <w:rFonts w:eastAsia="Times New Roman"/>
        </w:rPr>
        <w:t>) = Î£</w:t>
      </w:r>
      <w:r>
        <w:rPr>
          <w:rFonts w:eastAsia="Times New Roman"/>
          <w:vertAlign w:val="subscript"/>
        </w:rPr>
        <w:t>(</w:t>
      </w:r>
      <w:r>
        <w:rPr>
          <w:rFonts w:eastAsia="Times New Roman"/>
          <w:i/>
          <w:iCs/>
          <w:vertAlign w:val="subscript"/>
        </w:rPr>
        <w:t>i,j</w:t>
      </w:r>
      <w:r>
        <w:rPr>
          <w:rFonts w:eastAsia="Times New Roman"/>
          <w:vertAlign w:val="subscript"/>
        </w:rPr>
        <w:t>)âˆˆ</w:t>
      </w:r>
      <w:r>
        <w:rPr>
          <w:rFonts w:eastAsia="Times New Roman"/>
          <w:i/>
          <w:iCs/>
          <w:vertAlign w:val="subscript"/>
        </w:rPr>
        <w:t>E</w:t>
      </w:r>
      <w:r>
        <w:rPr>
          <w:rFonts w:eastAsia="Times New Roman"/>
        </w:rPr>
        <w:t xml:space="preserve"> max(0, </w:t>
      </w:r>
      <w:r>
        <w:rPr>
          <w:rFonts w:eastAsia="Times New Roman"/>
          <w:i/>
          <w:iCs/>
        </w:rPr>
        <w:t>d</w:t>
      </w:r>
      <w:r>
        <w:rPr>
          <w:rFonts w:eastAsia="Times New Roman"/>
          <w:i/>
          <w:iCs/>
          <w:vertAlign w:val="subscript"/>
        </w:rPr>
        <w:t>ij</w:t>
      </w:r>
      <w:r>
        <w:rPr>
          <w:rFonts w:eastAsia="Times New Roman"/>
        </w:rPr>
        <w:t xml:space="preserve"> - </w:t>
      </w:r>
      <w:r>
        <w:rPr>
          <w:rFonts w:eastAsia="Times New Roman"/>
          <w:i/>
          <w:iCs/>
        </w:rPr>
        <w:t>d</w:t>
      </w:r>
      <w:r>
        <w:rPr>
          <w:rFonts w:eastAsia="Times New Roman"/>
          <w:i/>
          <w:iCs/>
          <w:vertAlign w:val="subscript"/>
        </w:rPr>
        <w:t>ij</w:t>
      </w:r>
      <w:r>
        <w:rPr>
          <w:rFonts w:eastAsia="Times New Roman"/>
          <w:vertAlign w:val="superscript"/>
        </w:rPr>
        <w:t>*</w:t>
      </w:r>
      <w:r>
        <w:rPr>
          <w:rFonts w:eastAsia="Times New Roman"/>
        </w:rPr>
        <w:t xml:space="preserve">)Â² </w:t>
      </w:r>
    </w:p>
    <w:p w14:paraId="130533AD" w14:textId="77777777" w:rsidR="00000000" w:rsidRDefault="00000000">
      <w:pPr>
        <w:pStyle w:val="NormalWeb"/>
        <w:spacing w:line="480" w:lineRule="auto"/>
        <w:jc w:val="both"/>
        <w:divId w:val="1243562416"/>
      </w:pPr>
      <w:r>
        <w:rPr>
          <w:b/>
          <w:bCs/>
        </w:rPr>
        <w:t>Lemma 1 (Error Reduction):</w:t>
      </w:r>
      <w:r>
        <w:t xml:space="preserve"> When neighbor </w:t>
      </w:r>
      <w:r>
        <w:rPr>
          <w:i/>
          <w:iCs/>
        </w:rPr>
        <w:t>j</w:t>
      </w:r>
      <w:r>
        <w:t xml:space="preserve"> moves toward selected node </w:t>
      </w:r>
      <w:r>
        <w:rPr>
          <w:i/>
          <w:iCs/>
        </w:rPr>
        <w:t>i</w:t>
      </w:r>
      <w:r>
        <w:t>, E(</w:t>
      </w:r>
      <w:r>
        <w:rPr>
          <w:b/>
          <w:bCs/>
        </w:rPr>
        <w:t>P</w:t>
      </w:r>
      <w:r>
        <w:t>(</w:t>
      </w:r>
      <w:r>
        <w:rPr>
          <w:i/>
          <w:iCs/>
        </w:rPr>
        <w:t>t</w:t>
      </w:r>
      <w:r>
        <w:t>+1)) â‰¤ E(</w:t>
      </w:r>
      <w:r>
        <w:rPr>
          <w:b/>
          <w:bCs/>
        </w:rPr>
        <w:t>P</w:t>
      </w:r>
      <w:r>
        <w:t>(</w:t>
      </w:r>
      <w:r>
        <w:rPr>
          <w:i/>
          <w:iCs/>
        </w:rPr>
        <w:t>t</w:t>
      </w:r>
      <w:r>
        <w:t>)).</w:t>
      </w:r>
    </w:p>
    <w:p w14:paraId="499C2EAB" w14:textId="77777777" w:rsidR="00000000" w:rsidRDefault="00000000">
      <w:pPr>
        <w:pStyle w:val="NormalWeb"/>
        <w:spacing w:line="480" w:lineRule="auto"/>
        <w:jc w:val="both"/>
        <w:divId w:val="1243562416"/>
      </w:pPr>
      <w:r>
        <w:rPr>
          <w:i/>
          <w:iCs/>
        </w:rPr>
        <w:t>Proof:</w:t>
      </w:r>
      <w:r>
        <w:t xml:space="preserve"> Distance reduces by factor (1-Î²), decreasing error contribution from edge (</w:t>
      </w:r>
      <w:r>
        <w:rPr>
          <w:i/>
          <w:iCs/>
        </w:rPr>
        <w:t>i,j</w:t>
      </w:r>
      <w:r>
        <w:t>). Other edge changes are bounded. â–¡</w:t>
      </w:r>
    </w:p>
    <w:p w14:paraId="07B72027" w14:textId="77777777" w:rsidR="00000000" w:rsidRDefault="00000000">
      <w:pPr>
        <w:pStyle w:val="NormalWeb"/>
        <w:spacing w:line="480" w:lineRule="auto"/>
        <w:jc w:val="both"/>
        <w:divId w:val="1243562416"/>
      </w:pPr>
      <w:r>
        <w:rPr>
          <w:b/>
          <w:bCs/>
        </w:rPr>
        <w:t>Theorem 1 (Convergence):</w:t>
      </w:r>
      <w:r>
        <w:t xml:space="preserve"> For connected graph </w:t>
      </w:r>
      <w:r>
        <w:rPr>
          <w:i/>
          <w:iCs/>
        </w:rPr>
        <w:t>G</w:t>
      </w:r>
      <w:r>
        <w:t>, lim</w:t>
      </w:r>
      <w:r>
        <w:rPr>
          <w:i/>
          <w:iCs/>
          <w:vertAlign w:val="subscript"/>
        </w:rPr>
        <w:t>t</w:t>
      </w:r>
      <w:r>
        <w:rPr>
          <w:vertAlign w:val="subscript"/>
        </w:rPr>
        <w:t>â†’âˆž</w:t>
      </w:r>
      <w:r>
        <w:t xml:space="preserve"> E(</w:t>
      </w:r>
      <w:r>
        <w:rPr>
          <w:b/>
          <w:bCs/>
        </w:rPr>
        <w:t>P</w:t>
      </w:r>
      <w:r>
        <w:t>(</w:t>
      </w:r>
      <w:r>
        <w:rPr>
          <w:i/>
          <w:iCs/>
        </w:rPr>
        <w:t>t</w:t>
      </w:r>
      <w:r>
        <w:t>)) = 0.</w:t>
      </w:r>
    </w:p>
    <w:p w14:paraId="17593D54" w14:textId="77777777" w:rsidR="00000000" w:rsidRDefault="00000000">
      <w:pPr>
        <w:pStyle w:val="NormalWeb"/>
        <w:spacing w:line="480" w:lineRule="auto"/>
        <w:jc w:val="both"/>
        <w:divId w:val="1243562416"/>
      </w:pPr>
      <w:r>
        <w:rPr>
          <w:i/>
          <w:iCs/>
        </w:rPr>
        <w:t>Proof sketch:</w:t>
      </w:r>
      <w:r>
        <w:t xml:space="preserve"> Error sequence is non-increasing and bounded below by 0, thus converges. Each constraint violation addressed infinitely often drives error to 0. â–¡</w:t>
      </w:r>
    </w:p>
    <w:p w14:paraId="55928C17" w14:textId="77777777" w:rsidR="00000000" w:rsidRDefault="00000000">
      <w:pPr>
        <w:spacing w:line="480" w:lineRule="auto"/>
        <w:jc w:val="both"/>
        <w:divId w:val="372003565"/>
        <w:rPr>
          <w:rFonts w:eastAsia="Times New Roman"/>
          <w:b/>
          <w:bCs/>
        </w:rPr>
      </w:pPr>
      <w:r>
        <w:rPr>
          <w:rFonts w:eastAsia="Times New Roman"/>
          <w:b/>
          <w:bCs/>
        </w:rPr>
        <w:t>5.2 Topological Consistency</w:t>
      </w:r>
    </w:p>
    <w:p w14:paraId="7215409E" w14:textId="77777777" w:rsidR="00000000" w:rsidRDefault="00000000">
      <w:pPr>
        <w:pStyle w:val="NormalWeb"/>
        <w:spacing w:line="480" w:lineRule="auto"/>
        <w:jc w:val="both"/>
        <w:divId w:val="1243562416"/>
      </w:pPr>
      <w:r>
        <w:rPr>
          <w:b/>
          <w:bCs/>
        </w:rPr>
        <w:t>Theorem 2 (Topological Equivalence):</w:t>
      </w:r>
      <w:r>
        <w:t xml:space="preserve"> Converged map </w:t>
      </w:r>
      <w:r>
        <w:rPr>
          <w:b/>
          <w:bCs/>
        </w:rPr>
        <w:t>P</w:t>
      </w:r>
      <w:r>
        <w:rPr>
          <w:vertAlign w:val="superscript"/>
        </w:rPr>
        <w:t>*</w:t>
      </w:r>
      <w:r>
        <w:t xml:space="preserve"> satisfies </w:t>
      </w:r>
      <w:r>
        <w:rPr>
          <w:b/>
          <w:bCs/>
        </w:rPr>
        <w:t>P</w:t>
      </w:r>
      <w:r>
        <w:rPr>
          <w:vertAlign w:val="superscript"/>
        </w:rPr>
        <w:t>*</w:t>
      </w:r>
      <w:r>
        <w:t xml:space="preserve"> âˆ¼ </w:t>
      </w:r>
      <w:r>
        <w:rPr>
          <w:b/>
          <w:bCs/>
        </w:rPr>
        <w:t>P</w:t>
      </w:r>
      <w:r>
        <w:rPr>
          <w:vertAlign w:val="subscript"/>
        </w:rPr>
        <w:t>ref</w:t>
      </w:r>
      <w:r>
        <w:t>.</w:t>
      </w:r>
    </w:p>
    <w:p w14:paraId="345CEDAD" w14:textId="77777777" w:rsidR="00000000" w:rsidRDefault="00000000">
      <w:pPr>
        <w:pStyle w:val="NormalWeb"/>
        <w:spacing w:line="480" w:lineRule="auto"/>
        <w:jc w:val="both"/>
        <w:divId w:val="1243562416"/>
      </w:pPr>
      <w:r>
        <w:rPr>
          <w:i/>
          <w:iCs/>
        </w:rPr>
        <w:t>Proof:</w:t>
      </w:r>
      <w:r>
        <w:t xml:space="preserve"> Satisfied distance constraints preserve relative distance ratios, implying isometric equivalence up to rotation, translation, scaling. â–¡</w:t>
      </w:r>
    </w:p>
    <w:p w14:paraId="6C16DE7C" w14:textId="77777777" w:rsidR="00000000" w:rsidRDefault="00000000">
      <w:pPr>
        <w:spacing w:line="480" w:lineRule="auto"/>
        <w:jc w:val="both"/>
        <w:divId w:val="1602252922"/>
        <w:rPr>
          <w:rFonts w:eastAsia="Times New Roman"/>
          <w:b/>
          <w:bCs/>
        </w:rPr>
      </w:pPr>
      <w:r>
        <w:rPr>
          <w:rFonts w:eastAsia="Times New Roman"/>
          <w:b/>
          <w:bCs/>
        </w:rPr>
        <w:t>5.3 Stability Analysis</w:t>
      </w:r>
    </w:p>
    <w:p w14:paraId="446236AE" w14:textId="77777777" w:rsidR="00000000" w:rsidRDefault="00000000">
      <w:pPr>
        <w:pStyle w:val="NormalWeb"/>
        <w:spacing w:line="480" w:lineRule="auto"/>
        <w:jc w:val="both"/>
        <w:divId w:val="1243562416"/>
      </w:pPr>
      <w:r>
        <w:t>Using Lyapunov function V(</w:t>
      </w:r>
      <w:r>
        <w:rPr>
          <w:b/>
          <w:bCs/>
        </w:rPr>
        <w:t>P</w:t>
      </w:r>
      <w:r>
        <w:t>) = E(</w:t>
      </w:r>
      <w:r>
        <w:rPr>
          <w:b/>
          <w:bCs/>
        </w:rPr>
        <w:t>P</w:t>
      </w:r>
      <w:r>
        <w:t>) + Î»Â·ScaleDeviation(</w:t>
      </w:r>
      <w:r>
        <w:rPr>
          <w:b/>
          <w:bCs/>
        </w:rPr>
        <w:t>P</w:t>
      </w:r>
      <w:r>
        <w:t>), we establish asymptotic stability.</w:t>
      </w:r>
    </w:p>
    <w:p w14:paraId="06D87FF7" w14:textId="77777777" w:rsidR="00000000" w:rsidRDefault="00000000">
      <w:pPr>
        <w:spacing w:line="480" w:lineRule="auto"/>
        <w:jc w:val="both"/>
        <w:divId w:val="295961937"/>
        <w:rPr>
          <w:rFonts w:eastAsia="Times New Roman"/>
          <w:b/>
          <w:bCs/>
          <w:sz w:val="28"/>
          <w:szCs w:val="28"/>
        </w:rPr>
      </w:pPr>
      <w:r>
        <w:rPr>
          <w:rFonts w:eastAsia="Times New Roman"/>
          <w:b/>
          <w:bCs/>
          <w:sz w:val="28"/>
          <w:szCs w:val="28"/>
        </w:rPr>
        <w:lastRenderedPageBreak/>
        <w:t>6. Experimental Results</w:t>
      </w:r>
    </w:p>
    <w:p w14:paraId="3AB1D689" w14:textId="77777777" w:rsidR="00000000" w:rsidRDefault="00000000">
      <w:pPr>
        <w:spacing w:line="480" w:lineRule="auto"/>
        <w:jc w:val="both"/>
        <w:divId w:val="165370277"/>
        <w:rPr>
          <w:rFonts w:eastAsia="Times New Roman"/>
          <w:b/>
          <w:bCs/>
        </w:rPr>
      </w:pPr>
      <w:r>
        <w:rPr>
          <w:rFonts w:eastAsia="Times New Roman"/>
          <w:b/>
          <w:bCs/>
        </w:rPr>
        <w:t>6.1 Simulation Setup</w:t>
      </w:r>
    </w:p>
    <w:tbl>
      <w:tblPr>
        <w:tblW w:w="4500" w:type="pct"/>
        <w:tblCellMar>
          <w:top w:w="15" w:type="dxa"/>
          <w:left w:w="15" w:type="dxa"/>
          <w:bottom w:w="15" w:type="dxa"/>
          <w:right w:w="15" w:type="dxa"/>
        </w:tblCellMar>
        <w:tblLook w:val="04A0" w:firstRow="1" w:lastRow="0" w:firstColumn="1" w:lastColumn="0" w:noHBand="0" w:noVBand="1"/>
      </w:tblPr>
      <w:tblGrid>
        <w:gridCol w:w="4035"/>
        <w:gridCol w:w="4074"/>
      </w:tblGrid>
      <w:tr w:rsidR="00000000" w14:paraId="22338CB4" w14:textId="77777777">
        <w:trPr>
          <w:divId w:val="1243562416"/>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53801B43" w14:textId="77777777" w:rsidR="00000000" w:rsidRDefault="00000000">
            <w:pPr>
              <w:spacing w:before="567" w:after="567" w:line="480" w:lineRule="auto"/>
              <w:jc w:val="center"/>
              <w:rPr>
                <w:rFonts w:eastAsia="Times New Roman"/>
                <w:b/>
                <w:bCs/>
              </w:rPr>
            </w:pPr>
            <w:r>
              <w:rPr>
                <w:rFonts w:eastAsia="Times New Roman"/>
                <w:b/>
                <w:bCs/>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74A2BCD7" w14:textId="77777777" w:rsidR="00000000" w:rsidRDefault="00000000">
            <w:pPr>
              <w:spacing w:before="567" w:after="567" w:line="480" w:lineRule="auto"/>
              <w:jc w:val="center"/>
              <w:rPr>
                <w:rFonts w:eastAsia="Times New Roman"/>
                <w:b/>
                <w:bCs/>
              </w:rPr>
            </w:pPr>
            <w:r>
              <w:rPr>
                <w:rFonts w:eastAsia="Times New Roman"/>
                <w:b/>
                <w:bCs/>
              </w:rPr>
              <w:t>Value</w:t>
            </w:r>
          </w:p>
        </w:tc>
      </w:tr>
      <w:tr w:rsidR="00000000" w14:paraId="615309BE"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EA98DF6" w14:textId="77777777" w:rsidR="00000000" w:rsidRDefault="00000000">
            <w:pPr>
              <w:spacing w:before="567" w:after="567" w:line="480" w:lineRule="auto"/>
              <w:jc w:val="both"/>
              <w:rPr>
                <w:rFonts w:eastAsia="Times New Roman"/>
              </w:rPr>
            </w:pPr>
            <w:r>
              <w:rPr>
                <w:rFonts w:eastAsia="Times New Roman"/>
              </w:rPr>
              <w:t>Number of nodes</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39B7F587" w14:textId="77777777" w:rsidR="00000000" w:rsidRDefault="00000000">
            <w:pPr>
              <w:spacing w:before="567" w:after="567" w:line="480" w:lineRule="auto"/>
              <w:jc w:val="both"/>
              <w:rPr>
                <w:rFonts w:eastAsia="Times New Roman"/>
              </w:rPr>
            </w:pPr>
            <w:r>
              <w:rPr>
                <w:rFonts w:eastAsia="Times New Roman"/>
              </w:rPr>
              <w:t>100</w:t>
            </w:r>
          </w:p>
        </w:tc>
      </w:tr>
      <w:tr w:rsidR="00000000" w14:paraId="30E0782B"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9A9A5B9" w14:textId="77777777" w:rsidR="00000000" w:rsidRDefault="00000000">
            <w:pPr>
              <w:spacing w:before="567" w:after="567" w:line="480" w:lineRule="auto"/>
              <w:jc w:val="both"/>
              <w:rPr>
                <w:rFonts w:eastAsia="Times New Roman"/>
              </w:rPr>
            </w:pPr>
            <w:r>
              <w:rPr>
                <w:rFonts w:eastAsia="Times New Roman"/>
              </w:rPr>
              <w:t>Transmission range</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C479309" w14:textId="77777777" w:rsidR="00000000" w:rsidRDefault="00000000">
            <w:pPr>
              <w:spacing w:before="567" w:after="567" w:line="480" w:lineRule="auto"/>
              <w:jc w:val="both"/>
              <w:rPr>
                <w:rFonts w:eastAsia="Times New Roman"/>
              </w:rPr>
            </w:pPr>
            <w:r>
              <w:rPr>
                <w:rFonts w:eastAsia="Times New Roman"/>
              </w:rPr>
              <w:t>10 nearest neighbors</w:t>
            </w:r>
          </w:p>
        </w:tc>
      </w:tr>
      <w:tr w:rsidR="00000000" w14:paraId="4200324B"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E6ED06E" w14:textId="77777777" w:rsidR="00000000" w:rsidRDefault="00000000">
            <w:pPr>
              <w:spacing w:before="567" w:after="567" w:line="480" w:lineRule="auto"/>
              <w:jc w:val="both"/>
              <w:rPr>
                <w:rFonts w:eastAsia="Times New Roman"/>
              </w:rPr>
            </w:pPr>
            <w:r>
              <w:rPr>
                <w:rFonts w:eastAsia="Times New Roman"/>
              </w:rPr>
              <w:t>Attraction factor (Î²)</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C3ED863" w14:textId="77777777" w:rsidR="00000000" w:rsidRDefault="00000000">
            <w:pPr>
              <w:spacing w:before="567" w:after="567" w:line="480" w:lineRule="auto"/>
              <w:jc w:val="both"/>
              <w:rPr>
                <w:rFonts w:eastAsia="Times New Roman"/>
              </w:rPr>
            </w:pPr>
            <w:r>
              <w:rPr>
                <w:rFonts w:eastAsia="Times New Roman"/>
              </w:rPr>
              <w:t>0.3</w:t>
            </w:r>
          </w:p>
        </w:tc>
      </w:tr>
      <w:tr w:rsidR="00000000" w14:paraId="721338E6"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1C96497B" w14:textId="77777777" w:rsidR="00000000" w:rsidRDefault="00000000">
            <w:pPr>
              <w:spacing w:before="567" w:after="567" w:line="480" w:lineRule="auto"/>
              <w:jc w:val="both"/>
              <w:rPr>
                <w:rFonts w:eastAsia="Times New Roman"/>
              </w:rPr>
            </w:pPr>
            <w:r>
              <w:rPr>
                <w:rFonts w:eastAsia="Times New Roman"/>
              </w:rPr>
              <w:t>Normalization</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C8DAC2E" w14:textId="77777777" w:rsidR="00000000" w:rsidRDefault="00000000">
            <w:pPr>
              <w:spacing w:before="567" w:after="567" w:line="480" w:lineRule="auto"/>
              <w:jc w:val="both"/>
              <w:rPr>
                <w:rFonts w:eastAsia="Times New Roman"/>
              </w:rPr>
            </w:pPr>
            <w:r>
              <w:rPr>
                <w:rFonts w:eastAsia="Times New Roman"/>
              </w:rPr>
              <w:t>Every iteration</w:t>
            </w:r>
          </w:p>
        </w:tc>
      </w:tr>
      <w:tr w:rsidR="00000000" w14:paraId="2BF3A3E5"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667AC7BD" w14:textId="77777777" w:rsidR="00000000" w:rsidRDefault="00000000">
            <w:pPr>
              <w:spacing w:before="567" w:after="567" w:line="480" w:lineRule="auto"/>
              <w:jc w:val="both"/>
              <w:rPr>
                <w:rFonts w:eastAsia="Times New Roman"/>
              </w:rPr>
            </w:pPr>
            <w:r>
              <w:rPr>
                <w:rFonts w:eastAsia="Times New Roman"/>
              </w:rPr>
              <w:lastRenderedPageBreak/>
              <w:t>Canvas dimensions</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F4D84FD" w14:textId="77777777" w:rsidR="00000000" w:rsidRDefault="00000000">
            <w:pPr>
              <w:spacing w:before="567" w:after="567" w:line="480" w:lineRule="auto"/>
              <w:jc w:val="both"/>
              <w:rPr>
                <w:rFonts w:eastAsia="Times New Roman"/>
              </w:rPr>
            </w:pPr>
            <w:r>
              <w:rPr>
                <w:rFonts w:eastAsia="Times New Roman"/>
              </w:rPr>
              <w:t>800 Ã— 600 pixels</w:t>
            </w:r>
          </w:p>
        </w:tc>
      </w:tr>
      <w:tr w:rsidR="00000000" w14:paraId="22BECC9F"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3CE354B2" w14:textId="77777777" w:rsidR="00000000" w:rsidRDefault="00000000">
            <w:pPr>
              <w:spacing w:before="567" w:after="567" w:line="480" w:lineRule="auto"/>
              <w:jc w:val="both"/>
              <w:rPr>
                <w:rFonts w:eastAsia="Times New Roman"/>
              </w:rPr>
            </w:pPr>
            <w:r>
              <w:rPr>
                <w:rFonts w:eastAsia="Times New Roman"/>
              </w:rPr>
              <w:t>Target occupancy</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7834F598" w14:textId="77777777" w:rsidR="00000000" w:rsidRDefault="00000000">
            <w:pPr>
              <w:spacing w:before="567" w:after="567" w:line="480" w:lineRule="auto"/>
              <w:jc w:val="both"/>
              <w:rPr>
                <w:rFonts w:eastAsia="Times New Roman"/>
              </w:rPr>
            </w:pPr>
            <w:r>
              <w:rPr>
                <w:rFonts w:eastAsia="Times New Roman"/>
              </w:rPr>
              <w:t>90% of canvas</w:t>
            </w:r>
          </w:p>
        </w:tc>
      </w:tr>
    </w:tbl>
    <w:p w14:paraId="0CBCA1BE" w14:textId="77777777" w:rsidR="00000000" w:rsidRDefault="00000000">
      <w:pPr>
        <w:spacing w:line="480" w:lineRule="auto"/>
        <w:jc w:val="center"/>
        <w:divId w:val="749541529"/>
        <w:rPr>
          <w:rFonts w:eastAsia="Times New Roman"/>
        </w:rPr>
      </w:pPr>
      <w:r>
        <w:rPr>
          <w:rFonts w:eastAsia="Times New Roman"/>
        </w:rPr>
        <w:t>[Figure 1: Convergence of distance error over iterations]</w:t>
      </w:r>
      <w:r>
        <w:rPr>
          <w:rFonts w:eastAsia="Times New Roman"/>
        </w:rPr>
        <w:br/>
      </w:r>
      <w:r>
        <w:rPr>
          <w:rFonts w:eastAsia="Times New Roman"/>
          <w:i/>
          <w:iCs/>
        </w:rPr>
        <w:t>Figure 1: Distance error E(P(t)) decreases monotonically, reaching threshold within 2500 iterations.</w:t>
      </w:r>
      <w:r>
        <w:rPr>
          <w:rFonts w:eastAsia="Times New Roman"/>
        </w:rPr>
        <w:t xml:space="preserve"> </w:t>
      </w:r>
    </w:p>
    <w:p w14:paraId="3B95AF6B" w14:textId="77777777" w:rsidR="00000000" w:rsidRDefault="00000000">
      <w:pPr>
        <w:spacing w:line="480" w:lineRule="auto"/>
        <w:jc w:val="both"/>
        <w:divId w:val="947590095"/>
        <w:rPr>
          <w:rFonts w:eastAsia="Times New Roman"/>
          <w:b/>
          <w:bCs/>
        </w:rPr>
      </w:pPr>
      <w:r>
        <w:rPr>
          <w:rFonts w:eastAsia="Times New Roman"/>
          <w:b/>
          <w:bCs/>
        </w:rPr>
        <w:t>6.2 Convergence Performance</w:t>
      </w:r>
    </w:p>
    <w:p w14:paraId="78777AF4" w14:textId="77777777" w:rsidR="00000000" w:rsidRDefault="00000000">
      <w:pPr>
        <w:pStyle w:val="NormalWeb"/>
        <w:spacing w:line="480" w:lineRule="auto"/>
        <w:jc w:val="both"/>
        <w:divId w:val="1243562416"/>
      </w:pPr>
      <w:r>
        <w:t>Average convergence: 2300 iterations (Ïƒ = 150). Error reduction follows exponential decay: E(</w:t>
      </w:r>
      <w:r>
        <w:rPr>
          <w:b/>
          <w:bCs/>
        </w:rPr>
        <w:t>P</w:t>
      </w:r>
      <w:r>
        <w:t>(</w:t>
      </w:r>
      <w:r>
        <w:rPr>
          <w:i/>
          <w:iCs/>
        </w:rPr>
        <w:t>t</w:t>
      </w:r>
      <w:r>
        <w:t>)) â‰ˆ E(</w:t>
      </w:r>
      <w:r>
        <w:rPr>
          <w:b/>
          <w:bCs/>
        </w:rPr>
        <w:t>P</w:t>
      </w:r>
      <w:r>
        <w:t>(0)) Ã— exp(-0.0015</w:t>
      </w:r>
      <w:r>
        <w:rPr>
          <w:i/>
          <w:iCs/>
        </w:rPr>
        <w:t>t</w:t>
      </w:r>
      <w:r>
        <w:t>).</w:t>
      </w:r>
    </w:p>
    <w:p w14:paraId="1AB4CFBD" w14:textId="77777777" w:rsidR="00000000" w:rsidRDefault="00000000">
      <w:pPr>
        <w:spacing w:line="480" w:lineRule="auto"/>
        <w:jc w:val="center"/>
        <w:divId w:val="129515496"/>
        <w:rPr>
          <w:rFonts w:eastAsia="Times New Roman"/>
        </w:rPr>
      </w:pPr>
      <w:r>
        <w:rPr>
          <w:rFonts w:eastAsia="Times New Roman"/>
        </w:rPr>
        <w:t>[Figure 2: Topology comparison: reference vs estimated]</w:t>
      </w:r>
      <w:r>
        <w:rPr>
          <w:rFonts w:eastAsia="Times New Roman"/>
        </w:rPr>
        <w:br/>
      </w:r>
      <w:r>
        <w:rPr>
          <w:rFonts w:eastAsia="Times New Roman"/>
          <w:i/>
          <w:iCs/>
        </w:rPr>
        <w:t>Figure 2: Estimated topology (right) matches reference (left) after convergence (Procrustes distance: 0.18).</w:t>
      </w:r>
      <w:r>
        <w:rPr>
          <w:rFonts w:eastAsia="Times New Roman"/>
        </w:rPr>
        <w:t xml:space="preserve"> </w:t>
      </w:r>
    </w:p>
    <w:p w14:paraId="25924B1F" w14:textId="77777777" w:rsidR="00000000" w:rsidRDefault="00000000">
      <w:pPr>
        <w:spacing w:line="480" w:lineRule="auto"/>
        <w:jc w:val="both"/>
        <w:divId w:val="1388190460"/>
        <w:rPr>
          <w:rFonts w:eastAsia="Times New Roman"/>
          <w:b/>
          <w:bCs/>
        </w:rPr>
      </w:pPr>
      <w:r>
        <w:rPr>
          <w:rFonts w:eastAsia="Times New Roman"/>
          <w:b/>
          <w:bCs/>
        </w:rPr>
        <w:t>6.3 Comparison with Baselines</w:t>
      </w:r>
    </w:p>
    <w:tbl>
      <w:tblPr>
        <w:tblW w:w="4500" w:type="pct"/>
        <w:tblCellMar>
          <w:top w:w="15" w:type="dxa"/>
          <w:left w:w="15" w:type="dxa"/>
          <w:bottom w:w="15" w:type="dxa"/>
          <w:right w:w="15" w:type="dxa"/>
        </w:tblCellMar>
        <w:tblLook w:val="04A0" w:firstRow="1" w:lastRow="0" w:firstColumn="1" w:lastColumn="0" w:noHBand="0" w:noVBand="1"/>
      </w:tblPr>
      <w:tblGrid>
        <w:gridCol w:w="1624"/>
        <w:gridCol w:w="1903"/>
        <w:gridCol w:w="1999"/>
        <w:gridCol w:w="2583"/>
      </w:tblGrid>
      <w:tr w:rsidR="00000000" w14:paraId="0EA291B8" w14:textId="77777777">
        <w:trPr>
          <w:divId w:val="1243562416"/>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7858A658" w14:textId="77777777" w:rsidR="00000000" w:rsidRDefault="00000000">
            <w:pPr>
              <w:spacing w:before="567" w:after="567" w:line="480" w:lineRule="auto"/>
              <w:jc w:val="center"/>
              <w:rPr>
                <w:rFonts w:eastAsia="Times New Roman"/>
                <w:b/>
                <w:bCs/>
              </w:rPr>
            </w:pPr>
            <w:r>
              <w:rPr>
                <w:rFonts w:eastAsia="Times New Roman"/>
                <w:b/>
                <w:bCs/>
              </w:rPr>
              <w:lastRenderedPageBreak/>
              <w:t>Algorithm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7BF2861C" w14:textId="77777777" w:rsidR="00000000" w:rsidRDefault="00000000">
            <w:pPr>
              <w:spacing w:before="567" w:after="567" w:line="480" w:lineRule="auto"/>
              <w:jc w:val="center"/>
              <w:rPr>
                <w:rFonts w:eastAsia="Times New Roman"/>
                <w:b/>
                <w:bCs/>
              </w:rPr>
            </w:pPr>
            <w:r>
              <w:rPr>
                <w:rFonts w:eastAsia="Times New Roman"/>
                <w:b/>
                <w:bCs/>
              </w:rPr>
              <w:t>Topological Error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220FE206" w14:textId="77777777" w:rsidR="00000000" w:rsidRDefault="00000000">
            <w:pPr>
              <w:spacing w:before="567" w:after="567" w:line="480" w:lineRule="auto"/>
              <w:jc w:val="center"/>
              <w:rPr>
                <w:rFonts w:eastAsia="Times New Roman"/>
                <w:b/>
                <w:bCs/>
              </w:rPr>
            </w:pPr>
            <w:r>
              <w:rPr>
                <w:rFonts w:eastAsia="Times New Roman"/>
                <w:b/>
                <w:bCs/>
              </w:rPr>
              <w:t>Convergence Time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70" w:type="dxa"/>
              <w:left w:w="170" w:type="dxa"/>
              <w:bottom w:w="170" w:type="dxa"/>
              <w:right w:w="170" w:type="dxa"/>
            </w:tcMar>
            <w:vAlign w:val="center"/>
            <w:hideMark/>
          </w:tcPr>
          <w:p w14:paraId="565ED1C7" w14:textId="77777777" w:rsidR="00000000" w:rsidRDefault="00000000">
            <w:pPr>
              <w:spacing w:before="567" w:after="567" w:line="480" w:lineRule="auto"/>
              <w:jc w:val="center"/>
              <w:rPr>
                <w:rFonts w:eastAsia="Times New Roman"/>
                <w:b/>
                <w:bCs/>
              </w:rPr>
            </w:pPr>
            <w:r>
              <w:rPr>
                <w:rFonts w:eastAsia="Times New Roman"/>
                <w:b/>
                <w:bCs/>
              </w:rPr>
              <w:t>Communication Overhead</w:t>
            </w:r>
          </w:p>
        </w:tc>
      </w:tr>
      <w:tr w:rsidR="00000000" w14:paraId="09E8D1BF"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DBCEBD4" w14:textId="77777777" w:rsidR="00000000" w:rsidRDefault="00000000">
            <w:pPr>
              <w:spacing w:before="567" w:after="567" w:line="480" w:lineRule="auto"/>
              <w:jc w:val="both"/>
              <w:rPr>
                <w:rFonts w:eastAsia="Times New Roman"/>
              </w:rPr>
            </w:pPr>
            <w:r>
              <w:rPr>
                <w:rFonts w:eastAsia="Times New Roman"/>
              </w:rPr>
              <w:t>Our Method</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3AFEF65" w14:textId="77777777" w:rsidR="00000000" w:rsidRDefault="00000000">
            <w:pPr>
              <w:spacing w:before="567" w:after="567" w:line="480" w:lineRule="auto"/>
              <w:jc w:val="both"/>
              <w:rPr>
                <w:rFonts w:eastAsia="Times New Roman"/>
              </w:rPr>
            </w:pPr>
            <w:r>
              <w:rPr>
                <w:rFonts w:eastAsia="Times New Roman"/>
              </w:rPr>
              <w:t>0.18</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F7FC531" w14:textId="77777777" w:rsidR="00000000" w:rsidRDefault="00000000">
            <w:pPr>
              <w:spacing w:before="567" w:after="567" w:line="480" w:lineRule="auto"/>
              <w:jc w:val="both"/>
              <w:rPr>
                <w:rFonts w:eastAsia="Times New Roman"/>
              </w:rPr>
            </w:pPr>
            <w:r>
              <w:rPr>
                <w:rFonts w:eastAsia="Times New Roman"/>
              </w:rPr>
              <w:t>2300 iterations</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53BCB7ED" w14:textId="77777777" w:rsidR="00000000" w:rsidRDefault="00000000">
            <w:pPr>
              <w:spacing w:before="567" w:after="567" w:line="480" w:lineRule="auto"/>
              <w:jc w:val="both"/>
              <w:rPr>
                <w:rFonts w:eastAsia="Times New Roman"/>
              </w:rPr>
            </w:pPr>
            <w:r>
              <w:rPr>
                <w:rFonts w:eastAsia="Times New Roman"/>
              </w:rPr>
              <w:t>Low</w:t>
            </w:r>
          </w:p>
        </w:tc>
      </w:tr>
      <w:tr w:rsidR="00000000" w14:paraId="4603F42C"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3C34D46" w14:textId="77777777" w:rsidR="00000000" w:rsidRDefault="00000000">
            <w:pPr>
              <w:spacing w:before="567" w:after="567" w:line="480" w:lineRule="auto"/>
              <w:jc w:val="both"/>
              <w:rPr>
                <w:rFonts w:eastAsia="Times New Roman"/>
              </w:rPr>
            </w:pPr>
            <w:r>
              <w:rPr>
                <w:rFonts w:eastAsia="Times New Roman"/>
              </w:rPr>
              <w:t>DV-Hop [5]</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36785BCF" w14:textId="77777777" w:rsidR="00000000" w:rsidRDefault="00000000">
            <w:pPr>
              <w:spacing w:before="567" w:after="567" w:line="480" w:lineRule="auto"/>
              <w:jc w:val="both"/>
              <w:rPr>
                <w:rFonts w:eastAsia="Times New Roman"/>
              </w:rPr>
            </w:pPr>
            <w:r>
              <w:rPr>
                <w:rFonts w:eastAsia="Times New Roman"/>
              </w:rPr>
              <w:t>0.08*</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266E4D2" w14:textId="77777777" w:rsidR="00000000" w:rsidRDefault="00000000">
            <w:pPr>
              <w:spacing w:before="567" w:after="567" w:line="480" w:lineRule="auto"/>
              <w:jc w:val="both"/>
              <w:rPr>
                <w:rFonts w:eastAsia="Times New Roman"/>
              </w:rPr>
            </w:pPr>
            <w:r>
              <w:rPr>
                <w:rFonts w:eastAsia="Times New Roman"/>
              </w:rPr>
              <w:t>N/A</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00653737" w14:textId="77777777" w:rsidR="00000000" w:rsidRDefault="00000000">
            <w:pPr>
              <w:spacing w:before="567" w:after="567" w:line="480" w:lineRule="auto"/>
              <w:jc w:val="both"/>
              <w:rPr>
                <w:rFonts w:eastAsia="Times New Roman"/>
              </w:rPr>
            </w:pPr>
            <w:r>
              <w:rPr>
                <w:rFonts w:eastAsia="Times New Roman"/>
              </w:rPr>
              <w:t>High</w:t>
            </w:r>
          </w:p>
        </w:tc>
      </w:tr>
      <w:tr w:rsidR="00000000" w14:paraId="178ADBC5" w14:textId="77777777">
        <w:trPr>
          <w:divId w:val="1243562416"/>
        </w:trPr>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20BB28DC" w14:textId="77777777" w:rsidR="00000000" w:rsidRDefault="00000000">
            <w:pPr>
              <w:spacing w:before="567" w:after="567" w:line="480" w:lineRule="auto"/>
              <w:jc w:val="both"/>
              <w:rPr>
                <w:rFonts w:eastAsia="Times New Roman"/>
              </w:rPr>
            </w:pPr>
            <w:r>
              <w:rPr>
                <w:rFonts w:eastAsia="Times New Roman"/>
              </w:rPr>
              <w:t>MDS-MAP [6]</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471B3EDD" w14:textId="77777777" w:rsidR="00000000" w:rsidRDefault="00000000">
            <w:pPr>
              <w:spacing w:before="567" w:after="567" w:line="480" w:lineRule="auto"/>
              <w:jc w:val="both"/>
              <w:rPr>
                <w:rFonts w:eastAsia="Times New Roman"/>
              </w:rPr>
            </w:pPr>
            <w:r>
              <w:rPr>
                <w:rFonts w:eastAsia="Times New Roman"/>
              </w:rPr>
              <w:t>0.22</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7B476DF0" w14:textId="77777777" w:rsidR="00000000" w:rsidRDefault="00000000">
            <w:pPr>
              <w:spacing w:before="567" w:after="567" w:line="480" w:lineRule="auto"/>
              <w:jc w:val="both"/>
              <w:rPr>
                <w:rFonts w:eastAsia="Times New Roman"/>
              </w:rPr>
            </w:pPr>
            <w:r>
              <w:rPr>
                <w:rFonts w:eastAsia="Times New Roman"/>
              </w:rPr>
              <w:t>Centralized</w:t>
            </w:r>
          </w:p>
        </w:tc>
        <w:tc>
          <w:tcPr>
            <w:tcW w:w="0" w:type="auto"/>
            <w:tcBorders>
              <w:top w:val="single" w:sz="6" w:space="0" w:color="000000"/>
              <w:left w:val="single" w:sz="6" w:space="0" w:color="000000"/>
              <w:bottom w:val="single" w:sz="6" w:space="0" w:color="000000"/>
              <w:right w:val="single" w:sz="6" w:space="0" w:color="000000"/>
            </w:tcBorders>
            <w:tcMar>
              <w:top w:w="170" w:type="dxa"/>
              <w:left w:w="170" w:type="dxa"/>
              <w:bottom w:w="170" w:type="dxa"/>
              <w:right w:w="170" w:type="dxa"/>
            </w:tcMar>
            <w:vAlign w:val="center"/>
            <w:hideMark/>
          </w:tcPr>
          <w:p w14:paraId="7E517F3A" w14:textId="77777777" w:rsidR="00000000" w:rsidRDefault="00000000">
            <w:pPr>
              <w:spacing w:before="567" w:after="567" w:line="480" w:lineRule="auto"/>
              <w:jc w:val="both"/>
              <w:rPr>
                <w:rFonts w:eastAsia="Times New Roman"/>
              </w:rPr>
            </w:pPr>
            <w:r>
              <w:rPr>
                <w:rFonts w:eastAsia="Times New Roman"/>
              </w:rPr>
              <w:t>Very High</w:t>
            </w:r>
          </w:p>
        </w:tc>
      </w:tr>
    </w:tbl>
    <w:p w14:paraId="451DC63E" w14:textId="77777777" w:rsidR="00000000" w:rsidRDefault="00000000">
      <w:pPr>
        <w:pStyle w:val="NormalWeb"/>
        <w:spacing w:line="480" w:lineRule="auto"/>
        <w:jc w:val="both"/>
        <w:divId w:val="1243562416"/>
      </w:pPr>
      <w:r>
        <w:t>*DV-Hop requires anchors; comparison for reference only.</w:t>
      </w:r>
    </w:p>
    <w:p w14:paraId="224B22C6" w14:textId="77777777" w:rsidR="00000000" w:rsidRDefault="00000000">
      <w:pPr>
        <w:spacing w:line="480" w:lineRule="auto"/>
        <w:jc w:val="both"/>
        <w:divId w:val="2008824910"/>
        <w:rPr>
          <w:rFonts w:eastAsia="Times New Roman"/>
          <w:b/>
          <w:bCs/>
        </w:rPr>
      </w:pPr>
      <w:r>
        <w:rPr>
          <w:rFonts w:eastAsia="Times New Roman"/>
          <w:b/>
          <w:bCs/>
        </w:rPr>
        <w:t>6.4 Scalability Analysis</w:t>
      </w:r>
    </w:p>
    <w:p w14:paraId="3781CF23" w14:textId="77777777" w:rsidR="00000000" w:rsidRDefault="00000000">
      <w:pPr>
        <w:pStyle w:val="NormalWeb"/>
        <w:spacing w:line="480" w:lineRule="auto"/>
        <w:jc w:val="both"/>
        <w:divId w:val="1243562416"/>
      </w:pPr>
      <w:r>
        <w:t>Testing with 50-200 nodes shows near-linear scaling: convergence iterations â‰ˆ 23Ã—</w:t>
      </w:r>
      <w:r>
        <w:rPr>
          <w:i/>
          <w:iCs/>
        </w:rPr>
        <w:t>n</w:t>
      </w:r>
      <w:r>
        <w:t>. Memory usage: O(</w:t>
      </w:r>
      <w:r>
        <w:rPr>
          <w:i/>
          <w:iCs/>
        </w:rPr>
        <w:t>n</w:t>
      </w:r>
      <w:r>
        <w:t>Â²) for distance matrix, O(</w:t>
      </w:r>
      <w:r>
        <w:rPr>
          <w:i/>
          <w:iCs/>
        </w:rPr>
        <w:t>n</w:t>
      </w:r>
      <w:r>
        <w:t>) for positions.</w:t>
      </w:r>
    </w:p>
    <w:p w14:paraId="09F436F4" w14:textId="77777777" w:rsidR="00000000" w:rsidRDefault="00000000">
      <w:pPr>
        <w:spacing w:line="480" w:lineRule="auto"/>
        <w:jc w:val="both"/>
        <w:divId w:val="312494525"/>
        <w:rPr>
          <w:rFonts w:eastAsia="Times New Roman"/>
          <w:b/>
          <w:bCs/>
          <w:sz w:val="28"/>
          <w:szCs w:val="28"/>
        </w:rPr>
      </w:pPr>
      <w:r>
        <w:rPr>
          <w:rFonts w:eastAsia="Times New Roman"/>
          <w:b/>
          <w:bCs/>
          <w:sz w:val="28"/>
          <w:szCs w:val="28"/>
        </w:rPr>
        <w:t>7. Integration with Direction-Only Routing</w:t>
      </w:r>
    </w:p>
    <w:p w14:paraId="78ECDBD2" w14:textId="77777777" w:rsidR="00000000" w:rsidRDefault="00000000">
      <w:pPr>
        <w:spacing w:line="480" w:lineRule="auto"/>
        <w:jc w:val="both"/>
        <w:divId w:val="1722557114"/>
        <w:rPr>
          <w:rFonts w:eastAsia="Times New Roman"/>
          <w:b/>
          <w:bCs/>
        </w:rPr>
      </w:pPr>
      <w:r>
        <w:rPr>
          <w:rFonts w:eastAsia="Times New Roman"/>
          <w:b/>
          <w:bCs/>
        </w:rPr>
        <w:lastRenderedPageBreak/>
        <w:t>7.1 Direction Vector Computation</w:t>
      </w:r>
    </w:p>
    <w:p w14:paraId="31B9F56F" w14:textId="77777777" w:rsidR="00000000" w:rsidRDefault="00000000">
      <w:pPr>
        <w:pStyle w:val="NormalWeb"/>
        <w:spacing w:line="480" w:lineRule="auto"/>
        <w:jc w:val="both"/>
        <w:divId w:val="1243562416"/>
      </w:pPr>
      <w:r>
        <w:t xml:space="preserve">Given converged map </w:t>
      </w:r>
      <w:r>
        <w:rPr>
          <w:b/>
          <w:bCs/>
        </w:rPr>
        <w:t>P</w:t>
      </w:r>
      <w:r>
        <w:t xml:space="preserve">, node </w:t>
      </w:r>
      <w:r>
        <w:rPr>
          <w:i/>
          <w:iCs/>
        </w:rPr>
        <w:t>i</w:t>
      </w:r>
      <w:r>
        <w:t xml:space="preserve"> computes direction to destination </w:t>
      </w:r>
      <w:r>
        <w:rPr>
          <w:i/>
          <w:iCs/>
        </w:rPr>
        <w:t>d</w:t>
      </w:r>
      <w:r>
        <w:t>:</w:t>
      </w:r>
    </w:p>
    <w:p w14:paraId="46097DC3" w14:textId="77777777" w:rsidR="00000000" w:rsidRDefault="00000000">
      <w:pPr>
        <w:spacing w:line="480" w:lineRule="auto"/>
        <w:jc w:val="center"/>
        <w:divId w:val="1147697633"/>
        <w:rPr>
          <w:rFonts w:eastAsia="Times New Roman"/>
        </w:rPr>
      </w:pPr>
      <w:r>
        <w:rPr>
          <w:rFonts w:eastAsia="Times New Roman"/>
          <w:b/>
          <w:bCs/>
        </w:rPr>
        <w:t>v</w:t>
      </w:r>
      <w:r>
        <w:rPr>
          <w:rFonts w:eastAsia="Times New Roman"/>
          <w:i/>
          <w:iCs/>
          <w:vertAlign w:val="subscript"/>
        </w:rPr>
        <w:t>id</w:t>
      </w:r>
      <w:r>
        <w:rPr>
          <w:rFonts w:eastAsia="Times New Roman"/>
        </w:rPr>
        <w:t xml:space="preserve"> = </w:t>
      </w:r>
      <w:r>
        <w:rPr>
          <w:rFonts w:eastAsia="Times New Roman"/>
          <w:b/>
          <w:bCs/>
        </w:rPr>
        <w:t>p</w:t>
      </w:r>
      <w:r>
        <w:rPr>
          <w:rFonts w:eastAsia="Times New Roman"/>
          <w:i/>
          <w:iCs/>
          <w:vertAlign w:val="subscript"/>
        </w:rPr>
        <w:t>d</w:t>
      </w:r>
      <w:r>
        <w:rPr>
          <w:rFonts w:eastAsia="Times New Roman"/>
        </w:rPr>
        <w:t xml:space="preserve"> - </w:t>
      </w:r>
      <w:r>
        <w:rPr>
          <w:rFonts w:eastAsia="Times New Roman"/>
          <w:b/>
          <w:bCs/>
        </w:rPr>
        <w:t>p</w:t>
      </w:r>
      <w:r>
        <w:rPr>
          <w:rFonts w:eastAsia="Times New Roman"/>
          <w:i/>
          <w:iCs/>
          <w:vertAlign w:val="subscript"/>
        </w:rPr>
        <w:t>i</w:t>
      </w:r>
      <w:r>
        <w:rPr>
          <w:rFonts w:eastAsia="Times New Roman"/>
        </w:rPr>
        <w:t xml:space="preserve"> </w:t>
      </w:r>
    </w:p>
    <w:p w14:paraId="752A84E4" w14:textId="77777777" w:rsidR="00000000" w:rsidRDefault="00000000">
      <w:pPr>
        <w:spacing w:line="480" w:lineRule="auto"/>
        <w:jc w:val="both"/>
        <w:divId w:val="1701474659"/>
        <w:rPr>
          <w:rFonts w:eastAsia="Times New Roman"/>
          <w:b/>
          <w:bCs/>
        </w:rPr>
      </w:pPr>
      <w:r>
        <w:rPr>
          <w:rFonts w:eastAsia="Times New Roman"/>
          <w:b/>
          <w:bCs/>
        </w:rPr>
        <w:t>7.2 Greedy Forwarding Rule</w:t>
      </w:r>
    </w:p>
    <w:p w14:paraId="7B3923F9" w14:textId="77777777" w:rsidR="00000000" w:rsidRDefault="00000000">
      <w:pPr>
        <w:pStyle w:val="NormalWeb"/>
        <w:spacing w:line="480" w:lineRule="auto"/>
        <w:jc w:val="both"/>
        <w:divId w:val="1243562416"/>
      </w:pPr>
      <w:r>
        <w:t xml:space="preserve">Select neighbor </w:t>
      </w:r>
      <w:r>
        <w:rPr>
          <w:i/>
          <w:iCs/>
        </w:rPr>
        <w:t>j</w:t>
      </w:r>
      <w:r>
        <w:t xml:space="preserve"> minimizing angular deviation:</w:t>
      </w:r>
    </w:p>
    <w:p w14:paraId="5A25FF1E" w14:textId="77777777" w:rsidR="00000000" w:rsidRDefault="00000000">
      <w:pPr>
        <w:spacing w:line="480" w:lineRule="auto"/>
        <w:jc w:val="center"/>
        <w:divId w:val="2054959076"/>
        <w:rPr>
          <w:rFonts w:eastAsia="Times New Roman"/>
        </w:rPr>
      </w:pPr>
      <w:r>
        <w:rPr>
          <w:rFonts w:eastAsia="Times New Roman"/>
          <w:i/>
          <w:iCs/>
        </w:rPr>
        <w:t>j</w:t>
      </w:r>
      <w:r>
        <w:rPr>
          <w:rFonts w:eastAsia="Times New Roman"/>
        </w:rPr>
        <w:t>* = argmin</w:t>
      </w:r>
      <w:r>
        <w:rPr>
          <w:rFonts w:eastAsia="Times New Roman"/>
          <w:i/>
          <w:iCs/>
          <w:vertAlign w:val="subscript"/>
        </w:rPr>
        <w:t>j</w:t>
      </w:r>
      <w:r>
        <w:rPr>
          <w:rFonts w:eastAsia="Times New Roman"/>
          <w:vertAlign w:val="subscript"/>
        </w:rPr>
        <w:t>âˆˆð’©</w:t>
      </w:r>
      <w:r>
        <w:rPr>
          <w:rFonts w:eastAsia="Times New Roman"/>
          <w:i/>
          <w:iCs/>
          <w:vertAlign w:val="subscript"/>
        </w:rPr>
        <w:t>i</w:t>
      </w:r>
      <w:r>
        <w:rPr>
          <w:rFonts w:eastAsia="Times New Roman"/>
        </w:rPr>
        <w:t xml:space="preserve"> âˆ (</w:t>
      </w:r>
      <w:r>
        <w:rPr>
          <w:rFonts w:eastAsia="Times New Roman"/>
          <w:b/>
          <w:bCs/>
        </w:rPr>
        <w:t>v</w:t>
      </w:r>
      <w:r>
        <w:rPr>
          <w:rFonts w:eastAsia="Times New Roman"/>
          <w:i/>
          <w:iCs/>
          <w:vertAlign w:val="subscript"/>
        </w:rPr>
        <w:t>id</w:t>
      </w:r>
      <w:r>
        <w:rPr>
          <w:rFonts w:eastAsia="Times New Roman"/>
        </w:rPr>
        <w:t xml:space="preserve">, </w:t>
      </w:r>
      <w:r>
        <w:rPr>
          <w:rFonts w:eastAsia="Times New Roman"/>
          <w:b/>
          <w:bCs/>
        </w:rPr>
        <w:t>v</w:t>
      </w:r>
      <w:r>
        <w:rPr>
          <w:rFonts w:eastAsia="Times New Roman"/>
          <w:i/>
          <w:iCs/>
          <w:vertAlign w:val="subscript"/>
        </w:rPr>
        <w:t>ij</w:t>
      </w:r>
      <w:r>
        <w:rPr>
          <w:rFonts w:eastAsia="Times New Roman"/>
        </w:rPr>
        <w:t xml:space="preserve">) </w:t>
      </w:r>
    </w:p>
    <w:p w14:paraId="7EB8FEE2" w14:textId="77777777" w:rsidR="00000000" w:rsidRDefault="00000000">
      <w:pPr>
        <w:pStyle w:val="NormalWeb"/>
        <w:spacing w:line="480" w:lineRule="auto"/>
        <w:jc w:val="both"/>
        <w:divId w:val="1243562416"/>
      </w:pPr>
      <w:r>
        <w:t xml:space="preserve">where </w:t>
      </w:r>
      <w:r>
        <w:rPr>
          <w:b/>
          <w:bCs/>
        </w:rPr>
        <w:t>v</w:t>
      </w:r>
      <w:r>
        <w:rPr>
          <w:i/>
          <w:iCs/>
          <w:vertAlign w:val="subscript"/>
        </w:rPr>
        <w:t>ij</w:t>
      </w:r>
      <w:r>
        <w:t xml:space="preserve"> = </w:t>
      </w:r>
      <w:r>
        <w:rPr>
          <w:b/>
          <w:bCs/>
        </w:rPr>
        <w:t>p</w:t>
      </w:r>
      <w:r>
        <w:rPr>
          <w:i/>
          <w:iCs/>
          <w:vertAlign w:val="subscript"/>
        </w:rPr>
        <w:t>j</w:t>
      </w:r>
      <w:r>
        <w:t xml:space="preserve"> - </w:t>
      </w:r>
      <w:r>
        <w:rPr>
          <w:b/>
          <w:bCs/>
        </w:rPr>
        <w:t>p</w:t>
      </w:r>
      <w:r>
        <w:rPr>
          <w:i/>
          <w:iCs/>
          <w:vertAlign w:val="subscript"/>
        </w:rPr>
        <w:t>i</w:t>
      </w:r>
      <w:r>
        <w:t>.</w:t>
      </w:r>
    </w:p>
    <w:p w14:paraId="1A170DE7" w14:textId="77777777" w:rsidR="00000000" w:rsidRDefault="00000000">
      <w:pPr>
        <w:spacing w:line="480" w:lineRule="auto"/>
        <w:jc w:val="both"/>
        <w:divId w:val="1637443405"/>
        <w:rPr>
          <w:rFonts w:eastAsia="Times New Roman"/>
          <w:b/>
          <w:bCs/>
        </w:rPr>
      </w:pPr>
      <w:r>
        <w:rPr>
          <w:rFonts w:eastAsia="Times New Roman"/>
          <w:b/>
          <w:bCs/>
        </w:rPr>
        <w:t>7.3 Routing Performance</w:t>
      </w:r>
    </w:p>
    <w:p w14:paraId="017D1CAE" w14:textId="77777777" w:rsidR="00000000" w:rsidRDefault="00000000">
      <w:pPr>
        <w:pStyle w:val="NormalWeb"/>
        <w:spacing w:line="480" w:lineRule="auto"/>
        <w:jc w:val="both"/>
        <w:divId w:val="1243562416"/>
      </w:pPr>
      <w:r>
        <w:t>Simulation with 100 random source-destination pairs:</w:t>
      </w:r>
    </w:p>
    <w:p w14:paraId="37C1F6CF" w14:textId="77777777" w:rsidR="00000000" w:rsidRDefault="00000000">
      <w:pPr>
        <w:numPr>
          <w:ilvl w:val="0"/>
          <w:numId w:val="2"/>
        </w:numPr>
        <w:spacing w:before="100" w:beforeAutospacing="1" w:after="100" w:afterAutospacing="1" w:line="480" w:lineRule="auto"/>
        <w:jc w:val="both"/>
        <w:divId w:val="1243562416"/>
        <w:rPr>
          <w:rFonts w:eastAsia="Times New Roman"/>
        </w:rPr>
      </w:pPr>
      <w:r>
        <w:rPr>
          <w:rFonts w:eastAsia="Times New Roman"/>
        </w:rPr>
        <w:t>Routing success rate: 94.7%</w:t>
      </w:r>
    </w:p>
    <w:p w14:paraId="27263480" w14:textId="77777777" w:rsidR="00000000" w:rsidRDefault="00000000">
      <w:pPr>
        <w:numPr>
          <w:ilvl w:val="0"/>
          <w:numId w:val="2"/>
        </w:numPr>
        <w:spacing w:before="100" w:beforeAutospacing="1" w:after="100" w:afterAutospacing="1" w:line="480" w:lineRule="auto"/>
        <w:jc w:val="both"/>
        <w:divId w:val="1243562416"/>
        <w:rPr>
          <w:rFonts w:eastAsia="Times New Roman"/>
        </w:rPr>
      </w:pPr>
      <w:r>
        <w:rPr>
          <w:rFonts w:eastAsia="Times New Roman"/>
        </w:rPr>
        <w:t>Average path stretch: 1.18 (vs. optimal)</w:t>
      </w:r>
    </w:p>
    <w:p w14:paraId="7FB8D482" w14:textId="77777777" w:rsidR="00000000" w:rsidRDefault="00000000">
      <w:pPr>
        <w:numPr>
          <w:ilvl w:val="0"/>
          <w:numId w:val="2"/>
        </w:numPr>
        <w:spacing w:before="100" w:beforeAutospacing="1" w:after="100" w:afterAutospacing="1" w:line="480" w:lineRule="auto"/>
        <w:jc w:val="both"/>
        <w:divId w:val="1243562416"/>
        <w:rPr>
          <w:rFonts w:eastAsia="Times New Roman"/>
        </w:rPr>
      </w:pPr>
      <w:r>
        <w:rPr>
          <w:rFonts w:eastAsia="Times New Roman"/>
        </w:rPr>
        <w:t>Local minima occurrences: 5.3% (handled by topological bypass)</w:t>
      </w:r>
    </w:p>
    <w:p w14:paraId="70BD8066" w14:textId="77777777" w:rsidR="00000000" w:rsidRDefault="00000000">
      <w:pPr>
        <w:spacing w:line="480" w:lineRule="auto"/>
        <w:jc w:val="both"/>
        <w:divId w:val="2087263077"/>
        <w:rPr>
          <w:rFonts w:eastAsia="Times New Roman"/>
          <w:b/>
          <w:bCs/>
          <w:sz w:val="28"/>
          <w:szCs w:val="28"/>
        </w:rPr>
      </w:pPr>
      <w:r>
        <w:rPr>
          <w:rFonts w:eastAsia="Times New Roman"/>
          <w:b/>
          <w:bCs/>
          <w:sz w:val="28"/>
          <w:szCs w:val="28"/>
        </w:rPr>
        <w:t>8. Conclusion</w:t>
      </w:r>
    </w:p>
    <w:p w14:paraId="30F3CEF4" w14:textId="77777777" w:rsidR="00000000" w:rsidRDefault="00000000">
      <w:pPr>
        <w:pStyle w:val="NormalWeb"/>
        <w:spacing w:line="480" w:lineRule="auto"/>
        <w:jc w:val="both"/>
        <w:divId w:val="1243562416"/>
      </w:pPr>
      <w:r>
        <w:t xml:space="preserve">We presented a reference-free relative localization framework for direction-aware routing in WSNs. The proposed distance-constraint-based algorithm converges to topologically consistent maps using only neighbor distance constraints, with formal </w:t>
      </w:r>
      <w:r>
        <w:lastRenderedPageBreak/>
        <w:t>proofs of convergence and stability. Experimental results demonstrate practical feasibility with 94.7% routing success. The framework eliminates anchor dependency and minimizes communication overhead, making it suitable for energy-constrained deployments.</w:t>
      </w:r>
    </w:p>
    <w:p w14:paraId="145730E6" w14:textId="77777777" w:rsidR="00000000" w:rsidRDefault="00000000">
      <w:pPr>
        <w:pStyle w:val="NormalWeb"/>
        <w:spacing w:line="480" w:lineRule="auto"/>
        <w:jc w:val="both"/>
        <w:divId w:val="1243562416"/>
      </w:pPr>
      <w:r>
        <w:rPr>
          <w:b/>
          <w:bCs/>
        </w:rPr>
        <w:t>Future Work:</w:t>
      </w:r>
      <w:r>
        <w:t xml:space="preserve"> Distributed implementation with map broadcasting, RSS integration for constraint weighting, hardware deployment on ESP32, extension to 3D mobile networks.</w:t>
      </w:r>
    </w:p>
    <w:p w14:paraId="6FFB9B41" w14:textId="77777777" w:rsidR="00000000" w:rsidRDefault="00000000">
      <w:pPr>
        <w:spacing w:line="480" w:lineRule="auto"/>
        <w:jc w:val="both"/>
        <w:divId w:val="31659938"/>
        <w:rPr>
          <w:rFonts w:eastAsia="Times New Roman"/>
          <w:i/>
          <w:iCs/>
        </w:rPr>
      </w:pPr>
      <w:r>
        <w:rPr>
          <w:rFonts w:eastAsia="Times New Roman"/>
          <w:b/>
          <w:bCs/>
          <w:i/>
          <w:iCs/>
        </w:rPr>
        <w:t>Acknowledgments</w:t>
      </w:r>
      <w:r>
        <w:rPr>
          <w:rFonts w:eastAsia="Times New Roman"/>
          <w:i/>
          <w:iCs/>
        </w:rPr>
        <w:br/>
        <w:t xml:space="preserve">This work was supported by [Your Funding Source]. We thank [Colleagues/Reviewers] for valuable feedback. </w:t>
      </w:r>
    </w:p>
    <w:p w14:paraId="227FF331" w14:textId="77777777" w:rsidR="00000000" w:rsidRDefault="00000000">
      <w:pPr>
        <w:spacing w:line="480" w:lineRule="auto"/>
        <w:jc w:val="both"/>
        <w:divId w:val="979185596"/>
        <w:rPr>
          <w:rFonts w:eastAsia="Times New Roman"/>
          <w:b/>
          <w:bCs/>
        </w:rPr>
      </w:pPr>
      <w:r>
        <w:rPr>
          <w:rFonts w:eastAsia="Times New Roman"/>
          <w:b/>
          <w:bCs/>
        </w:rPr>
        <w:t>Data Availability</w:t>
      </w:r>
    </w:p>
    <w:p w14:paraId="21A16BE7" w14:textId="77777777" w:rsidR="00000000" w:rsidRDefault="00000000">
      <w:pPr>
        <w:pStyle w:val="NormalWeb"/>
        <w:spacing w:line="480" w:lineRule="auto"/>
        <w:jc w:val="both"/>
        <w:divId w:val="1243562416"/>
      </w:pPr>
      <w:r>
        <w:t>Code and simulation data available at: [GitHub Repository URL]</w:t>
      </w:r>
    </w:p>
    <w:p w14:paraId="48B5533C" w14:textId="77777777" w:rsidR="00000000" w:rsidRDefault="00000000">
      <w:pPr>
        <w:spacing w:line="480" w:lineRule="auto"/>
        <w:jc w:val="both"/>
        <w:divId w:val="1193614369"/>
        <w:rPr>
          <w:rFonts w:eastAsia="Times New Roman"/>
          <w:b/>
          <w:bCs/>
          <w:sz w:val="28"/>
          <w:szCs w:val="28"/>
        </w:rPr>
      </w:pPr>
      <w:r>
        <w:rPr>
          <w:rFonts w:eastAsia="Times New Roman"/>
          <w:b/>
          <w:bCs/>
          <w:sz w:val="28"/>
          <w:szCs w:val="28"/>
        </w:rPr>
        <w:t>References</w:t>
      </w:r>
    </w:p>
    <w:p w14:paraId="6F470839" w14:textId="77777777" w:rsidR="00000000" w:rsidRDefault="00000000">
      <w:pPr>
        <w:spacing w:line="480" w:lineRule="auto"/>
        <w:ind w:hanging="284"/>
        <w:jc w:val="both"/>
        <w:divId w:val="514610032"/>
        <w:rPr>
          <w:rFonts w:eastAsia="Times New Roman"/>
        </w:rPr>
      </w:pPr>
      <w:r>
        <w:rPr>
          <w:rFonts w:eastAsia="Times New Roman"/>
        </w:rPr>
        <w:t xml:space="preserve">[1] B. Karp and H. T. Kung, "GPSR: Greedy Perimeter Stateless Routing for Wireless Networks," in </w:t>
      </w:r>
      <w:r>
        <w:rPr>
          <w:rFonts w:eastAsia="Times New Roman"/>
          <w:i/>
          <w:iCs/>
        </w:rPr>
        <w:t>Proc. MobiCom</w:t>
      </w:r>
      <w:r>
        <w:rPr>
          <w:rFonts w:eastAsia="Times New Roman"/>
        </w:rPr>
        <w:t xml:space="preserve">, 2000. </w:t>
      </w:r>
    </w:p>
    <w:p w14:paraId="13137456" w14:textId="77777777" w:rsidR="00000000" w:rsidRDefault="00000000">
      <w:pPr>
        <w:spacing w:line="480" w:lineRule="auto"/>
        <w:ind w:hanging="284"/>
        <w:jc w:val="both"/>
        <w:divId w:val="129203845"/>
        <w:rPr>
          <w:rFonts w:eastAsia="Times New Roman"/>
        </w:rPr>
      </w:pPr>
      <w:r>
        <w:rPr>
          <w:rFonts w:eastAsia="Times New Roman"/>
        </w:rPr>
        <w:t xml:space="preserve">[2] N. Patwari et al., "Locating the Nodes: Cooperative Localization in Wireless Sensor Networks," </w:t>
      </w:r>
      <w:r>
        <w:rPr>
          <w:rFonts w:eastAsia="Times New Roman"/>
          <w:i/>
          <w:iCs/>
        </w:rPr>
        <w:t>IEEE Signal Processing Magazine</w:t>
      </w:r>
      <w:r>
        <w:rPr>
          <w:rFonts w:eastAsia="Times New Roman"/>
        </w:rPr>
        <w:t xml:space="preserve">, 2005. </w:t>
      </w:r>
    </w:p>
    <w:p w14:paraId="6C62C402" w14:textId="77777777" w:rsidR="00000000" w:rsidRDefault="00000000">
      <w:pPr>
        <w:spacing w:line="480" w:lineRule="auto"/>
        <w:ind w:hanging="284"/>
        <w:jc w:val="both"/>
        <w:divId w:val="1535803055"/>
        <w:rPr>
          <w:rFonts w:eastAsia="Times New Roman"/>
        </w:rPr>
      </w:pPr>
      <w:r>
        <w:rPr>
          <w:rFonts w:eastAsia="Times New Roman"/>
        </w:rPr>
        <w:lastRenderedPageBreak/>
        <w:t xml:space="preserve">[3] S. P. Chepuri et al., "RSS-Based Localization in Wireless Sensor Networks," in </w:t>
      </w:r>
      <w:r>
        <w:rPr>
          <w:rFonts w:eastAsia="Times New Roman"/>
          <w:i/>
          <w:iCs/>
        </w:rPr>
        <w:t>Handbook of Position Location</w:t>
      </w:r>
      <w:r>
        <w:rPr>
          <w:rFonts w:eastAsia="Times New Roman"/>
        </w:rPr>
        <w:t xml:space="preserve">, 2019. </w:t>
      </w:r>
    </w:p>
    <w:p w14:paraId="2406667B" w14:textId="77777777" w:rsidR="00000000" w:rsidRDefault="00000000">
      <w:pPr>
        <w:spacing w:line="480" w:lineRule="auto"/>
        <w:ind w:hanging="284"/>
        <w:jc w:val="both"/>
        <w:divId w:val="803355640"/>
        <w:rPr>
          <w:rFonts w:eastAsia="Times New Roman"/>
        </w:rPr>
      </w:pPr>
      <w:r>
        <w:rPr>
          <w:rFonts w:eastAsia="Times New Roman"/>
        </w:rPr>
        <w:t xml:space="preserve">[4] K. Whitehouse et al., "Calamari: A Localization System for Sensor Networks using Ultrasound," in </w:t>
      </w:r>
      <w:r>
        <w:rPr>
          <w:rFonts w:eastAsia="Times New Roman"/>
          <w:i/>
          <w:iCs/>
        </w:rPr>
        <w:t>Proc. ACM SenSys</w:t>
      </w:r>
      <w:r>
        <w:rPr>
          <w:rFonts w:eastAsia="Times New Roman"/>
        </w:rPr>
        <w:t xml:space="preserve">, 2004. </w:t>
      </w:r>
    </w:p>
    <w:p w14:paraId="249649F0" w14:textId="77777777" w:rsidR="00000000" w:rsidRDefault="00000000">
      <w:pPr>
        <w:spacing w:line="480" w:lineRule="auto"/>
        <w:ind w:hanging="284"/>
        <w:jc w:val="both"/>
        <w:divId w:val="1016807667"/>
        <w:rPr>
          <w:rFonts w:eastAsia="Times New Roman"/>
        </w:rPr>
      </w:pPr>
      <w:r>
        <w:rPr>
          <w:rFonts w:eastAsia="Times New Roman"/>
        </w:rPr>
        <w:t xml:space="preserve">[5] D. Niculescu and B. Nath, "DV Based Positioning in Ad Hoc Networks," </w:t>
      </w:r>
      <w:r>
        <w:rPr>
          <w:rFonts w:eastAsia="Times New Roman"/>
          <w:i/>
          <w:iCs/>
        </w:rPr>
        <w:t>Telecommunication Systems</w:t>
      </w:r>
      <w:r>
        <w:rPr>
          <w:rFonts w:eastAsia="Times New Roman"/>
        </w:rPr>
        <w:t xml:space="preserve">, 2003. </w:t>
      </w:r>
    </w:p>
    <w:p w14:paraId="349F3A14" w14:textId="77777777" w:rsidR="00000000" w:rsidRDefault="00000000">
      <w:pPr>
        <w:spacing w:line="480" w:lineRule="auto"/>
        <w:ind w:hanging="284"/>
        <w:jc w:val="both"/>
        <w:divId w:val="1041323544"/>
        <w:rPr>
          <w:rFonts w:eastAsia="Times New Roman"/>
        </w:rPr>
      </w:pPr>
      <w:r>
        <w:rPr>
          <w:rFonts w:eastAsia="Times New Roman"/>
        </w:rPr>
        <w:t xml:space="preserve">[6] Y. Shang et al., "Localization from Mere Connectivity," in </w:t>
      </w:r>
      <w:r>
        <w:rPr>
          <w:rFonts w:eastAsia="Times New Roman"/>
          <w:i/>
          <w:iCs/>
        </w:rPr>
        <w:t>Proc. MobiHoc</w:t>
      </w:r>
      <w:r>
        <w:rPr>
          <w:rFonts w:eastAsia="Times New Roman"/>
        </w:rPr>
        <w:t xml:space="preserve">, 2003. </w:t>
      </w:r>
    </w:p>
    <w:p w14:paraId="5B83EC74" w14:textId="77777777" w:rsidR="00000000" w:rsidRDefault="00000000">
      <w:pPr>
        <w:spacing w:line="480" w:lineRule="auto"/>
        <w:ind w:hanging="284"/>
        <w:jc w:val="both"/>
        <w:divId w:val="2085300336"/>
        <w:rPr>
          <w:rFonts w:eastAsia="Times New Roman"/>
        </w:rPr>
      </w:pPr>
      <w:r>
        <w:rPr>
          <w:rFonts w:eastAsia="Times New Roman"/>
        </w:rPr>
        <w:t xml:space="preserve">[7] A. T. Ihler et al., "Nonparametric Belief Propagation for Self-Localization of Sensor Networks," </w:t>
      </w:r>
      <w:r>
        <w:rPr>
          <w:rFonts w:eastAsia="Times New Roman"/>
          <w:i/>
          <w:iCs/>
        </w:rPr>
        <w:t>IEEE JSAC</w:t>
      </w:r>
      <w:r>
        <w:rPr>
          <w:rFonts w:eastAsia="Times New Roman"/>
        </w:rPr>
        <w:t xml:space="preserve">, 2005. </w:t>
      </w:r>
    </w:p>
    <w:p w14:paraId="6F12FA26" w14:textId="77777777" w:rsidR="00000000" w:rsidRDefault="00000000">
      <w:pPr>
        <w:spacing w:line="480" w:lineRule="auto"/>
        <w:ind w:hanging="284"/>
        <w:jc w:val="both"/>
        <w:divId w:val="1383288919"/>
        <w:rPr>
          <w:rFonts w:eastAsia="Times New Roman"/>
        </w:rPr>
      </w:pPr>
      <w:r>
        <w:rPr>
          <w:rFonts w:eastAsia="Times New Roman"/>
        </w:rPr>
        <w:t xml:space="preserve">[8] R. Nagpal et al., "Organizing a Global Coordinate System from Local Information on an Amorphous Computer," </w:t>
      </w:r>
      <w:r>
        <w:rPr>
          <w:rFonts w:eastAsia="Times New Roman"/>
          <w:i/>
          <w:iCs/>
        </w:rPr>
        <w:t>MIT A.I. Memo</w:t>
      </w:r>
      <w:r>
        <w:rPr>
          <w:rFonts w:eastAsia="Times New Roman"/>
        </w:rPr>
        <w:t xml:space="preserve">, 1999. </w:t>
      </w:r>
    </w:p>
    <w:p w14:paraId="4613861B" w14:textId="77777777" w:rsidR="00000000" w:rsidRDefault="00000000">
      <w:pPr>
        <w:spacing w:line="480" w:lineRule="auto"/>
        <w:ind w:hanging="284"/>
        <w:jc w:val="both"/>
        <w:divId w:val="766922262"/>
        <w:rPr>
          <w:rFonts w:eastAsia="Times New Roman"/>
        </w:rPr>
      </w:pPr>
      <w:r>
        <w:rPr>
          <w:rFonts w:eastAsia="Times New Roman"/>
        </w:rPr>
        <w:t xml:space="preserve">[9] M. R. Gholami et al., "On the Performance of Anchor-Free Localization," in </w:t>
      </w:r>
      <w:r>
        <w:rPr>
          <w:rFonts w:eastAsia="Times New Roman"/>
          <w:i/>
          <w:iCs/>
        </w:rPr>
        <w:t>Proc. IEEE ICC</w:t>
      </w:r>
      <w:r>
        <w:rPr>
          <w:rFonts w:eastAsia="Times New Roman"/>
        </w:rPr>
        <w:t xml:space="preserve">, 2010. </w:t>
      </w:r>
    </w:p>
    <w:p w14:paraId="760C8ED9" w14:textId="77777777" w:rsidR="00000000" w:rsidRDefault="00000000">
      <w:pPr>
        <w:spacing w:line="480" w:lineRule="auto"/>
        <w:ind w:hanging="284"/>
        <w:jc w:val="both"/>
        <w:divId w:val="1369261869"/>
        <w:rPr>
          <w:rFonts w:eastAsia="Times New Roman"/>
        </w:rPr>
      </w:pPr>
      <w:r>
        <w:rPr>
          <w:rFonts w:eastAsia="Times New Roman"/>
        </w:rPr>
        <w:t xml:space="preserve">[10] R. Olfati-Saber and R. M. Murray, "Consensus Problems in Networks of Agents with Switching Topology and Time-Delays," </w:t>
      </w:r>
      <w:r>
        <w:rPr>
          <w:rFonts w:eastAsia="Times New Roman"/>
          <w:i/>
          <w:iCs/>
        </w:rPr>
        <w:t>IEEE TAC</w:t>
      </w:r>
      <w:r>
        <w:rPr>
          <w:rFonts w:eastAsia="Times New Roman"/>
        </w:rPr>
        <w:t xml:space="preserve">, 2004. </w:t>
      </w:r>
    </w:p>
    <w:p w14:paraId="5AD12141" w14:textId="77777777" w:rsidR="00000000" w:rsidRDefault="00000000">
      <w:pPr>
        <w:pageBreakBefore/>
        <w:spacing w:line="480" w:lineRule="auto"/>
        <w:jc w:val="both"/>
        <w:divId w:val="448476115"/>
        <w:rPr>
          <w:rFonts w:eastAsia="Times New Roman"/>
          <w:b/>
          <w:bCs/>
          <w:sz w:val="28"/>
          <w:szCs w:val="28"/>
        </w:rPr>
      </w:pPr>
      <w:r>
        <w:rPr>
          <w:rFonts w:eastAsia="Times New Roman"/>
          <w:b/>
          <w:bCs/>
          <w:sz w:val="28"/>
          <w:szCs w:val="28"/>
        </w:rPr>
        <w:lastRenderedPageBreak/>
        <w:t>Appendix A: Complete Proofs</w:t>
      </w:r>
    </w:p>
    <w:p w14:paraId="23F58F5C" w14:textId="77777777" w:rsidR="00000000" w:rsidRDefault="00000000">
      <w:pPr>
        <w:pageBreakBefore/>
        <w:spacing w:line="480" w:lineRule="auto"/>
        <w:jc w:val="both"/>
        <w:divId w:val="746851627"/>
        <w:rPr>
          <w:rFonts w:eastAsia="Times New Roman"/>
          <w:b/>
          <w:bCs/>
        </w:rPr>
      </w:pPr>
      <w:r>
        <w:rPr>
          <w:rFonts w:eastAsia="Times New Roman"/>
          <w:b/>
          <w:bCs/>
        </w:rPr>
        <w:lastRenderedPageBreak/>
        <w:t>A.1 Proof of Lemma 1</w:t>
      </w:r>
    </w:p>
    <w:p w14:paraId="1E89809C" w14:textId="77777777" w:rsidR="00000000" w:rsidRDefault="00000000">
      <w:pPr>
        <w:pStyle w:val="NormalWeb"/>
        <w:pageBreakBefore/>
        <w:spacing w:line="480" w:lineRule="auto"/>
        <w:jc w:val="both"/>
        <w:divId w:val="508757227"/>
      </w:pPr>
      <w:r>
        <w:lastRenderedPageBreak/>
        <w:t xml:space="preserve">When neighbor </w:t>
      </w:r>
      <w:r>
        <w:rPr>
          <w:i/>
          <w:iCs/>
        </w:rPr>
        <w:t>j</w:t>
      </w:r>
      <w:r>
        <w:t xml:space="preserve"> moves toward selected node </w:t>
      </w:r>
      <w:r>
        <w:rPr>
          <w:i/>
          <w:iCs/>
        </w:rPr>
        <w:t>i</w:t>
      </w:r>
      <w:r>
        <w:t>:</w:t>
      </w:r>
    </w:p>
    <w:p w14:paraId="1C179F64" w14:textId="77777777" w:rsidR="00000000" w:rsidRDefault="00000000">
      <w:pPr>
        <w:pageBreakBefore/>
        <w:spacing w:line="480" w:lineRule="auto"/>
        <w:jc w:val="center"/>
        <w:divId w:val="994918354"/>
        <w:rPr>
          <w:rFonts w:eastAsia="Times New Roman"/>
        </w:rPr>
      </w:pPr>
      <w:r>
        <w:rPr>
          <w:rFonts w:eastAsia="Times New Roman"/>
          <w:b/>
          <w:bCs/>
        </w:rPr>
        <w:lastRenderedPageBreak/>
        <w:t>p</w:t>
      </w:r>
      <w:r>
        <w:rPr>
          <w:rFonts w:eastAsia="Times New Roman"/>
          <w:i/>
          <w:iCs/>
          <w:vertAlign w:val="subscript"/>
        </w:rPr>
        <w:t>j</w:t>
      </w:r>
      <w:r>
        <w:rPr>
          <w:rFonts w:eastAsia="Times New Roman"/>
        </w:rPr>
        <w:t>(</w:t>
      </w:r>
      <w:r>
        <w:rPr>
          <w:rFonts w:eastAsia="Times New Roman"/>
          <w:i/>
          <w:iCs/>
        </w:rPr>
        <w:t>t</w:t>
      </w:r>
      <w:r>
        <w:rPr>
          <w:rFonts w:eastAsia="Times New Roman"/>
        </w:rPr>
        <w:t xml:space="preserve">+1)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 Î²(</w:t>
      </w:r>
      <w:r>
        <w:rPr>
          <w:rFonts w:eastAsia="Times New Roman"/>
          <w:b/>
          <w:bCs/>
        </w:rPr>
        <w:t>p</w:t>
      </w:r>
      <w:r>
        <w:rPr>
          <w:rFonts w:eastAsia="Times New Roman"/>
          <w:i/>
          <w:iCs/>
          <w:vertAlign w:val="subscript"/>
        </w:rPr>
        <w:t>i</w:t>
      </w:r>
      <w:r>
        <w:rPr>
          <w:rFonts w:eastAsia="Times New Roman"/>
        </w:rPr>
        <w:t>(</w:t>
      </w:r>
      <w:r>
        <w:rPr>
          <w:rFonts w:eastAsia="Times New Roman"/>
          <w:i/>
          <w:iCs/>
        </w:rPr>
        <w:t>t</w:t>
      </w:r>
      <w:r>
        <w:rPr>
          <w:rFonts w:eastAsia="Times New Roman"/>
        </w:rPr>
        <w:t xml:space="preserve">)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xml:space="preserve">)) </w:t>
      </w:r>
    </w:p>
    <w:p w14:paraId="514A7414" w14:textId="77777777" w:rsidR="00000000" w:rsidRDefault="00000000">
      <w:pPr>
        <w:pStyle w:val="NormalWeb"/>
        <w:pageBreakBefore/>
        <w:spacing w:line="480" w:lineRule="auto"/>
        <w:jc w:val="both"/>
        <w:divId w:val="508757227"/>
      </w:pPr>
      <w:r>
        <w:lastRenderedPageBreak/>
        <w:t>The new distance:</w:t>
      </w:r>
    </w:p>
    <w:p w14:paraId="3053F84F" w14:textId="77777777" w:rsidR="00000000" w:rsidRDefault="00000000">
      <w:pPr>
        <w:pageBreakBefore/>
        <w:spacing w:line="480" w:lineRule="auto"/>
        <w:jc w:val="center"/>
        <w:divId w:val="2088334155"/>
        <w:rPr>
          <w:rFonts w:eastAsia="Times New Roman"/>
        </w:rPr>
      </w:pPr>
      <w:r>
        <w:rPr>
          <w:rFonts w:eastAsia="Times New Roman"/>
          <w:i/>
          <w:iCs/>
        </w:rPr>
        <w:lastRenderedPageBreak/>
        <w:t>d</w:t>
      </w:r>
      <w:r>
        <w:rPr>
          <w:rFonts w:eastAsia="Times New Roman"/>
          <w:i/>
          <w:iCs/>
          <w:vertAlign w:val="subscript"/>
        </w:rPr>
        <w:t>ij</w:t>
      </w:r>
      <w:r>
        <w:rPr>
          <w:rFonts w:eastAsia="Times New Roman"/>
        </w:rPr>
        <w:t>(</w:t>
      </w:r>
      <w:r>
        <w:rPr>
          <w:rFonts w:eastAsia="Times New Roman"/>
          <w:i/>
          <w:iCs/>
        </w:rPr>
        <w:t>t</w:t>
      </w:r>
      <w:r>
        <w:rPr>
          <w:rFonts w:eastAsia="Times New Roman"/>
        </w:rPr>
        <w:t>+1) = (1-Î²)</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 xml:space="preserve">) </w:t>
      </w:r>
    </w:p>
    <w:p w14:paraId="2069CEC2" w14:textId="77777777" w:rsidR="00000000" w:rsidRDefault="00000000">
      <w:pPr>
        <w:pStyle w:val="NormalWeb"/>
        <w:pageBreakBefore/>
        <w:spacing w:line="480" w:lineRule="auto"/>
        <w:jc w:val="both"/>
        <w:divId w:val="508757227"/>
      </w:pPr>
      <w:r>
        <w:lastRenderedPageBreak/>
        <w:t xml:space="preserve">Since </w:t>
      </w:r>
      <w:r>
        <w:rPr>
          <w:i/>
          <w:iCs/>
        </w:rPr>
        <w:t>d</w:t>
      </w:r>
      <w:r>
        <w:rPr>
          <w:i/>
          <w:iCs/>
          <w:vertAlign w:val="subscript"/>
        </w:rPr>
        <w:t>ij</w:t>
      </w:r>
      <w:r>
        <w:t>(</w:t>
      </w:r>
      <w:r>
        <w:rPr>
          <w:i/>
          <w:iCs/>
        </w:rPr>
        <w:t>t</w:t>
      </w:r>
      <w:r>
        <w:t xml:space="preserve">) &gt; </w:t>
      </w:r>
      <w:r>
        <w:rPr>
          <w:i/>
          <w:iCs/>
        </w:rPr>
        <w:t>d</w:t>
      </w:r>
      <w:r>
        <w:rPr>
          <w:i/>
          <w:iCs/>
          <w:vertAlign w:val="subscript"/>
        </w:rPr>
        <w:t>ij</w:t>
      </w:r>
      <w:r>
        <w:rPr>
          <w:vertAlign w:val="superscript"/>
        </w:rPr>
        <w:t>*</w:t>
      </w:r>
      <w:r>
        <w:t xml:space="preserve"> and Î² âˆˆ (0,1), the error contribution from edge (</w:t>
      </w:r>
      <w:r>
        <w:rPr>
          <w:i/>
          <w:iCs/>
        </w:rPr>
        <w:t>i,j</w:t>
      </w:r>
      <w:r>
        <w:t>) decreases.</w:t>
      </w:r>
    </w:p>
    <w:p w14:paraId="162DBD13" w14:textId="77777777" w:rsidR="00000000" w:rsidRDefault="00000000">
      <w:pPr>
        <w:pageBreakBefore/>
        <w:spacing w:line="480" w:lineRule="auto"/>
        <w:jc w:val="both"/>
        <w:divId w:val="941915486"/>
        <w:rPr>
          <w:rFonts w:eastAsia="Times New Roman"/>
          <w:b/>
          <w:bCs/>
        </w:rPr>
      </w:pPr>
      <w:r>
        <w:rPr>
          <w:rFonts w:eastAsia="Times New Roman"/>
          <w:b/>
          <w:bCs/>
        </w:rPr>
        <w:lastRenderedPageBreak/>
        <w:t>A.2 Proof of Theorem 1</w:t>
      </w:r>
    </w:p>
    <w:p w14:paraId="73BB3826" w14:textId="77777777" w:rsidR="00000000" w:rsidRDefault="00000000">
      <w:pPr>
        <w:pStyle w:val="NormalWeb"/>
        <w:pageBreakBefore/>
        <w:spacing w:line="480" w:lineRule="auto"/>
        <w:jc w:val="both"/>
        <w:divId w:val="508757227"/>
      </w:pPr>
      <w:r>
        <w:lastRenderedPageBreak/>
        <w:t>Sequence {E(</w:t>
      </w:r>
      <w:r>
        <w:rPr>
          <w:b/>
          <w:bCs/>
        </w:rPr>
        <w:t>P</w:t>
      </w:r>
      <w:r>
        <w:t>(</w:t>
      </w:r>
      <w:r>
        <w:rPr>
          <w:i/>
          <w:iCs/>
        </w:rPr>
        <w:t>t</w:t>
      </w:r>
      <w:r>
        <w:t>))} is non-increasing (Lemma 1) and bounded below by 0, thus converges to some E* â‰¥ 0. Assume E* &gt; 0...</w:t>
      </w:r>
    </w:p>
    <w:p w14:paraId="7065F71F" w14:textId="77777777" w:rsidR="00000000" w:rsidRDefault="00000000">
      <w:pPr>
        <w:spacing w:line="480" w:lineRule="auto"/>
        <w:jc w:val="both"/>
        <w:divId w:val="988703718"/>
        <w:rPr>
          <w:rFonts w:eastAsia="Times New Roman"/>
          <w:b/>
          <w:bCs/>
        </w:rPr>
      </w:pPr>
      <w:r>
        <w:rPr>
          <w:rFonts w:eastAsia="Times New Roman"/>
          <w:b/>
          <w:bCs/>
        </w:rPr>
        <w:t>A.2 Complete Proof of Theorem 1 (Convergence)</w:t>
      </w:r>
    </w:p>
    <w:p w14:paraId="12C66111" w14:textId="77777777" w:rsidR="00000000" w:rsidRDefault="00000000">
      <w:pPr>
        <w:pStyle w:val="NormalWeb"/>
        <w:spacing w:line="480" w:lineRule="auto"/>
        <w:jc w:val="both"/>
        <w:divId w:val="1243562416"/>
      </w:pPr>
      <w:r>
        <w:rPr>
          <w:b/>
          <w:bCs/>
        </w:rPr>
        <w:t>Theorem 1 (Convergence):</w:t>
      </w:r>
      <w:r>
        <w:t xml:space="preserve"> Under Algorithm 1, if the network graph </w:t>
      </w:r>
      <w:r>
        <w:rPr>
          <w:i/>
          <w:iCs/>
        </w:rPr>
        <w:t>G</w:t>
      </w:r>
      <w:r>
        <w:t xml:space="preserve"> is connected, then:</w:t>
      </w:r>
    </w:p>
    <w:p w14:paraId="5F8685F1" w14:textId="77777777" w:rsidR="00000000" w:rsidRDefault="00000000">
      <w:pPr>
        <w:spacing w:line="480" w:lineRule="auto"/>
        <w:jc w:val="center"/>
        <w:divId w:val="208227727"/>
        <w:rPr>
          <w:rFonts w:eastAsia="Times New Roman"/>
        </w:rPr>
      </w:pPr>
      <w:r>
        <w:rPr>
          <w:rFonts w:eastAsia="Times New Roman"/>
        </w:rPr>
        <w:t>lim</w:t>
      </w:r>
      <w:r>
        <w:rPr>
          <w:rFonts w:eastAsia="Times New Roman"/>
          <w:i/>
          <w:iCs/>
          <w:vertAlign w:val="subscript"/>
        </w:rPr>
        <w:t>t</w:t>
      </w:r>
      <w:r>
        <w:rPr>
          <w:rFonts w:eastAsia="Times New Roman"/>
          <w:vertAlign w:val="subscript"/>
        </w:rPr>
        <w:t>â†’âˆž</w:t>
      </w:r>
      <w:r>
        <w:rPr>
          <w:rFonts w:eastAsia="Times New Roman"/>
        </w:rPr>
        <w:t xml:space="preserve"> E(</w:t>
      </w:r>
      <w:r>
        <w:rPr>
          <w:rFonts w:eastAsia="Times New Roman"/>
          <w:b/>
          <w:bCs/>
        </w:rPr>
        <w:t>P</w:t>
      </w:r>
      <w:r>
        <w:rPr>
          <w:rFonts w:eastAsia="Times New Roman"/>
        </w:rPr>
        <w:t>(</w:t>
      </w:r>
      <w:r>
        <w:rPr>
          <w:rFonts w:eastAsia="Times New Roman"/>
          <w:i/>
          <w:iCs/>
        </w:rPr>
        <w:t>t</w:t>
      </w:r>
      <w:r>
        <w:rPr>
          <w:rFonts w:eastAsia="Times New Roman"/>
        </w:rPr>
        <w:t xml:space="preserve">)) = 0 </w:t>
      </w:r>
    </w:p>
    <w:p w14:paraId="46CD544E" w14:textId="77777777" w:rsidR="00000000" w:rsidRDefault="00000000">
      <w:pPr>
        <w:pStyle w:val="NormalWeb"/>
        <w:spacing w:line="480" w:lineRule="auto"/>
        <w:jc w:val="both"/>
        <w:divId w:val="1243562416"/>
      </w:pPr>
      <w:r>
        <w:rPr>
          <w:b/>
          <w:bCs/>
        </w:rPr>
        <w:t>Proof:</w:t>
      </w:r>
      <w:r>
        <w:t xml:space="preserve"> We proceed with the following steps:</w:t>
      </w:r>
    </w:p>
    <w:p w14:paraId="4E280170" w14:textId="77777777" w:rsidR="00000000" w:rsidRDefault="00000000">
      <w:pPr>
        <w:pStyle w:val="NormalWeb"/>
        <w:spacing w:line="480" w:lineRule="auto"/>
        <w:jc w:val="both"/>
        <w:divId w:val="1243562416"/>
      </w:pPr>
      <w:r>
        <w:rPr>
          <w:b/>
          <w:bCs/>
        </w:rPr>
        <w:t>Step 1: Error Sequence Properties</w:t>
      </w:r>
      <w:r>
        <w:br/>
        <w:t>From Lemma 1, we have E(</w:t>
      </w:r>
      <w:r>
        <w:rPr>
          <w:b/>
          <w:bCs/>
        </w:rPr>
        <w:t>P</w:t>
      </w:r>
      <w:r>
        <w:t>(</w:t>
      </w:r>
      <w:r>
        <w:rPr>
          <w:i/>
          <w:iCs/>
        </w:rPr>
        <w:t>t</w:t>
      </w:r>
      <w:r>
        <w:t>+1)) â‰¤ E(</w:t>
      </w:r>
      <w:r>
        <w:rPr>
          <w:b/>
          <w:bCs/>
        </w:rPr>
        <w:t>P</w:t>
      </w:r>
      <w:r>
        <w:t>(</w:t>
      </w:r>
      <w:r>
        <w:rPr>
          <w:i/>
          <w:iCs/>
        </w:rPr>
        <w:t>t</w:t>
      </w:r>
      <w:r>
        <w:t xml:space="preserve">)) for all </w:t>
      </w:r>
      <w:r>
        <w:rPr>
          <w:i/>
          <w:iCs/>
        </w:rPr>
        <w:t>t</w:t>
      </w:r>
      <w:r>
        <w:t>. Thus {E(</w:t>
      </w:r>
      <w:r>
        <w:rPr>
          <w:b/>
          <w:bCs/>
        </w:rPr>
        <w:t>P</w:t>
      </w:r>
      <w:r>
        <w:t>(</w:t>
      </w:r>
      <w:r>
        <w:rPr>
          <w:i/>
          <w:iCs/>
        </w:rPr>
        <w:t>t</w:t>
      </w:r>
      <w:r>
        <w:t>))} is a non-increasing sequence bounded below by 0. By the monotone convergence theorem, it converges to some limit E* â‰¥ 0.</w:t>
      </w:r>
    </w:p>
    <w:p w14:paraId="6FCBFC01" w14:textId="77777777" w:rsidR="00000000" w:rsidRDefault="00000000">
      <w:pPr>
        <w:pStyle w:val="NormalWeb"/>
        <w:spacing w:line="480" w:lineRule="auto"/>
        <w:jc w:val="both"/>
        <w:divId w:val="1243562416"/>
      </w:pPr>
      <w:r>
        <w:rPr>
          <w:b/>
          <w:bCs/>
        </w:rPr>
        <w:t>Step 2: Contradiction Setup</w:t>
      </w:r>
      <w:r>
        <w:br/>
        <w:t>Assume E* &gt; 0. Then there exists Îµ &gt; 0 such that E(</w:t>
      </w:r>
      <w:r>
        <w:rPr>
          <w:b/>
          <w:bCs/>
        </w:rPr>
        <w:t>P</w:t>
      </w:r>
      <w:r>
        <w:t>(</w:t>
      </w:r>
      <w:r>
        <w:rPr>
          <w:i/>
          <w:iCs/>
        </w:rPr>
        <w:t>t</w:t>
      </w:r>
      <w:r>
        <w:t xml:space="preserve">)) â‰¥ Îµ for all sufficiently large </w:t>
      </w:r>
      <w:r>
        <w:rPr>
          <w:i/>
          <w:iCs/>
        </w:rPr>
        <w:t>t</w:t>
      </w:r>
      <w:r>
        <w:t>. This implies that at least one edge (</w:t>
      </w:r>
      <w:r>
        <w:rPr>
          <w:i/>
          <w:iCs/>
        </w:rPr>
        <w:t>i,j</w:t>
      </w:r>
      <w:r>
        <w:t xml:space="preserve">) âˆˆ </w:t>
      </w:r>
      <w:r>
        <w:rPr>
          <w:i/>
          <w:iCs/>
        </w:rPr>
        <w:t>E</w:t>
      </w:r>
      <w:r>
        <w:t xml:space="preserve"> maintains a persistent constraint violation: there exists Î´ &gt; 0 and time T such that for all </w:t>
      </w:r>
      <w:r>
        <w:rPr>
          <w:i/>
          <w:iCs/>
        </w:rPr>
        <w:t>t</w:t>
      </w:r>
      <w:r>
        <w:t xml:space="preserve"> &gt; T,</w:t>
      </w:r>
    </w:p>
    <w:p w14:paraId="7F8F95CA" w14:textId="77777777" w:rsidR="00000000" w:rsidRDefault="00000000">
      <w:pPr>
        <w:spacing w:line="480" w:lineRule="auto"/>
        <w:jc w:val="center"/>
        <w:divId w:val="369383349"/>
        <w:rPr>
          <w:rFonts w:eastAsia="Times New Roman"/>
        </w:rPr>
      </w:pP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 xml:space="preserve">) â‰¥ </w:t>
      </w:r>
      <w:r>
        <w:rPr>
          <w:rFonts w:eastAsia="Times New Roman"/>
          <w:i/>
          <w:iCs/>
        </w:rPr>
        <w:t>d</w:t>
      </w:r>
      <w:r>
        <w:rPr>
          <w:rFonts w:eastAsia="Times New Roman"/>
          <w:i/>
          <w:iCs/>
          <w:vertAlign w:val="subscript"/>
        </w:rPr>
        <w:t>ij</w:t>
      </w:r>
      <w:r>
        <w:rPr>
          <w:rFonts w:eastAsia="Times New Roman"/>
          <w:vertAlign w:val="superscript"/>
        </w:rPr>
        <w:t>*</w:t>
      </w:r>
      <w:r>
        <w:rPr>
          <w:rFonts w:eastAsia="Times New Roman"/>
        </w:rPr>
        <w:t xml:space="preserve"> + Î´ </w:t>
      </w:r>
    </w:p>
    <w:p w14:paraId="42726815" w14:textId="77777777" w:rsidR="00000000" w:rsidRDefault="00000000">
      <w:pPr>
        <w:pStyle w:val="NormalWeb"/>
        <w:spacing w:line="480" w:lineRule="auto"/>
        <w:jc w:val="both"/>
        <w:divId w:val="1243562416"/>
      </w:pPr>
      <w:r>
        <w:rPr>
          <w:b/>
          <w:bCs/>
        </w:rPr>
        <w:t>Step 3: Node Selection Frequency</w:t>
      </w:r>
      <w:r>
        <w:br/>
        <w:t>Since nodes are selected uniformly at random with probability 1/</w:t>
      </w:r>
      <w:r>
        <w:rPr>
          <w:i/>
          <w:iCs/>
        </w:rPr>
        <w:t>n</w:t>
      </w:r>
      <w:r>
        <w:t xml:space="preserve"> &gt; 0 at each iteration, and selections are independent across </w:t>
      </w:r>
      <w:r>
        <w:lastRenderedPageBreak/>
        <w:t>iterations, the Borel-Cantelli lemma guarantees that each node is selected infinitely often with probability 1.</w:t>
      </w:r>
    </w:p>
    <w:p w14:paraId="3A0FD7A7" w14:textId="77777777" w:rsidR="00000000" w:rsidRDefault="00000000">
      <w:pPr>
        <w:pStyle w:val="NormalWeb"/>
        <w:spacing w:line="480" w:lineRule="auto"/>
        <w:jc w:val="both"/>
        <w:divId w:val="1243562416"/>
      </w:pPr>
      <w:r>
        <w:rPr>
          <w:b/>
          <w:bCs/>
        </w:rPr>
        <w:t>Step 4: Error Reduction Mechanism</w:t>
      </w:r>
      <w:r>
        <w:br/>
        <w:t xml:space="preserve">Consider a time </w:t>
      </w:r>
      <w:r>
        <w:rPr>
          <w:i/>
          <w:iCs/>
        </w:rPr>
        <w:t>t</w:t>
      </w:r>
      <w:r>
        <w:t xml:space="preserve"> &gt; T when node </w:t>
      </w:r>
      <w:r>
        <w:rPr>
          <w:i/>
          <w:iCs/>
        </w:rPr>
        <w:t>i</w:t>
      </w:r>
      <w:r>
        <w:t xml:space="preserve"> is selected and the constraint violation persists (</w:t>
      </w:r>
      <w:r>
        <w:rPr>
          <w:i/>
          <w:iCs/>
        </w:rPr>
        <w:t>d</w:t>
      </w:r>
      <w:r>
        <w:rPr>
          <w:i/>
          <w:iCs/>
          <w:vertAlign w:val="subscript"/>
        </w:rPr>
        <w:t>ij</w:t>
      </w:r>
      <w:r>
        <w:t>(</w:t>
      </w:r>
      <w:r>
        <w:rPr>
          <w:i/>
          <w:iCs/>
        </w:rPr>
        <w:t>t</w:t>
      </w:r>
      <w:r>
        <w:t xml:space="preserve">) &gt; </w:t>
      </w:r>
      <w:r>
        <w:rPr>
          <w:i/>
          <w:iCs/>
        </w:rPr>
        <w:t>d</w:t>
      </w:r>
      <w:r>
        <w:rPr>
          <w:i/>
          <w:iCs/>
          <w:vertAlign w:val="subscript"/>
        </w:rPr>
        <w:t>ij</w:t>
      </w:r>
      <w:r>
        <w:rPr>
          <w:vertAlign w:val="superscript"/>
        </w:rPr>
        <w:t>*</w:t>
      </w:r>
      <w:r>
        <w:t xml:space="preserve">). According to Algorithm 1, neighbor </w:t>
      </w:r>
      <w:r>
        <w:rPr>
          <w:i/>
          <w:iCs/>
        </w:rPr>
        <w:t>j</w:t>
      </w:r>
      <w:r>
        <w:t xml:space="preserve"> moves toward </w:t>
      </w:r>
      <w:r>
        <w:rPr>
          <w:i/>
          <w:iCs/>
        </w:rPr>
        <w:t>i</w:t>
      </w:r>
      <w:r>
        <w:t>:</w:t>
      </w:r>
    </w:p>
    <w:p w14:paraId="0CD0FC56" w14:textId="77777777" w:rsidR="00000000" w:rsidRDefault="00000000">
      <w:pPr>
        <w:spacing w:line="480" w:lineRule="auto"/>
        <w:jc w:val="center"/>
        <w:divId w:val="1802529148"/>
        <w:rPr>
          <w:rFonts w:eastAsia="Times New Roman"/>
        </w:rPr>
      </w:pP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xml:space="preserve">+1)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 Î²(</w:t>
      </w:r>
      <w:r>
        <w:rPr>
          <w:rFonts w:eastAsia="Times New Roman"/>
          <w:b/>
          <w:bCs/>
        </w:rPr>
        <w:t>p</w:t>
      </w:r>
      <w:r>
        <w:rPr>
          <w:rFonts w:eastAsia="Times New Roman"/>
          <w:i/>
          <w:iCs/>
          <w:vertAlign w:val="subscript"/>
        </w:rPr>
        <w:t>i</w:t>
      </w:r>
      <w:r>
        <w:rPr>
          <w:rFonts w:eastAsia="Times New Roman"/>
        </w:rPr>
        <w:t>(</w:t>
      </w:r>
      <w:r>
        <w:rPr>
          <w:rFonts w:eastAsia="Times New Roman"/>
          <w:i/>
          <w:iCs/>
        </w:rPr>
        <w:t>t</w:t>
      </w:r>
      <w:r>
        <w:rPr>
          <w:rFonts w:eastAsia="Times New Roman"/>
        </w:rPr>
        <w:t xml:space="preserve">) - </w:t>
      </w:r>
      <w:r>
        <w:rPr>
          <w:rFonts w:eastAsia="Times New Roman"/>
          <w:b/>
          <w:bCs/>
        </w:rPr>
        <w:t>p</w:t>
      </w:r>
      <w:r>
        <w:rPr>
          <w:rFonts w:eastAsia="Times New Roman"/>
          <w:i/>
          <w:iCs/>
          <w:vertAlign w:val="subscript"/>
        </w:rPr>
        <w:t>j</w:t>
      </w:r>
      <w:r>
        <w:rPr>
          <w:rFonts w:eastAsia="Times New Roman"/>
        </w:rPr>
        <w:t>(</w:t>
      </w:r>
      <w:r>
        <w:rPr>
          <w:rFonts w:eastAsia="Times New Roman"/>
          <w:i/>
          <w:iCs/>
        </w:rPr>
        <w:t>t</w:t>
      </w:r>
      <w:r>
        <w:rPr>
          <w:rFonts w:eastAsia="Times New Roman"/>
        </w:rPr>
        <w:t xml:space="preserve">)) </w:t>
      </w:r>
    </w:p>
    <w:p w14:paraId="486D1A7A" w14:textId="77777777" w:rsidR="00000000" w:rsidRDefault="00000000">
      <w:pPr>
        <w:pStyle w:val="NormalWeb"/>
        <w:spacing w:line="480" w:lineRule="auto"/>
        <w:jc w:val="both"/>
        <w:divId w:val="1243562416"/>
      </w:pPr>
      <w:r>
        <w:t>The resulting distance becomes:</w:t>
      </w:r>
    </w:p>
    <w:p w14:paraId="1C9D8CBE" w14:textId="77777777" w:rsidR="00000000" w:rsidRDefault="00000000">
      <w:pPr>
        <w:spacing w:line="480" w:lineRule="auto"/>
        <w:jc w:val="center"/>
        <w:divId w:val="1866870800"/>
        <w:rPr>
          <w:rFonts w:eastAsia="Times New Roman"/>
        </w:rPr>
      </w:pP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+1) = (1-Î²)</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 xml:space="preserve">) &lt; </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rPr>
        <w:t xml:space="preserve">) </w:t>
      </w:r>
    </w:p>
    <w:p w14:paraId="632D275E" w14:textId="77777777" w:rsidR="00000000" w:rsidRDefault="00000000">
      <w:pPr>
        <w:pStyle w:val="NormalWeb"/>
        <w:spacing w:line="480" w:lineRule="auto"/>
        <w:jc w:val="both"/>
        <w:divId w:val="1243562416"/>
      </w:pPr>
      <w:r>
        <w:rPr>
          <w:b/>
          <w:bCs/>
        </w:rPr>
        <w:t>Step 5: Infinite Reduction Leads to Contradiction</w:t>
      </w:r>
      <w:r>
        <w:br/>
        <w:t xml:space="preserve">Since node </w:t>
      </w:r>
      <w:r>
        <w:rPr>
          <w:i/>
          <w:iCs/>
        </w:rPr>
        <w:t>i</w:t>
      </w:r>
      <w:r>
        <w:t xml:space="preserve"> is selected infinitely often, we can consider the subsequence of times {</w:t>
      </w:r>
      <w:r>
        <w:rPr>
          <w:i/>
          <w:iCs/>
        </w:rPr>
        <w:t>t</w:t>
      </w:r>
      <w:r>
        <w:rPr>
          <w:i/>
          <w:iCs/>
          <w:vertAlign w:val="subscript"/>
        </w:rPr>
        <w:t>k</w:t>
      </w:r>
      <w:r>
        <w:t xml:space="preserve">} when </w:t>
      </w:r>
      <w:r>
        <w:rPr>
          <w:i/>
          <w:iCs/>
        </w:rPr>
        <w:t>i</w:t>
      </w:r>
      <w:r>
        <w:t xml:space="preserve"> is selected and </w:t>
      </w:r>
      <w:r>
        <w:rPr>
          <w:i/>
          <w:iCs/>
        </w:rPr>
        <w:t>d</w:t>
      </w:r>
      <w:r>
        <w:rPr>
          <w:i/>
          <w:iCs/>
          <w:vertAlign w:val="subscript"/>
        </w:rPr>
        <w:t>ij</w:t>
      </w:r>
      <w:r>
        <w:t>(</w:t>
      </w:r>
      <w:r>
        <w:rPr>
          <w:i/>
          <w:iCs/>
        </w:rPr>
        <w:t>t</w:t>
      </w:r>
      <w:r>
        <w:rPr>
          <w:i/>
          <w:iCs/>
          <w:vertAlign w:val="subscript"/>
        </w:rPr>
        <w:t>k</w:t>
      </w:r>
      <w:r>
        <w:t xml:space="preserve">) &gt; </w:t>
      </w:r>
      <w:r>
        <w:rPr>
          <w:i/>
          <w:iCs/>
        </w:rPr>
        <w:t>d</w:t>
      </w:r>
      <w:r>
        <w:rPr>
          <w:i/>
          <w:iCs/>
          <w:vertAlign w:val="subscript"/>
        </w:rPr>
        <w:t>ij</w:t>
      </w:r>
      <w:r>
        <w:rPr>
          <w:vertAlign w:val="superscript"/>
        </w:rPr>
        <w:t>*</w:t>
      </w:r>
      <w:r>
        <w:t>. At each such time,</w:t>
      </w:r>
    </w:p>
    <w:p w14:paraId="564C32E3" w14:textId="77777777" w:rsidR="00000000" w:rsidRDefault="00000000">
      <w:pPr>
        <w:spacing w:line="480" w:lineRule="auto"/>
        <w:jc w:val="center"/>
        <w:divId w:val="1657108209"/>
        <w:rPr>
          <w:rFonts w:eastAsia="Times New Roman"/>
        </w:rPr>
      </w:pP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i/>
          <w:iCs/>
          <w:vertAlign w:val="subscript"/>
        </w:rPr>
        <w:t>k</w:t>
      </w:r>
      <w:r>
        <w:rPr>
          <w:rFonts w:eastAsia="Times New Roman"/>
          <w:vertAlign w:val="subscript"/>
        </w:rPr>
        <w:t>+1</w:t>
      </w:r>
      <w:r>
        <w:rPr>
          <w:rFonts w:eastAsia="Times New Roman"/>
        </w:rPr>
        <w:t>) = (1-Î²)</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i/>
          <w:iCs/>
          <w:vertAlign w:val="subscript"/>
        </w:rPr>
        <w:t>k</w:t>
      </w:r>
      <w:r>
        <w:rPr>
          <w:rFonts w:eastAsia="Times New Roman"/>
        </w:rPr>
        <w:t xml:space="preserve">) </w:t>
      </w:r>
    </w:p>
    <w:p w14:paraId="44492454" w14:textId="77777777" w:rsidR="00000000" w:rsidRDefault="00000000">
      <w:pPr>
        <w:pStyle w:val="NormalWeb"/>
        <w:spacing w:line="480" w:lineRule="auto"/>
        <w:jc w:val="both"/>
        <w:divId w:val="1243562416"/>
      </w:pPr>
      <w:r>
        <w:t xml:space="preserve">This creates a decreasing subsequence: </w:t>
      </w:r>
      <w:r>
        <w:rPr>
          <w:i/>
          <w:iCs/>
        </w:rPr>
        <w:t>d</w:t>
      </w:r>
      <w:r>
        <w:rPr>
          <w:i/>
          <w:iCs/>
          <w:vertAlign w:val="subscript"/>
        </w:rPr>
        <w:t>ij</w:t>
      </w:r>
      <w:r>
        <w:t>(</w:t>
      </w:r>
      <w:r>
        <w:rPr>
          <w:i/>
          <w:iCs/>
        </w:rPr>
        <w:t>t</w:t>
      </w:r>
      <w:r>
        <w:rPr>
          <w:i/>
          <w:iCs/>
          <w:vertAlign w:val="subscript"/>
        </w:rPr>
        <w:t>k</w:t>
      </w:r>
      <w:r>
        <w:rPr>
          <w:vertAlign w:val="subscript"/>
        </w:rPr>
        <w:t>+1</w:t>
      </w:r>
      <w:r>
        <w:t xml:space="preserve">) &lt; </w:t>
      </w:r>
      <w:r>
        <w:rPr>
          <w:i/>
          <w:iCs/>
        </w:rPr>
        <w:t>d</w:t>
      </w:r>
      <w:r>
        <w:rPr>
          <w:i/>
          <w:iCs/>
          <w:vertAlign w:val="subscript"/>
        </w:rPr>
        <w:t>ij</w:t>
      </w:r>
      <w:r>
        <w:t>(</w:t>
      </w:r>
      <w:r>
        <w:rPr>
          <w:i/>
          <w:iCs/>
        </w:rPr>
        <w:t>t</w:t>
      </w:r>
      <w:r>
        <w:rPr>
          <w:i/>
          <w:iCs/>
          <w:vertAlign w:val="subscript"/>
        </w:rPr>
        <w:t>k</w:t>
      </w:r>
      <w:r>
        <w:t>). Since 0 &lt; (1-Î²) &lt; 1,</w:t>
      </w:r>
    </w:p>
    <w:p w14:paraId="450379A4" w14:textId="77777777" w:rsidR="00000000" w:rsidRDefault="00000000">
      <w:pPr>
        <w:spacing w:line="480" w:lineRule="auto"/>
        <w:jc w:val="center"/>
        <w:divId w:val="887494249"/>
        <w:rPr>
          <w:rFonts w:eastAsia="Times New Roman"/>
        </w:rPr>
      </w:pPr>
      <w:r>
        <w:rPr>
          <w:rFonts w:eastAsia="Times New Roman"/>
        </w:rPr>
        <w:t>lim</w:t>
      </w:r>
      <w:r>
        <w:rPr>
          <w:rFonts w:eastAsia="Times New Roman"/>
          <w:i/>
          <w:iCs/>
          <w:vertAlign w:val="subscript"/>
        </w:rPr>
        <w:t>k</w:t>
      </w:r>
      <w:r>
        <w:rPr>
          <w:rFonts w:eastAsia="Times New Roman"/>
          <w:vertAlign w:val="subscript"/>
        </w:rPr>
        <w:t>â†’âˆž</w:t>
      </w:r>
      <w:r>
        <w:rPr>
          <w:rFonts w:eastAsia="Times New Roman"/>
        </w:rPr>
        <w:t xml:space="preserve"> </w:t>
      </w:r>
      <w:r>
        <w:rPr>
          <w:rFonts w:eastAsia="Times New Roman"/>
          <w:i/>
          <w:iCs/>
        </w:rPr>
        <w:t>d</w:t>
      </w:r>
      <w:r>
        <w:rPr>
          <w:rFonts w:eastAsia="Times New Roman"/>
          <w:i/>
          <w:iCs/>
          <w:vertAlign w:val="subscript"/>
        </w:rPr>
        <w:t>ij</w:t>
      </w:r>
      <w:r>
        <w:rPr>
          <w:rFonts w:eastAsia="Times New Roman"/>
        </w:rPr>
        <w:t>(</w:t>
      </w:r>
      <w:r>
        <w:rPr>
          <w:rFonts w:eastAsia="Times New Roman"/>
          <w:i/>
          <w:iCs/>
        </w:rPr>
        <w:t>t</w:t>
      </w:r>
      <w:r>
        <w:rPr>
          <w:rFonts w:eastAsia="Times New Roman"/>
          <w:i/>
          <w:iCs/>
          <w:vertAlign w:val="subscript"/>
        </w:rPr>
        <w:t>k</w:t>
      </w:r>
      <w:r>
        <w:rPr>
          <w:rFonts w:eastAsia="Times New Roman"/>
        </w:rPr>
        <w:t xml:space="preserve">) = 0 </w:t>
      </w:r>
    </w:p>
    <w:p w14:paraId="315E5B3A" w14:textId="77777777" w:rsidR="00000000" w:rsidRDefault="00000000">
      <w:pPr>
        <w:pStyle w:val="NormalWeb"/>
        <w:spacing w:line="480" w:lineRule="auto"/>
        <w:jc w:val="both"/>
        <w:divId w:val="1243562416"/>
      </w:pPr>
      <w:r>
        <w:t xml:space="preserve">However, </w:t>
      </w:r>
      <w:r>
        <w:rPr>
          <w:i/>
          <w:iCs/>
        </w:rPr>
        <w:t>d</w:t>
      </w:r>
      <w:r>
        <w:rPr>
          <w:i/>
          <w:iCs/>
          <w:vertAlign w:val="subscript"/>
        </w:rPr>
        <w:t>ij</w:t>
      </w:r>
      <w:r>
        <w:rPr>
          <w:vertAlign w:val="superscript"/>
        </w:rPr>
        <w:t>*</w:t>
      </w:r>
      <w:r>
        <w:t xml:space="preserve"> &gt; 0 (positive reference distance). Therefore, there exists some finite </w:t>
      </w:r>
      <w:r>
        <w:rPr>
          <w:i/>
          <w:iCs/>
        </w:rPr>
        <w:t>k</w:t>
      </w:r>
      <w:r>
        <w:rPr>
          <w:vertAlign w:val="superscript"/>
        </w:rPr>
        <w:t>*</w:t>
      </w:r>
      <w:r>
        <w:t xml:space="preserve"> such that </w:t>
      </w:r>
      <w:r>
        <w:rPr>
          <w:i/>
          <w:iCs/>
        </w:rPr>
        <w:t>d</w:t>
      </w:r>
      <w:r>
        <w:rPr>
          <w:i/>
          <w:iCs/>
          <w:vertAlign w:val="subscript"/>
        </w:rPr>
        <w:t>ij</w:t>
      </w:r>
      <w:r>
        <w:t>(</w:t>
      </w:r>
      <w:r>
        <w:rPr>
          <w:i/>
          <w:iCs/>
        </w:rPr>
        <w:t>t</w:t>
      </w:r>
      <w:r>
        <w:rPr>
          <w:i/>
          <w:iCs/>
          <w:vertAlign w:val="subscript"/>
        </w:rPr>
        <w:t>k</w:t>
      </w:r>
      <w:r>
        <w:rPr>
          <w:vertAlign w:val="superscript"/>
        </w:rPr>
        <w:t>*</w:t>
      </w:r>
      <w:r>
        <w:t xml:space="preserve">) â‰¤ </w:t>
      </w:r>
      <w:r>
        <w:rPr>
          <w:i/>
          <w:iCs/>
        </w:rPr>
        <w:t>d</w:t>
      </w:r>
      <w:r>
        <w:rPr>
          <w:i/>
          <w:iCs/>
          <w:vertAlign w:val="subscript"/>
        </w:rPr>
        <w:t>ij</w:t>
      </w:r>
      <w:r>
        <w:rPr>
          <w:vertAlign w:val="superscript"/>
        </w:rPr>
        <w:t>*</w:t>
      </w:r>
      <w:r>
        <w:t>, contradicting the assumption of persistent violation.</w:t>
      </w:r>
    </w:p>
    <w:p w14:paraId="0BDE80F6" w14:textId="77777777" w:rsidR="00000000" w:rsidRDefault="00000000">
      <w:pPr>
        <w:pStyle w:val="NormalWeb"/>
        <w:spacing w:line="480" w:lineRule="auto"/>
        <w:jc w:val="both"/>
        <w:divId w:val="1243562416"/>
      </w:pPr>
      <w:r>
        <w:rPr>
          <w:b/>
          <w:bCs/>
        </w:rPr>
        <w:lastRenderedPageBreak/>
        <w:t>Step 6: Convergence Conclusion</w:t>
      </w:r>
      <w:r>
        <w:br/>
        <w:t>The contradiction implies that our assumption E* &gt; 0 must be false. Therefore, E* = 0, proving that:</w:t>
      </w:r>
    </w:p>
    <w:p w14:paraId="72061C61" w14:textId="77777777" w:rsidR="00000000" w:rsidRDefault="00000000">
      <w:pPr>
        <w:spacing w:line="480" w:lineRule="auto"/>
        <w:jc w:val="center"/>
        <w:divId w:val="1180003182"/>
        <w:rPr>
          <w:rFonts w:eastAsia="Times New Roman"/>
        </w:rPr>
      </w:pPr>
      <w:r>
        <w:rPr>
          <w:rFonts w:eastAsia="Times New Roman"/>
        </w:rPr>
        <w:t>lim</w:t>
      </w:r>
      <w:r>
        <w:rPr>
          <w:rFonts w:eastAsia="Times New Roman"/>
          <w:i/>
          <w:iCs/>
          <w:vertAlign w:val="subscript"/>
        </w:rPr>
        <w:t>t</w:t>
      </w:r>
      <w:r>
        <w:rPr>
          <w:rFonts w:eastAsia="Times New Roman"/>
          <w:vertAlign w:val="subscript"/>
        </w:rPr>
        <w:t>â†’âˆž</w:t>
      </w:r>
      <w:r>
        <w:rPr>
          <w:rFonts w:eastAsia="Times New Roman"/>
        </w:rPr>
        <w:t xml:space="preserve"> E(</w:t>
      </w:r>
      <w:r>
        <w:rPr>
          <w:rFonts w:eastAsia="Times New Roman"/>
          <w:b/>
          <w:bCs/>
        </w:rPr>
        <w:t>P</w:t>
      </w:r>
      <w:r>
        <w:rPr>
          <w:rFonts w:eastAsia="Times New Roman"/>
        </w:rPr>
        <w:t>(</w:t>
      </w:r>
      <w:r>
        <w:rPr>
          <w:rFonts w:eastAsia="Times New Roman"/>
          <w:i/>
          <w:iCs/>
        </w:rPr>
        <w:t>t</w:t>
      </w:r>
      <w:r>
        <w:rPr>
          <w:rFonts w:eastAsia="Times New Roman"/>
        </w:rPr>
        <w:t xml:space="preserve">)) = 0 </w:t>
      </w:r>
    </w:p>
    <w:p w14:paraId="6F7BAC39" w14:textId="77777777" w:rsidR="00000000" w:rsidRDefault="00000000">
      <w:pPr>
        <w:pStyle w:val="NormalWeb"/>
        <w:spacing w:line="480" w:lineRule="auto"/>
        <w:jc w:val="both"/>
        <w:divId w:val="1243562416"/>
      </w:pPr>
      <w:r>
        <w:rPr>
          <w:b/>
          <w:bCs/>
        </w:rPr>
        <w:t>Corollary (Constraint Satisfaction):</w:t>
      </w:r>
      <w:r>
        <w:t xml:space="preserve"> Since E(</w:t>
      </w:r>
      <w:r>
        <w:rPr>
          <w:b/>
          <w:bCs/>
        </w:rPr>
        <w:t>P</w:t>
      </w:r>
      <w:r>
        <w:t xml:space="preserve">) = 0 if and only if </w:t>
      </w:r>
      <w:r>
        <w:rPr>
          <w:i/>
          <w:iCs/>
        </w:rPr>
        <w:t>d</w:t>
      </w:r>
      <w:r>
        <w:rPr>
          <w:i/>
          <w:iCs/>
          <w:vertAlign w:val="subscript"/>
        </w:rPr>
        <w:t>ij</w:t>
      </w:r>
      <w:r>
        <w:t xml:space="preserve"> â‰¤ </w:t>
      </w:r>
      <w:r>
        <w:rPr>
          <w:i/>
          <w:iCs/>
        </w:rPr>
        <w:t>d</w:t>
      </w:r>
      <w:r>
        <w:rPr>
          <w:i/>
          <w:iCs/>
          <w:vertAlign w:val="subscript"/>
        </w:rPr>
        <w:t>ij</w:t>
      </w:r>
      <w:r>
        <w:rPr>
          <w:vertAlign w:val="superscript"/>
        </w:rPr>
        <w:t>*</w:t>
      </w:r>
      <w:r>
        <w:t xml:space="preserve"> for all edges, the algorithm converges to a state satisfying all distance constraints. âˆŽ</w:t>
      </w:r>
    </w:p>
    <w:p w14:paraId="768AF1A0" w14:textId="77777777" w:rsidR="00000000" w:rsidRDefault="00000000">
      <w:pPr>
        <w:spacing w:line="480" w:lineRule="auto"/>
        <w:jc w:val="both"/>
        <w:divId w:val="291207085"/>
        <w:rPr>
          <w:rFonts w:eastAsia="Times New Roman"/>
          <w:b/>
          <w:bCs/>
        </w:rPr>
      </w:pPr>
      <w:r>
        <w:rPr>
          <w:rFonts w:eastAsia="Times New Roman"/>
          <w:b/>
          <w:bCs/>
        </w:rPr>
        <w:t>A.3 Additional Lemma (Bounded Movement)</w:t>
      </w:r>
    </w:p>
    <w:p w14:paraId="4B648F1F" w14:textId="77777777" w:rsidR="00000000" w:rsidRDefault="00000000">
      <w:pPr>
        <w:pStyle w:val="NormalWeb"/>
        <w:spacing w:line="480" w:lineRule="auto"/>
        <w:jc w:val="both"/>
        <w:divId w:val="1243562416"/>
      </w:pPr>
      <w:r>
        <w:rPr>
          <w:b/>
          <w:bCs/>
        </w:rPr>
        <w:t>Lemma 2:</w:t>
      </w:r>
      <w:r>
        <w:t xml:space="preserve"> When neighbor </w:t>
      </w:r>
      <w:r>
        <w:rPr>
          <w:i/>
          <w:iCs/>
        </w:rPr>
        <w:t>j</w:t>
      </w:r>
      <w:r>
        <w:t xml:space="preserve"> moves toward selected node </w:t>
      </w:r>
      <w:r>
        <w:rPr>
          <w:i/>
          <w:iCs/>
        </w:rPr>
        <w:t>i</w:t>
      </w:r>
      <w:r>
        <w:t xml:space="preserve">, the maximum possible increase in distance to any other node </w:t>
      </w:r>
      <w:r>
        <w:rPr>
          <w:i/>
          <w:iCs/>
        </w:rPr>
        <w:t>k</w:t>
      </w:r>
      <w:r>
        <w:t xml:space="preserve"> is bounded by the movement distance.</w:t>
      </w:r>
    </w:p>
    <w:p w14:paraId="6BD365CF" w14:textId="77777777" w:rsidR="00000000" w:rsidRDefault="00000000">
      <w:pPr>
        <w:pStyle w:val="NormalWeb"/>
        <w:spacing w:line="480" w:lineRule="auto"/>
        <w:jc w:val="both"/>
        <w:divId w:val="1243562416"/>
      </w:pPr>
      <w:r>
        <w:rPr>
          <w:b/>
          <w:bCs/>
        </w:rPr>
        <w:t>Proof:</w:t>
      </w:r>
      <w:r>
        <w:t xml:space="preserve"> Let Î” = ||</w:t>
      </w:r>
      <w:r>
        <w:rPr>
          <w:b/>
          <w:bCs/>
        </w:rPr>
        <w:t>p</w:t>
      </w:r>
      <w:r>
        <w:rPr>
          <w:i/>
          <w:iCs/>
          <w:vertAlign w:val="subscript"/>
        </w:rPr>
        <w:t>j</w:t>
      </w:r>
      <w:r>
        <w:t>(</w:t>
      </w:r>
      <w:r>
        <w:rPr>
          <w:i/>
          <w:iCs/>
        </w:rPr>
        <w:t>t</w:t>
      </w:r>
      <w:r>
        <w:t xml:space="preserve">+1) - </w:t>
      </w:r>
      <w:r>
        <w:rPr>
          <w:b/>
          <w:bCs/>
        </w:rPr>
        <w:t>p</w:t>
      </w:r>
      <w:r>
        <w:rPr>
          <w:i/>
          <w:iCs/>
          <w:vertAlign w:val="subscript"/>
        </w:rPr>
        <w:t>j</w:t>
      </w:r>
      <w:r>
        <w:t>(</w:t>
      </w:r>
      <w:r>
        <w:rPr>
          <w:i/>
          <w:iCs/>
        </w:rPr>
        <w:t>t</w:t>
      </w:r>
      <w:r>
        <w:t>)|| = Î²||</w:t>
      </w:r>
      <w:r>
        <w:rPr>
          <w:b/>
          <w:bCs/>
        </w:rPr>
        <w:t>p</w:t>
      </w:r>
      <w:r>
        <w:rPr>
          <w:i/>
          <w:iCs/>
          <w:vertAlign w:val="subscript"/>
        </w:rPr>
        <w:t>i</w:t>
      </w:r>
      <w:r>
        <w:t>(</w:t>
      </w:r>
      <w:r>
        <w:rPr>
          <w:i/>
          <w:iCs/>
        </w:rPr>
        <w:t>t</w:t>
      </w:r>
      <w:r>
        <w:t xml:space="preserve">) - </w:t>
      </w:r>
      <w:r>
        <w:rPr>
          <w:b/>
          <w:bCs/>
        </w:rPr>
        <w:t>p</w:t>
      </w:r>
      <w:r>
        <w:rPr>
          <w:i/>
          <w:iCs/>
          <w:vertAlign w:val="subscript"/>
        </w:rPr>
        <w:t>j</w:t>
      </w:r>
      <w:r>
        <w:t>(</w:t>
      </w:r>
      <w:r>
        <w:rPr>
          <w:i/>
          <w:iCs/>
        </w:rPr>
        <w:t>t</w:t>
      </w:r>
      <w:r>
        <w:t>)||. By the triangle inequality:</w:t>
      </w:r>
    </w:p>
    <w:p w14:paraId="27F5B654" w14:textId="77777777" w:rsidR="00000000" w:rsidRDefault="00000000">
      <w:pPr>
        <w:spacing w:line="480" w:lineRule="auto"/>
        <w:jc w:val="center"/>
        <w:divId w:val="1254819028"/>
        <w:rPr>
          <w:rFonts w:eastAsia="Times New Roman"/>
        </w:rPr>
      </w:pPr>
      <w:r>
        <w:rPr>
          <w:rFonts w:eastAsia="Times New Roman"/>
        </w:rPr>
        <w:t>|</w:t>
      </w:r>
      <w:r>
        <w:rPr>
          <w:rFonts w:eastAsia="Times New Roman"/>
          <w:i/>
          <w:iCs/>
        </w:rPr>
        <w:t>d</w:t>
      </w:r>
      <w:r>
        <w:rPr>
          <w:rFonts w:eastAsia="Times New Roman"/>
          <w:i/>
          <w:iCs/>
          <w:vertAlign w:val="subscript"/>
        </w:rPr>
        <w:t>jk</w:t>
      </w:r>
      <w:r>
        <w:rPr>
          <w:rFonts w:eastAsia="Times New Roman"/>
        </w:rPr>
        <w:t>(</w:t>
      </w:r>
      <w:r>
        <w:rPr>
          <w:rFonts w:eastAsia="Times New Roman"/>
          <w:i/>
          <w:iCs/>
        </w:rPr>
        <w:t>t</w:t>
      </w:r>
      <w:r>
        <w:rPr>
          <w:rFonts w:eastAsia="Times New Roman"/>
        </w:rPr>
        <w:t xml:space="preserve">+1) - </w:t>
      </w:r>
      <w:r>
        <w:rPr>
          <w:rFonts w:eastAsia="Times New Roman"/>
          <w:i/>
          <w:iCs/>
        </w:rPr>
        <w:t>d</w:t>
      </w:r>
      <w:r>
        <w:rPr>
          <w:rFonts w:eastAsia="Times New Roman"/>
          <w:i/>
          <w:iCs/>
          <w:vertAlign w:val="subscript"/>
        </w:rPr>
        <w:t>jk</w:t>
      </w:r>
      <w:r>
        <w:rPr>
          <w:rFonts w:eastAsia="Times New Roman"/>
        </w:rPr>
        <w:t>(</w:t>
      </w:r>
      <w:r>
        <w:rPr>
          <w:rFonts w:eastAsia="Times New Roman"/>
          <w:i/>
          <w:iCs/>
        </w:rPr>
        <w:t>t</w:t>
      </w:r>
      <w:r>
        <w:rPr>
          <w:rFonts w:eastAsia="Times New Roman"/>
        </w:rPr>
        <w:t xml:space="preserve">)| â‰¤ Î” </w:t>
      </w:r>
    </w:p>
    <w:p w14:paraId="18607F5F" w14:textId="77777777" w:rsidR="009C558C" w:rsidRDefault="00000000">
      <w:pPr>
        <w:pStyle w:val="NormalWeb"/>
        <w:spacing w:line="480" w:lineRule="auto"/>
        <w:jc w:val="both"/>
        <w:divId w:val="1243562416"/>
      </w:pPr>
      <w:r>
        <w:t>This ensures that while distances to other nodes may change, the changes are controlled and cannot arbitrarily increase error. âˆŽ</w:t>
      </w:r>
    </w:p>
    <w:sectPr w:rsidR="009C5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96BFF"/>
    <w:multiLevelType w:val="multilevel"/>
    <w:tmpl w:val="C81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C679A"/>
    <w:multiLevelType w:val="multilevel"/>
    <w:tmpl w:val="E27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130951">
    <w:abstractNumId w:val="1"/>
  </w:num>
  <w:num w:numId="2" w16cid:durableId="122232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353E"/>
    <w:rsid w:val="00401F69"/>
    <w:rsid w:val="009C558C"/>
    <w:rsid w:val="00E13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A6E231"/>
  <w15:chartTrackingRefBased/>
  <w15:docId w15:val="{4E1F415B-4507-4119-AE30-595F2780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title">
    <w:name w:val="title"/>
    <w:basedOn w:val="Normal"/>
    <w:pPr>
      <w:spacing w:before="100" w:beforeAutospacing="1" w:after="567"/>
      <w:jc w:val="center"/>
    </w:pPr>
    <w:rPr>
      <w:b/>
      <w:bCs/>
      <w:sz w:val="32"/>
      <w:szCs w:val="32"/>
    </w:rPr>
  </w:style>
  <w:style w:type="paragraph" w:customStyle="1" w:styleId="authors">
    <w:name w:val="authors"/>
    <w:basedOn w:val="Normal"/>
    <w:pPr>
      <w:spacing w:before="100" w:beforeAutospacing="1" w:after="284"/>
      <w:jc w:val="center"/>
    </w:pPr>
  </w:style>
  <w:style w:type="paragraph" w:customStyle="1" w:styleId="affiliations">
    <w:name w:val="affiliations"/>
    <w:basedOn w:val="Normal"/>
    <w:pPr>
      <w:spacing w:before="100" w:beforeAutospacing="1" w:after="567"/>
      <w:jc w:val="center"/>
    </w:pPr>
    <w:rPr>
      <w:i/>
      <w:iCs/>
    </w:rPr>
  </w:style>
  <w:style w:type="paragraph" w:customStyle="1" w:styleId="corresponding">
    <w:name w:val="corresponding"/>
    <w:basedOn w:val="Normal"/>
    <w:pPr>
      <w:spacing w:before="100" w:beforeAutospacing="1" w:after="567"/>
      <w:jc w:val="center"/>
    </w:pPr>
    <w:rPr>
      <w:sz w:val="20"/>
      <w:szCs w:val="20"/>
    </w:rPr>
  </w:style>
  <w:style w:type="paragraph" w:customStyle="1" w:styleId="section">
    <w:name w:val="section"/>
    <w:basedOn w:val="Normal"/>
    <w:pPr>
      <w:spacing w:before="567" w:after="284"/>
    </w:pPr>
    <w:rPr>
      <w:b/>
      <w:bCs/>
      <w:sz w:val="28"/>
      <w:szCs w:val="28"/>
    </w:rPr>
  </w:style>
  <w:style w:type="paragraph" w:customStyle="1" w:styleId="subsection">
    <w:name w:val="subsection"/>
    <w:basedOn w:val="Normal"/>
    <w:pPr>
      <w:spacing w:before="284" w:after="170"/>
    </w:pPr>
    <w:rPr>
      <w:b/>
      <w:bCs/>
    </w:rPr>
  </w:style>
  <w:style w:type="paragraph" w:customStyle="1" w:styleId="abstract">
    <w:name w:val="abstract"/>
    <w:basedOn w:val="Normal"/>
    <w:pPr>
      <w:spacing w:before="567" w:after="567"/>
      <w:jc w:val="both"/>
    </w:pPr>
  </w:style>
  <w:style w:type="paragraph" w:customStyle="1" w:styleId="keywords">
    <w:name w:val="keywords"/>
    <w:basedOn w:val="Normal"/>
    <w:pPr>
      <w:spacing w:before="284" w:after="284"/>
    </w:pPr>
  </w:style>
  <w:style w:type="paragraph" w:customStyle="1" w:styleId="keyword-item">
    <w:name w:val="keyword-item"/>
    <w:basedOn w:val="Normal"/>
    <w:pPr>
      <w:spacing w:before="100" w:beforeAutospacing="1" w:after="100" w:afterAutospacing="1"/>
      <w:ind w:right="284"/>
    </w:pPr>
  </w:style>
  <w:style w:type="paragraph" w:customStyle="1" w:styleId="figure">
    <w:name w:val="figure"/>
    <w:basedOn w:val="Normal"/>
    <w:pPr>
      <w:spacing w:before="567" w:after="567"/>
      <w:jc w:val="center"/>
    </w:pPr>
  </w:style>
  <w:style w:type="paragraph" w:customStyle="1" w:styleId="table">
    <w:name w:val="table"/>
    <w:basedOn w:val="Normal"/>
    <w:pPr>
      <w:spacing w:before="567" w:after="567"/>
    </w:pPr>
  </w:style>
  <w:style w:type="paragraph" w:customStyle="1" w:styleId="equation">
    <w:name w:val="equation"/>
    <w:basedOn w:val="Normal"/>
    <w:pPr>
      <w:spacing w:before="284" w:after="284"/>
      <w:jc w:val="center"/>
    </w:pPr>
  </w:style>
  <w:style w:type="paragraph" w:customStyle="1" w:styleId="algorithm">
    <w:name w:val="algorithm"/>
    <w:basedOn w:val="Normal"/>
    <w:pPr>
      <w:pBdr>
        <w:left w:val="single" w:sz="18" w:space="14" w:color="CCCCCC"/>
      </w:pBdr>
      <w:shd w:val="clear" w:color="auto" w:fill="F8F8F8"/>
      <w:spacing w:before="567" w:after="567"/>
    </w:pPr>
  </w:style>
  <w:style w:type="paragraph" w:customStyle="1" w:styleId="reference">
    <w:name w:val="reference"/>
    <w:basedOn w:val="Normal"/>
    <w:pPr>
      <w:spacing w:before="100" w:beforeAutospacing="1" w:after="170"/>
      <w:ind w:hanging="284"/>
    </w:pPr>
  </w:style>
  <w:style w:type="paragraph" w:customStyle="1" w:styleId="acknowledgments">
    <w:name w:val="acknowledgments"/>
    <w:basedOn w:val="Normal"/>
    <w:pPr>
      <w:spacing w:before="567" w:after="100" w:afterAutospacing="1"/>
    </w:pPr>
    <w:rPr>
      <w:i/>
      <w:iCs/>
    </w:rPr>
  </w:style>
  <w:style w:type="paragraph" w:customStyle="1" w:styleId="appendix">
    <w:name w:val="appendix"/>
    <w:basedOn w:val="Normal"/>
    <w:pPr>
      <w:pageBreakBefore/>
      <w:spacing w:before="567" w:after="100" w:afterAutospacing="1"/>
    </w:pPr>
  </w:style>
  <w:style w:type="character" w:customStyle="1" w:styleId="keyword-item1">
    <w:name w:val="keyword-item1"/>
    <w:basedOn w:val="DefaultParagraphFont"/>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6241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1606884087">
          <w:marLeft w:val="0"/>
          <w:marRight w:val="0"/>
          <w:marTop w:val="0"/>
          <w:marBottom w:val="567"/>
          <w:divBdr>
            <w:top w:val="none" w:sz="0" w:space="0" w:color="auto"/>
            <w:left w:val="none" w:sz="0" w:space="0" w:color="auto"/>
            <w:bottom w:val="none" w:sz="0" w:space="0" w:color="auto"/>
            <w:right w:val="none" w:sz="0" w:space="0" w:color="auto"/>
          </w:divBdr>
        </w:div>
        <w:div w:id="17437677">
          <w:marLeft w:val="0"/>
          <w:marRight w:val="0"/>
          <w:marTop w:val="0"/>
          <w:marBottom w:val="284"/>
          <w:divBdr>
            <w:top w:val="none" w:sz="0" w:space="0" w:color="auto"/>
            <w:left w:val="none" w:sz="0" w:space="0" w:color="auto"/>
            <w:bottom w:val="none" w:sz="0" w:space="0" w:color="auto"/>
            <w:right w:val="none" w:sz="0" w:space="0" w:color="auto"/>
          </w:divBdr>
        </w:div>
        <w:div w:id="1914924210">
          <w:marLeft w:val="0"/>
          <w:marRight w:val="0"/>
          <w:marTop w:val="0"/>
          <w:marBottom w:val="567"/>
          <w:divBdr>
            <w:top w:val="none" w:sz="0" w:space="0" w:color="auto"/>
            <w:left w:val="none" w:sz="0" w:space="0" w:color="auto"/>
            <w:bottom w:val="none" w:sz="0" w:space="0" w:color="auto"/>
            <w:right w:val="none" w:sz="0" w:space="0" w:color="auto"/>
          </w:divBdr>
        </w:div>
        <w:div w:id="200870443">
          <w:marLeft w:val="0"/>
          <w:marRight w:val="0"/>
          <w:marTop w:val="0"/>
          <w:marBottom w:val="567"/>
          <w:divBdr>
            <w:top w:val="none" w:sz="0" w:space="0" w:color="auto"/>
            <w:left w:val="none" w:sz="0" w:space="0" w:color="auto"/>
            <w:bottom w:val="none" w:sz="0" w:space="0" w:color="auto"/>
            <w:right w:val="none" w:sz="0" w:space="0" w:color="auto"/>
          </w:divBdr>
        </w:div>
        <w:div w:id="1515606693">
          <w:marLeft w:val="0"/>
          <w:marRight w:val="0"/>
          <w:marTop w:val="567"/>
          <w:marBottom w:val="567"/>
          <w:divBdr>
            <w:top w:val="none" w:sz="0" w:space="0" w:color="auto"/>
            <w:left w:val="none" w:sz="0" w:space="0" w:color="auto"/>
            <w:bottom w:val="none" w:sz="0" w:space="0" w:color="auto"/>
            <w:right w:val="none" w:sz="0" w:space="0" w:color="auto"/>
          </w:divBdr>
          <w:divsChild>
            <w:div w:id="580065250">
              <w:marLeft w:val="0"/>
              <w:marRight w:val="0"/>
              <w:marTop w:val="284"/>
              <w:marBottom w:val="170"/>
              <w:divBdr>
                <w:top w:val="none" w:sz="0" w:space="0" w:color="auto"/>
                <w:left w:val="none" w:sz="0" w:space="0" w:color="auto"/>
                <w:bottom w:val="none" w:sz="0" w:space="0" w:color="auto"/>
                <w:right w:val="none" w:sz="0" w:space="0" w:color="auto"/>
              </w:divBdr>
            </w:div>
          </w:divsChild>
        </w:div>
        <w:div w:id="417598498">
          <w:marLeft w:val="0"/>
          <w:marRight w:val="0"/>
          <w:marTop w:val="284"/>
          <w:marBottom w:val="284"/>
          <w:divBdr>
            <w:top w:val="none" w:sz="0" w:space="0" w:color="auto"/>
            <w:left w:val="none" w:sz="0" w:space="0" w:color="auto"/>
            <w:bottom w:val="none" w:sz="0" w:space="0" w:color="auto"/>
            <w:right w:val="none" w:sz="0" w:space="0" w:color="auto"/>
          </w:divBdr>
          <w:divsChild>
            <w:div w:id="482504455">
              <w:marLeft w:val="0"/>
              <w:marRight w:val="0"/>
              <w:marTop w:val="284"/>
              <w:marBottom w:val="170"/>
              <w:divBdr>
                <w:top w:val="none" w:sz="0" w:space="0" w:color="auto"/>
                <w:left w:val="none" w:sz="0" w:space="0" w:color="auto"/>
                <w:bottom w:val="none" w:sz="0" w:space="0" w:color="auto"/>
                <w:right w:val="none" w:sz="0" w:space="0" w:color="auto"/>
              </w:divBdr>
            </w:div>
          </w:divsChild>
        </w:div>
        <w:div w:id="115219134">
          <w:marLeft w:val="0"/>
          <w:marRight w:val="0"/>
          <w:marTop w:val="567"/>
          <w:marBottom w:val="284"/>
          <w:divBdr>
            <w:top w:val="none" w:sz="0" w:space="0" w:color="auto"/>
            <w:left w:val="none" w:sz="0" w:space="0" w:color="auto"/>
            <w:bottom w:val="none" w:sz="0" w:space="0" w:color="auto"/>
            <w:right w:val="none" w:sz="0" w:space="0" w:color="auto"/>
          </w:divBdr>
        </w:div>
        <w:div w:id="1895895066">
          <w:marLeft w:val="0"/>
          <w:marRight w:val="0"/>
          <w:marTop w:val="567"/>
          <w:marBottom w:val="284"/>
          <w:divBdr>
            <w:top w:val="none" w:sz="0" w:space="0" w:color="auto"/>
            <w:left w:val="none" w:sz="0" w:space="0" w:color="auto"/>
            <w:bottom w:val="none" w:sz="0" w:space="0" w:color="auto"/>
            <w:right w:val="none" w:sz="0" w:space="0" w:color="auto"/>
          </w:divBdr>
        </w:div>
        <w:div w:id="1061711999">
          <w:marLeft w:val="0"/>
          <w:marRight w:val="0"/>
          <w:marTop w:val="284"/>
          <w:marBottom w:val="170"/>
          <w:divBdr>
            <w:top w:val="none" w:sz="0" w:space="0" w:color="auto"/>
            <w:left w:val="none" w:sz="0" w:space="0" w:color="auto"/>
            <w:bottom w:val="none" w:sz="0" w:space="0" w:color="auto"/>
            <w:right w:val="none" w:sz="0" w:space="0" w:color="auto"/>
          </w:divBdr>
        </w:div>
        <w:div w:id="1885677463">
          <w:marLeft w:val="0"/>
          <w:marRight w:val="0"/>
          <w:marTop w:val="284"/>
          <w:marBottom w:val="170"/>
          <w:divBdr>
            <w:top w:val="none" w:sz="0" w:space="0" w:color="auto"/>
            <w:left w:val="none" w:sz="0" w:space="0" w:color="auto"/>
            <w:bottom w:val="none" w:sz="0" w:space="0" w:color="auto"/>
            <w:right w:val="none" w:sz="0" w:space="0" w:color="auto"/>
          </w:divBdr>
        </w:div>
        <w:div w:id="1722286247">
          <w:marLeft w:val="0"/>
          <w:marRight w:val="0"/>
          <w:marTop w:val="284"/>
          <w:marBottom w:val="170"/>
          <w:divBdr>
            <w:top w:val="none" w:sz="0" w:space="0" w:color="auto"/>
            <w:left w:val="none" w:sz="0" w:space="0" w:color="auto"/>
            <w:bottom w:val="none" w:sz="0" w:space="0" w:color="auto"/>
            <w:right w:val="none" w:sz="0" w:space="0" w:color="auto"/>
          </w:divBdr>
        </w:div>
        <w:div w:id="186871819">
          <w:marLeft w:val="0"/>
          <w:marRight w:val="0"/>
          <w:marTop w:val="567"/>
          <w:marBottom w:val="284"/>
          <w:divBdr>
            <w:top w:val="none" w:sz="0" w:space="0" w:color="auto"/>
            <w:left w:val="none" w:sz="0" w:space="0" w:color="auto"/>
            <w:bottom w:val="none" w:sz="0" w:space="0" w:color="auto"/>
            <w:right w:val="none" w:sz="0" w:space="0" w:color="auto"/>
          </w:divBdr>
        </w:div>
        <w:div w:id="99566114">
          <w:marLeft w:val="0"/>
          <w:marRight w:val="0"/>
          <w:marTop w:val="284"/>
          <w:marBottom w:val="170"/>
          <w:divBdr>
            <w:top w:val="none" w:sz="0" w:space="0" w:color="auto"/>
            <w:left w:val="none" w:sz="0" w:space="0" w:color="auto"/>
            <w:bottom w:val="none" w:sz="0" w:space="0" w:color="auto"/>
            <w:right w:val="none" w:sz="0" w:space="0" w:color="auto"/>
          </w:divBdr>
        </w:div>
        <w:div w:id="467168630">
          <w:marLeft w:val="0"/>
          <w:marRight w:val="0"/>
          <w:marTop w:val="284"/>
          <w:marBottom w:val="170"/>
          <w:divBdr>
            <w:top w:val="none" w:sz="0" w:space="0" w:color="auto"/>
            <w:left w:val="none" w:sz="0" w:space="0" w:color="auto"/>
            <w:bottom w:val="none" w:sz="0" w:space="0" w:color="auto"/>
            <w:right w:val="none" w:sz="0" w:space="0" w:color="auto"/>
          </w:divBdr>
        </w:div>
        <w:div w:id="100413956">
          <w:marLeft w:val="0"/>
          <w:marRight w:val="0"/>
          <w:marTop w:val="284"/>
          <w:marBottom w:val="170"/>
          <w:divBdr>
            <w:top w:val="none" w:sz="0" w:space="0" w:color="auto"/>
            <w:left w:val="none" w:sz="0" w:space="0" w:color="auto"/>
            <w:bottom w:val="none" w:sz="0" w:space="0" w:color="auto"/>
            <w:right w:val="none" w:sz="0" w:space="0" w:color="auto"/>
          </w:divBdr>
        </w:div>
        <w:div w:id="1566255506">
          <w:marLeft w:val="0"/>
          <w:marRight w:val="0"/>
          <w:marTop w:val="284"/>
          <w:marBottom w:val="170"/>
          <w:divBdr>
            <w:top w:val="none" w:sz="0" w:space="0" w:color="auto"/>
            <w:left w:val="none" w:sz="0" w:space="0" w:color="auto"/>
            <w:bottom w:val="none" w:sz="0" w:space="0" w:color="auto"/>
            <w:right w:val="none" w:sz="0" w:space="0" w:color="auto"/>
          </w:divBdr>
        </w:div>
        <w:div w:id="1792943976">
          <w:marLeft w:val="0"/>
          <w:marRight w:val="0"/>
          <w:marTop w:val="567"/>
          <w:marBottom w:val="284"/>
          <w:divBdr>
            <w:top w:val="none" w:sz="0" w:space="0" w:color="auto"/>
            <w:left w:val="none" w:sz="0" w:space="0" w:color="auto"/>
            <w:bottom w:val="none" w:sz="0" w:space="0" w:color="auto"/>
            <w:right w:val="none" w:sz="0" w:space="0" w:color="auto"/>
          </w:divBdr>
        </w:div>
        <w:div w:id="1418667790">
          <w:marLeft w:val="0"/>
          <w:marRight w:val="0"/>
          <w:marTop w:val="284"/>
          <w:marBottom w:val="170"/>
          <w:divBdr>
            <w:top w:val="none" w:sz="0" w:space="0" w:color="auto"/>
            <w:left w:val="none" w:sz="0" w:space="0" w:color="auto"/>
            <w:bottom w:val="none" w:sz="0" w:space="0" w:color="auto"/>
            <w:right w:val="none" w:sz="0" w:space="0" w:color="auto"/>
          </w:divBdr>
        </w:div>
        <w:div w:id="1753044288">
          <w:marLeft w:val="0"/>
          <w:marRight w:val="0"/>
          <w:marTop w:val="567"/>
          <w:marBottom w:val="567"/>
          <w:divBdr>
            <w:top w:val="none" w:sz="0" w:space="0" w:color="auto"/>
            <w:left w:val="single" w:sz="18" w:space="14" w:color="CCCCCC"/>
            <w:bottom w:val="none" w:sz="0" w:space="0" w:color="auto"/>
            <w:right w:val="none" w:sz="0" w:space="0" w:color="auto"/>
          </w:divBdr>
        </w:div>
        <w:div w:id="236981356">
          <w:marLeft w:val="0"/>
          <w:marRight w:val="0"/>
          <w:marTop w:val="284"/>
          <w:marBottom w:val="170"/>
          <w:divBdr>
            <w:top w:val="none" w:sz="0" w:space="0" w:color="auto"/>
            <w:left w:val="none" w:sz="0" w:space="0" w:color="auto"/>
            <w:bottom w:val="none" w:sz="0" w:space="0" w:color="auto"/>
            <w:right w:val="none" w:sz="0" w:space="0" w:color="auto"/>
          </w:divBdr>
        </w:div>
        <w:div w:id="222909177">
          <w:marLeft w:val="0"/>
          <w:marRight w:val="0"/>
          <w:marTop w:val="284"/>
          <w:marBottom w:val="284"/>
          <w:divBdr>
            <w:top w:val="none" w:sz="0" w:space="0" w:color="auto"/>
            <w:left w:val="none" w:sz="0" w:space="0" w:color="auto"/>
            <w:bottom w:val="none" w:sz="0" w:space="0" w:color="auto"/>
            <w:right w:val="none" w:sz="0" w:space="0" w:color="auto"/>
          </w:divBdr>
        </w:div>
        <w:div w:id="1274090432">
          <w:marLeft w:val="0"/>
          <w:marRight w:val="0"/>
          <w:marTop w:val="284"/>
          <w:marBottom w:val="170"/>
          <w:divBdr>
            <w:top w:val="none" w:sz="0" w:space="0" w:color="auto"/>
            <w:left w:val="none" w:sz="0" w:space="0" w:color="auto"/>
            <w:bottom w:val="none" w:sz="0" w:space="0" w:color="auto"/>
            <w:right w:val="none" w:sz="0" w:space="0" w:color="auto"/>
          </w:divBdr>
        </w:div>
        <w:div w:id="1175876467">
          <w:marLeft w:val="0"/>
          <w:marRight w:val="0"/>
          <w:marTop w:val="567"/>
          <w:marBottom w:val="284"/>
          <w:divBdr>
            <w:top w:val="none" w:sz="0" w:space="0" w:color="auto"/>
            <w:left w:val="none" w:sz="0" w:space="0" w:color="auto"/>
            <w:bottom w:val="none" w:sz="0" w:space="0" w:color="auto"/>
            <w:right w:val="none" w:sz="0" w:space="0" w:color="auto"/>
          </w:divBdr>
        </w:div>
        <w:div w:id="955253260">
          <w:marLeft w:val="0"/>
          <w:marRight w:val="0"/>
          <w:marTop w:val="284"/>
          <w:marBottom w:val="170"/>
          <w:divBdr>
            <w:top w:val="none" w:sz="0" w:space="0" w:color="auto"/>
            <w:left w:val="none" w:sz="0" w:space="0" w:color="auto"/>
            <w:bottom w:val="none" w:sz="0" w:space="0" w:color="auto"/>
            <w:right w:val="none" w:sz="0" w:space="0" w:color="auto"/>
          </w:divBdr>
        </w:div>
        <w:div w:id="325323257">
          <w:marLeft w:val="0"/>
          <w:marRight w:val="0"/>
          <w:marTop w:val="284"/>
          <w:marBottom w:val="284"/>
          <w:divBdr>
            <w:top w:val="none" w:sz="0" w:space="0" w:color="auto"/>
            <w:left w:val="none" w:sz="0" w:space="0" w:color="auto"/>
            <w:bottom w:val="none" w:sz="0" w:space="0" w:color="auto"/>
            <w:right w:val="none" w:sz="0" w:space="0" w:color="auto"/>
          </w:divBdr>
        </w:div>
        <w:div w:id="372003565">
          <w:marLeft w:val="0"/>
          <w:marRight w:val="0"/>
          <w:marTop w:val="284"/>
          <w:marBottom w:val="170"/>
          <w:divBdr>
            <w:top w:val="none" w:sz="0" w:space="0" w:color="auto"/>
            <w:left w:val="none" w:sz="0" w:space="0" w:color="auto"/>
            <w:bottom w:val="none" w:sz="0" w:space="0" w:color="auto"/>
            <w:right w:val="none" w:sz="0" w:space="0" w:color="auto"/>
          </w:divBdr>
        </w:div>
        <w:div w:id="1602252922">
          <w:marLeft w:val="0"/>
          <w:marRight w:val="0"/>
          <w:marTop w:val="284"/>
          <w:marBottom w:val="170"/>
          <w:divBdr>
            <w:top w:val="none" w:sz="0" w:space="0" w:color="auto"/>
            <w:left w:val="none" w:sz="0" w:space="0" w:color="auto"/>
            <w:bottom w:val="none" w:sz="0" w:space="0" w:color="auto"/>
            <w:right w:val="none" w:sz="0" w:space="0" w:color="auto"/>
          </w:divBdr>
        </w:div>
        <w:div w:id="295961937">
          <w:marLeft w:val="0"/>
          <w:marRight w:val="0"/>
          <w:marTop w:val="567"/>
          <w:marBottom w:val="284"/>
          <w:divBdr>
            <w:top w:val="none" w:sz="0" w:space="0" w:color="auto"/>
            <w:left w:val="none" w:sz="0" w:space="0" w:color="auto"/>
            <w:bottom w:val="none" w:sz="0" w:space="0" w:color="auto"/>
            <w:right w:val="none" w:sz="0" w:space="0" w:color="auto"/>
          </w:divBdr>
        </w:div>
        <w:div w:id="165370277">
          <w:marLeft w:val="0"/>
          <w:marRight w:val="0"/>
          <w:marTop w:val="284"/>
          <w:marBottom w:val="170"/>
          <w:divBdr>
            <w:top w:val="none" w:sz="0" w:space="0" w:color="auto"/>
            <w:left w:val="none" w:sz="0" w:space="0" w:color="auto"/>
            <w:bottom w:val="none" w:sz="0" w:space="0" w:color="auto"/>
            <w:right w:val="none" w:sz="0" w:space="0" w:color="auto"/>
          </w:divBdr>
        </w:div>
        <w:div w:id="749541529">
          <w:marLeft w:val="0"/>
          <w:marRight w:val="0"/>
          <w:marTop w:val="567"/>
          <w:marBottom w:val="567"/>
          <w:divBdr>
            <w:top w:val="none" w:sz="0" w:space="0" w:color="auto"/>
            <w:left w:val="none" w:sz="0" w:space="0" w:color="auto"/>
            <w:bottom w:val="none" w:sz="0" w:space="0" w:color="auto"/>
            <w:right w:val="none" w:sz="0" w:space="0" w:color="auto"/>
          </w:divBdr>
        </w:div>
        <w:div w:id="947590095">
          <w:marLeft w:val="0"/>
          <w:marRight w:val="0"/>
          <w:marTop w:val="284"/>
          <w:marBottom w:val="170"/>
          <w:divBdr>
            <w:top w:val="none" w:sz="0" w:space="0" w:color="auto"/>
            <w:left w:val="none" w:sz="0" w:space="0" w:color="auto"/>
            <w:bottom w:val="none" w:sz="0" w:space="0" w:color="auto"/>
            <w:right w:val="none" w:sz="0" w:space="0" w:color="auto"/>
          </w:divBdr>
        </w:div>
        <w:div w:id="129515496">
          <w:marLeft w:val="0"/>
          <w:marRight w:val="0"/>
          <w:marTop w:val="567"/>
          <w:marBottom w:val="567"/>
          <w:divBdr>
            <w:top w:val="none" w:sz="0" w:space="0" w:color="auto"/>
            <w:left w:val="none" w:sz="0" w:space="0" w:color="auto"/>
            <w:bottom w:val="none" w:sz="0" w:space="0" w:color="auto"/>
            <w:right w:val="none" w:sz="0" w:space="0" w:color="auto"/>
          </w:divBdr>
        </w:div>
        <w:div w:id="1388190460">
          <w:marLeft w:val="0"/>
          <w:marRight w:val="0"/>
          <w:marTop w:val="284"/>
          <w:marBottom w:val="170"/>
          <w:divBdr>
            <w:top w:val="none" w:sz="0" w:space="0" w:color="auto"/>
            <w:left w:val="none" w:sz="0" w:space="0" w:color="auto"/>
            <w:bottom w:val="none" w:sz="0" w:space="0" w:color="auto"/>
            <w:right w:val="none" w:sz="0" w:space="0" w:color="auto"/>
          </w:divBdr>
        </w:div>
        <w:div w:id="2008824910">
          <w:marLeft w:val="0"/>
          <w:marRight w:val="0"/>
          <w:marTop w:val="284"/>
          <w:marBottom w:val="170"/>
          <w:divBdr>
            <w:top w:val="none" w:sz="0" w:space="0" w:color="auto"/>
            <w:left w:val="none" w:sz="0" w:space="0" w:color="auto"/>
            <w:bottom w:val="none" w:sz="0" w:space="0" w:color="auto"/>
            <w:right w:val="none" w:sz="0" w:space="0" w:color="auto"/>
          </w:divBdr>
        </w:div>
        <w:div w:id="312494525">
          <w:marLeft w:val="0"/>
          <w:marRight w:val="0"/>
          <w:marTop w:val="567"/>
          <w:marBottom w:val="284"/>
          <w:divBdr>
            <w:top w:val="none" w:sz="0" w:space="0" w:color="auto"/>
            <w:left w:val="none" w:sz="0" w:space="0" w:color="auto"/>
            <w:bottom w:val="none" w:sz="0" w:space="0" w:color="auto"/>
            <w:right w:val="none" w:sz="0" w:space="0" w:color="auto"/>
          </w:divBdr>
        </w:div>
        <w:div w:id="1722557114">
          <w:marLeft w:val="0"/>
          <w:marRight w:val="0"/>
          <w:marTop w:val="284"/>
          <w:marBottom w:val="170"/>
          <w:divBdr>
            <w:top w:val="none" w:sz="0" w:space="0" w:color="auto"/>
            <w:left w:val="none" w:sz="0" w:space="0" w:color="auto"/>
            <w:bottom w:val="none" w:sz="0" w:space="0" w:color="auto"/>
            <w:right w:val="none" w:sz="0" w:space="0" w:color="auto"/>
          </w:divBdr>
        </w:div>
        <w:div w:id="1147697633">
          <w:marLeft w:val="0"/>
          <w:marRight w:val="0"/>
          <w:marTop w:val="284"/>
          <w:marBottom w:val="284"/>
          <w:divBdr>
            <w:top w:val="none" w:sz="0" w:space="0" w:color="auto"/>
            <w:left w:val="none" w:sz="0" w:space="0" w:color="auto"/>
            <w:bottom w:val="none" w:sz="0" w:space="0" w:color="auto"/>
            <w:right w:val="none" w:sz="0" w:space="0" w:color="auto"/>
          </w:divBdr>
        </w:div>
        <w:div w:id="1701474659">
          <w:marLeft w:val="0"/>
          <w:marRight w:val="0"/>
          <w:marTop w:val="284"/>
          <w:marBottom w:val="170"/>
          <w:divBdr>
            <w:top w:val="none" w:sz="0" w:space="0" w:color="auto"/>
            <w:left w:val="none" w:sz="0" w:space="0" w:color="auto"/>
            <w:bottom w:val="none" w:sz="0" w:space="0" w:color="auto"/>
            <w:right w:val="none" w:sz="0" w:space="0" w:color="auto"/>
          </w:divBdr>
        </w:div>
        <w:div w:id="2054959076">
          <w:marLeft w:val="0"/>
          <w:marRight w:val="0"/>
          <w:marTop w:val="284"/>
          <w:marBottom w:val="284"/>
          <w:divBdr>
            <w:top w:val="none" w:sz="0" w:space="0" w:color="auto"/>
            <w:left w:val="none" w:sz="0" w:space="0" w:color="auto"/>
            <w:bottom w:val="none" w:sz="0" w:space="0" w:color="auto"/>
            <w:right w:val="none" w:sz="0" w:space="0" w:color="auto"/>
          </w:divBdr>
        </w:div>
        <w:div w:id="1637443405">
          <w:marLeft w:val="0"/>
          <w:marRight w:val="0"/>
          <w:marTop w:val="284"/>
          <w:marBottom w:val="170"/>
          <w:divBdr>
            <w:top w:val="none" w:sz="0" w:space="0" w:color="auto"/>
            <w:left w:val="none" w:sz="0" w:space="0" w:color="auto"/>
            <w:bottom w:val="none" w:sz="0" w:space="0" w:color="auto"/>
            <w:right w:val="none" w:sz="0" w:space="0" w:color="auto"/>
          </w:divBdr>
        </w:div>
        <w:div w:id="2087263077">
          <w:marLeft w:val="0"/>
          <w:marRight w:val="0"/>
          <w:marTop w:val="567"/>
          <w:marBottom w:val="284"/>
          <w:divBdr>
            <w:top w:val="none" w:sz="0" w:space="0" w:color="auto"/>
            <w:left w:val="none" w:sz="0" w:space="0" w:color="auto"/>
            <w:bottom w:val="none" w:sz="0" w:space="0" w:color="auto"/>
            <w:right w:val="none" w:sz="0" w:space="0" w:color="auto"/>
          </w:divBdr>
        </w:div>
        <w:div w:id="31659938">
          <w:marLeft w:val="0"/>
          <w:marRight w:val="0"/>
          <w:marTop w:val="567"/>
          <w:marBottom w:val="0"/>
          <w:divBdr>
            <w:top w:val="none" w:sz="0" w:space="0" w:color="auto"/>
            <w:left w:val="none" w:sz="0" w:space="0" w:color="auto"/>
            <w:bottom w:val="none" w:sz="0" w:space="0" w:color="auto"/>
            <w:right w:val="none" w:sz="0" w:space="0" w:color="auto"/>
          </w:divBdr>
        </w:div>
        <w:div w:id="979185596">
          <w:marLeft w:val="0"/>
          <w:marRight w:val="0"/>
          <w:marTop w:val="284"/>
          <w:marBottom w:val="170"/>
          <w:divBdr>
            <w:top w:val="none" w:sz="0" w:space="0" w:color="auto"/>
            <w:left w:val="none" w:sz="0" w:space="0" w:color="auto"/>
            <w:bottom w:val="none" w:sz="0" w:space="0" w:color="auto"/>
            <w:right w:val="none" w:sz="0" w:space="0" w:color="auto"/>
          </w:divBdr>
        </w:div>
        <w:div w:id="1193614369">
          <w:marLeft w:val="0"/>
          <w:marRight w:val="0"/>
          <w:marTop w:val="567"/>
          <w:marBottom w:val="284"/>
          <w:divBdr>
            <w:top w:val="none" w:sz="0" w:space="0" w:color="auto"/>
            <w:left w:val="none" w:sz="0" w:space="0" w:color="auto"/>
            <w:bottom w:val="none" w:sz="0" w:space="0" w:color="auto"/>
            <w:right w:val="none" w:sz="0" w:space="0" w:color="auto"/>
          </w:divBdr>
        </w:div>
        <w:div w:id="514610032">
          <w:marLeft w:val="0"/>
          <w:marRight w:val="0"/>
          <w:marTop w:val="0"/>
          <w:marBottom w:val="170"/>
          <w:divBdr>
            <w:top w:val="none" w:sz="0" w:space="0" w:color="auto"/>
            <w:left w:val="none" w:sz="0" w:space="0" w:color="auto"/>
            <w:bottom w:val="none" w:sz="0" w:space="0" w:color="auto"/>
            <w:right w:val="none" w:sz="0" w:space="0" w:color="auto"/>
          </w:divBdr>
        </w:div>
        <w:div w:id="129203845">
          <w:marLeft w:val="0"/>
          <w:marRight w:val="0"/>
          <w:marTop w:val="0"/>
          <w:marBottom w:val="170"/>
          <w:divBdr>
            <w:top w:val="none" w:sz="0" w:space="0" w:color="auto"/>
            <w:left w:val="none" w:sz="0" w:space="0" w:color="auto"/>
            <w:bottom w:val="none" w:sz="0" w:space="0" w:color="auto"/>
            <w:right w:val="none" w:sz="0" w:space="0" w:color="auto"/>
          </w:divBdr>
        </w:div>
        <w:div w:id="1535803055">
          <w:marLeft w:val="0"/>
          <w:marRight w:val="0"/>
          <w:marTop w:val="0"/>
          <w:marBottom w:val="170"/>
          <w:divBdr>
            <w:top w:val="none" w:sz="0" w:space="0" w:color="auto"/>
            <w:left w:val="none" w:sz="0" w:space="0" w:color="auto"/>
            <w:bottom w:val="none" w:sz="0" w:space="0" w:color="auto"/>
            <w:right w:val="none" w:sz="0" w:space="0" w:color="auto"/>
          </w:divBdr>
        </w:div>
        <w:div w:id="803355640">
          <w:marLeft w:val="0"/>
          <w:marRight w:val="0"/>
          <w:marTop w:val="0"/>
          <w:marBottom w:val="170"/>
          <w:divBdr>
            <w:top w:val="none" w:sz="0" w:space="0" w:color="auto"/>
            <w:left w:val="none" w:sz="0" w:space="0" w:color="auto"/>
            <w:bottom w:val="none" w:sz="0" w:space="0" w:color="auto"/>
            <w:right w:val="none" w:sz="0" w:space="0" w:color="auto"/>
          </w:divBdr>
        </w:div>
        <w:div w:id="1016807667">
          <w:marLeft w:val="0"/>
          <w:marRight w:val="0"/>
          <w:marTop w:val="0"/>
          <w:marBottom w:val="170"/>
          <w:divBdr>
            <w:top w:val="none" w:sz="0" w:space="0" w:color="auto"/>
            <w:left w:val="none" w:sz="0" w:space="0" w:color="auto"/>
            <w:bottom w:val="none" w:sz="0" w:space="0" w:color="auto"/>
            <w:right w:val="none" w:sz="0" w:space="0" w:color="auto"/>
          </w:divBdr>
        </w:div>
        <w:div w:id="1041323544">
          <w:marLeft w:val="0"/>
          <w:marRight w:val="0"/>
          <w:marTop w:val="0"/>
          <w:marBottom w:val="170"/>
          <w:divBdr>
            <w:top w:val="none" w:sz="0" w:space="0" w:color="auto"/>
            <w:left w:val="none" w:sz="0" w:space="0" w:color="auto"/>
            <w:bottom w:val="none" w:sz="0" w:space="0" w:color="auto"/>
            <w:right w:val="none" w:sz="0" w:space="0" w:color="auto"/>
          </w:divBdr>
        </w:div>
        <w:div w:id="2085300336">
          <w:marLeft w:val="0"/>
          <w:marRight w:val="0"/>
          <w:marTop w:val="0"/>
          <w:marBottom w:val="170"/>
          <w:divBdr>
            <w:top w:val="none" w:sz="0" w:space="0" w:color="auto"/>
            <w:left w:val="none" w:sz="0" w:space="0" w:color="auto"/>
            <w:bottom w:val="none" w:sz="0" w:space="0" w:color="auto"/>
            <w:right w:val="none" w:sz="0" w:space="0" w:color="auto"/>
          </w:divBdr>
        </w:div>
        <w:div w:id="1383288919">
          <w:marLeft w:val="0"/>
          <w:marRight w:val="0"/>
          <w:marTop w:val="0"/>
          <w:marBottom w:val="170"/>
          <w:divBdr>
            <w:top w:val="none" w:sz="0" w:space="0" w:color="auto"/>
            <w:left w:val="none" w:sz="0" w:space="0" w:color="auto"/>
            <w:bottom w:val="none" w:sz="0" w:space="0" w:color="auto"/>
            <w:right w:val="none" w:sz="0" w:space="0" w:color="auto"/>
          </w:divBdr>
        </w:div>
        <w:div w:id="766922262">
          <w:marLeft w:val="0"/>
          <w:marRight w:val="0"/>
          <w:marTop w:val="0"/>
          <w:marBottom w:val="170"/>
          <w:divBdr>
            <w:top w:val="none" w:sz="0" w:space="0" w:color="auto"/>
            <w:left w:val="none" w:sz="0" w:space="0" w:color="auto"/>
            <w:bottom w:val="none" w:sz="0" w:space="0" w:color="auto"/>
            <w:right w:val="none" w:sz="0" w:space="0" w:color="auto"/>
          </w:divBdr>
        </w:div>
        <w:div w:id="1369261869">
          <w:marLeft w:val="0"/>
          <w:marRight w:val="0"/>
          <w:marTop w:val="0"/>
          <w:marBottom w:val="170"/>
          <w:divBdr>
            <w:top w:val="none" w:sz="0" w:space="0" w:color="auto"/>
            <w:left w:val="none" w:sz="0" w:space="0" w:color="auto"/>
            <w:bottom w:val="none" w:sz="0" w:space="0" w:color="auto"/>
            <w:right w:val="none" w:sz="0" w:space="0" w:color="auto"/>
          </w:divBdr>
        </w:div>
        <w:div w:id="508757227">
          <w:marLeft w:val="0"/>
          <w:marRight w:val="0"/>
          <w:marTop w:val="567"/>
          <w:marBottom w:val="0"/>
          <w:divBdr>
            <w:top w:val="none" w:sz="0" w:space="0" w:color="auto"/>
            <w:left w:val="none" w:sz="0" w:space="0" w:color="auto"/>
            <w:bottom w:val="none" w:sz="0" w:space="0" w:color="auto"/>
            <w:right w:val="none" w:sz="0" w:space="0" w:color="auto"/>
          </w:divBdr>
          <w:divsChild>
            <w:div w:id="448476115">
              <w:marLeft w:val="0"/>
              <w:marRight w:val="0"/>
              <w:marTop w:val="567"/>
              <w:marBottom w:val="284"/>
              <w:divBdr>
                <w:top w:val="none" w:sz="0" w:space="0" w:color="auto"/>
                <w:left w:val="none" w:sz="0" w:space="0" w:color="auto"/>
                <w:bottom w:val="none" w:sz="0" w:space="0" w:color="auto"/>
                <w:right w:val="none" w:sz="0" w:space="0" w:color="auto"/>
              </w:divBdr>
            </w:div>
            <w:div w:id="746851627">
              <w:marLeft w:val="0"/>
              <w:marRight w:val="0"/>
              <w:marTop w:val="284"/>
              <w:marBottom w:val="170"/>
              <w:divBdr>
                <w:top w:val="none" w:sz="0" w:space="0" w:color="auto"/>
                <w:left w:val="none" w:sz="0" w:space="0" w:color="auto"/>
                <w:bottom w:val="none" w:sz="0" w:space="0" w:color="auto"/>
                <w:right w:val="none" w:sz="0" w:space="0" w:color="auto"/>
              </w:divBdr>
            </w:div>
            <w:div w:id="994918354">
              <w:marLeft w:val="0"/>
              <w:marRight w:val="0"/>
              <w:marTop w:val="284"/>
              <w:marBottom w:val="284"/>
              <w:divBdr>
                <w:top w:val="none" w:sz="0" w:space="0" w:color="auto"/>
                <w:left w:val="none" w:sz="0" w:space="0" w:color="auto"/>
                <w:bottom w:val="none" w:sz="0" w:space="0" w:color="auto"/>
                <w:right w:val="none" w:sz="0" w:space="0" w:color="auto"/>
              </w:divBdr>
            </w:div>
            <w:div w:id="2088334155">
              <w:marLeft w:val="0"/>
              <w:marRight w:val="0"/>
              <w:marTop w:val="284"/>
              <w:marBottom w:val="284"/>
              <w:divBdr>
                <w:top w:val="none" w:sz="0" w:space="0" w:color="auto"/>
                <w:left w:val="none" w:sz="0" w:space="0" w:color="auto"/>
                <w:bottom w:val="none" w:sz="0" w:space="0" w:color="auto"/>
                <w:right w:val="none" w:sz="0" w:space="0" w:color="auto"/>
              </w:divBdr>
            </w:div>
            <w:div w:id="941915486">
              <w:marLeft w:val="0"/>
              <w:marRight w:val="0"/>
              <w:marTop w:val="284"/>
              <w:marBottom w:val="170"/>
              <w:divBdr>
                <w:top w:val="none" w:sz="0" w:space="0" w:color="auto"/>
                <w:left w:val="none" w:sz="0" w:space="0" w:color="auto"/>
                <w:bottom w:val="none" w:sz="0" w:space="0" w:color="auto"/>
                <w:right w:val="none" w:sz="0" w:space="0" w:color="auto"/>
              </w:divBdr>
            </w:div>
          </w:divsChild>
        </w:div>
        <w:div w:id="988703718">
          <w:marLeft w:val="0"/>
          <w:marRight w:val="0"/>
          <w:marTop w:val="284"/>
          <w:marBottom w:val="170"/>
          <w:divBdr>
            <w:top w:val="none" w:sz="0" w:space="0" w:color="auto"/>
            <w:left w:val="none" w:sz="0" w:space="0" w:color="auto"/>
            <w:bottom w:val="none" w:sz="0" w:space="0" w:color="auto"/>
            <w:right w:val="none" w:sz="0" w:space="0" w:color="auto"/>
          </w:divBdr>
        </w:div>
        <w:div w:id="208227727">
          <w:marLeft w:val="0"/>
          <w:marRight w:val="0"/>
          <w:marTop w:val="284"/>
          <w:marBottom w:val="284"/>
          <w:divBdr>
            <w:top w:val="none" w:sz="0" w:space="0" w:color="auto"/>
            <w:left w:val="none" w:sz="0" w:space="0" w:color="auto"/>
            <w:bottom w:val="none" w:sz="0" w:space="0" w:color="auto"/>
            <w:right w:val="none" w:sz="0" w:space="0" w:color="auto"/>
          </w:divBdr>
        </w:div>
        <w:div w:id="369383349">
          <w:marLeft w:val="0"/>
          <w:marRight w:val="0"/>
          <w:marTop w:val="284"/>
          <w:marBottom w:val="284"/>
          <w:divBdr>
            <w:top w:val="none" w:sz="0" w:space="0" w:color="auto"/>
            <w:left w:val="none" w:sz="0" w:space="0" w:color="auto"/>
            <w:bottom w:val="none" w:sz="0" w:space="0" w:color="auto"/>
            <w:right w:val="none" w:sz="0" w:space="0" w:color="auto"/>
          </w:divBdr>
        </w:div>
        <w:div w:id="1802529148">
          <w:marLeft w:val="0"/>
          <w:marRight w:val="0"/>
          <w:marTop w:val="284"/>
          <w:marBottom w:val="284"/>
          <w:divBdr>
            <w:top w:val="none" w:sz="0" w:space="0" w:color="auto"/>
            <w:left w:val="none" w:sz="0" w:space="0" w:color="auto"/>
            <w:bottom w:val="none" w:sz="0" w:space="0" w:color="auto"/>
            <w:right w:val="none" w:sz="0" w:space="0" w:color="auto"/>
          </w:divBdr>
        </w:div>
        <w:div w:id="1866870800">
          <w:marLeft w:val="0"/>
          <w:marRight w:val="0"/>
          <w:marTop w:val="284"/>
          <w:marBottom w:val="284"/>
          <w:divBdr>
            <w:top w:val="none" w:sz="0" w:space="0" w:color="auto"/>
            <w:left w:val="none" w:sz="0" w:space="0" w:color="auto"/>
            <w:bottom w:val="none" w:sz="0" w:space="0" w:color="auto"/>
            <w:right w:val="none" w:sz="0" w:space="0" w:color="auto"/>
          </w:divBdr>
        </w:div>
        <w:div w:id="1657108209">
          <w:marLeft w:val="0"/>
          <w:marRight w:val="0"/>
          <w:marTop w:val="284"/>
          <w:marBottom w:val="284"/>
          <w:divBdr>
            <w:top w:val="none" w:sz="0" w:space="0" w:color="auto"/>
            <w:left w:val="none" w:sz="0" w:space="0" w:color="auto"/>
            <w:bottom w:val="none" w:sz="0" w:space="0" w:color="auto"/>
            <w:right w:val="none" w:sz="0" w:space="0" w:color="auto"/>
          </w:divBdr>
        </w:div>
        <w:div w:id="887494249">
          <w:marLeft w:val="0"/>
          <w:marRight w:val="0"/>
          <w:marTop w:val="284"/>
          <w:marBottom w:val="284"/>
          <w:divBdr>
            <w:top w:val="none" w:sz="0" w:space="0" w:color="auto"/>
            <w:left w:val="none" w:sz="0" w:space="0" w:color="auto"/>
            <w:bottom w:val="none" w:sz="0" w:space="0" w:color="auto"/>
            <w:right w:val="none" w:sz="0" w:space="0" w:color="auto"/>
          </w:divBdr>
        </w:div>
        <w:div w:id="1180003182">
          <w:marLeft w:val="0"/>
          <w:marRight w:val="0"/>
          <w:marTop w:val="284"/>
          <w:marBottom w:val="284"/>
          <w:divBdr>
            <w:top w:val="none" w:sz="0" w:space="0" w:color="auto"/>
            <w:left w:val="none" w:sz="0" w:space="0" w:color="auto"/>
            <w:bottom w:val="none" w:sz="0" w:space="0" w:color="auto"/>
            <w:right w:val="none" w:sz="0" w:space="0" w:color="auto"/>
          </w:divBdr>
        </w:div>
        <w:div w:id="291207085">
          <w:marLeft w:val="0"/>
          <w:marRight w:val="0"/>
          <w:marTop w:val="284"/>
          <w:marBottom w:val="170"/>
          <w:divBdr>
            <w:top w:val="none" w:sz="0" w:space="0" w:color="auto"/>
            <w:left w:val="none" w:sz="0" w:space="0" w:color="auto"/>
            <w:bottom w:val="none" w:sz="0" w:space="0" w:color="auto"/>
            <w:right w:val="none" w:sz="0" w:space="0" w:color="auto"/>
          </w:divBdr>
        </w:div>
        <w:div w:id="1254819028">
          <w:marLeft w:val="0"/>
          <w:marRight w:val="0"/>
          <w:marTop w:val="284"/>
          <w:marBottom w:val="284"/>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2183</Words>
  <Characters>12449</Characters>
  <Application>Microsoft Office Word</Application>
  <DocSecurity>0</DocSecurity>
  <Lines>103</Lines>
  <Paragraphs>29</Paragraphs>
  <ScaleCrop>false</ScaleCrop>
  <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Elsevier Ad Hoc Networks Paper Template</dc:title>
  <dc:subject/>
  <dc:creator>Himanshu S Mazumdar</dc:creator>
  <cp:keywords/>
  <dc:description/>
  <cp:lastModifiedBy>Himanshu S Mazumdar</cp:lastModifiedBy>
  <cp:revision>2</cp:revision>
  <dcterms:created xsi:type="dcterms:W3CDTF">2026-01-08T15:59:00Z</dcterms:created>
  <dcterms:modified xsi:type="dcterms:W3CDTF">2026-01-08T15:59:00Z</dcterms:modified>
</cp:coreProperties>
</file>