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Supplementary tables</w:t>
      </w:r>
    </w:p>
    <w:p>
      <w:r>
        <w:rPr>
          <w:sz w:val="20"/>
        </w:rPr>
        <w:t>Full audited tables. Main-text percentages do not use the Expt-9 and Expt-10 primitive rows whose recorded saving is zero. Both Expt-8C nets stay in this supplement. Table 8C separates the mean of per-box retention ratios from the ratio of summed savings.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1. Experimental design and scope of inference across memory-reuse mechanisms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/>
        </w:trPr>
        <w:tc>
          <w:tcPr>
            <w:tcW w:type="dxa" w:w="2037"/>
            <w:shd w:fill="F2F2F2" w:val="clear"/>
          </w:tcPr>
          <w:p>
            <w:r/>
            <w:r>
              <w:rPr>
                <w:b/>
                <w:sz w:val="16"/>
              </w:rPr>
              <w:t>Mechanism</w:t>
            </w:r>
          </w:p>
        </w:tc>
        <w:tc>
          <w:tcPr>
            <w:tcW w:type="dxa" w:w="2037"/>
            <w:shd w:fill="F2F2F2" w:val="clear"/>
          </w:tcPr>
          <w:p>
            <w:r/>
            <w:r>
              <w:rPr>
                <w:b/>
                <w:sz w:val="16"/>
              </w:rPr>
              <w:t>Experiments</w:t>
            </w:r>
          </w:p>
        </w:tc>
        <w:tc>
          <w:tcPr>
            <w:tcW w:type="dxa" w:w="2037"/>
            <w:shd w:fill="F2F2F2" w:val="clear"/>
          </w:tcPr>
          <w:p>
            <w:r/>
            <w:r>
              <w:rPr>
                <w:b/>
                <w:sz w:val="16"/>
              </w:rPr>
              <w:t>Source of memory</w:t>
            </w:r>
          </w:p>
        </w:tc>
        <w:tc>
          <w:tcPr>
            <w:tcW w:type="dxa" w:w="2037"/>
            <w:shd w:fill="F2F2F2" w:val="clear"/>
          </w:tcPr>
          <w:p>
            <w:r/>
            <w:r>
              <w:rPr>
                <w:b/>
                <w:sz w:val="16"/>
              </w:rPr>
              <w:t>Workload</w:t>
            </w:r>
          </w:p>
        </w:tc>
        <w:tc>
          <w:tcPr>
            <w:tcW w:type="dxa" w:w="2037"/>
            <w:shd w:fill="F2F2F2" w:val="clear"/>
          </w:tcPr>
          <w:p>
            <w:r/>
            <w:r>
              <w:rPr>
                <w:b/>
                <w:sz w:val="16"/>
              </w:rPr>
              <w:t>Constructed intervention</w:t>
            </w:r>
          </w:p>
        </w:tc>
        <w:tc>
          <w:tcPr>
            <w:tcW w:type="dxa" w:w="2037"/>
            <w:shd w:fill="F2F2F2" w:val="clear"/>
          </w:tcPr>
          <w:p>
            <w:r/>
            <w:r>
              <w:rPr>
                <w:b/>
                <w:sz w:val="16"/>
              </w:rPr>
              <w:t>Learning / evaluation separation</w:t>
            </w:r>
          </w:p>
        </w:tc>
        <w:tc>
          <w:tcPr>
            <w:tcW w:type="dxa" w:w="2037"/>
            <w:shd w:fill="F2F2F2" w:val="clear"/>
          </w:tcPr>
          <w:p>
            <w:r/>
            <w:r>
              <w:rPr>
                <w:b/>
                <w:sz w:val="16"/>
              </w:rPr>
              <w:t>Principal question</w:t>
            </w:r>
          </w:p>
        </w:tc>
      </w:tr>
      <w:tr>
        <w:tc>
          <w:tcPr>
            <w:tcW w:type="dxa" w:w="2037"/>
          </w:tcPr>
          <w:p>
            <w:r/>
            <w:r>
              <w:rPr>
                <w:sz w:val="16"/>
              </w:rPr>
              <w:t>Primitive packing and early stored memory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Expt-1, Expt-2, Expt-2A, Expt-3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Empty, short-term, or long-term stores; Expt-2 discovers flat operations during search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Repeated 10×10 inventories; Expt-2 held-out inventories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None in Expt-1. Expt-2 search is autonomous within a typed action language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Expt-2 library is frozen before its held-out comparison (Expt-2A)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Does stored or discovered memory change occupied cells once deliberation is counted?</w:t>
            </w:r>
          </w:p>
        </w:tc>
      </w:tr>
      <w:tr>
        <w:tc>
          <w:tcPr>
            <w:tcW w:type="dxa" w:w="2037"/>
          </w:tcPr>
          <w:p>
            <w:r/>
            <w:r>
              <w:rPr>
                <w:sz w:val="16"/>
              </w:rPr>
              <w:t>Learned flat and hierarchical operations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Expt-4 through Expt-8C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Mined operations, selective libraries, consult/commit gates, an index, and action-level predictors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Held-out packing boxes; Expt-8C uses 50 new boxes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None at deployment. Expt-6 and Expt-8C use diagnostic remaining-solves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Libraries and gates are frozen before the reported evaluation. Expt-8B’s eight-box holdout is development data, not Expt-8C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Can a learned operation be selected so that whole-box effort falls without losing quality?</w:t>
            </w:r>
          </w:p>
        </w:tc>
      </w:tr>
      <w:tr>
        <w:tc>
          <w:tcPr>
            <w:tcW w:type="dxa" w:w="2037"/>
          </w:tcPr>
          <w:p>
            <w:r/>
            <w:r>
              <w:rPr>
                <w:sz w:val="16"/>
              </w:rPr>
              <w:t>Exact continuation recall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Expt-9, Expt-10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One shared first-write table of exact remaining states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Stored inventories, fresh inventories, and, in Expt-10, labeled intermediate prefixes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Expt-10 intermediate prefixes are supplied and the covering is committed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The table is frozen before fresh evaluation. First write wins; seeds are not separate memories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Does exact recall replace search when the same state recurs?</w:t>
            </w:r>
          </w:p>
        </w:tc>
      </w:tr>
      <w:tr>
        <w:tc>
          <w:tcPr>
            <w:tcW w:type="dxa" w:w="2037"/>
          </w:tcPr>
          <w:p>
            <w:r/>
            <w:r>
              <w:rPr>
                <w:sz w:val="16"/>
              </w:rPr>
              <w:t>Supplied and experience-selected transformations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Expt-11, Expt-12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The same first-write table, plus a declared set of rotations and reflections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Constructed transformed remainders; Expt-12 mixes them into hidden streams at predeclared rates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Transformed suffixes and slot categories are supplied. The category is hidden at test in Expt-12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Which transforms are kept is frozen before evaluation. Expt-12’s selected set is not the Expt-11 set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Can experience choose among supplied equivalences, and does that help when recurrence is partial?</w:t>
            </w:r>
          </w:p>
        </w:tc>
      </w:tr>
      <w:tr>
        <w:tc>
          <w:tcPr>
            <w:tcW w:type="dxa" w:w="2037"/>
          </w:tcPr>
          <w:p>
            <w:r/>
            <w:r>
              <w:rPr>
                <w:sz w:val="16"/>
              </w:rPr>
              <w:t>Unforced recurrence and online growth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Expt-13, Expt-14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Frozen exact table (Expt-13 also keeps the selected transforms). Expt-14 may insert its own solved states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Ordinary fresh and family streams, with no scheduled matches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None on the evaluation streams. A coverage pass is used only to select transforms before Expt-13 evaluation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Selection is frozen before Expt-13. Expt-14 grows one table per stream after each solve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Do ordinary trajectories meet a stored intermediate state, and does writing new states pay for itself?</w:t>
            </w:r>
          </w:p>
        </w:tc>
      </w:tr>
      <w:tr>
        <w:tc>
          <w:tcPr>
            <w:tcW w:type="dxa" w:w="2037"/>
          </w:tcPr>
          <w:p>
            <w:r/>
            <w:r>
              <w:rPr>
                <w:sz w:val="16"/>
              </w:rPr>
              <w:t>Local-region acquisition and reuse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Expt-15, Expt-16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Exact fillings of bounded free regions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Supplied regions in Expt-15 Test 1; ordinary trajectories in Test 2 and Expt-16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Test 1 assigns regions and budgets. Expt-16 searches recorded late regions offline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Entries are frozen before evaluation. Expt-16 counterfactuals are diagnostic and below the recurrence threshold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Are late free regions a usable source of exact local solutions?</w:t>
            </w:r>
          </w:p>
        </w:tc>
      </w:tr>
      <w:tr>
        <w:tc>
          <w:tcPr>
            <w:tcW w:type="dxa" w:w="2037"/>
          </w:tcPr>
          <w:p>
            <w:r/>
            <w:r>
              <w:rPr>
                <w:sz w:val="16"/>
              </w:rPr>
              <w:t>Recurring arrangements, diagnostic utility, and bounded recognition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Expt-17, Expt-18, Expt-19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Connected groups of two or three pieces from acceptable primitive packings; translation removed by a declared rule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Fresh and family manifests. Expt-19’s decision set is validation fresh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None. Expt-18 replays sampled legal placements as a diagnostic oracle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The dictionary is frozen before fresh examination. Expt-19’s budget is set on development manifests before validation</w:t>
            </w:r>
          </w:p>
        </w:tc>
        <w:tc>
          <w:tcPr>
            <w:tcW w:type="dxa" w:w="2037"/>
          </w:tcPr>
          <w:p>
            <w:pPr>
              <w:jc w:val="right"/>
            </w:pPr>
            <w:r/>
            <w:r>
              <w:rPr>
                <w:sz w:val="16"/>
              </w:rPr>
              <w:t>Do small successful arrangements recur, are they useful if selected with hindsight, and can this recognizer expose them within the cost gate?</w:t>
            </w:r>
          </w:p>
        </w:tc>
      </w:tr>
    </w:tbl>
    <w:p>
      <w:pPr>
        <w:spacing w:before="40" w:after="160"/>
      </w:pPr>
      <w:r>
        <w:rPr>
          <w:sz w:val="18"/>
        </w:rPr>
        <w:t xml:space="preserve">Notes. 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2A. Expt-4C held-out quality and effort for selective libraries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rPr>
          <w:tblHeader/>
        </w:trPr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Experiment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Condition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Sample structure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Mean Q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Mean A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Paired saving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Saving (%)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Quality-loss rate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Expt-4C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 baseline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100 tasks × 10 seeds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75.45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1,611.6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Expt-4C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Selective flat library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100 tasks × 10 seeds (10 libraries)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75.42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1,923.1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-311.6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-19.3%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11.0%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Expt-4C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Selective hierarchical library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100 tasks × 10 seeds (10 libraries)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75.14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2,250.7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-639.1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-39.7%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14.5%</w:t>
            </w:r>
          </w:p>
        </w:tc>
      </w:tr>
    </w:tbl>
    <w:p>
      <w:pPr>
        <w:spacing w:before="40" w:after="160"/>
      </w:pPr>
      <w:r>
        <w:rPr>
          <w:sz w:val="18"/>
        </w:rPr>
        <w:t xml:space="preserve">Notes. 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2B. Expt-5 held-out quality and effort for consult and commit gates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rPr>
          <w:tblHeader/>
        </w:trPr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Experiment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Condition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Sample structure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Mean Q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Mean A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Paired saving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Saving (%)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Quality-loss rate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Expt-5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 baseline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 eval tasks × 3 seeds (3 libraries)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75.60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1,442.2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Expt-5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Current selective library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 eval tasks × 3 seeds (3 libraries)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75.40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2,157.8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-715.5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-49.6%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4.2%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Expt-5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Consult gate only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 eval tasks × 3 seeds (3 libraries)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75.60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1,821.0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-378.8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-26.3%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Expt-5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Commit gate only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 eval tasks × 3 seeds (3 libraries)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75.44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2,170.4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-728.1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-50.5%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4.2%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Expt-5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Both gates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 eval tasks × 3 seeds (3 libraries)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75.60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1,821.0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-378.8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-26.3%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</w:tbl>
    <w:p>
      <w:pPr>
        <w:spacing w:before="40" w:after="160"/>
      </w:pPr>
      <w:r>
        <w:rPr>
          <w:sz w:val="18"/>
        </w:rPr>
        <w:t xml:space="preserve">Notes. 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2C. Expt-7 held-out quality and effort for indexed retrieval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rPr>
          <w:tblHeader/>
        </w:trPr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Experiment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Condition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Sample structure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Mean Q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Mean A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Paired saving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Saving (%)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Quality-loss rate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Expt-7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 baseline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48 paired eval boxes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75.54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1,449.1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Expt-7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Frozen gates, no index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48 paired eval boxes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75.54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1,838.1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-389.0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-26.8%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Expt-7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Indexed retrieval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48 paired eval boxes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75.27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1,656.1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-207.0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-14.3%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10.4%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Expt-7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Indexed ranker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48 paired eval boxes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75.54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1,471.3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-22.2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-1.5%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</w:tbl>
    <w:p>
      <w:pPr>
        <w:spacing w:before="40" w:after="160"/>
      </w:pPr>
      <w:r>
        <w:rPr>
          <w:sz w:val="18"/>
        </w:rPr>
        <w:t>Notes.  Each Expt-7 seed uses its own frozen library. Snapshot hashes for seeds 11, 22, and 33 differ, and the run copies match those snapshots.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3A. Expt-8C frozen predictors on unseen action-level cases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</w:tblGrid>
      <w:tr>
        <w:trPr>
          <w:tblHeader/>
        </w:trPr>
        <w:tc>
          <w:tcPr>
            <w:tcW w:type="dxa" w:w="1426"/>
            <w:shd w:fill="F2F2F2" w:val="clear"/>
          </w:tcPr>
          <w:p>
            <w:r/>
            <w:r>
              <w:rPr>
                <w:b/>
                <w:sz w:val="16"/>
              </w:rPr>
              <w:t>Predictor</w:t>
            </w:r>
          </w:p>
        </w:tc>
        <w:tc>
          <w:tcPr>
            <w:tcW w:type="dxa" w:w="1426"/>
            <w:shd w:fill="F2F2F2" w:val="clear"/>
          </w:tcPr>
          <w:p>
            <w:r/>
            <w:r>
              <w:rPr>
                <w:b/>
                <w:sz w:val="16"/>
              </w:rPr>
              <w:t>Evaluated actions</w:t>
            </w:r>
          </w:p>
        </w:tc>
        <w:tc>
          <w:tcPr>
            <w:tcW w:type="dxa" w:w="1426"/>
            <w:shd w:fill="F2F2F2" w:val="clear"/>
          </w:tcPr>
          <w:p>
            <w:r/>
            <w:r>
              <w:rPr>
                <w:b/>
                <w:sz w:val="16"/>
              </w:rPr>
              <w:t>MAE</w:t>
            </w:r>
          </w:p>
        </w:tc>
        <w:tc>
          <w:tcPr>
            <w:tcW w:type="dxa" w:w="1426"/>
            <w:shd w:fill="F2F2F2" w:val="clear"/>
          </w:tcPr>
          <w:p>
            <w:r/>
            <w:r>
              <w:rPr>
                <w:b/>
                <w:sz w:val="16"/>
              </w:rPr>
              <w:t>Accepted actions</w:t>
            </w:r>
          </w:p>
        </w:tc>
        <w:tc>
          <w:tcPr>
            <w:tcW w:type="dxa" w:w="1426"/>
            <w:shd w:fill="F2F2F2" w:val="clear"/>
          </w:tcPr>
          <w:p>
            <w:r/>
            <w:r>
              <w:rPr>
                <w:b/>
                <w:sz w:val="16"/>
              </w:rPr>
              <w:t>Accepted unique boxes</w:t>
            </w:r>
          </w:p>
        </w:tc>
        <w:tc>
          <w:tcPr>
            <w:tcW w:type="dxa" w:w="1426"/>
            <w:shd w:fill="F2F2F2" w:val="clear"/>
          </w:tcPr>
          <w:p>
            <w:r/>
            <w:r>
              <w:rPr>
                <w:b/>
                <w:sz w:val="16"/>
              </w:rPr>
              <w:t>Contributing seeds</w:t>
            </w:r>
          </w:p>
        </w:tc>
        <w:tc>
          <w:tcPr>
            <w:tcW w:type="dxa" w:w="1426"/>
            <w:shd w:fill="F2F2F2" w:val="clear"/>
          </w:tcPr>
          <w:p>
            <w:r/>
            <w:r>
              <w:rPr>
                <w:b/>
                <w:sz w:val="16"/>
              </w:rPr>
              <w:t>Mean remaining saving</w:t>
            </w:r>
          </w:p>
        </w:tc>
        <w:tc>
          <w:tcPr>
            <w:tcW w:type="dxa" w:w="1426"/>
            <w:shd w:fill="F2F2F2" w:val="clear"/>
          </w:tcPr>
          <w:p>
            <w:r/>
            <w:r>
              <w:rPr>
                <w:b/>
                <w:sz w:val="16"/>
              </w:rPr>
              <w:t>Mean net after site checks</w:t>
            </w:r>
          </w:p>
        </w:tc>
        <w:tc>
          <w:tcPr>
            <w:tcW w:type="dxa" w:w="1426"/>
            <w:shd w:fill="F2F2F2" w:val="clear"/>
          </w:tcPr>
          <w:p>
            <w:r/>
            <w:r>
              <w:rPr>
                <w:b/>
                <w:sz w:val="16"/>
              </w:rPr>
              <w:t>Quality-loss rate</w:t>
            </w:r>
          </w:p>
        </w:tc>
        <w:tc>
          <w:tcPr>
            <w:tcW w:type="dxa" w:w="1426"/>
            <w:shd w:fill="F2F2F2" w:val="clear"/>
          </w:tcPr>
          <w:p>
            <w:r/>
            <w:r>
              <w:rPr>
                <w:b/>
                <w:sz w:val="16"/>
              </w:rPr>
              <w:t>Severe-loss rate</w:t>
            </w:r>
          </w:p>
        </w:tc>
      </w:tr>
      <w:tr>
        <w:tc>
          <w:tcPr>
            <w:tcW w:type="dxa" w:w="1426"/>
          </w:tcPr>
          <w:p>
            <w:r/>
            <w:r>
              <w:rPr>
                <w:sz w:val="16"/>
              </w:rPr>
              <w:t>per_seed_mean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541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1,152.6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231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203.8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201.5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10.8%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26.8%</w:t>
            </w:r>
          </w:p>
        </w:tc>
      </w:tr>
      <w:tr>
        <w:tc>
          <w:tcPr>
            <w:tcW w:type="dxa" w:w="1426"/>
          </w:tcPr>
          <w:p>
            <w:r/>
            <w:r>
              <w:rPr>
                <w:sz w:val="16"/>
              </w:rPr>
              <w:t>frozen (historical)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541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1,357.5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Not applicable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</w:tr>
      <w:tr>
        <w:tc>
          <w:tcPr>
            <w:tcW w:type="dxa" w:w="1426"/>
          </w:tcPr>
          <w:p>
            <w:r/>
            <w:r>
              <w:rPr>
                <w:sz w:val="16"/>
              </w:rPr>
              <w:t>context_unweighted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541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1,151.4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-415.0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-418.2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25.0%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25.0%</w:t>
            </w:r>
          </w:p>
        </w:tc>
      </w:tr>
      <w:tr>
        <w:tc>
          <w:tcPr>
            <w:tcW w:type="dxa" w:w="1426"/>
          </w:tcPr>
          <w:p>
            <w:r/>
            <w:r>
              <w:rPr>
                <w:sz w:val="16"/>
              </w:rPr>
              <w:t>action_unweighted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541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1,188.5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24.5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21.2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12.5%</w:t>
            </w:r>
          </w:p>
        </w:tc>
      </w:tr>
      <w:tr>
        <w:tc>
          <w:tcPr>
            <w:tcW w:type="dxa" w:w="1426"/>
          </w:tcPr>
          <w:p>
            <w:r/>
            <w:r>
              <w:rPr>
                <w:sz w:val="16"/>
              </w:rPr>
              <w:t>context_weighted (historical)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541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2,688.3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Not applicable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</w:tr>
      <w:tr>
        <w:tc>
          <w:tcPr>
            <w:tcW w:type="dxa" w:w="1426"/>
          </w:tcPr>
          <w:p>
            <w:r/>
            <w:r>
              <w:rPr>
                <w:sz w:val="16"/>
              </w:rPr>
              <w:t>action_weighted (historical)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541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2,848.9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Not applicable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</w:tr>
    </w:tbl>
    <w:p>
      <w:pPr>
        <w:spacing w:before="40" w:after="160"/>
      </w:pPr>
      <w:r>
        <w:rPr>
          <w:sz w:val="18"/>
        </w:rPr>
        <w:t xml:space="preserve">Notes. 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3B. Expt-8C action-model cost ledger, including rejected candidates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4752"/>
        <w:gridCol w:w="4752"/>
        <w:gridCol w:w="4752"/>
      </w:tblGrid>
      <w:tr>
        <w:trPr>
          <w:tblHeader/>
        </w:trPr>
        <w:tc>
          <w:tcPr>
            <w:tcW w:type="dxa" w:w="4752"/>
            <w:shd w:fill="F2F2F2" w:val="clear"/>
          </w:tcPr>
          <w:p>
            <w:r/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4752"/>
            <w:shd w:fill="F2F2F2" w:val="clear"/>
          </w:tcPr>
          <w:p>
            <w:r/>
            <w:r>
              <w:rPr>
                <w:b/>
                <w:sz w:val="16"/>
              </w:rPr>
              <w:t>Value</w:t>
            </w:r>
          </w:p>
        </w:tc>
        <w:tc>
          <w:tcPr>
            <w:tcW w:type="dxa" w:w="4752"/>
            <w:shd w:fill="F2F2F2" w:val="clear"/>
          </w:tcPr>
          <w:p>
            <w:r/>
            <w:r>
              <w:rPr>
                <w:b/>
                <w:sz w:val="16"/>
              </w:rPr>
              <w:t>What is counted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Gross accepted remaining saving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196.0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Sum of remaining-solve savings on the 8 accepted actions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Accepted-action decision cost in the saved ledger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209.0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Site checks and feature checks on accepted actions, as stored in offline.json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Consultation cost on every scored state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1,608.0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Index and ranking, including states whose action was rejected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Feature checks in the cost ledger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17,167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All first-legal action_vector cell inspections, accepted and rejected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Saved offline net (accepted features only)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-1,621.0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Ledger field. The report states this subtracts accepted features only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Decision-relevant net including rejected features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-19,893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Report-derived: accepted saving minus accepted site checks, all feature checks, rejected site checks, and all consultation</w:t>
            </w:r>
          </w:p>
        </w:tc>
      </w:tr>
    </w:tbl>
    <w:p>
      <w:pPr>
        <w:spacing w:before="40" w:after="160"/>
      </w:pPr>
      <w:r>
        <w:rPr>
          <w:sz w:val="18"/>
        </w:rPr>
        <w:t xml:space="preserve">Notes. 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4A. Expt-9 exact continuation recall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tblHeader/>
        </w:trPr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Experiment and task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Condition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Paired evaluations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Unique tasks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Mean A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Comparator A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Effort saving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Mean Q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Quality-loss rate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Initial hits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Intermediate hits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Validation failures</w:t>
            </w:r>
          </w:p>
        </w:tc>
      </w:tr>
      <w:tr>
        <w:tc>
          <w:tcPr>
            <w:tcW w:type="dxa" w:w="1188"/>
          </w:tcPr>
          <w:p>
            <w:r/>
            <w:r>
              <w:rPr>
                <w:sz w:val="16"/>
              </w:rPr>
              <w:t>Recurring stored inventories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Exact memory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16.8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885.8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868.9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76.75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188"/>
          </w:tcPr>
          <w:p>
            <w:r/>
            <w:r>
              <w:rPr>
                <w:sz w:val="16"/>
              </w:rPr>
              <w:t>Store primitive solves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900.8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885.8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76.36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188"/>
          </w:tcPr>
          <w:p>
            <w:r/>
            <w:r>
              <w:rPr>
                <w:sz w:val="16"/>
              </w:rPr>
              <w:t>Fresh inventories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Exact memory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1,267.1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1,250.8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-16.4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75.97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188"/>
          </w:tcPr>
          <w:p>
            <w:r/>
            <w:r>
              <w:rPr>
                <w:sz w:val="16"/>
              </w:rPr>
              <w:t>Fresh inventories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1,250.8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1,250.8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75.97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</w:tbl>
    <w:p>
      <w:pPr>
        <w:spacing w:before="40" w:after="160"/>
      </w:pPr>
      <w:r>
        <w:rPr>
          <w:sz w:val="18"/>
        </w:rPr>
        <w:t xml:space="preserve">Notes. 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4B. Expt-10 exact subproblem recall, including labeled intermediate prefixes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tblHeader/>
        </w:trPr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Experiment and task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Condition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Paired evaluations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Unique tasks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Mean A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Comparator A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Effort saving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Mean Q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Quality-loss rate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Initial hits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Intermediate hits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Validation failures</w:t>
            </w:r>
          </w:p>
        </w:tc>
      </w:tr>
      <w:tr>
        <w:tc>
          <w:tcPr>
            <w:tcW w:type="dxa" w:w="1188"/>
          </w:tcPr>
          <w:p>
            <w:r/>
            <w:r>
              <w:rPr>
                <w:sz w:val="16"/>
              </w:rPr>
              <w:t>Recurring stored inventories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Exact memory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16.5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1,238.0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1,221.5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75.92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5.6%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188"/>
          </w:tcPr>
          <w:p>
            <w:r/>
            <w:r>
              <w:rPr>
                <w:sz w:val="16"/>
              </w:rPr>
              <w:t>Constructed nonempty prefixes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Memory on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181.3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1,611.5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1,430.2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76.00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188"/>
          </w:tcPr>
          <w:p>
            <w:r/>
            <w:r>
              <w:rPr>
                <w:sz w:val="16"/>
              </w:rPr>
              <w:t>Constructed nonempty prefixes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Memory off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1,611.5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1,611.5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75.30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188"/>
          </w:tcPr>
          <w:p>
            <w:r/>
            <w:r>
              <w:rPr>
                <w:sz w:val="16"/>
              </w:rPr>
              <w:t>Fresh inventories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Exact memory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1,680.0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1,663.1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-16.9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75.56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188"/>
          </w:tcPr>
          <w:p>
            <w:r/>
            <w:r>
              <w:rPr>
                <w:sz w:val="16"/>
              </w:rPr>
              <w:t>Fresh inventories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1,663.1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1,663.1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75.56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</w:tbl>
    <w:p>
      <w:pPr>
        <w:spacing w:before="40" w:after="160"/>
      </w:pPr>
      <w:r>
        <w:rPr>
          <w:sz w:val="18"/>
        </w:rPr>
        <w:t xml:space="preserve">Notes. 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4C. Expt-11 supplied transformations and experience-selected transforms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tblHeader/>
        </w:trPr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Experiment and task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Condition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Paired evaluations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Unique tasks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Mean A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Comparator A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Effort saving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Mean Q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Quality-loss rate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Initial hits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Intermediate hits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Validation failures</w:t>
            </w:r>
          </w:p>
        </w:tc>
      </w:tr>
      <w:tr>
        <w:tc>
          <w:tcPr>
            <w:tcW w:type="dxa" w:w="1188"/>
          </w:tcPr>
          <w:p>
            <w:r/>
            <w:r>
              <w:rPr>
                <w:sz w:val="16"/>
              </w:rPr>
              <w:t>Transformed test remainders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Exact match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1,003.1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990.8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-12.3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75.52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188"/>
          </w:tcPr>
          <w:p>
            <w:r/>
            <w:r>
              <w:rPr>
                <w:sz w:val="16"/>
              </w:rPr>
              <w:t>Transformed test remainders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All supplied transforms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184.3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990.8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806.5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76.00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188"/>
          </w:tcPr>
          <w:p>
            <w:r/>
            <w:r>
              <w:rPr>
                <w:sz w:val="16"/>
              </w:rPr>
              <w:t>Transformed test remainders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Learned selection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184.3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990.8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806.5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76.00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188"/>
          </w:tcPr>
          <w:p>
            <w:r/>
            <w:r>
              <w:rPr>
                <w:sz w:val="16"/>
              </w:rPr>
              <w:t>Transformed test remainders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990.8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990.8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75.52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188"/>
          </w:tcPr>
          <w:p>
            <w:r/>
            <w:r>
              <w:rPr>
                <w:sz w:val="16"/>
              </w:rPr>
              <w:t>Fresh inventories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Learned selection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1,886.0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1,835.3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-50.7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75.50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188"/>
          </w:tcPr>
          <w:p>
            <w:r/>
            <w:r>
              <w:rPr>
                <w:sz w:val="16"/>
              </w:rPr>
              <w:t>Fresh inventories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1,835.3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1,835.3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75.50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</w:tbl>
    <w:p>
      <w:pPr>
        <w:spacing w:before="40" w:after="160"/>
      </w:pPr>
      <w:r>
        <w:rPr>
          <w:sz w:val="18"/>
        </w:rPr>
        <w:t xml:space="preserve">Notes. 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5. Expt-12 net effort in constructed mixed streams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rPr>
          <w:tblHeader/>
        </w:trPr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Predeclared recurrence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Realized constructed share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Observed reuse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Primitive mean A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Exact-memory saving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Supplied-transform saving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Learned-selection saving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Quality-loss rate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1.4%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1,399.6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-14.7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-95.5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-37.5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0.05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4.2%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5.6%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1,981.5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-15.5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-47.2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11.9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0.1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8.3%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8.3%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1,466.4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45.5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-8.5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47.0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0.25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25.0%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25.0%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1,553.7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219.2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309.1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354.4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0.5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50.0%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51.4%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1,810.8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502.0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857.2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887.1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100.0%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100.0%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1,404.2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659.8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1,319.2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1,319.2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</w:tbl>
    <w:p>
      <w:pPr>
        <w:spacing w:before="40" w:after="160"/>
      </w:pPr>
      <w:r>
        <w:rPr>
          <w:sz w:val="18"/>
        </w:rPr>
        <w:t xml:space="preserve">Notes. 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6A. Expt-13 unforced reuse on ordinary streams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</w:tblGrid>
      <w:tr>
        <w:trPr>
          <w:tblHeader/>
        </w:trPr>
        <w:tc>
          <w:tcPr>
            <w:tcW w:type="dxa" w:w="1426"/>
            <w:shd w:fill="F2F2F2" w:val="clear"/>
          </w:tcPr>
          <w:p>
            <w:r/>
            <w:r>
              <w:rPr>
                <w:b/>
                <w:sz w:val="16"/>
              </w:rPr>
              <w:t>Workload</w:t>
            </w:r>
          </w:p>
        </w:tc>
        <w:tc>
          <w:tcPr>
            <w:tcW w:type="dxa" w:w="1426"/>
            <w:shd w:fill="F2F2F2" w:val="clear"/>
          </w:tcPr>
          <w:p>
            <w:r/>
            <w:r>
              <w:rPr>
                <w:b/>
                <w:sz w:val="16"/>
              </w:rPr>
              <w:t>Memory condition</w:t>
            </w:r>
          </w:p>
        </w:tc>
        <w:tc>
          <w:tcPr>
            <w:tcW w:type="dxa" w:w="1426"/>
            <w:shd w:fill="F2F2F2" w:val="clear"/>
          </w:tcPr>
          <w:p>
            <w:r/>
            <w:r>
              <w:rPr>
                <w:b/>
                <w:sz w:val="16"/>
              </w:rPr>
              <w:t>Streams</w:t>
            </w:r>
          </w:p>
        </w:tc>
        <w:tc>
          <w:tcPr>
            <w:tcW w:type="dxa" w:w="1426"/>
            <w:shd w:fill="F2F2F2" w:val="clear"/>
          </w:tcPr>
          <w:p>
            <w:r/>
            <w:r>
              <w:rPr>
                <w:b/>
                <w:sz w:val="16"/>
              </w:rPr>
              <w:t>Boxes per stream</w:t>
            </w:r>
          </w:p>
        </w:tc>
        <w:tc>
          <w:tcPr>
            <w:tcW w:type="dxa" w:w="1426"/>
            <w:shd w:fill="F2F2F2" w:val="clear"/>
          </w:tcPr>
          <w:p>
            <w:r/>
            <w:r>
              <w:rPr>
                <w:b/>
                <w:sz w:val="16"/>
              </w:rPr>
              <w:t>Initial hits</w:t>
            </w:r>
          </w:p>
        </w:tc>
        <w:tc>
          <w:tcPr>
            <w:tcW w:type="dxa" w:w="1426"/>
            <w:shd w:fill="F2F2F2" w:val="clear"/>
          </w:tcPr>
          <w:p>
            <w:r/>
            <w:r>
              <w:rPr>
                <w:b/>
                <w:sz w:val="16"/>
              </w:rPr>
              <w:t>Intermediate hits</w:t>
            </w:r>
          </w:p>
        </w:tc>
        <w:tc>
          <w:tcPr>
            <w:tcW w:type="dxa" w:w="1426"/>
            <w:shd w:fill="F2F2F2" w:val="clear"/>
          </w:tcPr>
          <w:p>
            <w:r/>
            <w:r>
              <w:rPr>
                <w:b/>
                <w:sz w:val="16"/>
              </w:rPr>
              <w:t>Mean cumulative saving per stream</w:t>
            </w:r>
          </w:p>
        </w:tc>
        <w:tc>
          <w:tcPr>
            <w:tcW w:type="dxa" w:w="1426"/>
            <w:shd w:fill="F2F2F2" w:val="clear"/>
          </w:tcPr>
          <w:p>
            <w:r/>
            <w:r>
              <w:rPr>
                <w:b/>
                <w:sz w:val="16"/>
              </w:rPr>
              <w:t>Range across streams</w:t>
            </w:r>
          </w:p>
        </w:tc>
        <w:tc>
          <w:tcPr>
            <w:tcW w:type="dxa" w:w="1426"/>
            <w:shd w:fill="F2F2F2" w:val="clear"/>
          </w:tcPr>
          <w:p>
            <w:r/>
            <w:r>
              <w:rPr>
                <w:b/>
                <w:sz w:val="16"/>
              </w:rPr>
              <w:t>Saving on never-encountered inventories</w:t>
            </w:r>
          </w:p>
        </w:tc>
        <w:tc>
          <w:tcPr>
            <w:tcW w:type="dxa" w:w="1426"/>
            <w:shd w:fill="F2F2F2" w:val="clear"/>
          </w:tcPr>
          <w:p>
            <w:r/>
            <w:r>
              <w:rPr>
                <w:b/>
                <w:sz w:val="16"/>
              </w:rPr>
              <w:t>Quality losses</w:t>
            </w:r>
          </w:p>
        </w:tc>
      </w:tr>
      <w:tr>
        <w:tc>
          <w:tcPr>
            <w:tcW w:type="dxa" w:w="1426"/>
          </w:tcPr>
          <w:p>
            <w:r/>
            <w:r>
              <w:rPr>
                <w:sz w:val="16"/>
              </w:rPr>
              <w:t>Independent fresh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Exact memory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-391.0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-395.0 to -387.0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-16.3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426"/>
          </w:tcPr>
          <w:p>
            <w:r/>
            <w:r>
              <w:rPr>
                <w:sz w:val="16"/>
              </w:rPr>
              <w:t>Independent fresh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Learned transforms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-1,564.0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-1,580.0 to -1,548.0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-65.2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426"/>
          </w:tcPr>
          <w:p>
            <w:r/>
            <w:r>
              <w:rPr>
                <w:sz w:val="16"/>
              </w:rPr>
              <w:t>Recurring families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Exact memory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4,727.0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3,545.0 to 6,932.0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-16.4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426"/>
          </w:tcPr>
          <w:p>
            <w:r/>
            <w:r>
              <w:rPr>
                <w:sz w:val="16"/>
              </w:rPr>
              <w:t>Recurring families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Learned transforms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3,464.7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2,069.0 to 5,525.0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-55.8</w:t>
            </w:r>
          </w:p>
        </w:tc>
        <w:tc>
          <w:tcPr>
            <w:tcW w:type="dxa" w:w="142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</w:tbl>
    <w:p>
      <w:pPr>
        <w:spacing w:before="40" w:after="160"/>
      </w:pPr>
      <w:r>
        <w:rPr>
          <w:sz w:val="18"/>
        </w:rPr>
        <w:t xml:space="preserve">Notes. 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6B. Expt-14 chronological exact-memory growth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tblHeader/>
        </w:trPr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Workload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Memory condition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Streams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Boxes per stream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Initial hits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Intermediate hits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Mean cumulative saving per stream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Range across streams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Saving on never-encountered inventories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Initial keys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Final keys</w:t>
            </w:r>
          </w:p>
        </w:tc>
        <w:tc>
          <w:tcPr>
            <w:tcW w:type="dxa" w:w="1188"/>
            <w:shd w:fill="F2F2F2" w:val="clear"/>
          </w:tcPr>
          <w:p>
            <w:r/>
            <w:r>
              <w:rPr>
                <w:b/>
                <w:sz w:val="16"/>
              </w:rPr>
              <w:t>Quality losses</w:t>
            </w:r>
          </w:p>
        </w:tc>
      </w:tr>
      <w:tr>
        <w:tc>
          <w:tcPr>
            <w:tcW w:type="dxa" w:w="1188"/>
          </w:tcPr>
          <w:p>
            <w:r/>
            <w:r>
              <w:rPr>
                <w:sz w:val="16"/>
              </w:rPr>
              <w:t>Independent fresh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Frozen exact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-490.5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-504.0 to -481.0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-16.4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684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684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188"/>
          </w:tcPr>
          <w:p>
            <w:r/>
            <w:r>
              <w:rPr>
                <w:sz w:val="16"/>
              </w:rPr>
              <w:t>Independent fresh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Growing exact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-1,358.5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-1,397.0 to -1,312.0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-45.3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684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1089 to 1141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188"/>
          </w:tcPr>
          <w:p>
            <w:r/>
            <w:r>
              <w:rPr>
                <w:sz w:val="16"/>
              </w:rPr>
              <w:t>Recurring families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Frozen exact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1,129.3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-504.0 to 2,242.0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-16.3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684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684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188"/>
          </w:tcPr>
          <w:p>
            <w:r/>
            <w:r>
              <w:rPr>
                <w:sz w:val="16"/>
              </w:rPr>
              <w:t>Recurring families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Growing exact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936.3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66.0 to 1,404.0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-45.9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684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1077 to 1109</w:t>
            </w:r>
          </w:p>
        </w:tc>
        <w:tc>
          <w:tcPr>
            <w:tcW w:type="dxa" w:w="118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</w:tbl>
    <w:p>
      <w:pPr>
        <w:spacing w:before="40" w:after="160"/>
      </w:pPr>
      <w:r>
        <w:rPr>
          <w:sz w:val="18"/>
        </w:rPr>
        <w:t xml:space="preserve">Notes. 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7A. Expt-15 supplied-region component versus decomposed search and versus whole-box search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/>
        </w:trPr>
        <w:tc>
          <w:tcPr>
            <w:tcW w:type="dxa" w:w="2376"/>
            <w:shd w:fill="F2F2F2" w:val="clear"/>
          </w:tcPr>
          <w:p>
            <w:r/>
            <w:r>
              <w:rPr>
                <w:b/>
                <w:sz w:val="16"/>
              </w:rPr>
              <w:t>Comparison</w:t>
            </w:r>
          </w:p>
        </w:tc>
        <w:tc>
          <w:tcPr>
            <w:tcW w:type="dxa" w:w="2376"/>
            <w:shd w:fill="F2F2F2" w:val="clear"/>
          </w:tcPr>
          <w:p>
            <w:r/>
            <w:r>
              <w:rPr>
                <w:b/>
                <w:sz w:val="16"/>
              </w:rPr>
              <w:t>Paired boxes</w:t>
            </w:r>
          </w:p>
        </w:tc>
        <w:tc>
          <w:tcPr>
            <w:tcW w:type="dxa" w:w="2376"/>
            <w:shd w:fill="F2F2F2" w:val="clear"/>
          </w:tcPr>
          <w:p>
            <w:r/>
            <w:r>
              <w:rPr>
                <w:b/>
                <w:sz w:val="16"/>
              </w:rPr>
              <w:t>Mean Q of local policy</w:t>
            </w:r>
          </w:p>
        </w:tc>
        <w:tc>
          <w:tcPr>
            <w:tcW w:type="dxa" w:w="2376"/>
            <w:shd w:fill="F2F2F2" w:val="clear"/>
          </w:tcPr>
          <w:p>
            <w:r/>
            <w:r>
              <w:rPr>
                <w:b/>
                <w:sz w:val="16"/>
              </w:rPr>
              <w:t>Mean A of local policy</w:t>
            </w:r>
          </w:p>
        </w:tc>
        <w:tc>
          <w:tcPr>
            <w:tcW w:type="dxa" w:w="2376"/>
            <w:shd w:fill="F2F2F2" w:val="clear"/>
          </w:tcPr>
          <w:p>
            <w:r/>
            <w:r>
              <w:rPr>
                <w:b/>
                <w:sz w:val="16"/>
              </w:rPr>
              <w:t>Paired saving</w:t>
            </w:r>
          </w:p>
        </w:tc>
        <w:tc>
          <w:tcPr>
            <w:tcW w:type="dxa" w:w="2376"/>
            <w:shd w:fill="F2F2F2" w:val="clear"/>
          </w:tcPr>
          <w:p>
            <w:r/>
            <w:r>
              <w:rPr>
                <w:b/>
                <w:sz w:val="16"/>
              </w:rPr>
              <w:t>Quality-loss rate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Local decomposed versus primitive decomposed, matched regions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72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75.65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1,207.2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534.0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Local decomposed versus whole-box primitive, matched regions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72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75.65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1,207.2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15.2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11.1%</w:t>
            </w:r>
          </w:p>
        </w:tc>
      </w:tr>
    </w:tbl>
    <w:p>
      <w:pPr>
        <w:spacing w:before="40" w:after="160"/>
      </w:pPr>
      <w:r>
        <w:rPr>
          <w:sz w:val="18"/>
        </w:rPr>
        <w:t xml:space="preserve">Notes. 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7B. Expt-16 acquisition of late-region fillings and read-only applicability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4752"/>
        <w:gridCol w:w="4752"/>
        <w:gridCol w:w="4752"/>
      </w:tblGrid>
      <w:tr>
        <w:trPr>
          <w:tblHeader/>
        </w:trPr>
        <w:tc>
          <w:tcPr>
            <w:tcW w:type="dxa" w:w="4752"/>
            <w:shd w:fill="F2F2F2" w:val="clear"/>
          </w:tcPr>
          <w:p>
            <w:r/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4752"/>
            <w:shd w:fill="F2F2F2" w:val="clear"/>
          </w:tcPr>
          <w:p>
            <w:r/>
            <w:r>
              <w:rPr>
                <w:b/>
                <w:sz w:val="16"/>
              </w:rPr>
              <w:t>Value</w:t>
            </w:r>
          </w:p>
        </w:tc>
        <w:tc>
          <w:tcPr>
            <w:tcW w:type="dxa" w:w="4752"/>
            <w:shd w:fill="F2F2F2" w:val="clear"/>
          </w:tcPr>
          <w:p>
            <w:r/>
            <w:r>
              <w:rPr>
                <w:b/>
                <w:sz w:val="16"/>
              </w:rPr>
              <w:t>Counting rule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Regions examined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128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Recorded late regions in acceptable store trajectories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Exact fillings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Offline search found a complete filling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Area-impossible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52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Region size is not a sum of remaining piece sizes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Exhaustively impossible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71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Impossible count minus area-impossible count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Budget timeouts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Search stopped at the predeclared budget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Detection cost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20,684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Flood-fill cell visits during acquisition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Search cost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58,413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Candidate placements examined offline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Validation cost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Checks of found fillings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Insertion cost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Writes into the local table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Geometry matches, fresh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Read-only lookup on 60 fresh boxes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Inventory-compatible matches, fresh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Geometry match with the multiset available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Geometry matches, family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Read-only lookup on 60 family boxes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Inventory-compatible matches, family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Geometry match with the multiset available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Mean detector cost, fresh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497.8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Not primitive effort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Mean primitive effort, fresh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1,597.7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Same boxes, primitive policy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Mean detector cost, family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497.1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Not primitive effort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Mean primitive effort, family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1,138.2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Same boxes, primitive policy</w:t>
            </w:r>
          </w:p>
        </w:tc>
      </w:tr>
    </w:tbl>
    <w:p>
      <w:pPr>
        <w:spacing w:before="40" w:after="160"/>
      </w:pPr>
      <w:r>
        <w:rPr>
          <w:sz w:val="18"/>
        </w:rPr>
        <w:t xml:space="preserve">Notes. 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7C. Expt-16 diagnostic counterfactuals at the two inventory-compatible matches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rPr>
          <w:tblHeader/>
        </w:trPr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Workload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Task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Region size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Primitive remaining effort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Commit remaining effort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Saving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Quality change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Quality loss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independent_fresh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inv_09f4d3398327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192.0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98.0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94.0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recurring_family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inv_3c58e971670e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384.0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962.0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-578.0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-1.00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no</w:t>
            </w:r>
          </w:p>
        </w:tc>
      </w:tr>
    </w:tbl>
    <w:p>
      <w:pPr>
        <w:spacing w:before="40" w:after="160"/>
      </w:pPr>
      <w:r>
        <w:rPr>
          <w:sz w:val="18"/>
        </w:rPr>
        <w:t xml:space="preserve">Notes. 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7D. Expt-15 ordinary streams, without supplied regions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rPr>
          <w:tblHeader/>
        </w:trPr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Workload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Condition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Boxes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Mean Q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Mean A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Paired saving versus primitive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Quality-loss rate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Local hits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Independent 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75.20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1,822.2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Independent 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Exact whole-box memory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75.20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1,839.4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-17.1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Independent 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Local-region memory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75.20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2,316.6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-494.3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Recurring families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75.98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1,118.3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Recurring families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Exact whole-box memory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75.98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1,134.2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-15.9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Recurring families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Local-region memory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75.98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1,623.3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-505.0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</w:tbl>
    <w:p>
      <w:pPr>
        <w:spacing w:before="40" w:after="160"/>
      </w:pPr>
      <w:r>
        <w:rPr>
          <w:sz w:val="18"/>
        </w:rPr>
        <w:t xml:space="preserve">Notes. 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8A. Expt-17 recurrence and legal-fit census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4752"/>
        <w:gridCol w:w="4752"/>
        <w:gridCol w:w="4752"/>
      </w:tblGrid>
      <w:tr>
        <w:trPr>
          <w:tblHeader/>
        </w:trPr>
        <w:tc>
          <w:tcPr>
            <w:tcW w:type="dxa" w:w="4752"/>
            <w:shd w:fill="F2F2F2" w:val="clear"/>
          </w:tcPr>
          <w:p>
            <w:r/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4752"/>
            <w:shd w:fill="F2F2F2" w:val="clear"/>
          </w:tcPr>
          <w:p>
            <w:r/>
            <w:r>
              <w:rPr>
                <w:b/>
                <w:sz w:val="16"/>
              </w:rPr>
              <w:t>Fresh</w:t>
            </w:r>
          </w:p>
        </w:tc>
        <w:tc>
          <w:tcPr>
            <w:tcW w:type="dxa" w:w="4752"/>
            <w:shd w:fill="F2F2F2" w:val="clear"/>
          </w:tcPr>
          <w:p>
            <w:r/>
            <w:r>
              <w:rPr>
                <w:b/>
                <w:sz w:val="16"/>
              </w:rPr>
              <w:t>Family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Boxes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Boxes with any legal fit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59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Boxes with an early or middle fit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59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Early fit events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4,999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6,888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Middle fit events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2,089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2,206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Late fit events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36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Mean primitive effort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1,597.7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1,138.2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Mean matching checks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72,872.2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93,095.8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Ratio of mean matching checks to mean primitive effort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45.6</w:t>
            </w:r>
          </w:p>
        </w:tc>
        <w:tc>
          <w:tcPr>
            <w:tcW w:type="dxa" w:w="4752"/>
          </w:tcPr>
          <w:p>
            <w:pPr>
              <w:jc w:val="right"/>
            </w:pPr>
            <w:r/>
            <w:r>
              <w:rPr>
                <w:sz w:val="16"/>
              </w:rPr>
              <w:t>81.8</w:t>
            </w:r>
          </w:p>
        </w:tc>
      </w:tr>
    </w:tbl>
    <w:p>
      <w:pPr>
        <w:spacing w:before="40" w:after="160"/>
      </w:pPr>
      <w:r>
        <w:rPr>
          <w:sz w:val="18"/>
        </w:rPr>
        <w:t xml:space="preserve">Notes. 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8B. Expt-18 diagnostic utility of a sampled set of legal placements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7128"/>
        <w:gridCol w:w="7128"/>
      </w:tblGrid>
      <w:tr>
        <w:trPr>
          <w:tblHeader/>
        </w:trPr>
        <w:tc>
          <w:tcPr>
            <w:tcW w:type="dxa" w:w="7128"/>
            <w:shd w:fill="F2F2F2" w:val="clear"/>
          </w:tcPr>
          <w:p>
            <w:r/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7128"/>
            <w:shd w:fill="F2F2F2" w:val="clear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7128"/>
          </w:tcPr>
          <w:p>
            <w:r/>
            <w:r>
              <w:rPr>
                <w:sz w:val="16"/>
              </w:rPr>
              <w:t>Sampled fresh boxes</w:t>
            </w:r>
          </w:p>
        </w:tc>
        <w:tc>
          <w:tcPr>
            <w:tcW w:type="dxa" w:w="7128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</w:tr>
      <w:tr>
        <w:tc>
          <w:tcPr>
            <w:tcW w:type="dxa" w:w="7128"/>
          </w:tcPr>
          <w:p>
            <w:r/>
            <w:r>
              <w:rPr>
                <w:sz w:val="16"/>
              </w:rPr>
              <w:t>Replayed fresh placements</w:t>
            </w:r>
          </w:p>
        </w:tc>
        <w:tc>
          <w:tcPr>
            <w:tcW w:type="dxa" w:w="7128"/>
          </w:tcPr>
          <w:p>
            <w:pPr>
              <w:jc w:val="right"/>
            </w:pPr>
            <w:r/>
            <w:r>
              <w:rPr>
                <w:sz w:val="16"/>
              </w:rPr>
              <w:t>91</w:t>
            </w:r>
          </w:p>
        </w:tc>
      </w:tr>
      <w:tr>
        <w:tc>
          <w:tcPr>
            <w:tcW w:type="dxa" w:w="7128"/>
          </w:tcPr>
          <w:p>
            <w:r/>
            <w:r>
              <w:rPr>
                <w:sz w:val="16"/>
              </w:rPr>
              <w:t>Valid replays with quality loss beyond one cell</w:t>
            </w:r>
          </w:p>
        </w:tc>
        <w:tc>
          <w:tcPr>
            <w:tcW w:type="dxa" w:w="7128"/>
          </w:tcPr>
          <w:p>
            <w:pPr>
              <w:jc w:val="right"/>
            </w:pPr>
            <w:r/>
            <w:r>
              <w:rPr>
                <w:sz w:val="16"/>
              </w:rPr>
              <w:t>25</w:t>
            </w:r>
          </w:p>
        </w:tc>
      </w:tr>
      <w:tr>
        <w:tc>
          <w:tcPr>
            <w:tcW w:type="dxa" w:w="7128"/>
          </w:tcPr>
          <w:p>
            <w:r/>
            <w:r>
              <w:rPr>
                <w:sz w:val="16"/>
              </w:rPr>
              <w:t>Valid replays</w:t>
            </w:r>
          </w:p>
        </w:tc>
        <w:tc>
          <w:tcPr>
            <w:tcW w:type="dxa" w:w="7128"/>
          </w:tcPr>
          <w:p>
            <w:pPr>
              <w:jc w:val="right"/>
            </w:pPr>
            <w:r/>
            <w:r>
              <w:rPr>
                <w:sz w:val="16"/>
              </w:rPr>
              <w:t>91</w:t>
            </w:r>
          </w:p>
        </w:tc>
      </w:tr>
      <w:tr>
        <w:tc>
          <w:tcPr>
            <w:tcW w:type="dxa" w:w="7128"/>
          </w:tcPr>
          <w:p>
            <w:r/>
            <w:r>
              <w:rPr>
                <w:sz w:val="16"/>
              </w:rPr>
              <w:t>Boxes whose best quality-preserving saving meets the floor of 48</w:t>
            </w:r>
          </w:p>
        </w:tc>
        <w:tc>
          <w:tcPr>
            <w:tcW w:type="dxa" w:w="7128"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7128"/>
          </w:tcPr>
          <w:p>
            <w:r/>
            <w:r>
              <w:rPr>
                <w:sz w:val="16"/>
              </w:rPr>
              <w:t>Of those, empty-board early</w:t>
            </w:r>
          </w:p>
        </w:tc>
        <w:tc>
          <w:tcPr>
            <w:tcW w:type="dxa" w:w="7128"/>
          </w:tcPr>
          <w:p>
            <w:pPr>
              <w:jc w:val="right"/>
            </w:pPr>
            <w:r/>
            <w:r>
              <w:rPr>
                <w:sz w:val="16"/>
              </w:rPr>
              <w:t>5</w:t>
            </w:r>
          </w:p>
        </w:tc>
      </w:tr>
      <w:tr>
        <w:tc>
          <w:tcPr>
            <w:tcW w:type="dxa" w:w="7128"/>
          </w:tcPr>
          <w:p>
            <w:r/>
            <w:r>
              <w:rPr>
                <w:sz w:val="16"/>
              </w:rPr>
              <w:t>Of those, middle</w:t>
            </w:r>
          </w:p>
        </w:tc>
        <w:tc>
          <w:tcPr>
            <w:tcW w:type="dxa" w:w="7128"/>
          </w:tcPr>
          <w:p>
            <w:pPr>
              <w:jc w:val="right"/>
            </w:pPr>
            <w:r/>
            <w:r>
              <w:rPr>
                <w:sz w:val="16"/>
              </w:rPr>
              <w:t>5</w:t>
            </w:r>
          </w:p>
        </w:tc>
      </w:tr>
      <w:tr>
        <w:tc>
          <w:tcPr>
            <w:tcW w:type="dxa" w:w="7128"/>
          </w:tcPr>
          <w:p>
            <w:r/>
            <w:r>
              <w:rPr>
                <w:sz w:val="16"/>
              </w:rPr>
              <w:t>Diagnostic discovery checks</w:t>
            </w:r>
          </w:p>
        </w:tc>
        <w:tc>
          <w:tcPr>
            <w:tcW w:type="dxa" w:w="7128"/>
          </w:tcPr>
          <w:p>
            <w:pPr>
              <w:jc w:val="right"/>
            </w:pPr>
            <w:r/>
            <w:r>
              <w:rPr>
                <w:sz w:val="16"/>
              </w:rPr>
              <w:t>5,764</w:t>
            </w:r>
          </w:p>
        </w:tc>
      </w:tr>
      <w:tr>
        <w:tc>
          <w:tcPr>
            <w:tcW w:type="dxa" w:w="7128"/>
          </w:tcPr>
          <w:p>
            <w:r/>
            <w:r>
              <w:rPr>
                <w:sz w:val="16"/>
              </w:rPr>
              <w:t>Diagnostic counterfactual effort, both branches</w:t>
            </w:r>
          </w:p>
        </w:tc>
        <w:tc>
          <w:tcPr>
            <w:tcW w:type="dxa" w:w="7128"/>
          </w:tcPr>
          <w:p>
            <w:pPr>
              <w:jc w:val="right"/>
            </w:pPr>
            <w:r/>
            <w:r>
              <w:rPr>
                <w:sz w:val="16"/>
              </w:rPr>
              <w:t>342,742</w:t>
            </w:r>
          </w:p>
        </w:tc>
      </w:tr>
    </w:tbl>
    <w:p>
      <w:pPr>
        <w:spacing w:before="40" w:after="160"/>
      </w:pPr>
      <w:r>
        <w:rPr>
          <w:sz w:val="18"/>
        </w:rPr>
        <w:t xml:space="preserve">Notes. 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8C. Expt-19 held-out recognition cost and sampled-reference recall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7128"/>
        <w:gridCol w:w="7128"/>
      </w:tblGrid>
      <w:tr>
        <w:trPr>
          <w:tblHeader/>
        </w:trPr>
        <w:tc>
          <w:tcPr>
            <w:tcW w:type="dxa" w:w="7128"/>
            <w:shd w:fill="F2F2F2" w:val="clear"/>
          </w:tcPr>
          <w:p>
            <w:r/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7128"/>
            <w:shd w:fill="F2F2F2" w:val="clear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7128"/>
          </w:tcPr>
          <w:p>
            <w:r/>
            <w:r>
              <w:rPr>
                <w:sz w:val="16"/>
              </w:rPr>
              <w:t>Fresh boxes</w:t>
            </w:r>
          </w:p>
        </w:tc>
        <w:tc>
          <w:tcPr>
            <w:tcW w:type="dxa" w:w="7128"/>
          </w:tcPr>
          <w:p>
            <w:pPr>
              <w:jc w:val="right"/>
            </w:pPr>
            <w:r/>
            <w:r>
              <w:rPr>
                <w:sz w:val="16"/>
              </w:rPr>
              <w:t>60</w:t>
            </w:r>
          </w:p>
        </w:tc>
      </w:tr>
      <w:tr>
        <w:tc>
          <w:tcPr>
            <w:tcW w:type="dxa" w:w="7128"/>
          </w:tcPr>
          <w:p>
            <w:r/>
            <w:r>
              <w:rPr>
                <w:sz w:val="16"/>
              </w:rPr>
              <w:t>Mean recognition cost</w:t>
            </w:r>
          </w:p>
        </w:tc>
        <w:tc>
          <w:tcPr>
            <w:tcW w:type="dxa" w:w="7128"/>
          </w:tcPr>
          <w:p>
            <w:pPr>
              <w:jc w:val="right"/>
            </w:pPr>
            <w:r/>
            <w:r>
              <w:rPr>
                <w:sz w:val="16"/>
              </w:rPr>
              <w:t>127.7</w:t>
            </w:r>
          </w:p>
        </w:tc>
      </w:tr>
      <w:tr>
        <w:tc>
          <w:tcPr>
            <w:tcW w:type="dxa" w:w="7128"/>
          </w:tcPr>
          <w:p>
            <w:r/>
            <w:r>
              <w:rPr>
                <w:sz w:val="16"/>
              </w:rPr>
              <w:t>Mean primitive effort</w:t>
            </w:r>
          </w:p>
        </w:tc>
        <w:tc>
          <w:tcPr>
            <w:tcW w:type="dxa" w:w="7128"/>
          </w:tcPr>
          <w:p>
            <w:pPr>
              <w:jc w:val="right"/>
            </w:pPr>
            <w:r/>
            <w:r>
              <w:rPr>
                <w:sz w:val="16"/>
              </w:rPr>
              <w:t>1,125.0</w:t>
            </w:r>
          </w:p>
        </w:tc>
      </w:tr>
      <w:tr>
        <w:tc>
          <w:tcPr>
            <w:tcW w:type="dxa" w:w="7128"/>
          </w:tcPr>
          <w:p>
            <w:r/>
            <w:r>
              <w:rPr>
                <w:sz w:val="16"/>
              </w:rPr>
              <w:t>Ratio of means</w:t>
            </w:r>
          </w:p>
        </w:tc>
        <w:tc>
          <w:tcPr>
            <w:tcW w:type="dxa" w:w="7128"/>
          </w:tcPr>
          <w:p>
            <w:pPr>
              <w:jc w:val="right"/>
            </w:pPr>
            <w:r/>
            <w:r>
              <w:rPr>
                <w:sz w:val="16"/>
              </w:rPr>
              <w:t>0.113</w:t>
            </w:r>
          </w:p>
        </w:tc>
      </w:tr>
      <w:tr>
        <w:tc>
          <w:tcPr>
            <w:tcW w:type="dxa" w:w="7128"/>
          </w:tcPr>
          <w:p>
            <w:r/>
            <w:r>
              <w:rPr>
                <w:sz w:val="16"/>
              </w:rPr>
              <w:t>Mean of per-box ratios</w:t>
            </w:r>
          </w:p>
        </w:tc>
        <w:tc>
          <w:tcPr>
            <w:tcW w:type="dxa" w:w="7128"/>
          </w:tcPr>
          <w:p>
            <w:pPr>
              <w:jc w:val="right"/>
            </w:pPr>
            <w:r/>
            <w:r>
              <w:rPr>
                <w:sz w:val="16"/>
              </w:rPr>
              <w:t>0.138</w:t>
            </w:r>
          </w:p>
        </w:tc>
      </w:tr>
      <w:tr>
        <w:tc>
          <w:tcPr>
            <w:tcW w:type="dxa" w:w="7128"/>
          </w:tcPr>
          <w:p>
            <w:r/>
            <w:r>
              <w:rPr>
                <w:sz w:val="16"/>
              </w:rPr>
              <w:t>Predeclared cost gate</w:t>
            </w:r>
          </w:p>
        </w:tc>
        <w:tc>
          <w:tcPr>
            <w:tcW w:type="dxa" w:w="7128"/>
          </w:tcPr>
          <w:p>
            <w:pPr>
              <w:jc w:val="right"/>
            </w:pPr>
            <w:r/>
            <w:r>
              <w:rPr>
                <w:sz w:val="16"/>
              </w:rPr>
              <w:t>0.10 of primitive effort</w:t>
            </w:r>
          </w:p>
        </w:tc>
      </w:tr>
      <w:tr>
        <w:tc>
          <w:tcPr>
            <w:tcW w:type="dxa" w:w="7128"/>
          </w:tcPr>
          <w:p>
            <w:r/>
            <w:r>
              <w:rPr>
                <w:sz w:val="16"/>
              </w:rPr>
              <w:t>State recall</w:t>
            </w:r>
          </w:p>
        </w:tc>
        <w:tc>
          <w:tcPr>
            <w:tcW w:type="dxa" w:w="7128"/>
          </w:tcPr>
          <w:p>
            <w:pPr>
              <w:jc w:val="right"/>
            </w:pPr>
            <w:r/>
            <w:r>
              <w:rPr>
                <w:sz w:val="16"/>
              </w:rPr>
              <w:t>0.623</w:t>
            </w:r>
          </w:p>
        </w:tc>
      </w:tr>
      <w:tr>
        <w:tc>
          <w:tcPr>
            <w:tcW w:type="dxa" w:w="7128"/>
          </w:tcPr>
          <w:p>
            <w:r/>
            <w:r>
              <w:rPr>
                <w:sz w:val="16"/>
              </w:rPr>
              <w:t>Mean of per-box retention ratios</w:t>
            </w:r>
          </w:p>
        </w:tc>
        <w:tc>
          <w:tcPr>
            <w:tcW w:type="dxa" w:w="7128"/>
          </w:tcPr>
          <w:p>
            <w:pPr>
              <w:jc w:val="right"/>
            </w:pPr>
            <w:r/>
            <w:r>
              <w:rPr>
                <w:sz w:val="16"/>
              </w:rPr>
              <w:t>0.792</w:t>
            </w:r>
          </w:p>
        </w:tc>
      </w:tr>
      <w:tr>
        <w:tc>
          <w:tcPr>
            <w:tcW w:type="dxa" w:w="7128"/>
          </w:tcPr>
          <w:p>
            <w:r/>
            <w:r>
              <w:rPr>
                <w:sz w:val="16"/>
              </w:rPr>
              <w:t>Useful actions exposed</w:t>
            </w:r>
          </w:p>
        </w:tc>
        <w:tc>
          <w:tcPr>
            <w:tcW w:type="dxa" w:w="7128"/>
          </w:tcPr>
          <w:p>
            <w:pPr>
              <w:jc w:val="right"/>
            </w:pPr>
            <w:r/>
            <w:r>
              <w:rPr>
                <w:sz w:val="16"/>
              </w:rPr>
              <w:t>69</w:t>
            </w:r>
          </w:p>
        </w:tc>
      </w:tr>
      <w:tr>
        <w:tc>
          <w:tcPr>
            <w:tcW w:type="dxa" w:w="7128"/>
          </w:tcPr>
          <w:p>
            <w:r/>
            <w:r>
              <w:rPr>
                <w:sz w:val="16"/>
              </w:rPr>
              <w:t>Budget exhausted before the state</w:t>
            </w:r>
          </w:p>
        </w:tc>
        <w:tc>
          <w:tcPr>
            <w:tcW w:type="dxa" w:w="7128"/>
          </w:tcPr>
          <w:p>
            <w:pPr>
              <w:jc w:val="right"/>
            </w:pPr>
            <w:r/>
            <w:r>
              <w:rPr>
                <w:sz w:val="16"/>
              </w:rPr>
              <w:t>49</w:t>
            </w:r>
          </w:p>
        </w:tc>
      </w:tr>
      <w:tr>
        <w:tc>
          <w:tcPr>
            <w:tcW w:type="dxa" w:w="7128"/>
          </w:tcPr>
          <w:p>
            <w:r/>
            <w:r>
              <w:rPr>
                <w:sz w:val="16"/>
              </w:rPr>
              <w:t>Budget exhausted during the consultation</w:t>
            </w:r>
          </w:p>
        </w:tc>
        <w:tc>
          <w:tcPr>
            <w:tcW w:type="dxa" w:w="7128"/>
          </w:tcPr>
          <w:p>
            <w:pPr>
              <w:jc w:val="right"/>
            </w:pPr>
            <w:r/>
            <w:r>
              <w:rPr>
                <w:sz w:val="16"/>
              </w:rPr>
              <w:t>24</w:t>
            </w:r>
          </w:p>
        </w:tc>
      </w:tr>
      <w:tr>
        <w:tc>
          <w:tcPr>
            <w:tcW w:type="dxa" w:w="7128"/>
          </w:tcPr>
          <w:p>
            <w:r/>
            <w:r>
              <w:rPr>
                <w:sz w:val="16"/>
              </w:rPr>
              <w:t>Anchor misses among useful reference actions</w:t>
            </w:r>
          </w:p>
        </w:tc>
        <w:tc>
          <w:tcPr>
            <w:tcW w:type="dxa" w:w="7128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7128"/>
          </w:tcPr>
          <w:p>
            <w:r/>
            <w:r>
              <w:rPr>
                <w:sz w:val="16"/>
              </w:rPr>
              <w:t>Unlabeled exposures</w:t>
            </w:r>
          </w:p>
        </w:tc>
        <w:tc>
          <w:tcPr>
            <w:tcW w:type="dxa" w:w="7128"/>
          </w:tcPr>
          <w:p>
            <w:pPr>
              <w:jc w:val="right"/>
            </w:pPr>
            <w:r/>
            <w:r>
              <w:rPr>
                <w:sz w:val="16"/>
              </w:rPr>
              <w:t>198</w:t>
            </w:r>
          </w:p>
        </w:tc>
      </w:tr>
      <w:tr>
        <w:tc>
          <w:tcPr>
            <w:tcW w:type="dxa" w:w="7128"/>
          </w:tcPr>
          <w:p>
            <w:r/>
            <w:r>
              <w:rPr>
                <w:sz w:val="16"/>
              </w:rPr>
              <w:t>Ratio of summed retained saving to summed oracle saving</w:t>
            </w:r>
          </w:p>
        </w:tc>
        <w:tc>
          <w:tcPr>
            <w:tcW w:type="dxa" w:w="7128"/>
          </w:tcPr>
          <w:p>
            <w:pPr>
              <w:jc w:val="right"/>
            </w:pPr>
            <w:r/>
            <w:r>
              <w:rPr>
                <w:sz w:val="16"/>
              </w:rPr>
              <w:t>0.744</w:t>
            </w:r>
          </w:p>
        </w:tc>
      </w:tr>
    </w:tbl>
    <w:p>
      <w:pPr>
        <w:spacing w:before="40" w:after="160"/>
      </w:pPr>
      <w:r>
        <w:rPr>
          <w:sz w:val="18"/>
        </w:rPr>
        <w:t>Notes.  The mean of per-box retention ratios is the mean, over 39 boxes with a useful reference action, of retained saving divided by that box's oracle saving. The ratio of summed savings is 12345.0 / 16589.0. These summaries are different.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S1. Run provenance, corrected results, and dataset reuse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3564"/>
        <w:gridCol w:w="3564"/>
        <w:gridCol w:w="3564"/>
        <w:gridCol w:w="3564"/>
      </w:tblGrid>
      <w:tr>
        <w:trPr>
          <w:tblHeader/>
        </w:trPr>
        <w:tc>
          <w:tcPr>
            <w:tcW w:type="dxa" w:w="3564"/>
            <w:shd w:fill="F2F2F2" w:val="clear"/>
          </w:tcPr>
          <w:p>
            <w:r/>
            <w:r>
              <w:rPr>
                <w:b/>
                <w:sz w:val="16"/>
              </w:rPr>
              <w:t>Experiment</w:t>
            </w:r>
          </w:p>
        </w:tc>
        <w:tc>
          <w:tcPr>
            <w:tcW w:type="dxa" w:w="3564"/>
            <w:shd w:fill="F2F2F2" w:val="clear"/>
          </w:tcPr>
          <w:p>
            <w:r/>
            <w:r>
              <w:rPr>
                <w:b/>
                <w:sz w:val="16"/>
              </w:rPr>
              <w:t>Authoritative directory</w:t>
            </w:r>
          </w:p>
        </w:tc>
        <w:tc>
          <w:tcPr>
            <w:tcW w:type="dxa" w:w="3564"/>
            <w:shd w:fill="F2F2F2" w:val="clear"/>
          </w:tcPr>
          <w:p>
            <w:r/>
            <w:r>
              <w:rPr>
                <w:b/>
                <w:sz w:val="16"/>
              </w:rPr>
              <w:t>Config SHA-256</w:t>
            </w:r>
          </w:p>
        </w:tc>
        <w:tc>
          <w:tcPr>
            <w:tcW w:type="dxa" w:w="3564"/>
            <w:shd w:fill="F2F2F2" w:val="clear"/>
          </w:tcPr>
          <w:p>
            <w:r/>
            <w:r>
              <w:rPr>
                <w:b/>
                <w:sz w:val="16"/>
              </w:rPr>
              <w:t>Role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Expt-1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Expt_01_10x10_Packing/results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Not recorded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environment smoke; read-only for later experiments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Expt-2 baseline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Expt_02_Autonomous_Abstraction/results/20260929_092518_discovery_smoke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19944168bb0212e392fb31af8c8b15873cac2c556c5805a79b6c39f4ef6e2cdd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authoritative discovery smoke; later cap-progress runs are not this baseline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Expt-2A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Expt_02_Autonomous_Abstraction/results/20260929_110932_expt2a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dd22d9c981c70357a3534da2a9b09aec27a631d390a76b3f22bdef366c308219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frozen-policy comparison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Expt-4C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Expt_04C_Confirm_Reusable_Knowledge/results/20260929_200422_confirm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f3d8eb2ae6bfa0f58e393575096a9e53aae9cecf5f8a72c6a64acf977b34db01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authoritative confirm; smoke 20260929_200405 superseded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Expt-5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Expt_05_Consult_and_Commit_Gates/results/20260929_212658_diagnostic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89502b2fb268751f519b089e7c8e5cd6bad306012e6e486b62d39731750c36db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authoritative; smoke superseded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Expt-7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Expt_07_Indexed_Retrieval/results/20260929_220030_diagnostic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20c07c79fc706adf8b34fabf778071e419f62c84ad243224eb6c4fd5c5d7d577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authoritative; 20260929_220009 lacks the frozen-gates cell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Expt-7B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Expt_07B_Decision_Audit/results/20260929_223742_diagnostic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e5c7fe56d7e97c24b4d857106ac77b64fb0baaf9087d6667a3644c6fb26b4978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audit of the frozen ranker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Expt-8C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Expt_08C_Unseen_Confirmation/results/20260929_233422_diagnostic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9a5d688da346b002920d2fea5f79b5e29e295b27b930a72902ba34a43d3e7ea3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unseen action-level confirmation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Expt-9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Expt_09_Exact_Continuation_Reuse/results/20260929_234344_diagnostic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69daa5c3977167b2b050ba4fd7776c7463b94a5e4f394cf0227b0eafb841847e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authoritative diagnostic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Expt-10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Expt_10_Exact_Subproblem_Reuse/results/20260930_055535_diagnostic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1c48099dffe05894159b8e352e5a0473386eac94182a37f8cfa22d9b959a675f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authoritative diagnostic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Expt-11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Expt_11_Remaining_State_Equivalence/results/20260930_060957_diagnostic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45ffae7a1bfa3b0fccf19faf23ce707ca3fea4f581b246bcc658079a160afbd5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authoritative diagnostic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Expt-12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Expt_12_Mixed_Stream_Recurrence/results/20260930_061916_diagnostic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a5da6de24d10bd1193f50d99fc26afd1839823adfef65020f7816dd8fe9fee58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authoritative diagnostic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Expt-13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Expt_13_Unforced_Reuse/results/20260930_064034_diagnostic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7efe29f8869c79397c5846462365bc4a5d1d34505279304aa89be07096237b3e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authoritative diagnostic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Expt-14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Expt_14_Online_Memory_Growth/results/20260930_064836_diagnostic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a5de033c8d484c06b9ccce19870446a2bc1cc5376e2c0b1e0b1e1605d43e0501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authoritative diagnostic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Expt-15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Expt_15_Local_Subproblem_Memory/results/20260930_070329_diagnostic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06fee83d54c3e57ee044edf53529d4359683a302b10a23b5ac5ce0f5fd9bb584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authoritative; 20260930_065912 differs on fresh streams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Expt-16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Expt_16_Search_Acquired_Local_Memory/results/20260930_071552_diagnostic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fa332f6d9783881d858296b4f073f7fecdd2adf11b29cc3a17b5267f0e7ba927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corrected decision row; 20260930_071519 superseded only for that row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Expt-17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Expt_17_Arrangement_Census/results/20260930_090000_diagnostic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b0c0587b4364400f20c21633d20316d26468a33e0f744fceee48db9c3f614415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authoritative census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Expt-18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Expt_18_Arrangement_Utility/results/20260930_091301_diagnostic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a9f727d5d03ea7c53e6a2556a40278584da4b0378d4884d2d0054926d300c0b1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authoritative utility sample; smokes are pipeline checks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Expt-19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Expt_19_Budgeted_Recognition/results/20260930_092450_diagnostic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9461d8e80cc01f62dd7e0363f894a815531c713c1d05ed53ecad97cb4e298d1a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authoritative held-out recognition; smoke superseded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Expt-17 frozen dictionary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Expt_17_Arrangement_Census/results/20260930_090000_diagnostic/frozen.json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b02cd72c92b7a9f00b8660b7a54633a1cb93844c62d20ff98ae0812ea62c904c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Frozen arrangement dictionary reused by Expt-18 and Expt-19. This hash is the file hash, not a second experiment.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Shared manifests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Expt_16_Search_Acquired_Local_Memory/manifests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Expt-16 through Expt-19 reuse these frozen task lists. Validation fresh does not overlap applicability fresh. Eight validation-family ids also occur in applicability family and were excluded from the Expt-19 family score.</w:t>
            </w:r>
          </w:p>
        </w:tc>
      </w:tr>
    </w:tbl>
    <w:p>
      <w:pPr>
        <w:spacing w:before="40" w:after="160"/>
      </w:pPr>
      <w:r>
        <w:rPr>
          <w:sz w:val="18"/>
        </w:rPr>
        <w:t xml:space="preserve">Notes. 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S2A. Expt-4C per-seed paired results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/>
        </w:trPr>
        <w:tc>
          <w:tcPr>
            <w:tcW w:type="dxa" w:w="2376"/>
            <w:shd w:fill="F2F2F2" w:val="clear"/>
          </w:tcPr>
          <w:p>
            <w:r/>
            <w:r>
              <w:rPr>
                <w:b/>
                <w:sz w:val="16"/>
              </w:rPr>
              <w:t>Condition</w:t>
            </w:r>
          </w:p>
        </w:tc>
        <w:tc>
          <w:tcPr>
            <w:tcW w:type="dxa" w:w="2376"/>
            <w:shd w:fill="F2F2F2" w:val="clear"/>
          </w:tcPr>
          <w:p>
            <w:r/>
            <w:r>
              <w:rPr>
                <w:b/>
                <w:sz w:val="16"/>
              </w:rPr>
              <w:t>Seed</w:t>
            </w:r>
          </w:p>
        </w:tc>
        <w:tc>
          <w:tcPr>
            <w:tcW w:type="dxa" w:w="2376"/>
            <w:shd w:fill="F2F2F2" w:val="clear"/>
          </w:tcPr>
          <w:p>
            <w:r/>
            <w:r>
              <w:rPr>
                <w:b/>
                <w:sz w:val="16"/>
              </w:rPr>
              <w:t>Boxes</w:t>
            </w:r>
          </w:p>
        </w:tc>
        <w:tc>
          <w:tcPr>
            <w:tcW w:type="dxa" w:w="2376"/>
            <w:shd w:fill="F2F2F2" w:val="clear"/>
          </w:tcPr>
          <w:p>
            <w:r/>
            <w:r>
              <w:rPr>
                <w:b/>
                <w:sz w:val="16"/>
              </w:rPr>
              <w:t>Wins</w:t>
            </w:r>
          </w:p>
        </w:tc>
        <w:tc>
          <w:tcPr>
            <w:tcW w:type="dxa" w:w="2376"/>
            <w:shd w:fill="F2F2F2" w:val="clear"/>
          </w:tcPr>
          <w:p>
            <w:r/>
            <w:r>
              <w:rPr>
                <w:b/>
                <w:sz w:val="16"/>
              </w:rPr>
              <w:t>Quality losses</w:t>
            </w:r>
          </w:p>
        </w:tc>
        <w:tc>
          <w:tcPr>
            <w:tcW w:type="dxa" w:w="2376"/>
            <w:shd w:fill="F2F2F2" w:val="clear"/>
          </w:tcPr>
          <w:p>
            <w:r/>
            <w:r>
              <w:rPr>
                <w:b/>
                <w:sz w:val="16"/>
              </w:rPr>
              <w:t>Mean paired ΔA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selective_flat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-302.2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selective_flat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-387.5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selective_flat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-508.0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selective_flat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-169.6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selective_flat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55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-347.3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selective_flat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66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-265.4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selective_flat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77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-318.9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selective_flat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88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-177.8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selective_flat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99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-166.7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selective_flat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111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-472.2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selective_hierarchical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-306.0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selective_hierarchical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-786.0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selective_hierarchical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-658.5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selective_hierarchical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-792.9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selective_hierarchical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55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-857.2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selective_hierarchical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66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-509.2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selective_hierarchical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77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-977.0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selective_hierarchical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88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-369.1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selective_hierarchical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99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-751.4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selective_hierarchical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111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-384.0</w:t>
            </w:r>
          </w:p>
        </w:tc>
      </w:tr>
    </w:tbl>
    <w:p>
      <w:pPr>
        <w:spacing w:before="40" w:after="160"/>
      </w:pPr>
      <w:r>
        <w:rPr>
          <w:sz w:val="18"/>
        </w:rPr>
        <w:t xml:space="preserve">Notes. 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S2B. Expt-5 per-seed paired evaluation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rPr>
          <w:tblHeader/>
        </w:trPr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Experiment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Condition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Seed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Boxes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Mean Q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Mean A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Paired saving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Quality-loss rate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Expt-5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both_gates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75.56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1,844.7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-252.7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Expt-5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both_gates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75.69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1,945.5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-485.1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Expt-5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both_gates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75.56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1,672.9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-398.7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Expt-5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current_selective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75.56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2,055.9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-463.9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Expt-5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current_selective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75.69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1,929.1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-468.6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Expt-5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current_selective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74.94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2,488.2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-1,214.0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12.5%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Expt-5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75.56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1,592.0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Expt-5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75.69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1,460.4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Expt-5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75.56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1,274.2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</w:tbl>
    <w:p>
      <w:pPr>
        <w:spacing w:before="40" w:after="160"/>
      </w:pPr>
      <w:r>
        <w:rPr>
          <w:sz w:val="18"/>
        </w:rPr>
        <w:t xml:space="preserve">Notes. 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S2C. Expt-13 per-stream cumulative paired savings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/>
        </w:trPr>
        <w:tc>
          <w:tcPr>
            <w:tcW w:type="dxa" w:w="2376"/>
            <w:shd w:fill="F2F2F2" w:val="clear"/>
          </w:tcPr>
          <w:p>
            <w:r/>
            <w:r>
              <w:rPr>
                <w:b/>
                <w:sz w:val="16"/>
              </w:rPr>
              <w:t>Workload</w:t>
            </w:r>
          </w:p>
        </w:tc>
        <w:tc>
          <w:tcPr>
            <w:tcW w:type="dxa" w:w="2376"/>
            <w:shd w:fill="F2F2F2" w:val="clear"/>
          </w:tcPr>
          <w:p>
            <w:r/>
            <w:r>
              <w:rPr>
                <w:b/>
                <w:sz w:val="16"/>
              </w:rPr>
              <w:t>Condition</w:t>
            </w:r>
          </w:p>
        </w:tc>
        <w:tc>
          <w:tcPr>
            <w:tcW w:type="dxa" w:w="2376"/>
            <w:shd w:fill="F2F2F2" w:val="clear"/>
          </w:tcPr>
          <w:p>
            <w:r/>
            <w:r>
              <w:rPr>
                <w:b/>
                <w:sz w:val="16"/>
              </w:rPr>
              <w:t>Stream</w:t>
            </w:r>
          </w:p>
        </w:tc>
        <w:tc>
          <w:tcPr>
            <w:tcW w:type="dxa" w:w="2376"/>
            <w:shd w:fill="F2F2F2" w:val="clear"/>
          </w:tcPr>
          <w:p>
            <w:r/>
            <w:r>
              <w:rPr>
                <w:b/>
                <w:sz w:val="16"/>
              </w:rPr>
              <w:t>Boxes</w:t>
            </w:r>
          </w:p>
        </w:tc>
        <w:tc>
          <w:tcPr>
            <w:tcW w:type="dxa" w:w="2376"/>
            <w:shd w:fill="F2F2F2" w:val="clear"/>
          </w:tcPr>
          <w:p>
            <w:r/>
            <w:r>
              <w:rPr>
                <w:b/>
                <w:sz w:val="16"/>
              </w:rPr>
              <w:t>Cumulative saving</w:t>
            </w:r>
          </w:p>
        </w:tc>
        <w:tc>
          <w:tcPr>
            <w:tcW w:type="dxa" w:w="2376"/>
            <w:shd w:fill="F2F2F2" w:val="clear"/>
          </w:tcPr>
          <w:p>
            <w:r/>
            <w:r>
              <w:rPr>
                <w:b/>
                <w:sz w:val="16"/>
              </w:rPr>
              <w:t>Intermediate hits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independent_fresh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exact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-391.0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independent_fresh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exact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-395.0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independent_fresh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exact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-387.0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independent_fresh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learned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-1,564.0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independent_fresh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learned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-1,580.0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independent_fresh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learned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-1,548.0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recurring_family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exact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3,545.0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recurring_family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exact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6,932.0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recurring_family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exact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3,704.0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recurring_family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learned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2,800.0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recurring_family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learned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5,525.0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6"/>
              </w:rPr>
              <w:t>recurring_family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learned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2,069.0</w:t>
            </w:r>
          </w:p>
        </w:tc>
        <w:tc>
          <w:tcPr>
            <w:tcW w:type="dxa" w:w="2376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</w:tbl>
    <w:p>
      <w:pPr>
        <w:spacing w:before="40" w:after="160"/>
      </w:pPr>
      <w:r>
        <w:rPr>
          <w:sz w:val="18"/>
        </w:rPr>
        <w:t xml:space="preserve">Notes. 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S2D. Expt-7 per-condition seed means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rPr>
          <w:tblHeader/>
        </w:trPr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Split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Condition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Seed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Boxes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Mean Q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Mean A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Paired saving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Quality-loss rate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both_gates_frozen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75.06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2,161.9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-309.1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both_gates_frozen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75.62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2,043.1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-465.6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both_gates_frozen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75.94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1,309.2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-392.2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indexed_ranked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75.06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1,876.9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-24.1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indexed_ranked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75.62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1,596.7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-19.2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indexed_ranked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75.94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940.3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-23.3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indexed_retrieval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74.31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2,511.2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-658.4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18.8%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indexed_retrieval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75.88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1,053.1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524.4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indexed_retrieval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75.62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1,404.1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-487.1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12.5%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75.06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1,852.8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75.62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1,577.5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75.94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917.0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</w:tbl>
    <w:p>
      <w:pPr>
        <w:spacing w:before="40" w:after="160"/>
      </w:pPr>
      <w:r>
        <w:rPr>
          <w:sz w:val="18"/>
        </w:rPr>
        <w:t xml:space="preserve">Notes. 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S2E. Expt-9 per-seed paired evaluation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rPr>
          <w:tblHeader/>
        </w:trPr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Split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Condition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Seed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Boxes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Mean Q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Mean A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Paired saving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Quality-loss rate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76.17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1,263.6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-15.9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75.75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1,084.1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-16.5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76.00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1,453.7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-16.7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76.17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1,247.7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75.75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1,067.6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76.00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1,437.0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recurring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76.75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16.8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884.8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recurring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76.75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16.8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958.8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recurring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76.75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16.8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763.2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store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76.75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917.5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store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76.50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990.4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store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75.83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794.6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</w:tbl>
    <w:p>
      <w:pPr>
        <w:spacing w:before="40" w:after="160"/>
      </w:pPr>
      <w:r>
        <w:rPr>
          <w:sz w:val="18"/>
        </w:rPr>
        <w:t xml:space="preserve">Notes. 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S2F. Expt-10 per-seed paired evaluation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rPr>
          <w:tblHeader/>
        </w:trPr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Split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Condition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Seed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Boxes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Mean Q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Mean A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Paired saving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Quality-loss rate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constructed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memory_off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75.40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1,580.7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constructed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memory_off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75.10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1,576.1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constructed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memory_off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75.40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1,677.6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constructed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memory_on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76.00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181.3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1,399.4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constructed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memory_on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76.00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181.3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1,394.8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constructed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memory_on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76.00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181.3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1,496.3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75.75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1,637.6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-16.5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75.75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1,621.5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-17.2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75.17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1,780.9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-17.0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75.75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1,621.1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75.75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1,604.2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75.17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1,763.9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recurring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75.92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16.5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970.2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recurring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75.92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16.5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1,038.8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8.3%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recurring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75.92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16.5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1,655.6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8.3%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store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75.92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1,002.2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store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75.83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1,069.9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store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75.08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1,684.2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0.0%</w:t>
            </w:r>
          </w:p>
        </w:tc>
      </w:tr>
    </w:tbl>
    <w:p>
      <w:pPr>
        <w:spacing w:before="40" w:after="160"/>
      </w:pPr>
      <w:r>
        <w:rPr>
          <w:sz w:val="18"/>
        </w:rPr>
        <w:t xml:space="preserve">Notes. 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S2G. Expt-14 per-stream cumulative paired savings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rPr>
          <w:tblHeader/>
        </w:trPr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Workload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Condition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Stream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Seed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Boxes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Mean saving per box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Cumulative saving</w:t>
            </w:r>
          </w:p>
        </w:tc>
        <w:tc>
          <w:tcPr>
            <w:tcW w:type="dxa" w:w="1782"/>
            <w:shd w:fill="F2F2F2" w:val="clear"/>
          </w:tcPr>
          <w:p>
            <w:r/>
            <w:r>
              <w:rPr>
                <w:b/>
                <w:sz w:val="16"/>
              </w:rPr>
              <w:t>Quality losses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independent_fresh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frozen_exact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-16.3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-489.0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independent_fresh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frozen_exact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-16.1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-484.0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independent_fresh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frozen_exact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-16.7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-502.0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independent_fresh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frozen_exact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-16.8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-504.0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independent_fresh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frozen_exact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55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-16.1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-483.0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independent_fresh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frozen_exact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66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-16.0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-481.0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independent_fresh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growing_exact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-45.6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-1,367.0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independent_fresh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growing_exact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-45.3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-1,360.0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independent_fresh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growing_exact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-43.7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-1,312.0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independent_fresh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growing_exact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-45.3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-1,358.0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independent_fresh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growing_exact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55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-46.6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-1,397.0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independent_fresh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growing_exact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66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-45.2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-1,357.0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independent_fresh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independent_fresh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independent_fresh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independent_fresh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independent_fresh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55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independent_fresh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66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recurring_family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frozen_exact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44.6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1,337.0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recurring_family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frozen_exact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39.9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1,198.0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recurring_family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frozen_exact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-16.8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-504.0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recurring_family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frozen_exact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74.7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2,242.0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recurring_family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frozen_exact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55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68.4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2,053.0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recurring_family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frozen_exact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66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15.0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450.0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recurring_family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growing_exact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44.4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1,332.0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recurring_family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growing_exact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40.2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1,206.0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recurring_family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growing_exact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2.2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66.0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recurring_family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growing_exact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46.8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1,404.0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recurring_family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growing_exact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55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39.3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1,180.0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recurring_family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growing_exact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66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14.3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430.0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recurring_family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recurring_family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recurring_family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recurring_family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recurring_family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55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2"/>
          </w:tcPr>
          <w:p>
            <w:r/>
            <w:r>
              <w:rPr>
                <w:sz w:val="16"/>
              </w:rPr>
              <w:t>recurring_family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primitive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66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782"/>
          </w:tcPr>
          <w:p>
            <w:pPr>
              <w:jc w:val="right"/>
            </w:pPr>
            <w:r/>
            <w:r>
              <w:rPr>
                <w:sz w:val="16"/>
              </w:rPr>
              <w:t>0</w:t>
            </w:r>
          </w:p>
        </w:tc>
      </w:tr>
    </w:tbl>
    <w:p>
      <w:pPr>
        <w:spacing w:before="40" w:after="160"/>
      </w:pPr>
      <w:r>
        <w:rPr>
          <w:sz w:val="18"/>
        </w:rPr>
        <w:t xml:space="preserve">Notes. 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S2H. Expt-18 family box-level diagnostic opportunities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2851"/>
        <w:gridCol w:w="2851"/>
        <w:gridCol w:w="2851"/>
        <w:gridCol w:w="2851"/>
        <w:gridCol w:w="2851"/>
      </w:tblGrid>
      <w:tr>
        <w:trPr>
          <w:tblHeader/>
        </w:trPr>
        <w:tc>
          <w:tcPr>
            <w:tcW w:type="dxa" w:w="2851"/>
            <w:shd w:fill="F2F2F2" w:val="clear"/>
          </w:tcPr>
          <w:p>
            <w:r/>
            <w:r>
              <w:rPr>
                <w:b/>
                <w:sz w:val="16"/>
              </w:rPr>
              <w:t>Box index</w:t>
            </w:r>
          </w:p>
        </w:tc>
        <w:tc>
          <w:tcPr>
            <w:tcW w:type="dxa" w:w="2851"/>
            <w:shd w:fill="F2F2F2" w:val="clear"/>
          </w:tcPr>
          <w:p>
            <w:r/>
            <w:r>
              <w:rPr>
                <w:b/>
                <w:sz w:val="16"/>
              </w:rPr>
              <w:t>Task</w:t>
            </w:r>
          </w:p>
        </w:tc>
        <w:tc>
          <w:tcPr>
            <w:tcW w:type="dxa" w:w="2851"/>
            <w:shd w:fill="F2F2F2" w:val="clear"/>
          </w:tcPr>
          <w:p>
            <w:r/>
            <w:r>
              <w:rPr>
                <w:b/>
                <w:sz w:val="16"/>
              </w:rPr>
              <w:t>Ideal stage</w:t>
            </w:r>
          </w:p>
        </w:tc>
        <w:tc>
          <w:tcPr>
            <w:tcW w:type="dxa" w:w="2851"/>
            <w:shd w:fill="F2F2F2" w:val="clear"/>
          </w:tcPr>
          <w:p>
            <w:r/>
            <w:r>
              <w:rPr>
                <w:b/>
                <w:sz w:val="16"/>
              </w:rPr>
              <w:t>Ideal saving</w:t>
            </w:r>
          </w:p>
        </w:tc>
        <w:tc>
          <w:tcPr>
            <w:tcW w:type="dxa" w:w="2851"/>
            <w:shd w:fill="F2F2F2" w:val="clear"/>
          </w:tcPr>
          <w:p>
            <w:r/>
            <w:r>
              <w:rPr>
                <w:b/>
                <w:sz w:val="16"/>
              </w:rPr>
              <w:t>Meets floor</w:t>
            </w:r>
          </w:p>
        </w:tc>
      </w:tr>
      <w:tr>
        <w:tc>
          <w:tcPr>
            <w:tcW w:type="dxa" w:w="285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inv_a8956340ad37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Not applicable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no</w:t>
            </w:r>
          </w:p>
        </w:tc>
      </w:tr>
      <w:tr>
        <w:tc>
          <w:tcPr>
            <w:tcW w:type="dxa" w:w="2851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inv_41ec58701360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early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636.0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851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inv_4dbbbf516584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early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132.0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851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inv_a21f4dc3bf54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early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36.0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no</w:t>
            </w:r>
          </w:p>
        </w:tc>
      </w:tr>
      <w:tr>
        <w:tc>
          <w:tcPr>
            <w:tcW w:type="dxa" w:w="2851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inv_5ba647788a08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middle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132.0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851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inv_6cf68140c244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early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84.0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yes</w:t>
            </w:r>
          </w:p>
        </w:tc>
      </w:tr>
    </w:tbl>
    <w:p>
      <w:pPr>
        <w:spacing w:before="40" w:after="160"/>
      </w:pPr>
      <w:r>
        <w:rPr>
          <w:sz w:val="18"/>
        </w:rPr>
        <w:t xml:space="preserve">Notes. 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S3. Cost definitions by experiment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2851"/>
        <w:gridCol w:w="2851"/>
        <w:gridCol w:w="2851"/>
        <w:gridCol w:w="2851"/>
        <w:gridCol w:w="2851"/>
      </w:tblGrid>
      <w:tr>
        <w:trPr>
          <w:tblHeader/>
        </w:trPr>
        <w:tc>
          <w:tcPr>
            <w:tcW w:type="dxa" w:w="2851"/>
            <w:shd w:fill="F2F2F2" w:val="clear"/>
          </w:tcPr>
          <w:p>
            <w:r/>
            <w:r>
              <w:rPr>
                <w:b/>
                <w:sz w:val="16"/>
              </w:rPr>
              <w:t>Experiment</w:t>
            </w:r>
          </w:p>
        </w:tc>
        <w:tc>
          <w:tcPr>
            <w:tcW w:type="dxa" w:w="2851"/>
            <w:shd w:fill="F2F2F2" w:val="clear"/>
          </w:tcPr>
          <w:p>
            <w:r/>
            <w:r>
              <w:rPr>
                <w:b/>
                <w:sz w:val="16"/>
              </w:rPr>
              <w:t>Deployment effort</w:t>
            </w:r>
          </w:p>
        </w:tc>
        <w:tc>
          <w:tcPr>
            <w:tcW w:type="dxa" w:w="2851"/>
            <w:shd w:fill="F2F2F2" w:val="clear"/>
          </w:tcPr>
          <w:p>
            <w:r/>
            <w:r>
              <w:rPr>
                <w:b/>
                <w:sz w:val="16"/>
              </w:rPr>
              <w:t>Acquisition or learning cost</w:t>
            </w:r>
          </w:p>
        </w:tc>
        <w:tc>
          <w:tcPr>
            <w:tcW w:type="dxa" w:w="2851"/>
            <w:shd w:fill="F2F2F2" w:val="clear"/>
          </w:tcPr>
          <w:p>
            <w:r/>
            <w:r>
              <w:rPr>
                <w:b/>
                <w:sz w:val="16"/>
              </w:rPr>
              <w:t>Diagnostic replay</w:t>
            </w:r>
          </w:p>
        </w:tc>
        <w:tc>
          <w:tcPr>
            <w:tcW w:type="dxa" w:w="2851"/>
            <w:shd w:fill="F2F2F2" w:val="clear"/>
          </w:tcPr>
          <w:p>
            <w:r/>
            <w:r>
              <w:rPr>
                <w:b/>
                <w:sz w:val="16"/>
              </w:rPr>
              <w:t>Other recorded cost</w:t>
            </w:r>
          </w:p>
        </w:tc>
      </w:tr>
      <w:tr>
        <w:tc>
          <w:tcPr>
            <w:tcW w:type="dxa" w:w="2851"/>
          </w:tcPr>
          <w:p>
            <w:r/>
            <w:r>
              <w:rPr>
                <w:sz w:val="16"/>
              </w:rPr>
              <w:t>Expt-4C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A on final-test boxes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Not in the held-out A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Not applicable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Internal execution is a separate column and is not added here</w:t>
            </w:r>
          </w:p>
        </w:tc>
      </w:tr>
      <w:tr>
        <w:tc>
          <w:tcPr>
            <w:tcW w:type="dxa" w:w="2851"/>
          </w:tcPr>
          <w:p>
            <w:r/>
            <w:r>
              <w:rPr>
                <w:sz w:val="16"/>
              </w:rPr>
              <w:t>Expt-5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Primitive evaluations + retrieval + applicability + learned site checks + gate checks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Counterfactual gate labels, excluded from eval A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Not applicable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Not recorded as a second ledger in this table</w:t>
            </w:r>
          </w:p>
        </w:tc>
      </w:tr>
      <w:tr>
        <w:tc>
          <w:tcPr>
            <w:tcW w:type="dxa" w:w="2851"/>
          </w:tcPr>
          <w:p>
            <w:r/>
            <w:r>
              <w:rPr>
                <w:sz w:val="16"/>
              </w:rPr>
              <w:t>Expt-7 / 7B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A, with consultation itemized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Ranker trained under the 1,600-cap labels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Recall rollouts are diagnostic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Budget 0 reproduces primitive A</w:t>
            </w:r>
          </w:p>
        </w:tc>
      </w:tr>
      <w:tr>
        <w:tc>
          <w:tcPr>
            <w:tcW w:type="dxa" w:w="2851"/>
          </w:tcPr>
          <w:p>
            <w:r/>
            <w:r>
              <w:rPr>
                <w:sz w:val="16"/>
              </w:rPr>
              <w:t>Expt-8C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Not tested as a whole-box policy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Model fit is offline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Skip and commit remaining-solves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Feature checks: total in the ledger; rejected split is report-derived</w:t>
            </w:r>
          </w:p>
        </w:tc>
      </w:tr>
      <w:tr>
        <w:tc>
          <w:tcPr>
            <w:tcW w:type="dxa" w:w="2851"/>
          </w:tcPr>
          <w:p>
            <w:r/>
            <w:r>
              <w:rPr>
                <w:sz w:val="16"/>
              </w:rPr>
              <w:t>Expt-9–14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A = primitive evaluations + lookup + validation + learning, as each file’s A_identity records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Table construction is prior to fresh A except Expt-14 insertion, which is inside growing A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Not applicable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Storage bytes are in offline summaries where saved</w:t>
            </w:r>
          </w:p>
        </w:tc>
      </w:tr>
      <w:tr>
        <w:tc>
          <w:tcPr>
            <w:tcW w:type="dxa" w:w="2851"/>
          </w:tcPr>
          <w:p>
            <w:r/>
            <w:r>
              <w:rPr>
                <w:sz w:val="16"/>
              </w:rPr>
              <w:t>Expt-15–16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Agent A on evaluation boxes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Region search, detection, validation, insertion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Expt-16 counterfactuals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Detector cell visits are not primitive evaluations</w:t>
            </w:r>
          </w:p>
        </w:tc>
      </w:tr>
      <w:tr>
        <w:tc>
          <w:tcPr>
            <w:tcW w:type="dxa" w:w="2851"/>
          </w:tcPr>
          <w:p>
            <w:r/>
            <w:r>
              <w:rPr>
                <w:sz w:val="16"/>
              </w:rPr>
              <w:t>Expt-17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Not a deployed memory policy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Group checks during extraction, not placement evaluations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Not applicable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Matching checks are a separate census ledger</w:t>
            </w:r>
          </w:p>
        </w:tc>
      </w:tr>
      <w:tr>
        <w:tc>
          <w:tcPr>
            <w:tcW w:type="dxa" w:w="2851"/>
          </w:tcPr>
          <w:p>
            <w:r/>
            <w:r>
              <w:rPr>
                <w:sz w:val="16"/>
              </w:rPr>
              <w:t>Expt-18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Not tested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Not re-extracted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Both branches of every sampled placement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Discovery checks are separate from counterfactual A</w:t>
            </w:r>
          </w:p>
        </w:tc>
      </w:tr>
      <w:tr>
        <w:tc>
          <w:tcPr>
            <w:tcW w:type="dxa" w:w="2851"/>
          </w:tcPr>
          <w:p>
            <w:r/>
            <w:r>
              <w:rPr>
                <w:sz w:val="16"/>
              </w:rPr>
              <w:t>Expt-19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Not tested; commitment disabled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Dictionary is the frozen Expt-17 artifact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Reference counterfactuals, excluded from recognition cost</w:t>
            </w:r>
          </w:p>
        </w:tc>
        <w:tc>
          <w:tcPr>
            <w:tcW w:type="dxa" w:w="2851"/>
          </w:tcPr>
          <w:p>
            <w:pPr>
              <w:jc w:val="right"/>
            </w:pPr>
            <w:r/>
            <w:r>
              <w:rPr>
                <w:sz w:val="16"/>
              </w:rPr>
              <w:t>Recognition bills inventory, anchors, geometry, cache, and lookup</w:t>
            </w:r>
          </w:p>
        </w:tc>
      </w:tr>
    </w:tbl>
    <w:p>
      <w:pPr>
        <w:spacing w:before="40" w:after="160"/>
      </w:pPr>
      <w:r>
        <w:rPr>
          <w:sz w:val="18"/>
        </w:rPr>
        <w:t xml:space="preserve">Notes. </w:t>
      </w:r>
    </w:p>
    <w:p>
      <w:pPr>
        <w:keepNext/>
        <w:keepLines/>
        <w:spacing w:before="200" w:after="60"/>
      </w:pPr>
      <w:r>
        <w:rPr>
          <w:b/>
          <w:color w:val="000000"/>
          <w:sz w:val="22"/>
        </w:rPr>
        <w:t>Table S4. Diagnostic controls, audits, and interpretation limits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W w:w="5000" w:type="pct"/>
      </w:tblPr>
      <w:tblGrid>
        <w:gridCol w:w="3564"/>
        <w:gridCol w:w="3564"/>
        <w:gridCol w:w="3564"/>
        <w:gridCol w:w="3564"/>
      </w:tblGrid>
      <w:tr>
        <w:trPr>
          <w:tblHeader/>
        </w:trPr>
        <w:tc>
          <w:tcPr>
            <w:tcW w:type="dxa" w:w="3564"/>
            <w:shd w:fill="F2F2F2" w:val="clear"/>
          </w:tcPr>
          <w:p>
            <w:r/>
            <w:r>
              <w:rPr>
                <w:b/>
                <w:sz w:val="16"/>
              </w:rPr>
              <w:t>Control or limit</w:t>
            </w:r>
          </w:p>
        </w:tc>
        <w:tc>
          <w:tcPr>
            <w:tcW w:type="dxa" w:w="3564"/>
            <w:shd w:fill="F2F2F2" w:val="clear"/>
          </w:tcPr>
          <w:p>
            <w:r/>
            <w:r>
              <w:rPr>
                <w:b/>
                <w:sz w:val="16"/>
              </w:rPr>
              <w:t>What was checked</w:t>
            </w:r>
          </w:p>
        </w:tc>
        <w:tc>
          <w:tcPr>
            <w:tcW w:type="dxa" w:w="3564"/>
            <w:shd w:fill="F2F2F2" w:val="clear"/>
          </w:tcPr>
          <w:p>
            <w:r/>
            <w:r>
              <w:rPr>
                <w:b/>
                <w:sz w:val="16"/>
              </w:rPr>
              <w:t>Result</w:t>
            </w:r>
          </w:p>
        </w:tc>
        <w:tc>
          <w:tcPr>
            <w:tcW w:type="dxa" w:w="3564"/>
            <w:shd w:fill="F2F2F2" w:val="clear"/>
          </w:tcPr>
          <w:p>
            <w:r/>
            <w:r>
              <w:rPr>
                <w:b/>
                <w:sz w:val="16"/>
              </w:rPr>
              <w:t>Source class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Expt-4C lesion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Removing the library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Matched the primitive trace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computed in the confirm run; see Table 2A note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Expt-4C transfer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A library used across seeds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Matched the hierarchical condition on the saved means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report-derived from the confirm report’s identical published means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Expt-7B commitments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Whether the frozen ranker placed a library action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0 committed decisions in 767 decision rows across 48 seed-task pairs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computed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Expt-7 operation versus action recall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Whether a shortlisted operation is the same thing as a placement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Operation recall is not placement recall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design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Expt-8 label budget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Whether pair_eval_cap was the remaining-solve budget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Expt-8 already used eval_cap minus prefix effort. Expt-7 labels used the 1,600 cap. Expt-8B replay changed 0 fit rows and 0 validation rows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report-derived from EXPERIMENT_HISTORY.md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Expt-8B holdout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Whether eight boxes were unseen confirmation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They are development boxes. Expt-8C is the unseen set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design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Expt-9–14 first write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Whether seeds keep separate best solutions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One shared table; first write wins; overwrites are counted and not stored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design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Expt-11 sample size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What 33 rows are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11 tasks from four families × 3 seeds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design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Expt-16 fillings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Whether the primitive found the five fillings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It missed those five. It did not miss none. Most regions were impossible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computed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Expt-18 oracle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Whether box savings add candidate suffixes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No. The box figure is one selected candidate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computed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Expt-19 anchors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Anchor misses inside the sampled reference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None in that sample. Coverage of all useful placements was not measured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computed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6"/>
              </w:rPr>
              <w:t>Expt-19 gate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Whether recall can waive the cost gate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No. The recognizer failed 0.10. Commitment was not tested</w:t>
            </w:r>
          </w:p>
        </w:tc>
        <w:tc>
          <w:tcPr>
            <w:tcW w:type="dxa" w:w="3564"/>
          </w:tcPr>
          <w:p>
            <w:pPr>
              <w:jc w:val="right"/>
            </w:pPr>
            <w:r/>
            <w:r>
              <w:rPr>
                <w:sz w:val="16"/>
              </w:rPr>
              <w:t>computed</w:t>
            </w:r>
          </w:p>
        </w:tc>
      </w:tr>
    </w:tbl>
    <w:p>
      <w:pPr>
        <w:spacing w:before="40" w:after="160"/>
      </w:pPr>
      <w:r>
        <w:rPr>
          <w:sz w:val="18"/>
        </w:rPr>
        <w:t xml:space="preserve">Notes. 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