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811" w:rsidRPr="008E49B5" w:rsidRDefault="00014D4A">
      <w:pPr>
        <w:rPr>
          <w:b/>
          <w:u w:val="single"/>
        </w:rPr>
      </w:pPr>
      <w:r w:rsidRPr="008E49B5">
        <w:rPr>
          <w:b/>
          <w:u w:val="single"/>
        </w:rPr>
        <w:t>TCGA data wrangling for RNA-</w:t>
      </w:r>
      <w:proofErr w:type="spellStart"/>
      <w:r w:rsidRPr="008E49B5">
        <w:rPr>
          <w:b/>
          <w:u w:val="single"/>
        </w:rPr>
        <w:t>Seq</w:t>
      </w:r>
      <w:proofErr w:type="spellEnd"/>
      <w:r w:rsidRPr="008E49B5">
        <w:rPr>
          <w:b/>
          <w:u w:val="single"/>
        </w:rPr>
        <w:t xml:space="preserve"> transcriptome profiling data – A step-by-step tutorial</w:t>
      </w:r>
    </w:p>
    <w:p w:rsidR="00014D4A" w:rsidRDefault="00014D4A">
      <w:r>
        <w:t>Harry Smith</w:t>
      </w:r>
      <w:bookmarkStart w:id="0" w:name="_GoBack"/>
      <w:bookmarkEnd w:id="0"/>
    </w:p>
    <w:p w:rsidR="00F32F25" w:rsidRDefault="00F32F25"/>
    <w:p w:rsidR="00F32F25" w:rsidRDefault="00F32F25">
      <w:r>
        <w:t xml:space="preserve">Step 0: Create a parent directory for data. </w:t>
      </w:r>
    </w:p>
    <w:p w:rsidR="00F32F25" w:rsidRDefault="00F32F25">
      <w:r>
        <w:tab/>
        <w:t>~/Documents/TCGA/TCGA-PRAD/</w:t>
      </w:r>
    </w:p>
    <w:p w:rsidR="00014D4A" w:rsidRDefault="00014D4A"/>
    <w:p w:rsidR="00014D4A" w:rsidRDefault="00014D4A">
      <w:r>
        <w:t>Step 1: Identify the dataset of interest and download the file manifest.</w:t>
      </w:r>
    </w:p>
    <w:p w:rsidR="00014D4A" w:rsidRDefault="00014D4A" w:rsidP="00014D4A">
      <w:pPr>
        <w:pStyle w:val="ListParagraph"/>
        <w:numPr>
          <w:ilvl w:val="0"/>
          <w:numId w:val="2"/>
        </w:numPr>
      </w:pPr>
      <w:r w:rsidRPr="00014D4A">
        <w:t>Identify the Files to download:</w:t>
      </w:r>
    </w:p>
    <w:p w:rsidR="00014D4A" w:rsidRDefault="00014D4A" w:rsidP="00014D4A">
      <w:pPr>
        <w:pStyle w:val="ListParagraph"/>
        <w:numPr>
          <w:ilvl w:val="0"/>
          <w:numId w:val="2"/>
        </w:numPr>
      </w:pPr>
      <w:r w:rsidRPr="00014D4A">
        <w:t>Navigate to the following link: </w:t>
      </w:r>
      <w:hyperlink r:id="rId5" w:tgtFrame="_blank" w:history="1">
        <w:r w:rsidRPr="00014D4A">
          <w:rPr>
            <w:rStyle w:val="Hyperlink"/>
          </w:rPr>
          <w:t>https://portal.gdc.cancer.gov/repository?facetTab=cases&amp;filters=%7B%22op%22%3A%22and%22%2C%22content%22%3A%5B%7B%22op%22%3A%22in%22%2C%22content%22%3A%7B%22field%22%3A%22files.analysis.workflow_type%22%2C%22value%22%3A%5B%22HTSeq%20-%20Counts%22%5D%7D%7D%2C%7B%22op%22%3A%22in%22%2C%22content%22%3A%7B%22field%22%3A%22files.experimental_strategy%22%2C%22value%22%3A%5B%22RNA-Seq%22%5D%7D%7D%5D%7D</w:t>
        </w:r>
      </w:hyperlink>
    </w:p>
    <w:p w:rsidR="00014D4A" w:rsidRDefault="00014D4A" w:rsidP="00824BCB">
      <w:pPr>
        <w:pStyle w:val="ListParagraph"/>
        <w:numPr>
          <w:ilvl w:val="0"/>
          <w:numId w:val="2"/>
        </w:numPr>
      </w:pPr>
      <w:r w:rsidRPr="00014D4A">
        <w:t>Then choose the appropriate project id filter to pick the project you would like to download</w:t>
      </w:r>
    </w:p>
    <w:p w:rsidR="00014D4A" w:rsidRDefault="00014D4A" w:rsidP="00014D4A">
      <w:pPr>
        <w:pStyle w:val="ListParagraph"/>
        <w:numPr>
          <w:ilvl w:val="0"/>
          <w:numId w:val="2"/>
        </w:numPr>
      </w:pPr>
      <w:r w:rsidRPr="00014D4A">
        <w:t xml:space="preserve"> Add these files to the cart by clicking the 'Add All Files to Cart' icon</w:t>
      </w:r>
    </w:p>
    <w:p w:rsidR="00014D4A" w:rsidRDefault="00014D4A" w:rsidP="00014D4A">
      <w:pPr>
        <w:pStyle w:val="ListParagraph"/>
        <w:numPr>
          <w:ilvl w:val="0"/>
          <w:numId w:val="2"/>
        </w:numPr>
      </w:pPr>
      <w:r w:rsidRPr="00014D4A">
        <w:t xml:space="preserve"> Navigate to the cart (the icon at the top right corner)</w:t>
      </w:r>
    </w:p>
    <w:p w:rsidR="00014D4A" w:rsidRDefault="00014D4A" w:rsidP="00014D4A">
      <w:pPr>
        <w:pStyle w:val="ListParagraph"/>
        <w:numPr>
          <w:ilvl w:val="0"/>
          <w:numId w:val="2"/>
        </w:numPr>
      </w:pPr>
      <w:r w:rsidRPr="00014D4A">
        <w:t>Click on the download &gt; manifest button</w:t>
      </w:r>
      <w:r w:rsidR="004F20DA">
        <w:t>. Put th</w:t>
      </w:r>
      <w:r w:rsidR="00F32F25">
        <w:t>is in the parent folder for your cancer type (I labeled this the TCGA project ID (e.g. TCGA-PRAD)</w:t>
      </w:r>
    </w:p>
    <w:p w:rsidR="00824BCB" w:rsidRDefault="00824BCB" w:rsidP="00824BCB">
      <w:r>
        <w:t>Step 2: Download and merge counts data using the GDC-</w:t>
      </w:r>
      <w:proofErr w:type="spellStart"/>
      <w:r>
        <w:t>rnaseq</w:t>
      </w:r>
      <w:proofErr w:type="spellEnd"/>
      <w:r>
        <w:t>-tool</w:t>
      </w:r>
    </w:p>
    <w:p w:rsidR="00824BCB" w:rsidRDefault="00824BCB" w:rsidP="00824BCB">
      <w:pPr>
        <w:pStyle w:val="ListParagraph"/>
        <w:numPr>
          <w:ilvl w:val="0"/>
          <w:numId w:val="3"/>
        </w:numPr>
      </w:pPr>
      <w:r>
        <w:t>If you do not already have pip3 installed, you will need to do so now. You can do this with brewer. In the terminal type:</w:t>
      </w:r>
    </w:p>
    <w:p w:rsidR="00824BCB" w:rsidRDefault="00824BCB" w:rsidP="00824BCB">
      <w:pPr>
        <w:pStyle w:val="ListParagraph"/>
        <w:numPr>
          <w:ilvl w:val="1"/>
          <w:numId w:val="3"/>
        </w:numPr>
      </w:pPr>
      <w:r>
        <w:t>brew install python3</w:t>
      </w:r>
    </w:p>
    <w:p w:rsidR="00824BCB" w:rsidRDefault="00824BCB" w:rsidP="00824BCB">
      <w:pPr>
        <w:pStyle w:val="ListParagraph"/>
        <w:numPr>
          <w:ilvl w:val="0"/>
          <w:numId w:val="3"/>
        </w:numPr>
      </w:pPr>
      <w:r>
        <w:t xml:space="preserve">You will then need to </w:t>
      </w:r>
      <w:r w:rsidR="00885239">
        <w:t>install 2 modules. In the terminal type:</w:t>
      </w:r>
    </w:p>
    <w:p w:rsidR="00885239" w:rsidRDefault="00885239" w:rsidP="00885239">
      <w:pPr>
        <w:pStyle w:val="ListParagraph"/>
        <w:numPr>
          <w:ilvl w:val="1"/>
          <w:numId w:val="3"/>
        </w:numPr>
      </w:pPr>
      <w:r>
        <w:t>pip3 install pandas</w:t>
      </w:r>
    </w:p>
    <w:p w:rsidR="00885239" w:rsidRDefault="00885239" w:rsidP="00885239">
      <w:pPr>
        <w:pStyle w:val="ListParagraph"/>
        <w:numPr>
          <w:ilvl w:val="1"/>
          <w:numId w:val="3"/>
        </w:numPr>
      </w:pPr>
      <w:r>
        <w:t>pip3 install requests</w:t>
      </w:r>
    </w:p>
    <w:p w:rsidR="00885239" w:rsidRDefault="00885239" w:rsidP="00885239">
      <w:pPr>
        <w:pStyle w:val="ListParagraph"/>
        <w:numPr>
          <w:ilvl w:val="0"/>
          <w:numId w:val="3"/>
        </w:numPr>
      </w:pPr>
      <w:r>
        <w:t>Download the gdc-rna-seq-tool.py script (</w:t>
      </w:r>
      <w:hyperlink r:id="rId6" w:history="1">
        <w:r w:rsidRPr="00117496">
          <w:rPr>
            <w:rStyle w:val="Hyperlink"/>
          </w:rPr>
          <w:t>https://github.com/cpreid2/gdc-rnaseq-tool/releases/download/1.0/gdc-rnaseq-tool.py</w:t>
        </w:r>
      </w:hyperlink>
      <w:r>
        <w:t>)</w:t>
      </w:r>
    </w:p>
    <w:p w:rsidR="00885239" w:rsidRDefault="00885239" w:rsidP="00885239">
      <w:pPr>
        <w:pStyle w:val="ListParagraph"/>
        <w:numPr>
          <w:ilvl w:val="0"/>
          <w:numId w:val="3"/>
        </w:numPr>
      </w:pPr>
      <w:r>
        <w:t>Navigate to parent directory</w:t>
      </w:r>
    </w:p>
    <w:p w:rsidR="00885239" w:rsidRPr="00885239" w:rsidRDefault="00885239" w:rsidP="00885239">
      <w:pPr>
        <w:pStyle w:val="ListParagraph"/>
        <w:numPr>
          <w:ilvl w:val="1"/>
          <w:numId w:val="3"/>
        </w:numPr>
      </w:pPr>
      <w:proofErr w:type="gramStart"/>
      <w:r>
        <w:t xml:space="preserve">cd  </w:t>
      </w:r>
      <w:r w:rsidRPr="00885239">
        <w:t>~</w:t>
      </w:r>
      <w:proofErr w:type="gramEnd"/>
      <w:r w:rsidRPr="00885239">
        <w:t>/Documents/TCGA/TCGA-PRAD/</w:t>
      </w:r>
    </w:p>
    <w:p w:rsidR="00885239" w:rsidRDefault="00885239" w:rsidP="00885239">
      <w:pPr>
        <w:pStyle w:val="ListParagraph"/>
        <w:numPr>
          <w:ilvl w:val="0"/>
          <w:numId w:val="3"/>
        </w:numPr>
      </w:pPr>
      <w:r>
        <w:t>In the terminal type</w:t>
      </w:r>
    </w:p>
    <w:p w:rsidR="00885239" w:rsidRDefault="00885239" w:rsidP="00885239">
      <w:pPr>
        <w:pStyle w:val="ListParagraph"/>
        <w:numPr>
          <w:ilvl w:val="1"/>
          <w:numId w:val="3"/>
        </w:numPr>
      </w:pPr>
      <w:r>
        <w:t>python3 ~/Documents/TCGA/TCGA-PRAD/gdc-rna-seq-tool.py ~/Documents/TCGA/TCGA-PRAD/</w:t>
      </w:r>
      <w:r w:rsidRPr="00885239">
        <w:t>gdc_manifest_20180419_175110.txt</w:t>
      </w:r>
    </w:p>
    <w:p w:rsidR="00E20C49" w:rsidRDefault="00885239" w:rsidP="00885239">
      <w:pPr>
        <w:pStyle w:val="ListParagraph"/>
        <w:numPr>
          <w:ilvl w:val="1"/>
          <w:numId w:val="3"/>
        </w:numPr>
      </w:pPr>
      <w:r>
        <w:t>OPTIONAL: if you want HUGO gene symbols added you can add --</w:t>
      </w:r>
      <w:proofErr w:type="spellStart"/>
      <w:r>
        <w:t>hugo</w:t>
      </w:r>
      <w:proofErr w:type="spellEnd"/>
      <w:r>
        <w:t xml:space="preserve"> </w:t>
      </w:r>
    </w:p>
    <w:p w:rsidR="00E17871" w:rsidRDefault="00E17871" w:rsidP="00E17871">
      <w:pPr>
        <w:pStyle w:val="ListParagraph"/>
        <w:numPr>
          <w:ilvl w:val="0"/>
          <w:numId w:val="3"/>
        </w:numPr>
      </w:pPr>
      <w:r>
        <w:t xml:space="preserve">This will create a folder called </w:t>
      </w:r>
      <w:proofErr w:type="spellStart"/>
      <w:r>
        <w:t>Merged_RNASeq_SOMENUMBER</w:t>
      </w:r>
      <w:proofErr w:type="spellEnd"/>
      <w:r>
        <w:t>. Inside you will find</w:t>
      </w:r>
    </w:p>
    <w:p w:rsidR="00E17871" w:rsidRDefault="00E17871" w:rsidP="00E17871">
      <w:pPr>
        <w:pStyle w:val="ListParagraph"/>
        <w:numPr>
          <w:ilvl w:val="1"/>
          <w:numId w:val="3"/>
        </w:numPr>
      </w:pPr>
      <w:proofErr w:type="spellStart"/>
      <w:r w:rsidRPr="00E17871">
        <w:t>Merged_Counts.tsv</w:t>
      </w:r>
      <w:proofErr w:type="spellEnd"/>
      <w:r>
        <w:t xml:space="preserve"> – your merged count matrix</w:t>
      </w:r>
    </w:p>
    <w:p w:rsidR="00E17871" w:rsidRDefault="00E17871" w:rsidP="00E17871">
      <w:pPr>
        <w:pStyle w:val="ListParagraph"/>
        <w:numPr>
          <w:ilvl w:val="1"/>
          <w:numId w:val="3"/>
        </w:numPr>
      </w:pPr>
      <w:r>
        <w:rPr>
          <w:b/>
        </w:rPr>
        <w:t>RNA-</w:t>
      </w:r>
      <w:proofErr w:type="spellStart"/>
      <w:r>
        <w:rPr>
          <w:b/>
        </w:rPr>
        <w:t>Seq</w:t>
      </w:r>
      <w:proofErr w:type="spellEnd"/>
      <w:r>
        <w:t xml:space="preserve"> – Folder containing the raw quantitation data from the download. You should only have data in the folder </w:t>
      </w:r>
      <w:proofErr w:type="spellStart"/>
      <w:r>
        <w:t>labled</w:t>
      </w:r>
      <w:proofErr w:type="spellEnd"/>
      <w:r>
        <w:t xml:space="preserve"> </w:t>
      </w:r>
      <w:proofErr w:type="spellStart"/>
      <w:r>
        <w:rPr>
          <w:b/>
        </w:rPr>
        <w:t>HTSeq</w:t>
      </w:r>
      <w:proofErr w:type="spellEnd"/>
      <w:r>
        <w:rPr>
          <w:b/>
        </w:rPr>
        <w:t>-Counts</w:t>
      </w:r>
      <w:r w:rsidR="00885239">
        <w:t xml:space="preserve"> </w:t>
      </w:r>
    </w:p>
    <w:p w:rsidR="00E17871" w:rsidRDefault="00E17871" w:rsidP="00E17871">
      <w:r>
        <w:t>Things to note:</w:t>
      </w:r>
    </w:p>
    <w:p w:rsidR="00E17871" w:rsidRPr="00014D4A" w:rsidRDefault="00E17871" w:rsidP="00E17871">
      <w:r>
        <w:lastRenderedPageBreak/>
        <w:t xml:space="preserve">The merged dataset is a simple merge of all the files from the cart you downloaded. That is, some samples have multiple read files. If you read in your </w:t>
      </w:r>
      <w:proofErr w:type="spellStart"/>
      <w:r w:rsidRPr="00E17871">
        <w:t>Merged_Counts.tsv</w:t>
      </w:r>
      <w:proofErr w:type="spellEnd"/>
      <w:r>
        <w:t xml:space="preserve"> file into R, you will notice that the column names are different from the file names. These are the TCGA barcodes associated with the file. A description of TCGA barcodes can be found here (</w:t>
      </w:r>
      <w:hyperlink r:id="rId7" w:tgtFrame="_blank" w:history="1">
        <w:r w:rsidR="0038639B" w:rsidRPr="0038639B">
          <w:rPr>
            <w:rStyle w:val="Hyperlink"/>
          </w:rPr>
          <w:t>https://wiki.nci.nih.gov/display/TCGA/TCGA+barcode</w:t>
        </w:r>
      </w:hyperlink>
      <w:r>
        <w:t>) but basically what you will need is the 3</w:t>
      </w:r>
      <w:r w:rsidRPr="00E17871">
        <w:rPr>
          <w:vertAlign w:val="superscript"/>
        </w:rPr>
        <w:t>rd</w:t>
      </w:r>
      <w:r>
        <w:t xml:space="preserve"> element in the name. This is the subject ID. The number of unique values for these should match the number of cases there were on the TCGA website. </w:t>
      </w:r>
      <w:r w:rsidR="00CC1833">
        <w:t xml:space="preserve">You can then use whatever method you like to merge these columns in R based on those subject IDs. </w:t>
      </w:r>
    </w:p>
    <w:p w:rsidR="00014D4A" w:rsidRDefault="00014D4A"/>
    <w:p w:rsidR="00014D4A" w:rsidRDefault="00014D4A"/>
    <w:p w:rsidR="00014D4A" w:rsidRDefault="00014D4A"/>
    <w:sectPr w:rsidR="00014D4A" w:rsidSect="00CA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54AA"/>
    <w:multiLevelType w:val="hybridMultilevel"/>
    <w:tmpl w:val="92681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571A76"/>
    <w:multiLevelType w:val="hybridMultilevel"/>
    <w:tmpl w:val="8B585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A3C30"/>
    <w:multiLevelType w:val="hybridMultilevel"/>
    <w:tmpl w:val="5BEC0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4A"/>
    <w:rsid w:val="00014D4A"/>
    <w:rsid w:val="001362D2"/>
    <w:rsid w:val="0038639B"/>
    <w:rsid w:val="004F20DA"/>
    <w:rsid w:val="00824BCB"/>
    <w:rsid w:val="00885239"/>
    <w:rsid w:val="008E49B5"/>
    <w:rsid w:val="00CA6C8E"/>
    <w:rsid w:val="00CC1833"/>
    <w:rsid w:val="00D23D3C"/>
    <w:rsid w:val="00E17871"/>
    <w:rsid w:val="00E20C49"/>
    <w:rsid w:val="00F23AD2"/>
    <w:rsid w:val="00F3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F0F3962-A44B-E144-9BB3-34C4F30E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4D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4D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nci.nih.gov/display/TCGA/TCGA+bar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preid2/gdc-rnaseq-tool/releases/download/1.0/gdc-rnaseq-tool.py" TargetMode="External"/><Relationship Id="rId5" Type="http://schemas.openxmlformats.org/officeDocument/2006/relationships/hyperlink" Target="https://portal.gdc.cancer.gov/repository?facetTab=cases&amp;filters=%7B%22op%22%3A%22and%22%2C%22content%22%3A%5B%7B%22op%22%3A%22in%22%2C%22content%22%3A%7B%22field%22%3A%22files.analysis.workflow_type%22%2C%22value%22%3A%5B%22HTSeq%20-%20Counts%22%5D%7D%7D%2C%7B%22op%22%3A%22in%22%2C%22content%22%3A%7B%22field%22%3A%22files.experimental_strategy%22%2C%22value%22%3A%5B%22RNA-Seq%22%5D%7D%7D%5D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Harry A</dc:creator>
  <cp:keywords/>
  <dc:description/>
  <cp:lastModifiedBy>Smith, Harry A</cp:lastModifiedBy>
  <cp:revision>7</cp:revision>
  <dcterms:created xsi:type="dcterms:W3CDTF">2018-04-19T17:42:00Z</dcterms:created>
  <dcterms:modified xsi:type="dcterms:W3CDTF">2018-05-15T16:52:00Z</dcterms:modified>
</cp:coreProperties>
</file>