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B19E4">
      <w:pPr>
        <w:bidi w:val="0"/>
        <w:spacing w:line="360" w:lineRule="auto"/>
        <w:jc w:val="center"/>
        <w:rPr>
          <w:rFonts w:hint="eastAsia" w:asciiTheme="minorEastAsia" w:hAnsiTheme="minorEastAsia" w:eastAsiaTheme="minorEastAsia" w:cstheme="minorEastAsia"/>
          <w:b/>
          <w:bCs/>
          <w:sz w:val="72"/>
          <w:szCs w:val="72"/>
          <w:lang w:val="en-US" w:eastAsia="zh-CN"/>
        </w:rPr>
      </w:pPr>
      <w:r>
        <w:rPr>
          <w:rFonts w:hint="eastAsia" w:asciiTheme="minorEastAsia" w:hAnsiTheme="minorEastAsia" w:eastAsiaTheme="minorEastAsia" w:cstheme="minorEastAsia"/>
          <w:b/>
          <w:bCs/>
          <w:sz w:val="72"/>
          <w:szCs w:val="72"/>
          <w:lang w:val="en-US" w:eastAsia="zh-CN"/>
        </w:rPr>
        <w:t>中国软件杯</w:t>
      </w:r>
    </w:p>
    <w:p w14:paraId="351891DC">
      <w:pPr>
        <w:bidi w:val="0"/>
        <w:spacing w:line="360" w:lineRule="auto"/>
        <w:jc w:val="center"/>
        <w:rPr>
          <w:rFonts w:hint="eastAsia" w:asciiTheme="minorEastAsia" w:hAnsiTheme="minorEastAsia" w:eastAsiaTheme="minorEastAsia" w:cstheme="minorEastAsia"/>
          <w:b/>
          <w:bCs/>
          <w:sz w:val="72"/>
          <w:szCs w:val="72"/>
          <w:lang w:val="en-US" w:eastAsia="zh-CN"/>
        </w:rPr>
      </w:pPr>
      <w:r>
        <w:rPr>
          <w:rFonts w:hint="eastAsia" w:asciiTheme="minorEastAsia" w:hAnsiTheme="minorEastAsia" w:eastAsiaTheme="minorEastAsia" w:cstheme="minorEastAsia"/>
          <w:b/>
          <w:bCs/>
          <w:sz w:val="72"/>
          <w:szCs w:val="72"/>
          <w:lang w:val="en-US" w:eastAsia="zh-CN"/>
        </w:rPr>
        <w:t>大学生软件设计大赛</w:t>
      </w:r>
    </w:p>
    <w:p w14:paraId="26079606">
      <w:pPr>
        <w:keepNext w:val="0"/>
        <w:keepLines w:val="0"/>
        <w:pageBreakBefore w:val="0"/>
        <w:widowControl w:val="0"/>
        <w:kinsoku/>
        <w:wordWrap/>
        <w:overflowPunct/>
        <w:topLinePunct w:val="0"/>
        <w:autoSpaceDE/>
        <w:autoSpaceDN/>
        <w:bidi w:val="0"/>
        <w:adjustRightInd/>
        <w:snapToGrid/>
        <w:spacing w:before="375" w:beforeLines="120" w:after="375" w:afterLines="120"/>
        <w:jc w:val="center"/>
        <w:textAlignment w:val="auto"/>
        <w:rPr>
          <w:rFonts w:hint="eastAsia" w:ascii="黑体" w:hAnsi="黑体" w:eastAsia="黑体" w:cs="黑体"/>
          <w:sz w:val="52"/>
          <w:szCs w:val="52"/>
          <w:lang w:val="en-US" w:eastAsia="zh-CN"/>
        </w:rPr>
      </w:pPr>
      <w:r>
        <w:rPr>
          <w:rFonts w:hint="eastAsia" w:ascii="黑体" w:hAnsi="黑体" w:eastAsia="黑体" w:cs="黑体"/>
          <w:b/>
          <w:bCs/>
          <w:sz w:val="52"/>
          <w:szCs w:val="52"/>
          <w:lang w:val="en-US" w:eastAsia="zh-CN"/>
        </w:rPr>
        <w:t>需求分析说明书</w:t>
      </w:r>
    </w:p>
    <w:tbl>
      <w:tblPr>
        <w:tblStyle w:val="12"/>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573"/>
        <w:gridCol w:w="2712"/>
      </w:tblGrid>
      <w:tr w14:paraId="26313A3B">
        <w:tblPrEx>
          <w:tblCellMar>
            <w:top w:w="0" w:type="dxa"/>
            <w:left w:w="57" w:type="dxa"/>
            <w:bottom w:w="0" w:type="dxa"/>
            <w:right w:w="57" w:type="dxa"/>
          </w:tblCellMar>
        </w:tblPrEx>
        <w:trPr>
          <w:trHeight w:val="737" w:hRule="exact"/>
        </w:trPr>
        <w:tc>
          <w:tcPr>
            <w:tcW w:w="1573" w:type="dxa"/>
            <w:vAlign w:val="bottom"/>
          </w:tcPr>
          <w:p w14:paraId="3C4E2707">
            <w:pPr>
              <w:pStyle w:val="16"/>
              <w:spacing w:line="240" w:lineRule="auto"/>
              <w:jc w:val="center"/>
              <w:rPr>
                <w:rFonts w:hint="default" w:ascii="方正粗黑宋简体" w:hAnsi="方正粗黑宋简体" w:eastAsia="方正粗黑宋简体"/>
                <w:sz w:val="30"/>
                <w:szCs w:val="30"/>
                <w:lang w:val="en-US" w:eastAsia="zh-CN"/>
              </w:rPr>
            </w:pPr>
            <w:bookmarkStart w:id="0" w:name="_Hlk131542945"/>
            <w:r>
              <w:rPr>
                <w:rFonts w:hint="eastAsia" w:ascii="方正粗黑宋简体" w:hAnsi="方正粗黑宋简体" w:eastAsia="方正粗黑宋简体"/>
                <w:sz w:val="30"/>
                <w:szCs w:val="30"/>
                <w:lang w:val="en-US" w:eastAsia="zh-CN"/>
              </w:rPr>
              <w:t>软件名称</w:t>
            </w:r>
          </w:p>
        </w:tc>
        <w:tc>
          <w:tcPr>
            <w:tcW w:w="2712" w:type="dxa"/>
            <w:tcBorders>
              <w:bottom w:val="single" w:color="auto" w:sz="4" w:space="0"/>
            </w:tcBorders>
            <w:vAlign w:val="bottom"/>
          </w:tcPr>
          <w:p w14:paraId="1D3C1D00">
            <w:pPr>
              <w:pStyle w:val="17"/>
              <w:rPr>
                <w:rFonts w:hint="eastAsia" w:ascii="华文楷体" w:hAnsi="华文楷体" w:eastAsia="华文楷体"/>
                <w:lang w:val="en-US" w:eastAsia="zh-CN"/>
              </w:rPr>
            </w:pPr>
          </w:p>
        </w:tc>
      </w:tr>
      <w:bookmarkEnd w:id="0"/>
      <w:tr w14:paraId="39FF53E7">
        <w:tblPrEx>
          <w:tblCellMar>
            <w:top w:w="0" w:type="dxa"/>
            <w:left w:w="57" w:type="dxa"/>
            <w:bottom w:w="0" w:type="dxa"/>
            <w:right w:w="57" w:type="dxa"/>
          </w:tblCellMar>
        </w:tblPrEx>
        <w:trPr>
          <w:trHeight w:val="737" w:hRule="exact"/>
        </w:trPr>
        <w:tc>
          <w:tcPr>
            <w:tcW w:w="1573" w:type="dxa"/>
            <w:vAlign w:val="bottom"/>
          </w:tcPr>
          <w:p w14:paraId="4993A9DF">
            <w:pPr>
              <w:pStyle w:val="16"/>
              <w:spacing w:line="240" w:lineRule="auto"/>
              <w:jc w:val="center"/>
              <w:rPr>
                <w:rFonts w:hint="default" w:ascii="方正粗黑宋简体" w:hAnsi="方正粗黑宋简体" w:eastAsia="方正粗黑宋简体"/>
                <w:spacing w:val="321"/>
                <w:kern w:val="0"/>
                <w:sz w:val="30"/>
                <w:szCs w:val="30"/>
                <w:lang w:val="en-US" w:eastAsia="zh-CN"/>
              </w:rPr>
            </w:pPr>
            <w:bookmarkStart w:id="1" w:name="_Hlk131542967"/>
            <w:r>
              <w:rPr>
                <w:rFonts w:hint="eastAsia" w:ascii="方正粗黑宋简体" w:hAnsi="方正粗黑宋简体" w:eastAsia="方正粗黑宋简体"/>
                <w:sz w:val="30"/>
                <w:szCs w:val="30"/>
                <w:lang w:val="en-US" w:eastAsia="zh-CN"/>
              </w:rPr>
              <w:t>团队成员</w:t>
            </w:r>
          </w:p>
        </w:tc>
        <w:tc>
          <w:tcPr>
            <w:tcW w:w="2712" w:type="dxa"/>
            <w:vAlign w:val="bottom"/>
          </w:tcPr>
          <w:p w14:paraId="40E8B1F1">
            <w:pPr>
              <w:pStyle w:val="17"/>
              <w:rPr>
                <w:rFonts w:hint="eastAsia" w:ascii="华文楷体" w:hAnsi="华文楷体" w:eastAsia="华文楷体"/>
                <w:lang w:val="en-US" w:eastAsia="zh-CN"/>
              </w:rPr>
            </w:pPr>
          </w:p>
        </w:tc>
      </w:tr>
      <w:tr w14:paraId="1B08964C">
        <w:tblPrEx>
          <w:tblCellMar>
            <w:top w:w="0" w:type="dxa"/>
            <w:left w:w="57" w:type="dxa"/>
            <w:bottom w:w="0" w:type="dxa"/>
            <w:right w:w="57" w:type="dxa"/>
          </w:tblCellMar>
        </w:tblPrEx>
        <w:trPr>
          <w:trHeight w:val="737" w:hRule="exact"/>
        </w:trPr>
        <w:tc>
          <w:tcPr>
            <w:tcW w:w="1573" w:type="dxa"/>
            <w:vAlign w:val="bottom"/>
          </w:tcPr>
          <w:p w14:paraId="086635F2">
            <w:pPr>
              <w:pStyle w:val="16"/>
              <w:spacing w:line="240" w:lineRule="auto"/>
              <w:jc w:val="center"/>
              <w:rPr>
                <w:rFonts w:hint="default" w:ascii="方正粗黑宋简体" w:hAnsi="方正粗黑宋简体" w:eastAsia="方正粗黑宋简体"/>
                <w:sz w:val="30"/>
                <w:szCs w:val="30"/>
                <w:lang w:val="en-US" w:eastAsia="zh-CN"/>
              </w:rPr>
            </w:pPr>
            <w:r>
              <w:rPr>
                <w:rFonts w:hint="eastAsia" w:ascii="方正粗黑宋简体" w:hAnsi="方正粗黑宋简体" w:eastAsia="方正粗黑宋简体"/>
                <w:sz w:val="30"/>
                <w:szCs w:val="30"/>
                <w:lang w:val="en-US" w:eastAsia="zh-CN"/>
              </w:rPr>
              <w:t>指导教师</w:t>
            </w:r>
          </w:p>
        </w:tc>
        <w:tc>
          <w:tcPr>
            <w:tcW w:w="2712" w:type="dxa"/>
            <w:vAlign w:val="bottom"/>
          </w:tcPr>
          <w:p w14:paraId="35DFB513">
            <w:pPr>
              <w:pStyle w:val="17"/>
              <w:rPr>
                <w:rFonts w:hint="eastAsia" w:ascii="华文楷体" w:hAnsi="华文楷体" w:eastAsia="华文楷体"/>
                <w:lang w:val="en-US" w:eastAsia="zh-CN"/>
              </w:rPr>
            </w:pPr>
          </w:p>
        </w:tc>
      </w:tr>
      <w:tr w14:paraId="56DF5C41">
        <w:tblPrEx>
          <w:tblCellMar>
            <w:top w:w="0" w:type="dxa"/>
            <w:left w:w="57" w:type="dxa"/>
            <w:bottom w:w="0" w:type="dxa"/>
            <w:right w:w="57" w:type="dxa"/>
          </w:tblCellMar>
        </w:tblPrEx>
        <w:trPr>
          <w:trHeight w:val="737" w:hRule="exact"/>
        </w:trPr>
        <w:tc>
          <w:tcPr>
            <w:tcW w:w="1573" w:type="dxa"/>
            <w:vAlign w:val="bottom"/>
          </w:tcPr>
          <w:p w14:paraId="5F302822">
            <w:pPr>
              <w:pStyle w:val="16"/>
              <w:spacing w:line="240" w:lineRule="auto"/>
              <w:jc w:val="center"/>
              <w:rPr>
                <w:rFonts w:hint="default" w:ascii="方正粗黑宋简体" w:hAnsi="方正粗黑宋简体" w:eastAsia="方正粗黑宋简体"/>
                <w:sz w:val="30"/>
                <w:szCs w:val="30"/>
                <w:lang w:val="en-US" w:eastAsia="zh-CN"/>
              </w:rPr>
            </w:pPr>
            <w:r>
              <w:rPr>
                <w:rFonts w:hint="eastAsia" w:ascii="方正粗黑宋简体" w:hAnsi="方正粗黑宋简体" w:eastAsia="方正粗黑宋简体"/>
                <w:sz w:val="30"/>
                <w:szCs w:val="30"/>
                <w:lang w:val="en-US" w:eastAsia="zh-CN"/>
              </w:rPr>
              <w:t>联系方式</w:t>
            </w:r>
          </w:p>
        </w:tc>
        <w:tc>
          <w:tcPr>
            <w:tcW w:w="2712" w:type="dxa"/>
            <w:tcBorders>
              <w:bottom w:val="single" w:color="auto" w:sz="4" w:space="0"/>
            </w:tcBorders>
            <w:vAlign w:val="bottom"/>
          </w:tcPr>
          <w:p w14:paraId="58A9DF03">
            <w:pPr>
              <w:pStyle w:val="17"/>
              <w:rPr>
                <w:rFonts w:hint="eastAsia" w:ascii="华文楷体" w:hAnsi="华文楷体" w:eastAsia="华文楷体"/>
                <w:lang w:val="en-US" w:eastAsia="zh-CN"/>
              </w:rPr>
            </w:pPr>
          </w:p>
        </w:tc>
      </w:tr>
      <w:bookmarkEnd w:id="1"/>
    </w:tbl>
    <w:p w14:paraId="417FC7EF">
      <w:pPr>
        <w:pStyle w:val="16"/>
        <w:jc w:val="both"/>
        <w:rPr>
          <w:sz w:val="30"/>
          <w:szCs w:val="30"/>
        </w:rPr>
      </w:pPr>
    </w:p>
    <w:p w14:paraId="17A908B2">
      <w:pPr>
        <w:pStyle w:val="16"/>
        <w:jc w:val="both"/>
        <w:rPr>
          <w:sz w:val="30"/>
          <w:szCs w:val="30"/>
        </w:rPr>
      </w:pPr>
    </w:p>
    <w:p w14:paraId="3DE41F2C">
      <w:pPr>
        <w:pStyle w:val="16"/>
        <w:jc w:val="both"/>
        <w:rPr>
          <w:sz w:val="30"/>
          <w:szCs w:val="30"/>
        </w:rPr>
      </w:pPr>
    </w:p>
    <w:p w14:paraId="1DE1631B">
      <w:pPr>
        <w:pStyle w:val="16"/>
        <w:jc w:val="both"/>
        <w:rPr>
          <w:sz w:val="30"/>
          <w:szCs w:val="30"/>
        </w:rPr>
      </w:pPr>
    </w:p>
    <w:p w14:paraId="64E339B3">
      <w:pPr>
        <w:pStyle w:val="16"/>
        <w:jc w:val="both"/>
        <w:rPr>
          <w:sz w:val="30"/>
          <w:szCs w:val="30"/>
        </w:rPr>
      </w:pPr>
    </w:p>
    <w:p w14:paraId="1BA25938">
      <w:pPr>
        <w:pStyle w:val="16"/>
        <w:jc w:val="both"/>
        <w:rPr>
          <w:sz w:val="30"/>
          <w:szCs w:val="30"/>
        </w:rPr>
      </w:pPr>
    </w:p>
    <w:p w14:paraId="28CE9F30">
      <w:pPr>
        <w:pStyle w:val="16"/>
        <w:jc w:val="both"/>
        <w:rPr>
          <w:sz w:val="30"/>
          <w:szCs w:val="30"/>
        </w:rPr>
      </w:pPr>
    </w:p>
    <w:p w14:paraId="2A5A25A5">
      <w:pPr>
        <w:pStyle w:val="16"/>
        <w:jc w:val="both"/>
        <w:rPr>
          <w:sz w:val="30"/>
          <w:szCs w:val="30"/>
        </w:rPr>
      </w:pPr>
    </w:p>
    <w:p w14:paraId="322A3A2E">
      <w:pPr>
        <w:pStyle w:val="16"/>
        <w:jc w:val="both"/>
        <w:rPr>
          <w:sz w:val="30"/>
          <w:szCs w:val="30"/>
        </w:rPr>
      </w:pPr>
    </w:p>
    <w:p w14:paraId="71802F87">
      <w:pPr>
        <w:pStyle w:val="16"/>
        <w:jc w:val="both"/>
        <w:rPr>
          <w:sz w:val="30"/>
          <w:szCs w:val="30"/>
        </w:rPr>
      </w:pPr>
    </w:p>
    <w:p w14:paraId="43834452">
      <w:pPr>
        <w:pStyle w:val="16"/>
        <w:jc w:val="both"/>
        <w:rPr>
          <w:sz w:val="30"/>
          <w:szCs w:val="30"/>
        </w:rPr>
      </w:pPr>
    </w:p>
    <w:p w14:paraId="439D3B94">
      <w:pPr>
        <w:pStyle w:val="16"/>
        <w:jc w:val="both"/>
        <w:rPr>
          <w:sz w:val="30"/>
          <w:szCs w:val="30"/>
        </w:rPr>
      </w:pPr>
    </w:p>
    <w:p w14:paraId="63A00BE9">
      <w:pPr>
        <w:pStyle w:val="16"/>
        <w:jc w:val="both"/>
        <w:rPr>
          <w:sz w:val="30"/>
          <w:szCs w:val="30"/>
        </w:rPr>
      </w:pPr>
    </w:p>
    <w:p w14:paraId="1BF5837B">
      <w:pPr>
        <w:pStyle w:val="16"/>
        <w:jc w:val="both"/>
        <w:rPr>
          <w:sz w:val="30"/>
          <w:szCs w:val="30"/>
        </w:rPr>
      </w:pPr>
    </w:p>
    <w:p w14:paraId="63C8D656">
      <w:pPr>
        <w:pStyle w:val="16"/>
        <w:jc w:val="both"/>
        <w:rPr>
          <w:sz w:val="30"/>
          <w:szCs w:val="30"/>
        </w:rPr>
      </w:pPr>
    </w:p>
    <w:p w14:paraId="6283146E">
      <w:pPr>
        <w:pStyle w:val="16"/>
        <w:jc w:val="center"/>
        <w:rPr>
          <w:sz w:val="30"/>
          <w:szCs w:val="30"/>
        </w:rPr>
      </w:pPr>
    </w:p>
    <w:p w14:paraId="328D5D5D">
      <w:pPr>
        <w:pStyle w:val="16"/>
        <w:spacing w:line="240" w:lineRule="auto"/>
        <w:jc w:val="center"/>
        <w:rPr>
          <w:rFonts w:hint="eastAsia" w:ascii="黑体" w:hAnsi="黑体" w:eastAsia="黑体" w:cs="黑体"/>
          <w:b/>
          <w:bCs/>
          <w:sz w:val="44"/>
          <w:szCs w:val="44"/>
          <w:lang w:val="en-US" w:eastAsia="zh-CN"/>
        </w:rPr>
      </w:pPr>
      <w:r>
        <w:rPr>
          <w:rFonts w:hint="eastAsia" w:asciiTheme="minorEastAsia" w:hAnsiTheme="minorEastAsia" w:eastAsiaTheme="minorEastAsia" w:cstheme="minorEastAsia"/>
          <w:sz w:val="32"/>
          <w:szCs w:val="32"/>
        </w:rPr>
        <w:t>二〇二</w:t>
      </w:r>
      <w:r>
        <w:rPr>
          <w:rFonts w:hint="eastAsia" w:asciiTheme="minorEastAsia" w:hAnsiTheme="minorEastAsia" w:eastAsiaTheme="minorEastAsia" w:cstheme="minorEastAsia"/>
          <w:sz w:val="32"/>
          <w:szCs w:val="32"/>
          <w:lang w:val="en-US" w:eastAsia="zh-CN"/>
        </w:rPr>
        <w:t>六</w:t>
      </w:r>
      <w:r>
        <w:rPr>
          <w:rFonts w:hint="eastAsia" w:asciiTheme="minorEastAsia" w:hAnsiTheme="minorEastAsia" w:eastAsiaTheme="minorEastAsia" w:cstheme="minorEastAsia"/>
          <w:sz w:val="32"/>
          <w:szCs w:val="32"/>
        </w:rPr>
        <w:t>年</w:t>
      </w:r>
      <w:r>
        <w:rPr>
          <w:rFonts w:hint="eastAsia" w:asciiTheme="minorEastAsia" w:hAnsiTheme="minorEastAsia" w:eastAsiaTheme="minorEastAsia" w:cstheme="minorEastAsia"/>
          <w:sz w:val="32"/>
          <w:szCs w:val="32"/>
          <w:lang w:val="en-US" w:eastAsia="zh-CN"/>
        </w:rPr>
        <w:t>五</w:t>
      </w:r>
      <w:r>
        <w:rPr>
          <w:rFonts w:hint="eastAsia" w:asciiTheme="minorEastAsia" w:hAnsiTheme="minorEastAsia" w:eastAsiaTheme="minorEastAsia" w:cstheme="minorEastAsia"/>
          <w:sz w:val="32"/>
          <w:szCs w:val="32"/>
        </w:rPr>
        <w:t>月</w:t>
      </w:r>
      <w:bookmarkStart w:id="2" w:name="_Toc14537"/>
      <w:bookmarkStart w:id="3" w:name="_Toc8350"/>
    </w:p>
    <w:p w14:paraId="01132DC2">
      <w:pPr>
        <w:keepNext w:val="0"/>
        <w:keepLines w:val="0"/>
        <w:pageBreakBefore w:val="0"/>
        <w:widowControl w:val="0"/>
        <w:kinsoku/>
        <w:wordWrap/>
        <w:overflowPunct/>
        <w:topLinePunct w:val="0"/>
        <w:autoSpaceDE/>
        <w:autoSpaceDN/>
        <w:bidi w:val="0"/>
        <w:adjustRightInd/>
        <w:snapToGrid/>
        <w:spacing w:before="375" w:beforeLines="120" w:after="375" w:afterLines="120"/>
        <w:jc w:val="center"/>
        <w:textAlignment w:val="auto"/>
        <w:rPr>
          <w:rFonts w:hint="default"/>
          <w:b/>
          <w:bCs/>
          <w:szCs w:val="44"/>
          <w:lang w:val="en-US" w:eastAsia="zh-CN"/>
        </w:rPr>
      </w:pPr>
      <w:r>
        <w:rPr>
          <w:rFonts w:hint="eastAsia" w:ascii="黑体" w:hAnsi="黑体" w:eastAsia="黑体" w:cs="黑体"/>
          <w:b/>
          <w:bCs/>
          <w:sz w:val="44"/>
          <w:szCs w:val="44"/>
          <w:lang w:val="en-US" w:eastAsia="zh-CN"/>
        </w:rPr>
        <w:t>目录</w:t>
      </w:r>
      <w:bookmarkEnd w:id="2"/>
      <w:bookmarkEnd w:id="3"/>
    </w:p>
    <w:p w14:paraId="01C3A3BB">
      <w:pPr>
        <w:pStyle w:val="9"/>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_Toc19076 </w:instrText>
      </w:r>
      <w:r>
        <w:rPr>
          <w:rFonts w:hint="default"/>
          <w:lang w:val="en-US" w:eastAsia="zh-CN"/>
        </w:rPr>
        <w:fldChar w:fldCharType="separate"/>
      </w:r>
      <w:r>
        <w:rPr>
          <w:rFonts w:hint="eastAsia"/>
          <w:szCs w:val="32"/>
          <w:lang w:val="en-US" w:eastAsia="zh-CN"/>
        </w:rPr>
        <w:t>一、</w:t>
      </w:r>
      <w:r>
        <w:rPr>
          <w:rFonts w:hint="default"/>
          <w:szCs w:val="32"/>
          <w:lang w:val="en-US" w:eastAsia="zh-CN"/>
        </w:rPr>
        <w:t>引言</w:t>
      </w:r>
      <w:r>
        <w:tab/>
      </w:r>
      <w:r>
        <w:fldChar w:fldCharType="begin"/>
      </w:r>
      <w:r>
        <w:instrText xml:space="preserve"> PAGEREF _Toc19076 \h </w:instrText>
      </w:r>
      <w:r>
        <w:fldChar w:fldCharType="separate"/>
      </w:r>
      <w:r>
        <w:t>3</w:t>
      </w:r>
      <w:r>
        <w:fldChar w:fldCharType="end"/>
      </w:r>
      <w:r>
        <w:rPr>
          <w:rFonts w:hint="default"/>
          <w:lang w:val="en-US" w:eastAsia="zh-CN"/>
        </w:rPr>
        <w:fldChar w:fldCharType="end"/>
      </w:r>
    </w:p>
    <w:p w14:paraId="4247CD2A">
      <w:pPr>
        <w:pStyle w:val="10"/>
        <w:tabs>
          <w:tab w:val="right" w:leader="dot" w:pos="8306"/>
        </w:tabs>
      </w:pPr>
      <w:r>
        <w:rPr>
          <w:rFonts w:hint="default"/>
          <w:lang w:val="en-US" w:eastAsia="zh-CN"/>
        </w:rPr>
        <w:fldChar w:fldCharType="begin"/>
      </w:r>
      <w:r>
        <w:rPr>
          <w:rFonts w:hint="default"/>
          <w:lang w:val="en-US" w:eastAsia="zh-CN"/>
        </w:rPr>
        <w:instrText xml:space="preserve"> HYPERLINK \l _Toc24493 </w:instrText>
      </w:r>
      <w:r>
        <w:rPr>
          <w:rFonts w:hint="default"/>
          <w:lang w:val="en-US" w:eastAsia="zh-CN"/>
        </w:rPr>
        <w:fldChar w:fldCharType="separate"/>
      </w:r>
      <w:r>
        <w:rPr>
          <w:rFonts w:hint="eastAsia" w:ascii="宋体" w:hAnsi="宋体" w:eastAsia="宋体" w:cs="宋体"/>
          <w:szCs w:val="30"/>
          <w:lang w:val="en-US" w:eastAsia="zh-CN"/>
        </w:rPr>
        <w:t>1.1、编写目的</w:t>
      </w:r>
      <w:r>
        <w:tab/>
      </w:r>
      <w:r>
        <w:fldChar w:fldCharType="begin"/>
      </w:r>
      <w:r>
        <w:instrText xml:space="preserve"> PAGEREF _Toc24493 \h </w:instrText>
      </w:r>
      <w:r>
        <w:fldChar w:fldCharType="separate"/>
      </w:r>
      <w:r>
        <w:t>3</w:t>
      </w:r>
      <w:r>
        <w:fldChar w:fldCharType="end"/>
      </w:r>
      <w:r>
        <w:rPr>
          <w:rFonts w:hint="default"/>
          <w:lang w:val="en-US" w:eastAsia="zh-CN"/>
        </w:rPr>
        <w:fldChar w:fldCharType="end"/>
      </w:r>
    </w:p>
    <w:p w14:paraId="6D620972">
      <w:pPr>
        <w:pStyle w:val="10"/>
        <w:tabs>
          <w:tab w:val="right" w:leader="dot" w:pos="8306"/>
        </w:tabs>
      </w:pPr>
      <w:r>
        <w:rPr>
          <w:rFonts w:hint="default"/>
          <w:lang w:val="en-US" w:eastAsia="zh-CN"/>
        </w:rPr>
        <w:fldChar w:fldCharType="begin"/>
      </w:r>
      <w:r>
        <w:rPr>
          <w:rFonts w:hint="default"/>
          <w:lang w:val="en-US" w:eastAsia="zh-CN"/>
        </w:rPr>
        <w:instrText xml:space="preserve"> HYPERLINK \l _Toc1350 </w:instrText>
      </w:r>
      <w:r>
        <w:rPr>
          <w:rFonts w:hint="default"/>
          <w:lang w:val="en-US" w:eastAsia="zh-CN"/>
        </w:rPr>
        <w:fldChar w:fldCharType="separate"/>
      </w:r>
      <w:r>
        <w:rPr>
          <w:rFonts w:hint="eastAsia" w:ascii="宋体" w:hAnsi="宋体" w:eastAsia="宋体" w:cs="宋体"/>
          <w:szCs w:val="30"/>
          <w:lang w:val="en-US" w:eastAsia="zh-CN"/>
        </w:rPr>
        <w:t>1.2、项目背景</w:t>
      </w:r>
      <w:r>
        <w:tab/>
      </w:r>
      <w:r>
        <w:fldChar w:fldCharType="begin"/>
      </w:r>
      <w:r>
        <w:instrText xml:space="preserve"> PAGEREF _Toc1350 \h </w:instrText>
      </w:r>
      <w:r>
        <w:fldChar w:fldCharType="separate"/>
      </w:r>
      <w:r>
        <w:t>3</w:t>
      </w:r>
      <w:r>
        <w:fldChar w:fldCharType="end"/>
      </w:r>
      <w:r>
        <w:rPr>
          <w:rFonts w:hint="default"/>
          <w:lang w:val="en-US" w:eastAsia="zh-CN"/>
        </w:rPr>
        <w:fldChar w:fldCharType="end"/>
      </w:r>
    </w:p>
    <w:p w14:paraId="5759130E">
      <w:pPr>
        <w:pStyle w:val="10"/>
        <w:tabs>
          <w:tab w:val="right" w:leader="dot" w:pos="8306"/>
        </w:tabs>
      </w:pPr>
      <w:r>
        <w:rPr>
          <w:rFonts w:hint="default"/>
          <w:lang w:val="en-US" w:eastAsia="zh-CN"/>
        </w:rPr>
        <w:fldChar w:fldCharType="begin"/>
      </w:r>
      <w:r>
        <w:rPr>
          <w:rFonts w:hint="default"/>
          <w:lang w:val="en-US" w:eastAsia="zh-CN"/>
        </w:rPr>
        <w:instrText xml:space="preserve"> HYPERLINK \l _Toc940 </w:instrText>
      </w:r>
      <w:r>
        <w:rPr>
          <w:rFonts w:hint="default"/>
          <w:lang w:val="en-US" w:eastAsia="zh-CN"/>
        </w:rPr>
        <w:fldChar w:fldCharType="separate"/>
      </w:r>
      <w:r>
        <w:rPr>
          <w:rFonts w:hint="eastAsia" w:ascii="宋体" w:hAnsi="宋体" w:eastAsia="宋体" w:cs="宋体"/>
          <w:szCs w:val="30"/>
          <w:lang w:val="en-US" w:eastAsia="zh-CN"/>
        </w:rPr>
        <w:t>1.3、术语与定义</w:t>
      </w:r>
      <w:r>
        <w:tab/>
      </w:r>
      <w:r>
        <w:fldChar w:fldCharType="begin"/>
      </w:r>
      <w:r>
        <w:instrText xml:space="preserve"> PAGEREF _Toc940 \h </w:instrText>
      </w:r>
      <w:r>
        <w:fldChar w:fldCharType="separate"/>
      </w:r>
      <w:r>
        <w:t>4</w:t>
      </w:r>
      <w:r>
        <w:fldChar w:fldCharType="end"/>
      </w:r>
      <w:r>
        <w:rPr>
          <w:rFonts w:hint="default"/>
          <w:lang w:val="en-US" w:eastAsia="zh-CN"/>
        </w:rPr>
        <w:fldChar w:fldCharType="end"/>
      </w:r>
    </w:p>
    <w:p w14:paraId="5FD93FEE">
      <w:pPr>
        <w:pStyle w:val="10"/>
        <w:tabs>
          <w:tab w:val="right" w:leader="dot" w:pos="8306"/>
        </w:tabs>
      </w:pPr>
      <w:r>
        <w:rPr>
          <w:rFonts w:hint="default"/>
          <w:lang w:val="en-US" w:eastAsia="zh-CN"/>
        </w:rPr>
        <w:fldChar w:fldCharType="begin"/>
      </w:r>
      <w:r>
        <w:rPr>
          <w:rFonts w:hint="default"/>
          <w:lang w:val="en-US" w:eastAsia="zh-CN"/>
        </w:rPr>
        <w:instrText xml:space="preserve"> HYPERLINK \l _Toc8088 </w:instrText>
      </w:r>
      <w:r>
        <w:rPr>
          <w:rFonts w:hint="default"/>
          <w:lang w:val="en-US" w:eastAsia="zh-CN"/>
        </w:rPr>
        <w:fldChar w:fldCharType="separate"/>
      </w:r>
      <w:r>
        <w:rPr>
          <w:rFonts w:hint="eastAsia" w:ascii="宋体" w:hAnsi="宋体" w:eastAsia="宋体" w:cs="宋体"/>
          <w:szCs w:val="30"/>
          <w:lang w:val="en-US" w:eastAsia="zh-CN"/>
        </w:rPr>
        <w:t>1.4、技术融合与创新点总览</w:t>
      </w:r>
      <w:bookmarkStart w:id="49" w:name="_GoBack"/>
      <w:bookmarkEnd w:id="49"/>
      <w:r>
        <w:tab/>
      </w:r>
      <w:r>
        <w:fldChar w:fldCharType="begin"/>
      </w:r>
      <w:r>
        <w:instrText xml:space="preserve"> PAGEREF _Toc8088 \h </w:instrText>
      </w:r>
      <w:r>
        <w:fldChar w:fldCharType="separate"/>
      </w:r>
      <w:r>
        <w:t>4</w:t>
      </w:r>
      <w:r>
        <w:fldChar w:fldCharType="end"/>
      </w:r>
      <w:r>
        <w:rPr>
          <w:rFonts w:hint="default"/>
          <w:lang w:val="en-US" w:eastAsia="zh-CN"/>
        </w:rPr>
        <w:fldChar w:fldCharType="end"/>
      </w:r>
    </w:p>
    <w:p w14:paraId="1A2DBB1A">
      <w:pPr>
        <w:pStyle w:val="9"/>
        <w:tabs>
          <w:tab w:val="right" w:leader="dot" w:pos="8306"/>
        </w:tabs>
      </w:pPr>
      <w:r>
        <w:rPr>
          <w:rFonts w:hint="default"/>
          <w:lang w:val="en-US" w:eastAsia="zh-CN"/>
        </w:rPr>
        <w:fldChar w:fldCharType="begin"/>
      </w:r>
      <w:r>
        <w:rPr>
          <w:rFonts w:hint="default"/>
          <w:lang w:val="en-US" w:eastAsia="zh-CN"/>
        </w:rPr>
        <w:instrText xml:space="preserve"> HYPERLINK \l _Toc6256 </w:instrText>
      </w:r>
      <w:r>
        <w:rPr>
          <w:rFonts w:hint="default"/>
          <w:lang w:val="en-US" w:eastAsia="zh-CN"/>
        </w:rPr>
        <w:fldChar w:fldCharType="separate"/>
      </w:r>
      <w:r>
        <w:rPr>
          <w:rFonts w:hint="eastAsia" w:ascii="宋体" w:hAnsi="宋体" w:eastAsia="宋体" w:cs="宋体"/>
          <w:szCs w:val="32"/>
          <w:lang w:val="en-US" w:eastAsia="zh-CN"/>
        </w:rPr>
        <w:t>二、总体描述</w:t>
      </w:r>
      <w:r>
        <w:tab/>
      </w:r>
      <w:r>
        <w:fldChar w:fldCharType="begin"/>
      </w:r>
      <w:r>
        <w:instrText xml:space="preserve"> PAGEREF _Toc6256 \h </w:instrText>
      </w:r>
      <w:r>
        <w:fldChar w:fldCharType="separate"/>
      </w:r>
      <w:r>
        <w:t>5</w:t>
      </w:r>
      <w:r>
        <w:fldChar w:fldCharType="end"/>
      </w:r>
      <w:r>
        <w:rPr>
          <w:rFonts w:hint="default"/>
          <w:lang w:val="en-US" w:eastAsia="zh-CN"/>
        </w:rPr>
        <w:fldChar w:fldCharType="end"/>
      </w:r>
    </w:p>
    <w:p w14:paraId="6FA851F2">
      <w:pPr>
        <w:pStyle w:val="10"/>
        <w:tabs>
          <w:tab w:val="right" w:leader="dot" w:pos="8306"/>
        </w:tabs>
      </w:pPr>
      <w:r>
        <w:rPr>
          <w:rFonts w:hint="default"/>
          <w:lang w:val="en-US" w:eastAsia="zh-CN"/>
        </w:rPr>
        <w:fldChar w:fldCharType="begin"/>
      </w:r>
      <w:r>
        <w:rPr>
          <w:rFonts w:hint="default"/>
          <w:lang w:val="en-US" w:eastAsia="zh-CN"/>
        </w:rPr>
        <w:instrText xml:space="preserve"> HYPERLINK \l _Toc21056 </w:instrText>
      </w:r>
      <w:r>
        <w:rPr>
          <w:rFonts w:hint="default"/>
          <w:lang w:val="en-US" w:eastAsia="zh-CN"/>
        </w:rPr>
        <w:fldChar w:fldCharType="separate"/>
      </w:r>
      <w:r>
        <w:rPr>
          <w:rFonts w:hint="eastAsia" w:ascii="宋体" w:hAnsi="宋体" w:eastAsia="宋体" w:cs="宋体"/>
          <w:szCs w:val="30"/>
          <w:lang w:val="en-US" w:eastAsia="zh-CN"/>
        </w:rPr>
        <w:t>2.1、目标</w:t>
      </w:r>
      <w:r>
        <w:tab/>
      </w:r>
      <w:r>
        <w:fldChar w:fldCharType="begin"/>
      </w:r>
      <w:r>
        <w:instrText xml:space="preserve"> PAGEREF _Toc21056 \h </w:instrText>
      </w:r>
      <w:r>
        <w:fldChar w:fldCharType="separate"/>
      </w:r>
      <w:r>
        <w:t>5</w:t>
      </w:r>
      <w:r>
        <w:fldChar w:fldCharType="end"/>
      </w:r>
      <w:r>
        <w:rPr>
          <w:rFonts w:hint="default"/>
          <w:lang w:val="en-US" w:eastAsia="zh-CN"/>
        </w:rPr>
        <w:fldChar w:fldCharType="end"/>
      </w:r>
    </w:p>
    <w:p w14:paraId="562301F4">
      <w:pPr>
        <w:pStyle w:val="10"/>
        <w:tabs>
          <w:tab w:val="right" w:leader="dot" w:pos="8306"/>
        </w:tabs>
      </w:pPr>
      <w:r>
        <w:rPr>
          <w:rFonts w:hint="default"/>
          <w:lang w:val="en-US" w:eastAsia="zh-CN"/>
        </w:rPr>
        <w:fldChar w:fldCharType="begin"/>
      </w:r>
      <w:r>
        <w:rPr>
          <w:rFonts w:hint="default"/>
          <w:lang w:val="en-US" w:eastAsia="zh-CN"/>
        </w:rPr>
        <w:instrText xml:space="preserve"> HYPERLINK \l _Toc22836 </w:instrText>
      </w:r>
      <w:r>
        <w:rPr>
          <w:rFonts w:hint="default"/>
          <w:lang w:val="en-US" w:eastAsia="zh-CN"/>
        </w:rPr>
        <w:fldChar w:fldCharType="separate"/>
      </w:r>
      <w:r>
        <w:rPr>
          <w:rFonts w:hint="eastAsia" w:ascii="宋体" w:hAnsi="宋体" w:eastAsia="宋体" w:cs="宋体"/>
          <w:szCs w:val="30"/>
          <w:lang w:val="en-US" w:eastAsia="zh-CN"/>
        </w:rPr>
        <w:t>2.2、用户特点分析</w:t>
      </w:r>
      <w:r>
        <w:tab/>
      </w:r>
      <w:r>
        <w:fldChar w:fldCharType="begin"/>
      </w:r>
      <w:r>
        <w:instrText xml:space="preserve"> PAGEREF _Toc22836 \h </w:instrText>
      </w:r>
      <w:r>
        <w:fldChar w:fldCharType="separate"/>
      </w:r>
      <w:r>
        <w:t>6</w:t>
      </w:r>
      <w:r>
        <w:fldChar w:fldCharType="end"/>
      </w:r>
      <w:r>
        <w:rPr>
          <w:rFonts w:hint="default"/>
          <w:lang w:val="en-US" w:eastAsia="zh-CN"/>
        </w:rPr>
        <w:fldChar w:fldCharType="end"/>
      </w:r>
    </w:p>
    <w:p w14:paraId="73DB8692">
      <w:pPr>
        <w:pStyle w:val="10"/>
        <w:tabs>
          <w:tab w:val="right" w:leader="dot" w:pos="8306"/>
        </w:tabs>
      </w:pPr>
      <w:r>
        <w:rPr>
          <w:rFonts w:hint="default"/>
          <w:lang w:val="en-US" w:eastAsia="zh-CN"/>
        </w:rPr>
        <w:fldChar w:fldCharType="begin"/>
      </w:r>
      <w:r>
        <w:rPr>
          <w:rFonts w:hint="default"/>
          <w:lang w:val="en-US" w:eastAsia="zh-CN"/>
        </w:rPr>
        <w:instrText xml:space="preserve"> HYPERLINK \l _Toc733 </w:instrText>
      </w:r>
      <w:r>
        <w:rPr>
          <w:rFonts w:hint="default"/>
          <w:lang w:val="en-US" w:eastAsia="zh-CN"/>
        </w:rPr>
        <w:fldChar w:fldCharType="separate"/>
      </w:r>
      <w:r>
        <w:rPr>
          <w:rFonts w:hint="eastAsia" w:ascii="宋体" w:hAnsi="宋体" w:eastAsia="宋体" w:cs="宋体"/>
          <w:szCs w:val="30"/>
          <w:lang w:val="en-US" w:eastAsia="zh-CN"/>
        </w:rPr>
        <w:t>2.3、痛点分析</w:t>
      </w:r>
      <w:r>
        <w:tab/>
      </w:r>
      <w:r>
        <w:fldChar w:fldCharType="begin"/>
      </w:r>
      <w:r>
        <w:instrText xml:space="preserve"> PAGEREF _Toc733 \h </w:instrText>
      </w:r>
      <w:r>
        <w:fldChar w:fldCharType="separate"/>
      </w:r>
      <w:r>
        <w:t>6</w:t>
      </w:r>
      <w:r>
        <w:fldChar w:fldCharType="end"/>
      </w:r>
      <w:r>
        <w:rPr>
          <w:rFonts w:hint="default"/>
          <w:lang w:val="en-US" w:eastAsia="zh-CN"/>
        </w:rPr>
        <w:fldChar w:fldCharType="end"/>
      </w:r>
    </w:p>
    <w:p w14:paraId="38ED456B">
      <w:pPr>
        <w:pStyle w:val="10"/>
        <w:tabs>
          <w:tab w:val="right" w:leader="dot" w:pos="8306"/>
        </w:tabs>
      </w:pPr>
      <w:r>
        <w:rPr>
          <w:rFonts w:hint="default"/>
          <w:lang w:val="en-US" w:eastAsia="zh-CN"/>
        </w:rPr>
        <w:fldChar w:fldCharType="begin"/>
      </w:r>
      <w:r>
        <w:rPr>
          <w:rFonts w:hint="default"/>
          <w:lang w:val="en-US" w:eastAsia="zh-CN"/>
        </w:rPr>
        <w:instrText xml:space="preserve"> HYPERLINK \l _Toc30528 </w:instrText>
      </w:r>
      <w:r>
        <w:rPr>
          <w:rFonts w:hint="default"/>
          <w:lang w:val="en-US" w:eastAsia="zh-CN"/>
        </w:rPr>
        <w:fldChar w:fldCharType="separate"/>
      </w:r>
      <w:r>
        <w:rPr>
          <w:rFonts w:hint="eastAsia" w:asciiTheme="minorEastAsia" w:hAnsiTheme="minorEastAsia" w:eastAsiaTheme="minorEastAsia" w:cstheme="minorEastAsia"/>
          <w:lang w:val="en-US" w:eastAsia="zh-CN"/>
        </w:rPr>
        <w:t>2.4、竞品分析</w:t>
      </w:r>
      <w:r>
        <w:tab/>
      </w:r>
      <w:r>
        <w:fldChar w:fldCharType="begin"/>
      </w:r>
      <w:r>
        <w:instrText xml:space="preserve"> PAGEREF _Toc30528 \h </w:instrText>
      </w:r>
      <w:r>
        <w:fldChar w:fldCharType="separate"/>
      </w:r>
      <w:r>
        <w:t>8</w:t>
      </w:r>
      <w:r>
        <w:fldChar w:fldCharType="end"/>
      </w:r>
      <w:r>
        <w:rPr>
          <w:rFonts w:hint="default"/>
          <w:lang w:val="en-US" w:eastAsia="zh-CN"/>
        </w:rPr>
        <w:fldChar w:fldCharType="end"/>
      </w:r>
    </w:p>
    <w:p w14:paraId="6F8950B3">
      <w:pPr>
        <w:pStyle w:val="9"/>
        <w:tabs>
          <w:tab w:val="right" w:leader="dot" w:pos="8306"/>
        </w:tabs>
      </w:pPr>
      <w:r>
        <w:rPr>
          <w:rFonts w:hint="default"/>
          <w:lang w:val="en-US" w:eastAsia="zh-CN"/>
        </w:rPr>
        <w:fldChar w:fldCharType="begin"/>
      </w:r>
      <w:r>
        <w:rPr>
          <w:rFonts w:hint="default"/>
          <w:lang w:val="en-US" w:eastAsia="zh-CN"/>
        </w:rPr>
        <w:instrText xml:space="preserve"> HYPERLINK \l _Toc32563 </w:instrText>
      </w:r>
      <w:r>
        <w:rPr>
          <w:rFonts w:hint="default"/>
          <w:lang w:val="en-US" w:eastAsia="zh-CN"/>
        </w:rPr>
        <w:fldChar w:fldCharType="separate"/>
      </w:r>
      <w:r>
        <w:rPr>
          <w:rFonts w:hint="eastAsia" w:ascii="宋体" w:hAnsi="宋体" w:eastAsia="宋体" w:cs="宋体"/>
          <w:szCs w:val="32"/>
          <w:lang w:val="en-US" w:eastAsia="zh-CN"/>
        </w:rPr>
        <w:t>三、功能性需求</w:t>
      </w:r>
      <w:r>
        <w:tab/>
      </w:r>
      <w:r>
        <w:fldChar w:fldCharType="begin"/>
      </w:r>
      <w:r>
        <w:instrText xml:space="preserve"> PAGEREF _Toc32563 \h </w:instrText>
      </w:r>
      <w:r>
        <w:fldChar w:fldCharType="separate"/>
      </w:r>
      <w:r>
        <w:t>10</w:t>
      </w:r>
      <w:r>
        <w:fldChar w:fldCharType="end"/>
      </w:r>
      <w:r>
        <w:rPr>
          <w:rFonts w:hint="default"/>
          <w:lang w:val="en-US" w:eastAsia="zh-CN"/>
        </w:rPr>
        <w:fldChar w:fldCharType="end"/>
      </w:r>
    </w:p>
    <w:p w14:paraId="6594BC2D">
      <w:pPr>
        <w:pStyle w:val="10"/>
        <w:tabs>
          <w:tab w:val="right" w:leader="dot" w:pos="8306"/>
        </w:tabs>
      </w:pPr>
      <w:r>
        <w:rPr>
          <w:rFonts w:hint="default"/>
          <w:lang w:val="en-US" w:eastAsia="zh-CN"/>
        </w:rPr>
        <w:fldChar w:fldCharType="begin"/>
      </w:r>
      <w:r>
        <w:rPr>
          <w:rFonts w:hint="default"/>
          <w:lang w:val="en-US" w:eastAsia="zh-CN"/>
        </w:rPr>
        <w:instrText xml:space="preserve"> HYPERLINK \l _Toc19578 </w:instrText>
      </w:r>
      <w:r>
        <w:rPr>
          <w:rFonts w:hint="default"/>
          <w:lang w:val="en-US" w:eastAsia="zh-CN"/>
        </w:rPr>
        <w:fldChar w:fldCharType="separate"/>
      </w:r>
      <w:r>
        <w:rPr>
          <w:rFonts w:hint="eastAsia" w:ascii="宋体" w:hAnsi="宋体" w:eastAsia="宋体" w:cs="宋体"/>
          <w:szCs w:val="30"/>
          <w:lang w:val="en-US" w:eastAsia="zh-CN"/>
        </w:rPr>
        <w:t>3.1、功能总览</w:t>
      </w:r>
      <w:r>
        <w:tab/>
      </w:r>
      <w:r>
        <w:fldChar w:fldCharType="begin"/>
      </w:r>
      <w:r>
        <w:instrText xml:space="preserve"> PAGEREF _Toc19578 \h </w:instrText>
      </w:r>
      <w:r>
        <w:fldChar w:fldCharType="separate"/>
      </w:r>
      <w:r>
        <w:t>10</w:t>
      </w:r>
      <w:r>
        <w:fldChar w:fldCharType="end"/>
      </w:r>
      <w:r>
        <w:rPr>
          <w:rFonts w:hint="default"/>
          <w:lang w:val="en-US" w:eastAsia="zh-CN"/>
        </w:rPr>
        <w:fldChar w:fldCharType="end"/>
      </w:r>
    </w:p>
    <w:p w14:paraId="1E2D7DD8">
      <w:pPr>
        <w:pStyle w:val="10"/>
        <w:tabs>
          <w:tab w:val="right" w:leader="dot" w:pos="8306"/>
        </w:tabs>
      </w:pPr>
      <w:r>
        <w:rPr>
          <w:rFonts w:hint="default"/>
          <w:lang w:val="en-US" w:eastAsia="zh-CN"/>
        </w:rPr>
        <w:fldChar w:fldCharType="begin"/>
      </w:r>
      <w:r>
        <w:rPr>
          <w:rFonts w:hint="default"/>
          <w:lang w:val="en-US" w:eastAsia="zh-CN"/>
        </w:rPr>
        <w:instrText xml:space="preserve"> HYPERLINK \l _Toc14321 </w:instrText>
      </w:r>
      <w:r>
        <w:rPr>
          <w:rFonts w:hint="default"/>
          <w:lang w:val="en-US" w:eastAsia="zh-CN"/>
        </w:rPr>
        <w:fldChar w:fldCharType="separate"/>
      </w:r>
      <w:r>
        <w:rPr>
          <w:rFonts w:hint="eastAsia" w:ascii="宋体" w:hAnsi="宋体" w:eastAsia="宋体" w:cs="宋体"/>
          <w:szCs w:val="30"/>
          <w:lang w:val="en-US" w:eastAsia="zh-CN"/>
        </w:rPr>
        <w:t>3.2、</w:t>
      </w:r>
      <w:r>
        <w:rPr>
          <w:rFonts w:hint="default" w:ascii="宋体" w:hAnsi="宋体" w:eastAsia="宋体" w:cs="宋体"/>
          <w:szCs w:val="30"/>
          <w:lang w:val="en-US" w:eastAsia="zh-CN"/>
        </w:rPr>
        <w:t>对话式学习画像自主构建</w:t>
      </w:r>
      <w:r>
        <w:tab/>
      </w:r>
      <w:r>
        <w:fldChar w:fldCharType="begin"/>
      </w:r>
      <w:r>
        <w:instrText xml:space="preserve"> PAGEREF _Toc14321 \h </w:instrText>
      </w:r>
      <w:r>
        <w:fldChar w:fldCharType="separate"/>
      </w:r>
      <w:r>
        <w:t>10</w:t>
      </w:r>
      <w:r>
        <w:fldChar w:fldCharType="end"/>
      </w:r>
      <w:r>
        <w:rPr>
          <w:rFonts w:hint="default"/>
          <w:lang w:val="en-US" w:eastAsia="zh-CN"/>
        </w:rPr>
        <w:fldChar w:fldCharType="end"/>
      </w:r>
    </w:p>
    <w:p w14:paraId="0EF23060">
      <w:pPr>
        <w:pStyle w:val="10"/>
        <w:tabs>
          <w:tab w:val="right" w:leader="dot" w:pos="8306"/>
        </w:tabs>
      </w:pPr>
      <w:r>
        <w:rPr>
          <w:rFonts w:hint="default"/>
          <w:lang w:val="en-US" w:eastAsia="zh-CN"/>
        </w:rPr>
        <w:fldChar w:fldCharType="begin"/>
      </w:r>
      <w:r>
        <w:rPr>
          <w:rFonts w:hint="default"/>
          <w:lang w:val="en-US" w:eastAsia="zh-CN"/>
        </w:rPr>
        <w:instrText xml:space="preserve"> HYPERLINK \l _Toc13206 </w:instrText>
      </w:r>
      <w:r>
        <w:rPr>
          <w:rFonts w:hint="default"/>
          <w:lang w:val="en-US" w:eastAsia="zh-CN"/>
        </w:rPr>
        <w:fldChar w:fldCharType="separate"/>
      </w:r>
      <w:r>
        <w:rPr>
          <w:rFonts w:hint="eastAsia" w:ascii="宋体" w:hAnsi="宋体" w:eastAsia="宋体" w:cs="宋体"/>
          <w:szCs w:val="30"/>
          <w:lang w:val="en-US" w:eastAsia="zh-CN"/>
        </w:rPr>
        <w:t>3.3、</w:t>
      </w:r>
      <w:r>
        <w:rPr>
          <w:rFonts w:hint="default" w:ascii="宋体" w:hAnsi="宋体" w:eastAsia="宋体" w:cs="宋体"/>
          <w:szCs w:val="30"/>
          <w:lang w:val="en-US" w:eastAsia="zh-CN"/>
        </w:rPr>
        <w:t>多智能体协同资源生成</w:t>
      </w:r>
      <w:r>
        <w:tab/>
      </w:r>
      <w:r>
        <w:fldChar w:fldCharType="begin"/>
      </w:r>
      <w:r>
        <w:instrText xml:space="preserve"> PAGEREF _Toc13206 \h </w:instrText>
      </w:r>
      <w:r>
        <w:fldChar w:fldCharType="separate"/>
      </w:r>
      <w:r>
        <w:t>11</w:t>
      </w:r>
      <w:r>
        <w:fldChar w:fldCharType="end"/>
      </w:r>
      <w:r>
        <w:rPr>
          <w:rFonts w:hint="default"/>
          <w:lang w:val="en-US" w:eastAsia="zh-CN"/>
        </w:rPr>
        <w:fldChar w:fldCharType="end"/>
      </w:r>
    </w:p>
    <w:p w14:paraId="4071BDC3">
      <w:pPr>
        <w:pStyle w:val="10"/>
        <w:tabs>
          <w:tab w:val="right" w:leader="dot" w:pos="8306"/>
        </w:tabs>
      </w:pPr>
      <w:r>
        <w:rPr>
          <w:rFonts w:hint="default"/>
          <w:lang w:val="en-US" w:eastAsia="zh-CN"/>
        </w:rPr>
        <w:fldChar w:fldCharType="begin"/>
      </w:r>
      <w:r>
        <w:rPr>
          <w:rFonts w:hint="default"/>
          <w:lang w:val="en-US" w:eastAsia="zh-CN"/>
        </w:rPr>
        <w:instrText xml:space="preserve"> HYPERLINK \l _Toc7870 </w:instrText>
      </w:r>
      <w:r>
        <w:rPr>
          <w:rFonts w:hint="default"/>
          <w:lang w:val="en-US" w:eastAsia="zh-CN"/>
        </w:rPr>
        <w:fldChar w:fldCharType="separate"/>
      </w:r>
      <w:r>
        <w:rPr>
          <w:rFonts w:hint="eastAsia" w:ascii="宋体" w:hAnsi="宋体" w:eastAsia="宋体" w:cs="宋体"/>
          <w:szCs w:val="30"/>
          <w:lang w:val="en-US" w:eastAsia="zh-CN"/>
        </w:rPr>
        <w:t>3.4、</w:t>
      </w:r>
      <w:r>
        <w:rPr>
          <w:rFonts w:hint="default" w:ascii="宋体" w:hAnsi="宋体" w:eastAsia="宋体" w:cs="宋体"/>
          <w:szCs w:val="30"/>
          <w:lang w:val="en-US" w:eastAsia="zh-CN"/>
        </w:rPr>
        <w:t>个性化学习路径规划与推送</w:t>
      </w:r>
      <w:r>
        <w:tab/>
      </w:r>
      <w:r>
        <w:fldChar w:fldCharType="begin"/>
      </w:r>
      <w:r>
        <w:instrText xml:space="preserve"> PAGEREF _Toc7870 \h </w:instrText>
      </w:r>
      <w:r>
        <w:fldChar w:fldCharType="separate"/>
      </w:r>
      <w:r>
        <w:t>12</w:t>
      </w:r>
      <w:r>
        <w:fldChar w:fldCharType="end"/>
      </w:r>
      <w:r>
        <w:rPr>
          <w:rFonts w:hint="default"/>
          <w:lang w:val="en-US" w:eastAsia="zh-CN"/>
        </w:rPr>
        <w:fldChar w:fldCharType="end"/>
      </w:r>
    </w:p>
    <w:p w14:paraId="4F0AC717">
      <w:pPr>
        <w:pStyle w:val="10"/>
        <w:tabs>
          <w:tab w:val="right" w:leader="dot" w:pos="8306"/>
        </w:tabs>
      </w:pPr>
      <w:r>
        <w:rPr>
          <w:rFonts w:hint="default"/>
          <w:lang w:val="en-US" w:eastAsia="zh-CN"/>
        </w:rPr>
        <w:fldChar w:fldCharType="begin"/>
      </w:r>
      <w:r>
        <w:rPr>
          <w:rFonts w:hint="default"/>
          <w:lang w:val="en-US" w:eastAsia="zh-CN"/>
        </w:rPr>
        <w:instrText xml:space="preserve"> HYPERLINK \l _Toc14960 </w:instrText>
      </w:r>
      <w:r>
        <w:rPr>
          <w:rFonts w:hint="default"/>
          <w:lang w:val="en-US" w:eastAsia="zh-CN"/>
        </w:rPr>
        <w:fldChar w:fldCharType="separate"/>
      </w:r>
      <w:r>
        <w:rPr>
          <w:rFonts w:hint="eastAsia" w:ascii="宋体" w:hAnsi="宋体" w:eastAsia="宋体" w:cs="宋体"/>
          <w:szCs w:val="30"/>
          <w:lang w:val="en-US" w:eastAsia="zh-CN"/>
        </w:rPr>
        <w:t>3.5、</w:t>
      </w:r>
      <w:r>
        <w:rPr>
          <w:rFonts w:hint="default" w:ascii="宋体" w:hAnsi="宋体" w:eastAsia="宋体" w:cs="宋体"/>
          <w:szCs w:val="30"/>
          <w:lang w:val="en-US" w:eastAsia="zh-CN"/>
        </w:rPr>
        <w:t>智能辅导</w:t>
      </w:r>
      <w:r>
        <w:tab/>
      </w:r>
      <w:r>
        <w:fldChar w:fldCharType="begin"/>
      </w:r>
      <w:r>
        <w:instrText xml:space="preserve"> PAGEREF _Toc14960 \h </w:instrText>
      </w:r>
      <w:r>
        <w:fldChar w:fldCharType="separate"/>
      </w:r>
      <w:r>
        <w:t>12</w:t>
      </w:r>
      <w:r>
        <w:fldChar w:fldCharType="end"/>
      </w:r>
      <w:r>
        <w:rPr>
          <w:rFonts w:hint="default"/>
          <w:lang w:val="en-US" w:eastAsia="zh-CN"/>
        </w:rPr>
        <w:fldChar w:fldCharType="end"/>
      </w:r>
    </w:p>
    <w:p w14:paraId="207FC6DD">
      <w:pPr>
        <w:pStyle w:val="10"/>
        <w:tabs>
          <w:tab w:val="right" w:leader="dot" w:pos="8306"/>
        </w:tabs>
      </w:pPr>
      <w:r>
        <w:rPr>
          <w:rFonts w:hint="default"/>
          <w:lang w:val="en-US" w:eastAsia="zh-CN"/>
        </w:rPr>
        <w:fldChar w:fldCharType="begin"/>
      </w:r>
      <w:r>
        <w:rPr>
          <w:rFonts w:hint="default"/>
          <w:lang w:val="en-US" w:eastAsia="zh-CN"/>
        </w:rPr>
        <w:instrText xml:space="preserve"> HYPERLINK \l _Toc10633 </w:instrText>
      </w:r>
      <w:r>
        <w:rPr>
          <w:rFonts w:hint="default"/>
          <w:lang w:val="en-US" w:eastAsia="zh-CN"/>
        </w:rPr>
        <w:fldChar w:fldCharType="separate"/>
      </w:r>
      <w:r>
        <w:rPr>
          <w:rFonts w:hint="eastAsia" w:ascii="宋体" w:hAnsi="宋体" w:eastAsia="宋体" w:cs="宋体"/>
          <w:szCs w:val="30"/>
          <w:lang w:val="en-US" w:eastAsia="zh-CN"/>
        </w:rPr>
        <w:t>3.6、学习效果评估</w:t>
      </w:r>
      <w:r>
        <w:tab/>
      </w:r>
      <w:r>
        <w:fldChar w:fldCharType="begin"/>
      </w:r>
      <w:r>
        <w:instrText xml:space="preserve"> PAGEREF _Toc10633 \h </w:instrText>
      </w:r>
      <w:r>
        <w:fldChar w:fldCharType="separate"/>
      </w:r>
      <w:r>
        <w:t>13</w:t>
      </w:r>
      <w:r>
        <w:fldChar w:fldCharType="end"/>
      </w:r>
      <w:r>
        <w:rPr>
          <w:rFonts w:hint="default"/>
          <w:lang w:val="en-US" w:eastAsia="zh-CN"/>
        </w:rPr>
        <w:fldChar w:fldCharType="end"/>
      </w:r>
    </w:p>
    <w:p w14:paraId="53167AF5">
      <w:pPr>
        <w:pStyle w:val="9"/>
        <w:tabs>
          <w:tab w:val="right" w:leader="dot" w:pos="8306"/>
        </w:tabs>
      </w:pPr>
      <w:r>
        <w:rPr>
          <w:rFonts w:hint="default"/>
          <w:lang w:val="en-US" w:eastAsia="zh-CN"/>
        </w:rPr>
        <w:fldChar w:fldCharType="begin"/>
      </w:r>
      <w:r>
        <w:rPr>
          <w:rFonts w:hint="default"/>
          <w:lang w:val="en-US" w:eastAsia="zh-CN"/>
        </w:rPr>
        <w:instrText xml:space="preserve"> HYPERLINK \l _Toc18591 </w:instrText>
      </w:r>
      <w:r>
        <w:rPr>
          <w:rFonts w:hint="default"/>
          <w:lang w:val="en-US" w:eastAsia="zh-CN"/>
        </w:rPr>
        <w:fldChar w:fldCharType="separate"/>
      </w:r>
      <w:r>
        <w:rPr>
          <w:rFonts w:hint="eastAsia" w:ascii="宋体" w:hAnsi="宋体" w:eastAsia="宋体" w:cs="宋体"/>
          <w:szCs w:val="32"/>
          <w:lang w:val="en-US" w:eastAsia="zh-CN"/>
        </w:rPr>
        <w:t>四、非功能性需求</w:t>
      </w:r>
      <w:r>
        <w:tab/>
      </w:r>
      <w:r>
        <w:fldChar w:fldCharType="begin"/>
      </w:r>
      <w:r>
        <w:instrText xml:space="preserve"> PAGEREF _Toc18591 \h </w:instrText>
      </w:r>
      <w:r>
        <w:fldChar w:fldCharType="separate"/>
      </w:r>
      <w:r>
        <w:t>13</w:t>
      </w:r>
      <w:r>
        <w:fldChar w:fldCharType="end"/>
      </w:r>
      <w:r>
        <w:rPr>
          <w:rFonts w:hint="default"/>
          <w:lang w:val="en-US" w:eastAsia="zh-CN"/>
        </w:rPr>
        <w:fldChar w:fldCharType="end"/>
      </w:r>
    </w:p>
    <w:p w14:paraId="52A8F9CF">
      <w:pPr>
        <w:pStyle w:val="10"/>
        <w:tabs>
          <w:tab w:val="right" w:leader="dot" w:pos="8306"/>
        </w:tabs>
      </w:pPr>
      <w:r>
        <w:rPr>
          <w:rFonts w:hint="default"/>
          <w:lang w:val="en-US" w:eastAsia="zh-CN"/>
        </w:rPr>
        <w:fldChar w:fldCharType="begin"/>
      </w:r>
      <w:r>
        <w:rPr>
          <w:rFonts w:hint="default"/>
          <w:lang w:val="en-US" w:eastAsia="zh-CN"/>
        </w:rPr>
        <w:instrText xml:space="preserve"> HYPERLINK \l _Toc19820 </w:instrText>
      </w:r>
      <w:r>
        <w:rPr>
          <w:rFonts w:hint="default"/>
          <w:lang w:val="en-US" w:eastAsia="zh-CN"/>
        </w:rPr>
        <w:fldChar w:fldCharType="separate"/>
      </w:r>
      <w:r>
        <w:rPr>
          <w:rFonts w:hint="eastAsia" w:ascii="宋体" w:hAnsi="宋体" w:eastAsia="宋体" w:cs="宋体"/>
          <w:szCs w:val="30"/>
          <w:lang w:val="en-US" w:eastAsia="zh-CN"/>
        </w:rPr>
        <w:t>4.1、可用性与交互需求</w:t>
      </w:r>
      <w:r>
        <w:tab/>
      </w:r>
      <w:r>
        <w:fldChar w:fldCharType="begin"/>
      </w:r>
      <w:r>
        <w:instrText xml:space="preserve"> PAGEREF _Toc19820 \h </w:instrText>
      </w:r>
      <w:r>
        <w:fldChar w:fldCharType="separate"/>
      </w:r>
      <w:r>
        <w:t>13</w:t>
      </w:r>
      <w:r>
        <w:fldChar w:fldCharType="end"/>
      </w:r>
      <w:r>
        <w:rPr>
          <w:rFonts w:hint="default"/>
          <w:lang w:val="en-US" w:eastAsia="zh-CN"/>
        </w:rPr>
        <w:fldChar w:fldCharType="end"/>
      </w:r>
    </w:p>
    <w:p w14:paraId="4666146B">
      <w:pPr>
        <w:pStyle w:val="10"/>
        <w:tabs>
          <w:tab w:val="right" w:leader="dot" w:pos="8306"/>
        </w:tabs>
      </w:pPr>
      <w:r>
        <w:rPr>
          <w:rFonts w:hint="default"/>
          <w:lang w:val="en-US" w:eastAsia="zh-CN"/>
        </w:rPr>
        <w:fldChar w:fldCharType="begin"/>
      </w:r>
      <w:r>
        <w:rPr>
          <w:rFonts w:hint="default"/>
          <w:lang w:val="en-US" w:eastAsia="zh-CN"/>
        </w:rPr>
        <w:instrText xml:space="preserve"> HYPERLINK \l _Toc25413 </w:instrText>
      </w:r>
      <w:r>
        <w:rPr>
          <w:rFonts w:hint="default"/>
          <w:lang w:val="en-US" w:eastAsia="zh-CN"/>
        </w:rPr>
        <w:fldChar w:fldCharType="separate"/>
      </w:r>
      <w:r>
        <w:rPr>
          <w:rFonts w:hint="eastAsia" w:ascii="宋体" w:hAnsi="宋体" w:eastAsia="宋体" w:cs="宋体"/>
          <w:szCs w:val="30"/>
          <w:lang w:val="en-US" w:eastAsia="zh-CN"/>
        </w:rPr>
        <w:t>4.2、兼容性与可维护性</w:t>
      </w:r>
      <w:r>
        <w:tab/>
      </w:r>
      <w:r>
        <w:fldChar w:fldCharType="begin"/>
      </w:r>
      <w:r>
        <w:instrText xml:space="preserve"> PAGEREF _Toc25413 \h </w:instrText>
      </w:r>
      <w:r>
        <w:fldChar w:fldCharType="separate"/>
      </w:r>
      <w:r>
        <w:t>14</w:t>
      </w:r>
      <w:r>
        <w:fldChar w:fldCharType="end"/>
      </w:r>
      <w:r>
        <w:rPr>
          <w:rFonts w:hint="default"/>
          <w:lang w:val="en-US" w:eastAsia="zh-CN"/>
        </w:rPr>
        <w:fldChar w:fldCharType="end"/>
      </w:r>
    </w:p>
    <w:p w14:paraId="4C0FADAF">
      <w:pPr>
        <w:pStyle w:val="9"/>
        <w:tabs>
          <w:tab w:val="right" w:leader="dot" w:pos="8306"/>
        </w:tabs>
      </w:pPr>
      <w:r>
        <w:rPr>
          <w:rFonts w:hint="default"/>
          <w:lang w:val="en-US" w:eastAsia="zh-CN"/>
        </w:rPr>
        <w:fldChar w:fldCharType="begin"/>
      </w:r>
      <w:r>
        <w:rPr>
          <w:rFonts w:hint="default"/>
          <w:lang w:val="en-US" w:eastAsia="zh-CN"/>
        </w:rPr>
        <w:instrText xml:space="preserve"> HYPERLINK \l _Toc5547 </w:instrText>
      </w:r>
      <w:r>
        <w:rPr>
          <w:rFonts w:hint="default"/>
          <w:lang w:val="en-US" w:eastAsia="zh-CN"/>
        </w:rPr>
        <w:fldChar w:fldCharType="separate"/>
      </w:r>
      <w:r>
        <w:rPr>
          <w:rFonts w:hint="eastAsia" w:ascii="宋体" w:hAnsi="宋体" w:eastAsia="宋体" w:cs="宋体"/>
          <w:szCs w:val="32"/>
          <w:lang w:val="en-US" w:eastAsia="zh-CN"/>
        </w:rPr>
        <w:t>五、数据需求</w:t>
      </w:r>
      <w:r>
        <w:tab/>
      </w:r>
      <w:r>
        <w:fldChar w:fldCharType="begin"/>
      </w:r>
      <w:r>
        <w:instrText xml:space="preserve"> PAGEREF _Toc5547 \h </w:instrText>
      </w:r>
      <w:r>
        <w:fldChar w:fldCharType="separate"/>
      </w:r>
      <w:r>
        <w:t>14</w:t>
      </w:r>
      <w:r>
        <w:fldChar w:fldCharType="end"/>
      </w:r>
      <w:r>
        <w:rPr>
          <w:rFonts w:hint="default"/>
          <w:lang w:val="en-US" w:eastAsia="zh-CN"/>
        </w:rPr>
        <w:fldChar w:fldCharType="end"/>
      </w:r>
    </w:p>
    <w:p w14:paraId="5CC9776C">
      <w:pPr>
        <w:pStyle w:val="10"/>
        <w:tabs>
          <w:tab w:val="right" w:leader="dot" w:pos="8306"/>
        </w:tabs>
      </w:pPr>
      <w:r>
        <w:rPr>
          <w:rFonts w:hint="default"/>
          <w:lang w:val="en-US" w:eastAsia="zh-CN"/>
        </w:rPr>
        <w:fldChar w:fldCharType="begin"/>
      </w:r>
      <w:r>
        <w:rPr>
          <w:rFonts w:hint="default"/>
          <w:lang w:val="en-US" w:eastAsia="zh-CN"/>
        </w:rPr>
        <w:instrText xml:space="preserve"> HYPERLINK \l _Toc16541 </w:instrText>
      </w:r>
      <w:r>
        <w:rPr>
          <w:rFonts w:hint="default"/>
          <w:lang w:val="en-US" w:eastAsia="zh-CN"/>
        </w:rPr>
        <w:fldChar w:fldCharType="separate"/>
      </w:r>
      <w:r>
        <w:rPr>
          <w:rFonts w:hint="eastAsia" w:ascii="宋体" w:hAnsi="宋体" w:eastAsia="宋体" w:cs="宋体"/>
          <w:szCs w:val="30"/>
          <w:lang w:val="en-US" w:eastAsia="zh-CN"/>
        </w:rPr>
        <w:t>5.1、</w:t>
      </w:r>
      <w:r>
        <w:rPr>
          <w:rFonts w:hint="default" w:ascii="宋体" w:hAnsi="宋体" w:eastAsia="宋体" w:cs="宋体"/>
          <w:szCs w:val="30"/>
          <w:lang w:val="en-US" w:eastAsia="zh-CN"/>
        </w:rPr>
        <w:t>课程知识库</w:t>
      </w:r>
      <w:r>
        <w:tab/>
      </w:r>
      <w:r>
        <w:fldChar w:fldCharType="begin"/>
      </w:r>
      <w:r>
        <w:instrText xml:space="preserve"> PAGEREF _Toc16541 \h </w:instrText>
      </w:r>
      <w:r>
        <w:fldChar w:fldCharType="separate"/>
      </w:r>
      <w:r>
        <w:t>14</w:t>
      </w:r>
      <w:r>
        <w:fldChar w:fldCharType="end"/>
      </w:r>
      <w:r>
        <w:rPr>
          <w:rFonts w:hint="default"/>
          <w:lang w:val="en-US" w:eastAsia="zh-CN"/>
        </w:rPr>
        <w:fldChar w:fldCharType="end"/>
      </w:r>
    </w:p>
    <w:p w14:paraId="493BC628">
      <w:pPr>
        <w:pStyle w:val="10"/>
        <w:tabs>
          <w:tab w:val="right" w:leader="dot" w:pos="8306"/>
        </w:tabs>
      </w:pPr>
      <w:r>
        <w:rPr>
          <w:rFonts w:hint="default"/>
          <w:lang w:val="en-US" w:eastAsia="zh-CN"/>
        </w:rPr>
        <w:fldChar w:fldCharType="begin"/>
      </w:r>
      <w:r>
        <w:rPr>
          <w:rFonts w:hint="default"/>
          <w:lang w:val="en-US" w:eastAsia="zh-CN"/>
        </w:rPr>
        <w:instrText xml:space="preserve"> HYPERLINK \l _Toc24458 </w:instrText>
      </w:r>
      <w:r>
        <w:rPr>
          <w:rFonts w:hint="default"/>
          <w:lang w:val="en-US" w:eastAsia="zh-CN"/>
        </w:rPr>
        <w:fldChar w:fldCharType="separate"/>
      </w:r>
      <w:r>
        <w:rPr>
          <w:rFonts w:hint="eastAsia" w:ascii="宋体" w:hAnsi="宋体" w:eastAsia="宋体" w:cs="宋体"/>
          <w:szCs w:val="30"/>
          <w:lang w:val="en-US" w:eastAsia="zh-CN"/>
        </w:rPr>
        <w:t>5.2、</w:t>
      </w:r>
      <w:r>
        <w:rPr>
          <w:rFonts w:hint="default" w:ascii="宋体" w:hAnsi="宋体" w:eastAsia="宋体" w:cs="宋体"/>
          <w:szCs w:val="30"/>
          <w:lang w:val="en-US" w:eastAsia="zh-CN"/>
        </w:rPr>
        <w:t>学生画像数据结构</w:t>
      </w:r>
      <w:r>
        <w:tab/>
      </w:r>
      <w:r>
        <w:fldChar w:fldCharType="begin"/>
      </w:r>
      <w:r>
        <w:instrText xml:space="preserve"> PAGEREF _Toc24458 \h </w:instrText>
      </w:r>
      <w:r>
        <w:fldChar w:fldCharType="separate"/>
      </w:r>
      <w:r>
        <w:t>14</w:t>
      </w:r>
      <w:r>
        <w:fldChar w:fldCharType="end"/>
      </w:r>
      <w:r>
        <w:rPr>
          <w:rFonts w:hint="default"/>
          <w:lang w:val="en-US" w:eastAsia="zh-CN"/>
        </w:rPr>
        <w:fldChar w:fldCharType="end"/>
      </w:r>
    </w:p>
    <w:p w14:paraId="18D35DDB">
      <w:pPr>
        <w:pStyle w:val="10"/>
        <w:tabs>
          <w:tab w:val="right" w:leader="dot" w:pos="8306"/>
        </w:tabs>
      </w:pPr>
      <w:r>
        <w:rPr>
          <w:rFonts w:hint="default"/>
          <w:lang w:val="en-US" w:eastAsia="zh-CN"/>
        </w:rPr>
        <w:fldChar w:fldCharType="begin"/>
      </w:r>
      <w:r>
        <w:rPr>
          <w:rFonts w:hint="default"/>
          <w:lang w:val="en-US" w:eastAsia="zh-CN"/>
        </w:rPr>
        <w:instrText xml:space="preserve"> HYPERLINK \l _Toc12517 </w:instrText>
      </w:r>
      <w:r>
        <w:rPr>
          <w:rFonts w:hint="default"/>
          <w:lang w:val="en-US" w:eastAsia="zh-CN"/>
        </w:rPr>
        <w:fldChar w:fldCharType="separate"/>
      </w:r>
      <w:r>
        <w:rPr>
          <w:rFonts w:hint="eastAsia" w:ascii="宋体" w:hAnsi="宋体" w:eastAsia="宋体" w:cs="宋体"/>
          <w:szCs w:val="30"/>
          <w:lang w:val="en-US" w:eastAsia="zh-CN"/>
        </w:rPr>
        <w:t>5.3、</w:t>
      </w:r>
      <w:r>
        <w:rPr>
          <w:rFonts w:hint="default" w:ascii="宋体" w:hAnsi="宋体" w:eastAsia="宋体" w:cs="宋体"/>
          <w:szCs w:val="30"/>
          <w:lang w:val="en-US" w:eastAsia="zh-CN"/>
        </w:rPr>
        <w:t>数据存储要求</w:t>
      </w:r>
      <w:r>
        <w:tab/>
      </w:r>
      <w:r>
        <w:fldChar w:fldCharType="begin"/>
      </w:r>
      <w:r>
        <w:instrText xml:space="preserve"> PAGEREF _Toc12517 \h </w:instrText>
      </w:r>
      <w:r>
        <w:fldChar w:fldCharType="separate"/>
      </w:r>
      <w:r>
        <w:t>15</w:t>
      </w:r>
      <w:r>
        <w:fldChar w:fldCharType="end"/>
      </w:r>
      <w:r>
        <w:rPr>
          <w:rFonts w:hint="default"/>
          <w:lang w:val="en-US" w:eastAsia="zh-CN"/>
        </w:rPr>
        <w:fldChar w:fldCharType="end"/>
      </w:r>
    </w:p>
    <w:p w14:paraId="600E5A07">
      <w:pPr>
        <w:pStyle w:val="9"/>
        <w:tabs>
          <w:tab w:val="right" w:leader="dot" w:pos="8306"/>
        </w:tabs>
      </w:pPr>
      <w:r>
        <w:rPr>
          <w:rFonts w:hint="default"/>
          <w:lang w:val="en-US" w:eastAsia="zh-CN"/>
        </w:rPr>
        <w:fldChar w:fldCharType="begin"/>
      </w:r>
      <w:r>
        <w:rPr>
          <w:rFonts w:hint="default"/>
          <w:lang w:val="en-US" w:eastAsia="zh-CN"/>
        </w:rPr>
        <w:instrText xml:space="preserve"> HYPERLINK \l _Toc18973 </w:instrText>
      </w:r>
      <w:r>
        <w:rPr>
          <w:rFonts w:hint="default"/>
          <w:lang w:val="en-US" w:eastAsia="zh-CN"/>
        </w:rPr>
        <w:fldChar w:fldCharType="separate"/>
      </w:r>
      <w:r>
        <w:rPr>
          <w:rFonts w:hint="eastAsia" w:ascii="宋体" w:hAnsi="宋体" w:eastAsia="宋体" w:cs="宋体"/>
          <w:szCs w:val="32"/>
          <w:lang w:val="en-US" w:eastAsia="zh-CN"/>
        </w:rPr>
        <w:t>附录</w:t>
      </w:r>
      <w:r>
        <w:tab/>
      </w:r>
      <w:r>
        <w:fldChar w:fldCharType="begin"/>
      </w:r>
      <w:r>
        <w:instrText xml:space="preserve"> PAGEREF _Toc18973 \h </w:instrText>
      </w:r>
      <w:r>
        <w:fldChar w:fldCharType="separate"/>
      </w:r>
      <w:r>
        <w:t>16</w:t>
      </w:r>
      <w:r>
        <w:fldChar w:fldCharType="end"/>
      </w:r>
      <w:r>
        <w:rPr>
          <w:rFonts w:hint="default"/>
          <w:lang w:val="en-US" w:eastAsia="zh-CN"/>
        </w:rPr>
        <w:fldChar w:fldCharType="end"/>
      </w:r>
    </w:p>
    <w:p w14:paraId="5D1DF22D">
      <w:pPr>
        <w:pStyle w:val="10"/>
        <w:tabs>
          <w:tab w:val="right" w:leader="dot" w:pos="8306"/>
        </w:tabs>
      </w:pPr>
      <w:r>
        <w:rPr>
          <w:rFonts w:hint="default"/>
          <w:lang w:val="en-US" w:eastAsia="zh-CN"/>
        </w:rPr>
        <w:fldChar w:fldCharType="begin"/>
      </w:r>
      <w:r>
        <w:rPr>
          <w:rFonts w:hint="default"/>
          <w:lang w:val="en-US" w:eastAsia="zh-CN"/>
        </w:rPr>
        <w:instrText xml:space="preserve"> HYPERLINK \l _Toc20363 </w:instrText>
      </w:r>
      <w:r>
        <w:rPr>
          <w:rFonts w:hint="default"/>
          <w:lang w:val="en-US" w:eastAsia="zh-CN"/>
        </w:rPr>
        <w:fldChar w:fldCharType="separate"/>
      </w:r>
      <w:r>
        <w:rPr>
          <w:rFonts w:hint="eastAsia" w:ascii="宋体" w:hAnsi="宋体" w:eastAsia="宋体" w:cs="宋体"/>
          <w:szCs w:val="30"/>
          <w:lang w:val="en-US" w:eastAsia="zh-CN"/>
        </w:rPr>
        <w:t>附录A 调研问卷样题（部分）</w:t>
      </w:r>
      <w:r>
        <w:tab/>
      </w:r>
      <w:r>
        <w:fldChar w:fldCharType="begin"/>
      </w:r>
      <w:r>
        <w:instrText xml:space="preserve"> PAGEREF _Toc20363 \h </w:instrText>
      </w:r>
      <w:r>
        <w:fldChar w:fldCharType="separate"/>
      </w:r>
      <w:r>
        <w:t>16</w:t>
      </w:r>
      <w:r>
        <w:fldChar w:fldCharType="end"/>
      </w:r>
      <w:r>
        <w:rPr>
          <w:rFonts w:hint="default"/>
          <w:lang w:val="en-US" w:eastAsia="zh-CN"/>
        </w:rPr>
        <w:fldChar w:fldCharType="end"/>
      </w:r>
    </w:p>
    <w:p w14:paraId="1AD582B0">
      <w:pPr>
        <w:pStyle w:val="10"/>
        <w:tabs>
          <w:tab w:val="right" w:leader="dot" w:pos="8306"/>
        </w:tabs>
      </w:pPr>
      <w:r>
        <w:rPr>
          <w:rFonts w:hint="default"/>
          <w:lang w:val="en-US" w:eastAsia="zh-CN"/>
        </w:rPr>
        <w:fldChar w:fldCharType="begin"/>
      </w:r>
      <w:r>
        <w:rPr>
          <w:rFonts w:hint="default"/>
          <w:lang w:val="en-US" w:eastAsia="zh-CN"/>
        </w:rPr>
        <w:instrText xml:space="preserve"> HYPERLINK \l _Toc8502 </w:instrText>
      </w:r>
      <w:r>
        <w:rPr>
          <w:rFonts w:hint="default"/>
          <w:lang w:val="en-US" w:eastAsia="zh-CN"/>
        </w:rPr>
        <w:fldChar w:fldCharType="separate"/>
      </w:r>
      <w:r>
        <w:rPr>
          <w:rFonts w:hint="default" w:ascii="宋体" w:hAnsi="宋体" w:eastAsia="宋体" w:cs="宋体"/>
          <w:szCs w:val="30"/>
          <w:lang w:val="en-US" w:eastAsia="zh-CN"/>
        </w:rPr>
        <w:t>附录B 初始课程知识库示例结构</w:t>
      </w:r>
      <w:r>
        <w:tab/>
      </w:r>
      <w:r>
        <w:fldChar w:fldCharType="begin"/>
      </w:r>
      <w:r>
        <w:instrText xml:space="preserve"> PAGEREF _Toc8502 \h </w:instrText>
      </w:r>
      <w:r>
        <w:fldChar w:fldCharType="separate"/>
      </w:r>
      <w:r>
        <w:t>17</w:t>
      </w:r>
      <w:r>
        <w:fldChar w:fldCharType="end"/>
      </w:r>
      <w:r>
        <w:rPr>
          <w:rFonts w:hint="default"/>
          <w:lang w:val="en-US" w:eastAsia="zh-CN"/>
        </w:rPr>
        <w:fldChar w:fldCharType="end"/>
      </w:r>
    </w:p>
    <w:p w14:paraId="300975FE">
      <w:pPr>
        <w:rPr>
          <w:rFonts w:hint="default"/>
          <w:lang w:val="en-US" w:eastAsia="zh-CN"/>
        </w:rPr>
      </w:pPr>
      <w:r>
        <w:rPr>
          <w:rFonts w:hint="default"/>
          <w:lang w:val="en-US" w:eastAsia="zh-CN"/>
        </w:rPr>
        <w:fldChar w:fldCharType="end"/>
      </w:r>
    </w:p>
    <w:p w14:paraId="6EAC6B63">
      <w:pPr>
        <w:jc w:val="both"/>
        <w:rPr>
          <w:rFonts w:hint="default"/>
          <w:b w:val="0"/>
          <w:bCs w:val="0"/>
          <w:sz w:val="32"/>
          <w:szCs w:val="40"/>
          <w:lang w:val="en-US" w:eastAsia="zh-CN"/>
        </w:rPr>
      </w:pPr>
    </w:p>
    <w:p w14:paraId="730B1ED2">
      <w:pPr>
        <w:pStyle w:val="2"/>
        <w:bidi w:val="0"/>
        <w:rPr>
          <w:rFonts w:hint="eastAsia"/>
          <w:lang w:val="en-US" w:eastAsia="zh-CN"/>
        </w:rPr>
      </w:pPr>
      <w:bookmarkStart w:id="4" w:name="_Toc1206"/>
      <w:bookmarkStart w:id="5" w:name="_Toc25139"/>
    </w:p>
    <w:p w14:paraId="7A235C99">
      <w:pPr>
        <w:pStyle w:val="2"/>
        <w:bidi w:val="0"/>
        <w:rPr>
          <w:rFonts w:hint="eastAsia"/>
          <w:lang w:val="en-US" w:eastAsia="zh-CN"/>
        </w:rPr>
      </w:pPr>
    </w:p>
    <w:p w14:paraId="6D979A28">
      <w:pPr>
        <w:pStyle w:val="2"/>
        <w:bidi w:val="0"/>
        <w:rPr>
          <w:rFonts w:hint="eastAsia"/>
          <w:lang w:val="en-US" w:eastAsia="zh-CN"/>
        </w:rPr>
      </w:pPr>
    </w:p>
    <w:p w14:paraId="68590BE3">
      <w:pPr>
        <w:pStyle w:val="2"/>
        <w:bidi w:val="0"/>
        <w:rPr>
          <w:rFonts w:hint="default"/>
          <w:sz w:val="32"/>
          <w:szCs w:val="32"/>
          <w:lang w:val="en-US" w:eastAsia="zh-CN"/>
        </w:rPr>
      </w:pPr>
      <w:bookmarkStart w:id="6" w:name="_Toc19076"/>
      <w:r>
        <w:rPr>
          <w:rFonts w:hint="eastAsia"/>
          <w:sz w:val="32"/>
          <w:szCs w:val="32"/>
          <w:lang w:val="en-US" w:eastAsia="zh-CN"/>
        </w:rPr>
        <w:t>一、</w:t>
      </w:r>
      <w:r>
        <w:rPr>
          <w:rFonts w:hint="default"/>
          <w:sz w:val="32"/>
          <w:szCs w:val="32"/>
          <w:lang w:val="en-US" w:eastAsia="zh-CN"/>
        </w:rPr>
        <w:t>引言</w:t>
      </w:r>
      <w:bookmarkEnd w:id="4"/>
      <w:bookmarkEnd w:id="5"/>
      <w:bookmarkEnd w:id="6"/>
    </w:p>
    <w:p w14:paraId="18DBFDFB">
      <w:pPr>
        <w:pStyle w:val="3"/>
        <w:numPr>
          <w:ilvl w:val="0"/>
          <w:numId w:val="0"/>
        </w:numPr>
        <w:bidi w:val="0"/>
        <w:rPr>
          <w:rFonts w:hint="eastAsia" w:ascii="宋体" w:hAnsi="宋体" w:eastAsia="宋体" w:cs="宋体"/>
          <w:sz w:val="30"/>
          <w:szCs w:val="30"/>
          <w:lang w:val="en-US" w:eastAsia="zh-CN"/>
        </w:rPr>
      </w:pPr>
      <w:bookmarkStart w:id="7" w:name="_Toc7220"/>
      <w:bookmarkStart w:id="8" w:name="_Toc30217"/>
      <w:bookmarkStart w:id="9" w:name="_Toc24493"/>
      <w:r>
        <w:rPr>
          <w:rFonts w:hint="eastAsia" w:ascii="宋体" w:hAnsi="宋体" w:eastAsia="宋体" w:cs="宋体"/>
          <w:sz w:val="30"/>
          <w:szCs w:val="30"/>
          <w:lang w:val="en-US" w:eastAsia="zh-CN"/>
        </w:rPr>
        <w:t>1.1、编写目的</w:t>
      </w:r>
      <w:bookmarkEnd w:id="7"/>
      <w:bookmarkEnd w:id="8"/>
      <w:bookmarkEnd w:id="9"/>
    </w:p>
    <w:p w14:paraId="0BAB8E0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本文档旨在为《面向高等教育的个性化多模态学习资源智能体系统》项目提供一个全面、清晰、无歧义的需求规约。</w:t>
      </w:r>
    </w:p>
    <w:p w14:paraId="6E1F1D6D">
      <w:pPr>
        <w:spacing w:line="360" w:lineRule="auto"/>
        <w:ind w:firstLine="480" w:firstLineChars="200"/>
        <w:rPr>
          <w:rFonts w:hint="default" w:ascii="宋体" w:hAnsi="宋体" w:eastAsia="宋体"/>
          <w:sz w:val="24"/>
          <w:szCs w:val="24"/>
        </w:rPr>
      </w:pPr>
      <w:r>
        <w:rPr>
          <w:rFonts w:hint="eastAsia" w:ascii="宋体" w:hAnsi="宋体" w:eastAsia="宋体"/>
          <w:sz w:val="24"/>
          <w:szCs w:val="24"/>
        </w:rPr>
        <w:t>基于对新时代大学生学习需求和痛点的深入调研，本文档详细阐述了系统的功能与非功能需求，并重点阐明了</w:t>
      </w:r>
      <w:r>
        <w:rPr>
          <w:rFonts w:hint="default" w:ascii="宋体" w:hAnsi="宋体" w:eastAsia="宋体"/>
          <w:b/>
          <w:bCs/>
          <w:sz w:val="24"/>
          <w:szCs w:val="24"/>
        </w:rPr>
        <w:t>大模型、多智能体协同、检索增强生成(RAG)、知识图谱、多模态内容生成</w:t>
      </w:r>
      <w:r>
        <w:rPr>
          <w:rFonts w:hint="default" w:ascii="宋体" w:hAnsi="宋体" w:eastAsia="宋体"/>
          <w:sz w:val="24"/>
          <w:szCs w:val="24"/>
        </w:rPr>
        <w:t>等前沿AI技术与教育场景的融合路径与价值。本文档致力于：</w:t>
      </w:r>
    </w:p>
    <w:p w14:paraId="57A26AFE">
      <w:pPr>
        <w:pStyle w:val="11"/>
        <w:keepNext w:val="0"/>
        <w:keepLines w:val="0"/>
        <w:widowControl/>
        <w:suppressLineNumbers w:val="0"/>
        <w:spacing w:before="0" w:beforeAutospacing="0" w:after="0" w:afterAutospacing="0"/>
        <w:ind w:left="0" w:right="0" w:firstLine="420" w:firstLineChars="0"/>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t>建立统一认知基线：确保团队（开发、算法、测试）和项目相关方（大赛评委）对系统的目标、功能边界、技术实现思路和用户体验标准形成高度一致的理解。</w:t>
      </w:r>
    </w:p>
    <w:p w14:paraId="26F2147C">
      <w:pPr>
        <w:pStyle w:val="11"/>
        <w:keepNext w:val="0"/>
        <w:keepLines w:val="0"/>
        <w:widowControl/>
        <w:suppressLineNumbers w:val="0"/>
        <w:spacing w:before="0" w:beforeAutospacing="0" w:after="0" w:afterAutospacing="0"/>
        <w:ind w:left="0" w:right="0" w:firstLine="420" w:firstLineChars="0"/>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t>驱动技术选型与设计：为后续的《系统设计说明书》</w:t>
      </w:r>
      <w:r>
        <w:rPr>
          <w:rFonts w:hint="eastAsia" w:ascii="宋体" w:hAnsi="宋体" w:cstheme="minorBidi"/>
          <w:kern w:val="2"/>
          <w:sz w:val="24"/>
          <w:szCs w:val="24"/>
          <w:lang w:val="en-US" w:eastAsia="zh-CN" w:bidi="ar-SA"/>
        </w:rPr>
        <w:t>、</w:t>
      </w:r>
      <w:r>
        <w:rPr>
          <w:rFonts w:hint="default" w:ascii="宋体" w:hAnsi="宋体" w:eastAsia="宋体" w:cstheme="minorBidi"/>
          <w:kern w:val="2"/>
          <w:sz w:val="24"/>
          <w:szCs w:val="24"/>
          <w:lang w:val="en-US" w:eastAsia="zh-CN" w:bidi="ar-SA"/>
        </w:rPr>
        <w:t>《API接口说明书》等文档提供明确的需求输入和设计约束，确保技术架构能够支撑“个性化、多模态、防幻觉”等核心特性。</w:t>
      </w:r>
    </w:p>
    <w:p w14:paraId="2ADA5CCC">
      <w:pPr>
        <w:pStyle w:val="11"/>
        <w:keepNext w:val="0"/>
        <w:keepLines w:val="0"/>
        <w:widowControl/>
        <w:suppressLineNumbers w:val="0"/>
        <w:spacing w:before="0" w:beforeAutospacing="0" w:after="0" w:afterAutospacing="0"/>
        <w:ind w:left="0" w:right="0" w:firstLine="420" w:firstLineChars="0"/>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t>定义验收与评测标准：作为系统开发完成后的确认测试、验收和大赛作品评估的根本依据</w:t>
      </w:r>
      <w:r>
        <w:rPr>
          <w:rFonts w:hint="eastAsia" w:ascii="宋体" w:hAnsi="宋体" w:cstheme="minorBidi"/>
          <w:kern w:val="2"/>
          <w:sz w:val="24"/>
          <w:szCs w:val="24"/>
          <w:lang w:val="en-US" w:eastAsia="zh-CN" w:bidi="ar-SA"/>
        </w:rPr>
        <w:t>，</w:t>
      </w:r>
      <w:r>
        <w:rPr>
          <w:rFonts w:hint="default" w:ascii="宋体" w:hAnsi="宋体" w:eastAsia="宋体" w:cstheme="minorBidi"/>
          <w:kern w:val="2"/>
          <w:sz w:val="24"/>
          <w:szCs w:val="24"/>
          <w:lang w:val="en-US" w:eastAsia="zh-CN" w:bidi="ar-SA"/>
        </w:rPr>
        <w:t>文档中的每一项需求都可被量化、验证和追溯。</w:t>
      </w:r>
    </w:p>
    <w:p w14:paraId="4EFB33BC">
      <w:pPr>
        <w:spacing w:line="360" w:lineRule="auto"/>
        <w:ind w:firstLine="420" w:firstLineChars="0"/>
        <w:rPr>
          <w:rFonts w:hint="eastAsia" w:ascii="宋体" w:hAnsi="宋体"/>
          <w:sz w:val="24"/>
          <w:szCs w:val="24"/>
          <w:lang w:val="en-US" w:eastAsia="zh-CN"/>
        </w:rPr>
      </w:pPr>
      <w:r>
        <w:rPr>
          <w:rFonts w:hint="eastAsia" w:ascii="宋体" w:hAnsi="宋体" w:eastAsia="宋体"/>
          <w:sz w:val="24"/>
          <w:szCs w:val="24"/>
        </w:rPr>
        <w:t>预期读者：</w:t>
      </w:r>
      <w:r>
        <w:rPr>
          <w:rFonts w:hint="eastAsia" w:ascii="宋体" w:hAnsi="宋体"/>
          <w:sz w:val="24"/>
          <w:szCs w:val="24"/>
          <w:lang w:val="en-US" w:eastAsia="zh-CN"/>
        </w:rPr>
        <w:t>团队开发成员、指导老师、大赛评委</w:t>
      </w:r>
    </w:p>
    <w:p w14:paraId="16C1EFB8">
      <w:pPr>
        <w:spacing w:line="360" w:lineRule="auto"/>
        <w:ind w:firstLine="420" w:firstLineChars="0"/>
        <w:rPr>
          <w:rFonts w:hint="default" w:ascii="宋体" w:hAnsi="宋体"/>
          <w:lang w:val="en-US" w:eastAsia="zh-CN"/>
        </w:rPr>
      </w:pPr>
    </w:p>
    <w:p w14:paraId="2CF52A02">
      <w:pPr>
        <w:pStyle w:val="3"/>
        <w:numPr>
          <w:ilvl w:val="0"/>
          <w:numId w:val="0"/>
        </w:numPr>
        <w:bidi w:val="0"/>
        <w:rPr>
          <w:rFonts w:hint="eastAsia" w:ascii="宋体" w:hAnsi="宋体" w:eastAsia="宋体" w:cs="宋体"/>
          <w:sz w:val="30"/>
          <w:szCs w:val="30"/>
          <w:lang w:val="en-US" w:eastAsia="zh-CN"/>
        </w:rPr>
      </w:pPr>
      <w:bookmarkStart w:id="10" w:name="_Toc10263"/>
      <w:bookmarkStart w:id="11" w:name="_Toc27675"/>
      <w:bookmarkStart w:id="12" w:name="_Toc1350"/>
      <w:r>
        <w:rPr>
          <w:rFonts w:hint="eastAsia" w:ascii="宋体" w:hAnsi="宋体" w:eastAsia="宋体" w:cs="宋体"/>
          <w:sz w:val="30"/>
          <w:szCs w:val="30"/>
          <w:lang w:val="en-US" w:eastAsia="zh-CN"/>
        </w:rPr>
        <w:t>1.2、项目背景</w:t>
      </w:r>
      <w:bookmarkEnd w:id="10"/>
      <w:bookmarkEnd w:id="11"/>
      <w:bookmarkEnd w:id="12"/>
    </w:p>
    <w:p w14:paraId="76A9D671">
      <w:pPr>
        <w:pStyle w:val="11"/>
        <w:keepNext w:val="0"/>
        <w:keepLines w:val="0"/>
        <w:widowControl/>
        <w:suppressLineNumbers w:val="0"/>
        <w:spacing w:before="0" w:beforeAutospacing="0" w:after="0" w:afterAutospacing="0"/>
        <w:ind w:left="0" w:right="0" w:firstLine="420" w:firstLineChars="0"/>
        <w:rPr>
          <w:rFonts w:hint="default" w:ascii="宋体" w:hAnsi="宋体" w:eastAsia="宋体" w:cstheme="minorBidi"/>
          <w:kern w:val="2"/>
          <w:sz w:val="24"/>
          <w:szCs w:val="24"/>
          <w:lang w:val="en-US" w:eastAsia="zh-CN" w:bidi="ar-SA"/>
        </w:rPr>
      </w:pPr>
      <w:bookmarkStart w:id="13" w:name="_Toc24749"/>
      <w:bookmarkStart w:id="14" w:name="_Toc28459"/>
      <w:r>
        <w:rPr>
          <w:rFonts w:hint="default" w:ascii="宋体" w:hAnsi="宋体" w:eastAsia="宋体" w:cstheme="minorBidi"/>
          <w:kern w:val="2"/>
          <w:sz w:val="24"/>
          <w:szCs w:val="24"/>
          <w:lang w:val="en-US" w:eastAsia="zh-CN" w:bidi="ar-SA"/>
        </w:rPr>
        <w:t>在数字化与智能化深度融合的时代，高等教育的教学模式正经历深刻变革。以《机器学习》为代表的计算机</w:t>
      </w:r>
      <w:r>
        <w:rPr>
          <w:rFonts w:hint="eastAsia" w:ascii="宋体" w:hAnsi="宋体" w:cstheme="minorBidi"/>
          <w:kern w:val="2"/>
          <w:sz w:val="24"/>
          <w:szCs w:val="24"/>
          <w:lang w:val="en-US" w:eastAsia="zh-CN" w:bidi="ar-SA"/>
        </w:rPr>
        <w:t>专业核心</w:t>
      </w:r>
      <w:r>
        <w:rPr>
          <w:rFonts w:hint="default" w:ascii="宋体" w:hAnsi="宋体" w:eastAsia="宋体" w:cstheme="minorBidi"/>
          <w:kern w:val="2"/>
          <w:sz w:val="24"/>
          <w:szCs w:val="24"/>
          <w:lang w:val="en-US" w:eastAsia="zh-CN" w:bidi="ar-SA"/>
        </w:rPr>
        <w:t>课程，其教学面临三大核心矛盾：抽象性（数学推导与算法逻辑难以直观理解）、动态性（知识体系与工具链迭代极快，教材内容易滞后）与差异性（学生数理基础、编程能力和兴趣方向高度分化，标准化课堂无法满足个性化需求）。</w:t>
      </w:r>
    </w:p>
    <w:p w14:paraId="3EA4866C">
      <w:pPr>
        <w:pStyle w:val="11"/>
        <w:keepNext w:val="0"/>
        <w:keepLines w:val="0"/>
        <w:widowControl/>
        <w:suppressLineNumbers w:val="0"/>
        <w:spacing w:before="0" w:beforeAutospacing="0" w:after="0" w:afterAutospacing="0"/>
        <w:ind w:left="0" w:right="0" w:firstLine="420" w:firstLineChars="0"/>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t>以大语言模型、检索增强生成（RAG）、多智能体协同及多模态生成技术为代表的AI技术体系，为解决上述矛盾提供了全新的技术路径，使“因材施教”的规模化落地成为可能。同时，国家《新一代人工智能发展规划》及《中国教育现代化2035》等纲领性文件，明确将“智能教育”作为重要战略方向，要求利用智能技术加快推动人才培养模式改革。</w:t>
      </w:r>
    </w:p>
    <w:p w14:paraId="3FF008F5">
      <w:pPr>
        <w:pStyle w:val="11"/>
        <w:keepNext w:val="0"/>
        <w:keepLines w:val="0"/>
        <w:widowControl/>
        <w:suppressLineNumbers w:val="0"/>
        <w:spacing w:before="0" w:beforeAutospacing="0" w:after="0" w:afterAutospacing="0"/>
        <w:ind w:left="0" w:right="0" w:firstLine="420" w:firstLineChars="0"/>
        <w:rPr>
          <w:rFonts w:hint="default" w:ascii="宋体" w:hAnsi="宋体" w:eastAsia="宋体" w:cstheme="minorBidi"/>
          <w:kern w:val="2"/>
          <w:sz w:val="24"/>
          <w:szCs w:val="24"/>
          <w:lang w:val="en-US" w:eastAsia="zh-CN" w:bidi="ar-SA"/>
        </w:rPr>
      </w:pPr>
      <w:r>
        <w:rPr>
          <w:rFonts w:hint="default" w:ascii="宋体" w:hAnsi="宋体" w:eastAsia="宋体" w:cstheme="minorBidi"/>
          <w:kern w:val="2"/>
          <w:sz w:val="24"/>
          <w:szCs w:val="24"/>
          <w:lang w:val="en-US" w:eastAsia="zh-CN" w:bidi="ar-SA"/>
        </w:rPr>
        <w:t>响应“软件杯”赛题要求，本项目聚焦计算机专业核心课程《机器学习》，设计并构建一个以大模型驱动的多智能体系统。该系统旨在突破传统教学的资源瓶颈与个性化瓶颈，通过多智能体协同，为学生提供覆盖“知识理解-练习巩固-项目实操”全流程的个性化学习资源自动生成、动态路径规划及多模态智能辅导服务，切实实践“因材施教”的数字化落地。</w:t>
      </w:r>
    </w:p>
    <w:p w14:paraId="4CB64579">
      <w:pPr>
        <w:pStyle w:val="11"/>
        <w:keepNext w:val="0"/>
        <w:keepLines w:val="0"/>
        <w:widowControl/>
        <w:suppressLineNumbers w:val="0"/>
        <w:spacing w:before="0" w:beforeAutospacing="0" w:after="0" w:afterAutospacing="0"/>
        <w:ind w:left="0" w:right="0" w:firstLine="420" w:firstLineChars="0"/>
        <w:rPr>
          <w:rFonts w:hint="eastAsia" w:ascii="宋体" w:hAnsi="宋体" w:eastAsia="宋体" w:cstheme="minorBidi"/>
          <w:kern w:val="2"/>
          <w:sz w:val="21"/>
          <w:szCs w:val="40"/>
          <w:lang w:val="en-US" w:eastAsia="zh-CN" w:bidi="ar-SA"/>
        </w:rPr>
      </w:pPr>
    </w:p>
    <w:p w14:paraId="6E13BF50">
      <w:pPr>
        <w:pStyle w:val="3"/>
        <w:numPr>
          <w:ilvl w:val="0"/>
          <w:numId w:val="0"/>
        </w:numPr>
        <w:bidi w:val="0"/>
        <w:rPr>
          <w:rFonts w:hint="eastAsia" w:ascii="宋体" w:hAnsi="宋体" w:eastAsia="宋体" w:cs="宋体"/>
          <w:sz w:val="30"/>
          <w:szCs w:val="30"/>
          <w:lang w:val="en-US" w:eastAsia="zh-CN"/>
        </w:rPr>
      </w:pPr>
      <w:bookmarkStart w:id="15" w:name="_Toc940"/>
      <w:r>
        <w:rPr>
          <w:rFonts w:hint="eastAsia" w:ascii="宋体" w:hAnsi="宋体" w:eastAsia="宋体" w:cs="宋体"/>
          <w:sz w:val="30"/>
          <w:szCs w:val="30"/>
          <w:lang w:val="en-US" w:eastAsia="zh-CN"/>
        </w:rPr>
        <w:t>1.3、术语与定义</w:t>
      </w:r>
      <w:bookmarkEnd w:id="13"/>
      <w:bookmarkEnd w:id="14"/>
      <w:bookmarkEnd w:id="15"/>
    </w:p>
    <w:p w14:paraId="72ECC38F">
      <w:pPr>
        <w:spacing w:line="360" w:lineRule="auto"/>
        <w:jc w:val="center"/>
        <w:rPr>
          <w:rFonts w:hint="eastAsia" w:ascii="宋体" w:hAnsi="宋体"/>
          <w:sz w:val="21"/>
          <w:szCs w:val="21"/>
          <w:lang w:val="en-US" w:eastAsia="zh-CN"/>
        </w:rPr>
      </w:pPr>
      <w:r>
        <w:rPr>
          <w:rFonts w:hint="eastAsia" w:ascii="宋体" w:hAnsi="宋体"/>
          <w:sz w:val="21"/>
          <w:szCs w:val="21"/>
          <w:lang w:val="en-US" w:eastAsia="zh-CN"/>
        </w:rPr>
        <w:t>表1.3术语定义表</w:t>
      </w:r>
    </w:p>
    <w:tbl>
      <w:tblPr>
        <w:tblStyle w:val="1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45"/>
        <w:gridCol w:w="6777"/>
      </w:tblGrid>
      <w:tr w14:paraId="34C62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noWrap/>
            <w:vAlign w:val="center"/>
          </w:tcPr>
          <w:p w14:paraId="1BEA3963">
            <w:pPr>
              <w:snapToGrid w:val="0"/>
              <w:spacing w:line="240" w:lineRule="auto"/>
              <w:ind w:left="0" w:leftChars="0" w:right="0" w:rightChars="0" w:firstLine="0" w:firstLineChars="0"/>
              <w:jc w:val="center"/>
              <w:rPr>
                <w:rFonts w:hint="default" w:ascii="宋体" w:hAnsi="宋体" w:eastAsia="宋体"/>
                <w:b/>
                <w:i w:val="0"/>
                <w:color w:val="FFFFFF"/>
                <w:sz w:val="21"/>
                <w:szCs w:val="21"/>
                <w:lang w:val="en-US" w:eastAsia="zh-CN"/>
              </w:rPr>
            </w:pPr>
            <w:r>
              <w:rPr>
                <w:rFonts w:hint="default" w:ascii="宋体" w:hAnsi="宋体" w:eastAsia="宋体"/>
                <w:b/>
                <w:i w:val="0"/>
                <w:color w:val="FFFFFF"/>
                <w:sz w:val="21"/>
                <w:szCs w:val="21"/>
                <w:lang w:val="en-US" w:eastAsia="zh-CN"/>
              </w:rPr>
              <w:t>术语</w:t>
            </w:r>
          </w:p>
        </w:tc>
        <w:tc>
          <w:tcPr>
            <w:tcW w:w="65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noWrap/>
            <w:vAlign w:val="center"/>
          </w:tcPr>
          <w:p w14:paraId="3D2A9FB7">
            <w:pPr>
              <w:snapToGrid w:val="0"/>
              <w:spacing w:line="240" w:lineRule="auto"/>
              <w:ind w:left="0" w:leftChars="0" w:right="0" w:rightChars="0" w:firstLine="0" w:firstLineChars="0"/>
              <w:jc w:val="center"/>
              <w:rPr>
                <w:rFonts w:hint="default" w:ascii="宋体" w:hAnsi="宋体" w:eastAsia="宋体"/>
                <w:b/>
                <w:i w:val="0"/>
                <w:color w:val="FFFFFF"/>
                <w:sz w:val="21"/>
                <w:szCs w:val="21"/>
                <w:lang w:val="en-US" w:eastAsia="zh-CN"/>
              </w:rPr>
            </w:pPr>
            <w:r>
              <w:rPr>
                <w:rFonts w:hint="default" w:ascii="宋体" w:hAnsi="宋体" w:eastAsia="宋体"/>
                <w:b/>
                <w:i w:val="0"/>
                <w:color w:val="FFFFFF"/>
                <w:sz w:val="21"/>
                <w:szCs w:val="21"/>
                <w:lang w:val="en-US" w:eastAsia="zh-CN"/>
              </w:rPr>
              <w:t>说明</w:t>
            </w:r>
          </w:p>
        </w:tc>
      </w:tr>
      <w:tr w14:paraId="3DDEF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2FB212E7">
            <w:pPr>
              <w:snapToGrid w:val="0"/>
              <w:spacing w:line="240" w:lineRule="auto"/>
              <w:ind w:left="0" w:leftChars="0" w:right="0" w:rightChars="0" w:firstLine="0" w:firstLineChars="0"/>
              <w:jc w:val="center"/>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智能体 (Agent)</w:t>
            </w:r>
          </w:p>
        </w:tc>
        <w:tc>
          <w:tcPr>
            <w:tcW w:w="654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0DB6A08">
            <w:pPr>
              <w:snapToGrid w:val="0"/>
              <w:spacing w:line="240" w:lineRule="auto"/>
              <w:ind w:left="0" w:leftChars="0" w:right="0" w:rightChars="0" w:firstLine="0" w:firstLineChars="0"/>
              <w:jc w:val="left"/>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具备特定角色和能力的AI单元，能自主感知环境并执行任务</w:t>
            </w:r>
          </w:p>
        </w:tc>
      </w:tr>
      <w:tr w14:paraId="58439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0F42F3A2">
            <w:pPr>
              <w:snapToGrid w:val="0"/>
              <w:spacing w:line="240" w:lineRule="auto"/>
              <w:ind w:left="0" w:leftChars="0" w:right="0" w:rightChars="0" w:firstLine="0" w:firstLineChars="0"/>
              <w:jc w:val="center"/>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多智能体系统</w:t>
            </w:r>
          </w:p>
        </w:tc>
        <w:tc>
          <w:tcPr>
            <w:tcW w:w="65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24375ABD">
            <w:pPr>
              <w:snapToGrid w:val="0"/>
              <w:spacing w:line="240" w:lineRule="auto"/>
              <w:ind w:left="0" w:leftChars="0" w:right="0" w:rightChars="0" w:firstLine="0" w:firstLineChars="0"/>
              <w:jc w:val="left"/>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多个专业Agent在协同框架下分工协作，共同完成复杂任务</w:t>
            </w:r>
          </w:p>
        </w:tc>
      </w:tr>
      <w:tr w14:paraId="7CA7F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4F387B7E">
            <w:pPr>
              <w:snapToGrid w:val="0"/>
              <w:spacing w:line="240" w:lineRule="auto"/>
              <w:ind w:left="0" w:leftChars="0" w:right="0" w:rightChars="0" w:firstLine="0" w:firstLineChars="0"/>
              <w:jc w:val="center"/>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RAG</w:t>
            </w:r>
          </w:p>
        </w:tc>
        <w:tc>
          <w:tcPr>
            <w:tcW w:w="65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F1B2F60">
            <w:pPr>
              <w:snapToGrid w:val="0"/>
              <w:spacing w:line="240" w:lineRule="auto"/>
              <w:ind w:left="0" w:leftChars="0" w:right="0" w:rightChars="0" w:firstLine="0" w:firstLineChars="0"/>
              <w:jc w:val="left"/>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检索增强生成（Retrieval-Augmented Generation），结合知识库检索与大模型生成，提升回答准确性</w:t>
            </w:r>
          </w:p>
        </w:tc>
      </w:tr>
      <w:tr w14:paraId="1ACCF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5DA4A9BF">
            <w:pPr>
              <w:snapToGrid w:val="0"/>
              <w:spacing w:line="240" w:lineRule="auto"/>
              <w:ind w:left="0" w:leftChars="0" w:right="0" w:rightChars="0" w:firstLine="0" w:firstLineChars="0"/>
              <w:jc w:val="center"/>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流式输出</w:t>
            </w:r>
          </w:p>
        </w:tc>
        <w:tc>
          <w:tcPr>
            <w:tcW w:w="65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14A22FD">
            <w:pPr>
              <w:snapToGrid w:val="0"/>
              <w:spacing w:line="240" w:lineRule="auto"/>
              <w:ind w:left="0" w:leftChars="0" w:right="0" w:rightChars="0" w:firstLine="0" w:firstLineChars="0"/>
              <w:jc w:val="left"/>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数据逐块传输并实时渲染，减少用户等待时间</w:t>
            </w:r>
          </w:p>
        </w:tc>
      </w:tr>
      <w:tr w14:paraId="30EBF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1AB89375">
            <w:pPr>
              <w:snapToGrid w:val="0"/>
              <w:spacing w:line="240" w:lineRule="auto"/>
              <w:ind w:left="0" w:leftChars="0" w:right="0" w:rightChars="0" w:firstLine="0" w:firstLineChars="0"/>
              <w:jc w:val="center"/>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防幻觉</w:t>
            </w:r>
          </w:p>
        </w:tc>
        <w:tc>
          <w:tcPr>
            <w:tcW w:w="65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533B279E">
            <w:pPr>
              <w:snapToGrid w:val="0"/>
              <w:spacing w:line="240" w:lineRule="auto"/>
              <w:ind w:left="0" w:leftChars="0" w:right="0" w:rightChars="0" w:firstLine="0" w:firstLineChars="0"/>
              <w:jc w:val="left"/>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通过事实校验、来源标注等手段抑制大模型生成不实内容</w:t>
            </w:r>
          </w:p>
        </w:tc>
      </w:tr>
      <w:tr w14:paraId="016B1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0A308EF9">
            <w:pPr>
              <w:snapToGrid w:val="0"/>
              <w:spacing w:line="240" w:lineRule="auto"/>
              <w:ind w:left="0" w:leftChars="0" w:right="0" w:rightChars="0" w:firstLine="0" w:firstLineChars="0"/>
              <w:jc w:val="center"/>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知识图谱</w:t>
            </w:r>
          </w:p>
        </w:tc>
        <w:tc>
          <w:tcPr>
            <w:tcW w:w="65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21286A8B">
            <w:pPr>
              <w:snapToGrid w:val="0"/>
              <w:spacing w:line="240" w:lineRule="auto"/>
              <w:ind w:left="0" w:leftChars="0" w:right="0" w:rightChars="0" w:firstLine="0" w:firstLineChars="0"/>
              <w:jc w:val="left"/>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以节点和边表示实体及其关系的结构化知识表示方法，本系统用于组织课程知识点间的先修、包含、相似关系</w:t>
            </w:r>
          </w:p>
        </w:tc>
      </w:tr>
      <w:tr w14:paraId="1D17B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5BB0866F">
            <w:pPr>
              <w:snapToGrid w:val="0"/>
              <w:spacing w:line="240" w:lineRule="auto"/>
              <w:ind w:left="0" w:leftChars="0" w:right="0" w:rightChars="0" w:firstLine="0" w:firstLineChars="0"/>
              <w:jc w:val="center"/>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记忆引擎</w:t>
            </w:r>
          </w:p>
        </w:tc>
        <w:tc>
          <w:tcPr>
            <w:tcW w:w="65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72F9271D">
            <w:pPr>
              <w:snapToGrid w:val="0"/>
              <w:spacing w:line="240" w:lineRule="auto"/>
              <w:ind w:left="0" w:leftChars="0" w:right="0" w:rightChars="0" w:firstLine="0" w:firstLineChars="0"/>
              <w:jc w:val="left"/>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用于持久化存储和管理对话上下文、用户偏好及系统状态的技术组件，支持跨会话的信息保持与动态更新，是实现长期个性化交互的基础。</w:t>
            </w:r>
          </w:p>
        </w:tc>
      </w:tr>
      <w:tr w14:paraId="07F88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9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24C8DE39">
            <w:pPr>
              <w:snapToGrid w:val="0"/>
              <w:spacing w:line="240" w:lineRule="auto"/>
              <w:ind w:left="0" w:leftChars="0" w:right="0" w:rightChars="0" w:firstLine="0" w:firstLineChars="0"/>
              <w:jc w:val="center"/>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学生画像</w:t>
            </w:r>
          </w:p>
        </w:tc>
        <w:tc>
          <w:tcPr>
            <w:tcW w:w="65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284C4A99">
            <w:pPr>
              <w:snapToGrid w:val="0"/>
              <w:spacing w:line="240" w:lineRule="auto"/>
              <w:ind w:left="0" w:leftChars="0" w:right="0" w:rightChars="0" w:firstLine="0" w:firstLineChars="0"/>
              <w:jc w:val="left"/>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描述学生知识基础、认知风格、学习偏好等6个维度的结构化特征向量</w:t>
            </w:r>
          </w:p>
        </w:tc>
      </w:tr>
      <w:tr w14:paraId="49475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93"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noWrap/>
            <w:vAlign w:val="center"/>
          </w:tcPr>
          <w:p w14:paraId="49A34B4D">
            <w:pPr>
              <w:snapToGrid w:val="0"/>
              <w:spacing w:line="240" w:lineRule="auto"/>
              <w:ind w:left="0" w:leftChars="0" w:right="0" w:rightChars="0" w:firstLine="0" w:firstLineChars="0"/>
              <w:jc w:val="center"/>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跨会话状态保持</w:t>
            </w:r>
          </w:p>
        </w:tc>
        <w:tc>
          <w:tcPr>
            <w:tcW w:w="654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noWrap/>
            <w:vAlign w:val="center"/>
          </w:tcPr>
          <w:p w14:paraId="1BC6FFA0">
            <w:pPr>
              <w:snapToGrid w:val="0"/>
              <w:spacing w:line="240" w:lineRule="auto"/>
              <w:ind w:left="0" w:leftChars="0" w:right="0" w:rightChars="0" w:firstLine="0" w:firstLineChars="0"/>
              <w:jc w:val="left"/>
              <w:rPr>
                <w:rFonts w:hint="default" w:ascii="宋体" w:hAnsi="宋体" w:eastAsia="宋体"/>
                <w:b w:val="0"/>
                <w:i w:val="0"/>
                <w:color w:val="000000"/>
                <w:sz w:val="21"/>
                <w:szCs w:val="21"/>
                <w:lang w:val="en-US" w:eastAsia="zh-CN"/>
              </w:rPr>
            </w:pPr>
            <w:r>
              <w:rPr>
                <w:rFonts w:hint="default" w:ascii="宋体" w:hAnsi="宋体" w:eastAsia="宋体"/>
                <w:b w:val="0"/>
                <w:i w:val="0"/>
                <w:color w:val="000000"/>
                <w:sz w:val="21"/>
                <w:szCs w:val="21"/>
                <w:lang w:val="en-US" w:eastAsia="zh-CN"/>
              </w:rPr>
              <w:t>指系统能够在用户关闭应用后再次打开时，依然保留其历史对话上下文、学习进度与画像状态，实现无缝连续的学习体验。</w:t>
            </w:r>
          </w:p>
        </w:tc>
      </w:tr>
    </w:tbl>
    <w:p w14:paraId="375CE011">
      <w:pPr>
        <w:pStyle w:val="3"/>
        <w:numPr>
          <w:ilvl w:val="0"/>
          <w:numId w:val="0"/>
        </w:numPr>
        <w:bidi w:val="0"/>
        <w:rPr>
          <w:rFonts w:hint="eastAsia" w:ascii="宋体" w:hAnsi="宋体" w:eastAsia="宋体" w:cs="宋体"/>
          <w:sz w:val="30"/>
          <w:szCs w:val="30"/>
          <w:lang w:val="en-US" w:eastAsia="zh-CN"/>
        </w:rPr>
      </w:pPr>
      <w:bookmarkStart w:id="16" w:name="_Toc8088"/>
      <w:r>
        <w:rPr>
          <w:rFonts w:hint="eastAsia" w:ascii="宋体" w:hAnsi="宋体" w:eastAsia="宋体" w:cs="宋体"/>
          <w:sz w:val="30"/>
          <w:szCs w:val="30"/>
          <w:lang w:val="en-US" w:eastAsia="zh-CN"/>
        </w:rPr>
        <w:t>1.4、技术融合与创新点总览</w:t>
      </w:r>
      <w:bookmarkEnd w:id="16"/>
    </w:p>
    <w:p w14:paraId="394456C7">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表1.4 技术融合与创新点总览表</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1720"/>
        <w:gridCol w:w="2496"/>
        <w:gridCol w:w="3102"/>
      </w:tblGrid>
      <w:tr w14:paraId="2DB1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04" w:type="dxa"/>
            <w:tcBorders>
              <w:top w:val="nil"/>
              <w:left w:val="nil"/>
              <w:bottom w:val="nil"/>
              <w:right w:val="nil"/>
            </w:tcBorders>
            <w:shd w:val="clear" w:color="auto" w:fill="4874CB" w:themeFill="accent1"/>
            <w:vAlign w:val="center"/>
          </w:tcPr>
          <w:p w14:paraId="185185A8">
            <w:pPr>
              <w:snapToGrid w:val="0"/>
              <w:spacing w:line="240" w:lineRule="auto"/>
              <w:ind w:left="0" w:leftChars="0" w:right="0" w:rightChars="0" w:firstLine="0" w:firstLineChars="0"/>
              <w:jc w:val="center"/>
              <w:rPr>
                <w:rFonts w:hint="eastAsia" w:ascii="宋体" w:hAnsi="宋体" w:eastAsia="宋体" w:cs="宋体"/>
                <w:b/>
                <w:i w:val="0"/>
                <w:color w:val="FFFFFF"/>
                <w:sz w:val="21"/>
                <w:szCs w:val="21"/>
                <w:vertAlign w:val="baseline"/>
                <w:lang w:val="en-US" w:eastAsia="zh-CN"/>
              </w:rPr>
            </w:pPr>
            <w:r>
              <w:rPr>
                <w:rFonts w:hint="eastAsia" w:ascii="宋体" w:hAnsi="宋体" w:eastAsia="宋体" w:cs="宋体"/>
                <w:b/>
                <w:i w:val="0"/>
                <w:color w:val="FFFFFF"/>
                <w:sz w:val="21"/>
                <w:szCs w:val="21"/>
                <w:vertAlign w:val="baseline"/>
                <w:lang w:val="en-US" w:eastAsia="zh-CN"/>
              </w:rPr>
              <w:t>创新维度</w:t>
            </w:r>
          </w:p>
        </w:tc>
        <w:tc>
          <w:tcPr>
            <w:tcW w:w="0" w:type="auto"/>
            <w:tcBorders>
              <w:top w:val="nil"/>
              <w:left w:val="nil"/>
              <w:bottom w:val="nil"/>
              <w:right w:val="nil"/>
            </w:tcBorders>
            <w:shd w:val="clear" w:color="auto" w:fill="4874CB" w:themeFill="accent1"/>
            <w:vAlign w:val="center"/>
          </w:tcPr>
          <w:p w14:paraId="627FFC21">
            <w:pPr>
              <w:snapToGrid w:val="0"/>
              <w:spacing w:line="240" w:lineRule="auto"/>
              <w:ind w:left="0" w:leftChars="0" w:right="0" w:rightChars="0" w:firstLine="0" w:firstLineChars="0"/>
              <w:jc w:val="center"/>
              <w:rPr>
                <w:rFonts w:hint="eastAsia" w:ascii="宋体" w:hAnsi="宋体" w:eastAsia="宋体" w:cs="宋体"/>
                <w:b/>
                <w:i w:val="0"/>
                <w:color w:val="FFFFFF"/>
                <w:sz w:val="21"/>
                <w:szCs w:val="21"/>
                <w:vertAlign w:val="baseline"/>
                <w:lang w:val="en-US" w:eastAsia="zh-CN"/>
              </w:rPr>
            </w:pPr>
            <w:r>
              <w:rPr>
                <w:rFonts w:hint="eastAsia" w:ascii="宋体" w:hAnsi="宋体" w:eastAsia="宋体" w:cs="宋体"/>
                <w:b/>
                <w:i w:val="0"/>
                <w:color w:val="FFFFFF"/>
                <w:sz w:val="21"/>
                <w:szCs w:val="21"/>
                <w:vertAlign w:val="baseline"/>
                <w:lang w:val="en-US" w:eastAsia="zh-CN"/>
              </w:rPr>
              <w:t>核心技术融合</w:t>
            </w:r>
          </w:p>
        </w:tc>
        <w:tc>
          <w:tcPr>
            <w:tcW w:w="2496" w:type="dxa"/>
            <w:tcBorders>
              <w:top w:val="nil"/>
              <w:left w:val="nil"/>
              <w:bottom w:val="nil"/>
              <w:right w:val="nil"/>
            </w:tcBorders>
            <w:shd w:val="clear" w:color="auto" w:fill="4874CB" w:themeFill="accent1"/>
            <w:vAlign w:val="center"/>
          </w:tcPr>
          <w:p w14:paraId="27FEEEB2">
            <w:pPr>
              <w:snapToGrid w:val="0"/>
              <w:spacing w:line="240" w:lineRule="auto"/>
              <w:ind w:left="0" w:leftChars="0" w:right="0" w:rightChars="0" w:firstLine="0" w:firstLineChars="0"/>
              <w:jc w:val="center"/>
              <w:rPr>
                <w:rFonts w:hint="eastAsia" w:ascii="宋体" w:hAnsi="宋体" w:eastAsia="宋体" w:cs="宋体"/>
                <w:b/>
                <w:i w:val="0"/>
                <w:color w:val="FFFFFF"/>
                <w:sz w:val="21"/>
                <w:szCs w:val="21"/>
                <w:vertAlign w:val="baseline"/>
                <w:lang w:val="en-US" w:eastAsia="zh-CN"/>
              </w:rPr>
            </w:pPr>
            <w:r>
              <w:rPr>
                <w:rFonts w:hint="eastAsia" w:ascii="宋体" w:hAnsi="宋体" w:eastAsia="宋体" w:cs="宋体"/>
                <w:b/>
                <w:i w:val="0"/>
                <w:color w:val="FFFFFF"/>
                <w:sz w:val="21"/>
                <w:szCs w:val="21"/>
                <w:vertAlign w:val="baseline"/>
                <w:lang w:val="en-US" w:eastAsia="zh-CN"/>
              </w:rPr>
              <w:t>解决的痛点</w:t>
            </w:r>
          </w:p>
        </w:tc>
        <w:tc>
          <w:tcPr>
            <w:tcW w:w="3102" w:type="dxa"/>
            <w:tcBorders>
              <w:top w:val="nil"/>
              <w:left w:val="nil"/>
              <w:bottom w:val="nil"/>
              <w:right w:val="nil"/>
            </w:tcBorders>
            <w:shd w:val="clear" w:color="auto" w:fill="4874CB" w:themeFill="accent1"/>
            <w:vAlign w:val="center"/>
          </w:tcPr>
          <w:p w14:paraId="29F0E461">
            <w:pPr>
              <w:snapToGrid w:val="0"/>
              <w:spacing w:line="240" w:lineRule="auto"/>
              <w:ind w:left="0" w:leftChars="0" w:right="0" w:rightChars="0" w:firstLine="0" w:firstLineChars="0"/>
              <w:jc w:val="center"/>
              <w:rPr>
                <w:rFonts w:hint="eastAsia" w:ascii="宋体" w:hAnsi="宋体" w:eastAsia="宋体" w:cs="宋体"/>
                <w:b/>
                <w:i w:val="0"/>
                <w:color w:val="FFFFFF"/>
                <w:sz w:val="21"/>
                <w:szCs w:val="21"/>
                <w:vertAlign w:val="baseline"/>
                <w:lang w:val="en-US" w:eastAsia="zh-CN"/>
              </w:rPr>
            </w:pPr>
            <w:r>
              <w:rPr>
                <w:rFonts w:hint="eastAsia" w:ascii="宋体" w:hAnsi="宋体" w:eastAsia="宋体" w:cs="宋体"/>
                <w:b/>
                <w:i w:val="0"/>
                <w:color w:val="FFFFFF"/>
                <w:sz w:val="21"/>
                <w:szCs w:val="21"/>
                <w:vertAlign w:val="baseline"/>
                <w:lang w:val="en-US" w:eastAsia="zh-CN"/>
              </w:rPr>
              <w:t>创新价值阐述</w:t>
            </w:r>
          </w:p>
        </w:tc>
      </w:tr>
      <w:tr w14:paraId="393B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4" w:type="dxa"/>
            <w:tcBorders>
              <w:top w:val="nil"/>
              <w:left w:val="nil"/>
              <w:bottom w:val="nil"/>
              <w:right w:val="nil"/>
            </w:tcBorders>
            <w:shd w:val="clear" w:color="auto" w:fill="FFFFFF"/>
            <w:vAlign w:val="center"/>
          </w:tcPr>
          <w:p w14:paraId="31129B7B">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架构创新</w:t>
            </w:r>
          </w:p>
        </w:tc>
        <w:tc>
          <w:tcPr>
            <w:tcW w:w="0" w:type="auto"/>
            <w:tcBorders>
              <w:top w:val="nil"/>
              <w:left w:val="nil"/>
              <w:bottom w:val="nil"/>
              <w:right w:val="nil"/>
            </w:tcBorders>
            <w:shd w:val="clear" w:color="auto" w:fill="FFFFFF"/>
            <w:vAlign w:val="center"/>
          </w:tcPr>
          <w:p w14:paraId="3A68CC6E">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多智能体协同框架</w:t>
            </w:r>
          </w:p>
        </w:tc>
        <w:tc>
          <w:tcPr>
            <w:tcW w:w="2496" w:type="dxa"/>
            <w:tcBorders>
              <w:top w:val="nil"/>
              <w:left w:val="nil"/>
              <w:bottom w:val="nil"/>
              <w:right w:val="nil"/>
            </w:tcBorders>
            <w:shd w:val="clear" w:color="auto" w:fill="FFFFFF"/>
            <w:vAlign w:val="center"/>
          </w:tcPr>
          <w:p w14:paraId="2F2D9347">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单一AI难以完成“资源生成”这类复杂、多步骤任务</w:t>
            </w:r>
          </w:p>
        </w:tc>
        <w:tc>
          <w:tcPr>
            <w:tcW w:w="3102" w:type="dxa"/>
            <w:tcBorders>
              <w:top w:val="nil"/>
              <w:left w:val="nil"/>
              <w:bottom w:val="nil"/>
              <w:right w:val="nil"/>
            </w:tcBorders>
            <w:shd w:val="clear" w:color="auto" w:fill="FFFFFF"/>
            <w:vAlign w:val="center"/>
          </w:tcPr>
          <w:p w14:paraId="46B41DED">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将任务拆解为角色链（如</w:t>
            </w:r>
            <w:r>
              <w:rPr>
                <w:rFonts w:hint="eastAsia" w:ascii="宋体" w:hAnsi="宋体" w:eastAsia="宋体" w:cs="宋体"/>
                <w:i w:val="0"/>
                <w:iCs w:val="0"/>
                <w:caps w:val="0"/>
                <w:color w:val="0F1115"/>
                <w:spacing w:val="0"/>
                <w:sz w:val="21"/>
                <w:szCs w:val="21"/>
                <w:shd w:val="clear" w:fill="FFFFFF"/>
              </w:rPr>
              <w:t>教授-设计-生成-质检</w:t>
            </w:r>
            <w:r>
              <w:rPr>
                <w:rFonts w:hint="eastAsia" w:ascii="宋体" w:hAnsi="宋体" w:eastAsia="宋体" w:cs="宋体"/>
                <w:i w:val="0"/>
                <w:iCs w:val="0"/>
                <w:caps w:val="0"/>
                <w:color w:val="0F1115"/>
                <w:spacing w:val="0"/>
                <w:sz w:val="21"/>
                <w:szCs w:val="21"/>
                <w:shd w:val="clear" w:fill="FFFFFF"/>
                <w:lang w:val="en-US" w:eastAsia="zh-CN"/>
              </w:rPr>
              <w:t>），实现智能体分工协作与交叉审核，确保输出质量与可靠性</w:t>
            </w:r>
          </w:p>
        </w:tc>
      </w:tr>
      <w:tr w14:paraId="16D5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4" w:type="dxa"/>
            <w:tcBorders>
              <w:top w:val="nil"/>
              <w:left w:val="nil"/>
              <w:bottom w:val="nil"/>
              <w:right w:val="nil"/>
            </w:tcBorders>
            <w:shd w:val="clear" w:color="auto" w:fill="EDF1F9" w:themeFill="accent1" w:themeFillTint="19"/>
            <w:vAlign w:val="center"/>
          </w:tcPr>
          <w:p w14:paraId="2F370DD5">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防幻觉机制创新</w:t>
            </w:r>
          </w:p>
        </w:tc>
        <w:tc>
          <w:tcPr>
            <w:tcW w:w="0" w:type="auto"/>
            <w:tcBorders>
              <w:top w:val="nil"/>
              <w:left w:val="nil"/>
              <w:bottom w:val="nil"/>
              <w:right w:val="nil"/>
            </w:tcBorders>
            <w:shd w:val="clear" w:color="auto" w:fill="EDF1F9" w:themeFill="accent1" w:themeFillTint="19"/>
            <w:vAlign w:val="center"/>
          </w:tcPr>
          <w:p w14:paraId="008FF27A">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RAG + 知识图谱 + 审核agent</w:t>
            </w:r>
          </w:p>
        </w:tc>
        <w:tc>
          <w:tcPr>
            <w:tcW w:w="2496" w:type="dxa"/>
            <w:tcBorders>
              <w:top w:val="nil"/>
              <w:left w:val="nil"/>
              <w:bottom w:val="nil"/>
              <w:right w:val="nil"/>
            </w:tcBorders>
            <w:shd w:val="clear" w:color="auto" w:fill="EDF1F9" w:themeFill="accent1" w:themeFillTint="19"/>
            <w:vAlign w:val="center"/>
          </w:tcPr>
          <w:p w14:paraId="0430D189">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大模型“幻觉”导致生成不实信息</w:t>
            </w:r>
          </w:p>
        </w:tc>
        <w:tc>
          <w:tcPr>
            <w:tcW w:w="3102" w:type="dxa"/>
            <w:tcBorders>
              <w:top w:val="nil"/>
              <w:left w:val="nil"/>
              <w:bottom w:val="nil"/>
              <w:right w:val="nil"/>
            </w:tcBorders>
            <w:shd w:val="clear" w:color="auto" w:fill="EDF1F9" w:themeFill="accent1" w:themeFillTint="19"/>
            <w:vAlign w:val="center"/>
          </w:tcPr>
          <w:p w14:paraId="34FF3262">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通过高置信度数据构建知识图谱，大模型生成内容必须可追溯，引入质检agent，驳回无来源的生成内容</w:t>
            </w:r>
          </w:p>
        </w:tc>
      </w:tr>
      <w:tr w14:paraId="6FE7C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4" w:type="dxa"/>
            <w:tcBorders>
              <w:top w:val="nil"/>
              <w:left w:val="nil"/>
              <w:bottom w:val="nil"/>
              <w:right w:val="nil"/>
            </w:tcBorders>
            <w:shd w:val="clear" w:color="auto" w:fill="FFFFFF"/>
            <w:vAlign w:val="center"/>
          </w:tcPr>
          <w:p w14:paraId="7BD88868">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交互创新</w:t>
            </w:r>
          </w:p>
        </w:tc>
        <w:tc>
          <w:tcPr>
            <w:tcW w:w="0" w:type="auto"/>
            <w:tcBorders>
              <w:top w:val="nil"/>
              <w:left w:val="nil"/>
              <w:bottom w:val="nil"/>
              <w:right w:val="nil"/>
            </w:tcBorders>
            <w:shd w:val="clear" w:color="auto" w:fill="FFFFFF"/>
            <w:vAlign w:val="center"/>
          </w:tcPr>
          <w:p w14:paraId="61778C7C">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流式输出 + 生成进度追踪</w:t>
            </w:r>
          </w:p>
        </w:tc>
        <w:tc>
          <w:tcPr>
            <w:tcW w:w="2496" w:type="dxa"/>
            <w:tcBorders>
              <w:top w:val="nil"/>
              <w:left w:val="nil"/>
              <w:bottom w:val="nil"/>
              <w:right w:val="nil"/>
            </w:tcBorders>
            <w:shd w:val="clear" w:color="auto" w:fill="FFFFFF"/>
            <w:vAlign w:val="center"/>
          </w:tcPr>
          <w:p w14:paraId="70F462B4">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大模型生成的等待时间不确定可能给用户带来焦虑</w:t>
            </w:r>
          </w:p>
        </w:tc>
        <w:tc>
          <w:tcPr>
            <w:tcW w:w="3102" w:type="dxa"/>
            <w:tcBorders>
              <w:top w:val="nil"/>
              <w:left w:val="nil"/>
              <w:bottom w:val="nil"/>
              <w:right w:val="nil"/>
            </w:tcBorders>
            <w:shd w:val="clear" w:color="auto" w:fill="FFFFFF"/>
            <w:vAlign w:val="center"/>
          </w:tcPr>
          <w:p w14:paraId="1F9210E3">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将资源生成过程原子化分解并实时推送状态，实现全流程透明、可感知的智能交互</w:t>
            </w:r>
          </w:p>
        </w:tc>
      </w:tr>
      <w:tr w14:paraId="45F8C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4" w:type="dxa"/>
            <w:tcBorders>
              <w:top w:val="nil"/>
              <w:left w:val="nil"/>
              <w:bottom w:val="nil"/>
              <w:right w:val="nil"/>
            </w:tcBorders>
            <w:shd w:val="clear" w:color="auto" w:fill="EDF1F9" w:themeFill="accent1" w:themeFillTint="19"/>
            <w:vAlign w:val="center"/>
          </w:tcPr>
          <w:p w14:paraId="3E1BABBA">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动态更新知识库</w:t>
            </w:r>
          </w:p>
        </w:tc>
        <w:tc>
          <w:tcPr>
            <w:tcW w:w="0" w:type="auto"/>
            <w:tcBorders>
              <w:top w:val="nil"/>
              <w:left w:val="nil"/>
              <w:bottom w:val="nil"/>
              <w:right w:val="nil"/>
            </w:tcBorders>
            <w:shd w:val="clear" w:color="auto" w:fill="EDF1F9" w:themeFill="accent1" w:themeFillTint="19"/>
            <w:vAlign w:val="center"/>
          </w:tcPr>
          <w:p w14:paraId="02030E7A">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RAG架构 + 基于开放API的知识更新管道</w:t>
            </w:r>
          </w:p>
        </w:tc>
        <w:tc>
          <w:tcPr>
            <w:tcW w:w="2496" w:type="dxa"/>
            <w:tcBorders>
              <w:top w:val="nil"/>
              <w:left w:val="nil"/>
              <w:bottom w:val="nil"/>
              <w:right w:val="nil"/>
            </w:tcBorders>
            <w:shd w:val="clear" w:color="auto" w:fill="EDF1F9" w:themeFill="accent1" w:themeFillTint="19"/>
            <w:vAlign w:val="center"/>
          </w:tcPr>
          <w:p w14:paraId="10BF6B62">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机器学习领域技术更迭速度快，知识库容易过时</w:t>
            </w:r>
          </w:p>
        </w:tc>
        <w:tc>
          <w:tcPr>
            <w:tcW w:w="3102" w:type="dxa"/>
            <w:tcBorders>
              <w:top w:val="nil"/>
              <w:left w:val="nil"/>
              <w:bottom w:val="nil"/>
              <w:right w:val="nil"/>
            </w:tcBorders>
            <w:shd w:val="clear" w:color="auto" w:fill="EDF1F9" w:themeFill="accent1" w:themeFillTint="19"/>
            <w:vAlign w:val="center"/>
          </w:tcPr>
          <w:p w14:paraId="0556998E">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设计知识库增量更新机制，支持“按需采集+定时同步”，确保知识库囊括学术前沿的技术框架</w:t>
            </w:r>
          </w:p>
        </w:tc>
      </w:tr>
      <w:tr w14:paraId="49DB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4" w:type="dxa"/>
            <w:tcBorders>
              <w:top w:val="nil"/>
              <w:left w:val="nil"/>
              <w:bottom w:val="nil"/>
              <w:right w:val="nil"/>
            </w:tcBorders>
            <w:shd w:val="clear" w:color="auto" w:fill="FFFFFF" w:themeFill="background1"/>
            <w:vAlign w:val="center"/>
          </w:tcPr>
          <w:p w14:paraId="0747FCD6">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资源形态创新</w:t>
            </w:r>
          </w:p>
        </w:tc>
        <w:tc>
          <w:tcPr>
            <w:tcW w:w="0" w:type="auto"/>
            <w:tcBorders>
              <w:top w:val="nil"/>
              <w:left w:val="nil"/>
              <w:bottom w:val="nil"/>
              <w:right w:val="nil"/>
            </w:tcBorders>
            <w:shd w:val="clear" w:color="auto" w:fill="FFFFFF" w:themeFill="background1"/>
            <w:vAlign w:val="center"/>
          </w:tcPr>
          <w:p w14:paraId="075766B1">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生成多模态学习资料（PPT，视频，思维导图）</w:t>
            </w:r>
          </w:p>
        </w:tc>
        <w:tc>
          <w:tcPr>
            <w:tcW w:w="2496" w:type="dxa"/>
            <w:tcBorders>
              <w:top w:val="nil"/>
              <w:left w:val="nil"/>
              <w:bottom w:val="nil"/>
              <w:right w:val="nil"/>
            </w:tcBorders>
            <w:shd w:val="clear" w:color="auto" w:fill="FFFFFF" w:themeFill="background1"/>
            <w:vAlign w:val="center"/>
          </w:tcPr>
          <w:p w14:paraId="4C43B7A5">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传统单一的学习资源难以让学生充分理解抽象概念</w:t>
            </w:r>
          </w:p>
        </w:tc>
        <w:tc>
          <w:tcPr>
            <w:tcW w:w="3102" w:type="dxa"/>
            <w:tcBorders>
              <w:top w:val="nil"/>
              <w:left w:val="nil"/>
              <w:bottom w:val="nil"/>
              <w:right w:val="nil"/>
            </w:tcBorders>
            <w:shd w:val="clear" w:color="auto" w:fill="FFFFFF" w:themeFill="background1"/>
            <w:vAlign w:val="center"/>
          </w:tcPr>
          <w:tbl>
            <w:tblPr>
              <w:tblStyle w:val="12"/>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886"/>
            </w:tblGrid>
            <w:tr w14:paraId="3FC2A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0" w:type="auto"/>
                  <w:shd w:val="clear" w:color="auto" w:fill="FFFFFF"/>
                  <w:tcMar>
                    <w:top w:w="120" w:type="dxa"/>
                    <w:left w:w="192" w:type="dxa"/>
                    <w:bottom w:w="120" w:type="dxa"/>
                    <w:right w:w="0" w:type="dxa"/>
                  </w:tcMar>
                  <w:vAlign w:val="center"/>
                </w:tcPr>
                <w:p w14:paraId="2E5ED770">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针对抽象知识点自动生成多模态讲解材料，如将SVM数学推导转化为可视化动画，并配套生成练习题与代码实操案例</w:t>
                  </w:r>
                </w:p>
              </w:tc>
            </w:tr>
          </w:tbl>
          <w:p w14:paraId="63CC130F">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p>
        </w:tc>
      </w:tr>
      <w:tr w14:paraId="55C3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4" w:type="dxa"/>
            <w:tcBorders>
              <w:top w:val="nil"/>
              <w:left w:val="nil"/>
              <w:bottom w:val="nil"/>
              <w:right w:val="nil"/>
            </w:tcBorders>
            <w:shd w:val="clear" w:color="auto" w:fill="EDF1F9" w:themeFill="accent1" w:themeFillTint="19"/>
            <w:vAlign w:val="center"/>
          </w:tcPr>
          <w:p w14:paraId="1D6DD85B">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个人画像</w:t>
            </w:r>
          </w:p>
        </w:tc>
        <w:tc>
          <w:tcPr>
            <w:tcW w:w="0" w:type="auto"/>
            <w:tcBorders>
              <w:top w:val="nil"/>
              <w:left w:val="nil"/>
              <w:bottom w:val="nil"/>
              <w:right w:val="nil"/>
            </w:tcBorders>
            <w:shd w:val="clear" w:color="auto" w:fill="EDF1F9" w:themeFill="accent1" w:themeFillTint="19"/>
            <w:vAlign w:val="center"/>
          </w:tcPr>
          <w:p w14:paraId="447CF711">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动态画像+记忆引擎</w:t>
            </w:r>
          </w:p>
        </w:tc>
        <w:tc>
          <w:tcPr>
            <w:tcW w:w="2496" w:type="dxa"/>
            <w:tcBorders>
              <w:top w:val="nil"/>
              <w:left w:val="nil"/>
              <w:bottom w:val="nil"/>
              <w:right w:val="nil"/>
            </w:tcBorders>
            <w:shd w:val="clear" w:color="auto" w:fill="EDF1F9" w:themeFill="accent1" w:themeFillTint="19"/>
            <w:vAlign w:val="center"/>
          </w:tcPr>
          <w:p w14:paraId="21DC2122">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传统静态画像无法反映用户的即时状态，描述粗粒度</w:t>
            </w:r>
          </w:p>
        </w:tc>
        <w:tc>
          <w:tcPr>
            <w:tcW w:w="3102" w:type="dxa"/>
            <w:tcBorders>
              <w:top w:val="nil"/>
              <w:left w:val="nil"/>
              <w:bottom w:val="nil"/>
              <w:right w:val="nil"/>
            </w:tcBorders>
            <w:shd w:val="clear" w:color="auto" w:fill="EDF1F9" w:themeFill="accent1" w:themeFillTint="19"/>
            <w:vAlign w:val="center"/>
          </w:tcPr>
          <w:p w14:paraId="633D104B">
            <w:pPr>
              <w:snapToGrid w:val="0"/>
              <w:spacing w:line="240" w:lineRule="auto"/>
              <w:ind w:left="0" w:leftChars="0" w:right="0" w:rightChars="0" w:firstLine="0" w:firstLineChars="0"/>
              <w:jc w:val="center"/>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以知识图谱形式建模学生认知结构，实现“可解释、可量化、可更新”的动态学生画像，并据此规划最优学习路径</w:t>
            </w:r>
          </w:p>
        </w:tc>
      </w:tr>
    </w:tbl>
    <w:p w14:paraId="01C5D324">
      <w:pPr>
        <w:rPr>
          <w:rFonts w:hint="eastAsia"/>
          <w:lang w:val="en-US" w:eastAsia="zh-CN"/>
        </w:rPr>
      </w:pPr>
    </w:p>
    <w:p w14:paraId="5AC7A646">
      <w:pPr>
        <w:pStyle w:val="2"/>
        <w:bidi w:val="0"/>
        <w:rPr>
          <w:rFonts w:hint="eastAsia" w:ascii="宋体" w:hAnsi="宋体" w:eastAsia="宋体" w:cs="宋体"/>
          <w:sz w:val="32"/>
          <w:szCs w:val="32"/>
          <w:lang w:val="en-US" w:eastAsia="zh-CN"/>
        </w:rPr>
      </w:pPr>
      <w:bookmarkStart w:id="17" w:name="_Toc20580"/>
      <w:bookmarkStart w:id="18" w:name="_Toc8149"/>
      <w:bookmarkStart w:id="19" w:name="_Toc6256"/>
      <w:r>
        <w:rPr>
          <w:rFonts w:hint="eastAsia" w:ascii="宋体" w:hAnsi="宋体" w:eastAsia="宋体" w:cs="宋体"/>
          <w:sz w:val="32"/>
          <w:szCs w:val="32"/>
          <w:lang w:val="en-US" w:eastAsia="zh-CN"/>
        </w:rPr>
        <w:t>二、</w:t>
      </w:r>
      <w:bookmarkEnd w:id="17"/>
      <w:bookmarkEnd w:id="18"/>
      <w:r>
        <w:rPr>
          <w:rFonts w:hint="eastAsia" w:ascii="宋体" w:hAnsi="宋体" w:eastAsia="宋体" w:cs="宋体"/>
          <w:sz w:val="32"/>
          <w:szCs w:val="32"/>
          <w:lang w:val="en-US" w:eastAsia="zh-CN"/>
        </w:rPr>
        <w:t>总体描述</w:t>
      </w:r>
      <w:bookmarkEnd w:id="19"/>
    </w:p>
    <w:p w14:paraId="16059ED4">
      <w:pPr>
        <w:pStyle w:val="3"/>
        <w:numPr>
          <w:ilvl w:val="0"/>
          <w:numId w:val="0"/>
        </w:numPr>
        <w:bidi w:val="0"/>
        <w:rPr>
          <w:rFonts w:hint="eastAsia" w:ascii="宋体" w:hAnsi="宋体" w:eastAsia="宋体" w:cs="宋体"/>
          <w:sz w:val="30"/>
          <w:szCs w:val="30"/>
          <w:lang w:val="en-US" w:eastAsia="zh-CN"/>
        </w:rPr>
      </w:pPr>
      <w:bookmarkStart w:id="20" w:name="_Toc28344"/>
      <w:bookmarkStart w:id="21" w:name="_Toc24262"/>
      <w:bookmarkStart w:id="22" w:name="_Toc21056"/>
      <w:r>
        <w:rPr>
          <w:rFonts w:hint="eastAsia" w:ascii="宋体" w:hAnsi="宋体" w:eastAsia="宋体" w:cs="宋体"/>
          <w:sz w:val="30"/>
          <w:szCs w:val="30"/>
          <w:lang w:val="en-US" w:eastAsia="zh-CN"/>
        </w:rPr>
        <w:t>2.1、目标</w:t>
      </w:r>
      <w:bookmarkEnd w:id="20"/>
      <w:bookmarkEnd w:id="21"/>
      <w:bookmarkEnd w:id="22"/>
    </w:p>
    <w:p w14:paraId="52CFCA2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本项目旨在构建一个面向计算机专业核心课程《机器学习》的个性化学习智能体系统，切实解决学生学习资源匹配度低、缺乏个性化引导、答疑滞后等痛点，助力学生高效开展自主学习，推动 “因材施教” 数字化落地，具体实现以下五大核心功能：</w:t>
      </w:r>
    </w:p>
    <w:p w14:paraId="7809D912">
      <w:p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（1）动态能力画像构建</w:t>
      </w:r>
    </w:p>
    <w:p w14:paraId="5CF95C96">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系统通过自然语言对话自动抽取学生特征，自主构建并更新包含知识基础、认知风格、易错偏好等多维度的动态画像，帮助学生快速梳理近期学习状况，为其他功能提供可靠起点。</w:t>
      </w:r>
    </w:p>
    <w:p w14:paraId="37FDBDE7">
      <w:p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（2）多模态学习资源生成</w:t>
      </w:r>
    </w:p>
    <w:p w14:paraId="5FF12C5E">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根据学生需求和学生画像，自动生成知识点讲解视频、思维导图、练习题、代码实操案例等多类型资源，并对这些资源进行结构化存储、版本更新和关联管理，彻底改变了学生盲目检索、无从筛选的困境，实现优质学习资料的高效建设与复用。</w:t>
      </w:r>
    </w:p>
    <w:p w14:paraId="52F4E103">
      <w:p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（3）学习路径动态规划与精准推送</w:t>
      </w:r>
    </w:p>
    <w:p w14:paraId="2FCCBC3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根据知识图谱与学生画像，自动规划科学、有序的学习路径，明确“先学什么、后学什么”。并随着学习进程的推进，实时调整路径并精准推送适配的多模态资源，将学习模式从“被动搜索”转变为“主动引导”。</w:t>
      </w:r>
    </w:p>
    <w:p w14:paraId="0B012A3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宋体" w:hAnsi="宋体" w:eastAsia="宋体" w:cs="宋体"/>
          <w:b/>
          <w:bCs/>
          <w:sz w:val="24"/>
          <w:szCs w:val="24"/>
          <w:lang w:val="en-US" w:eastAsia="zh-CN"/>
        </w:rPr>
        <w:t>4）提供即时辅导与学习效果追踪</w:t>
      </w:r>
    </w:p>
    <w:p w14:paraId="0C9CD4C1">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在自主学习过程中遇到问题，可随时获得系统提供的文字解答、图解说明、短视频讲解等多样化即时辅导，无需依赖传统答疑渠道。同时，系统持续跟踪学习行为和测试数据，自动生成多维评估报告并动态调整学习计划，使学生能够随时掌握自身学习进展与薄弱环节，实现学习过程的闭环优化。</w:t>
      </w:r>
    </w:p>
    <w:p w14:paraId="080B1484">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综上所述，本系统旨在搭建大模型 + 多智能体驱动的个性化学习平台，它不仅是学生高效自主学习的智能助手，更是连接学生个体与海量教育资源的高效桥梁，通过系统化的运作，切实推动“因材施教”的数字化落地，助力高等教育人才培养质量的全面提升。</w:t>
      </w:r>
    </w:p>
    <w:p w14:paraId="7785B854">
      <w:pPr>
        <w:pStyle w:val="3"/>
        <w:numPr>
          <w:ilvl w:val="0"/>
          <w:numId w:val="0"/>
        </w:numPr>
        <w:bidi w:val="0"/>
        <w:rPr>
          <w:rFonts w:hint="eastAsia" w:ascii="宋体" w:hAnsi="宋体" w:eastAsia="宋体" w:cs="宋体"/>
          <w:sz w:val="30"/>
          <w:szCs w:val="30"/>
          <w:lang w:val="en-US" w:eastAsia="zh-CN"/>
        </w:rPr>
      </w:pPr>
      <w:bookmarkStart w:id="23" w:name="_Toc22836"/>
      <w:r>
        <w:rPr>
          <w:rFonts w:hint="eastAsia" w:ascii="宋体" w:hAnsi="宋体" w:eastAsia="宋体" w:cs="宋体"/>
          <w:sz w:val="30"/>
          <w:szCs w:val="30"/>
          <w:lang w:val="en-US" w:eastAsia="zh-CN"/>
        </w:rPr>
        <w:t>2.2、用户特点分析</w:t>
      </w:r>
      <w:bookmarkEnd w:id="23"/>
    </w:p>
    <w:p w14:paraId="3D012B2B">
      <w:pPr>
        <w:widowControl w:val="0"/>
        <w:numPr>
          <w:ilvl w:val="0"/>
          <w:numId w:val="0"/>
        </w:numPr>
        <w:bidi w:val="0"/>
        <w:spacing w:line="400" w:lineRule="exact"/>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本系统的目标用户分为学生用户与系统管理员两类。</w:t>
      </w:r>
    </w:p>
    <w:p w14:paraId="4DBA6022">
      <w:pPr>
        <w:widowControl w:val="0"/>
        <w:numPr>
          <w:ilvl w:val="0"/>
          <w:numId w:val="0"/>
        </w:numPr>
        <w:bidi w:val="0"/>
        <w:spacing w:line="400" w:lineRule="exact"/>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管理员是智能体系统的维护者和知识库的管理者，负责课程知识库的更新与维护、生成内容的审核抽检、用户画像模型参数的调优，以及系统运行状态的监控；</w:t>
      </w:r>
    </w:p>
    <w:p w14:paraId="28634206">
      <w:pPr>
        <w:widowControl w:val="0"/>
        <w:numPr>
          <w:ilvl w:val="0"/>
          <w:numId w:val="0"/>
        </w:numPr>
        <w:bidi w:val="0"/>
        <w:spacing w:line="400" w:lineRule="exact"/>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学生用户是系统的核心服务对象，根据其学习水平与使用需求，可进一步划分为入门型学生、进阶型学生和备考型学生三类。</w:t>
      </w:r>
    </w:p>
    <w:p w14:paraId="69640C10">
      <w:pPr>
        <w:widowControl w:val="0"/>
        <w:numPr>
          <w:ilvl w:val="0"/>
          <w:numId w:val="0"/>
        </w:numPr>
        <w:bidi w:val="0"/>
        <w:spacing w:line="400" w:lineRule="exact"/>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入门型学生，此类学生处于课程学习的起步阶段，知识基础相对薄弱，对《机器学习》的核心概念与数学原理尚不熟悉。他们的主要痛点是：面对庞杂的课程内容不知从何入手，容易产生畏难情绪；需要结构化、低门槛的学习引导来建立知识框架。因此，他们对系统有两类核心诉求：一是通过直观对话快速定位自身薄弱点，而非被动接受统一的学习起点；二是获得讲解文档、思维导图、基础练习题等易于理解的入门材料，并能在遇到困惑时获得分步引导式的答疑，帮助其建立学习信心。</w:t>
      </w:r>
    </w:p>
    <w:p w14:paraId="34DD9C8F">
      <w:pPr>
        <w:widowControl w:val="0"/>
        <w:numPr>
          <w:ilvl w:val="0"/>
          <w:numId w:val="0"/>
        </w:numPr>
        <w:bidi w:val="0"/>
        <w:spacing w:line="400" w:lineRule="exact"/>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进阶型学生，此类学生已掌握课程基础知识，追求对算法原理的深层理解与项目实战能力的提升。他们的主要痛点是：常规教学材料多停留在基础层面，难以满足其深度探索的需求；缺乏贴合自身兴趣方向的拓展学习路径。因此，他们对系统有两类核心诉求：一是获得拓展阅读材料、代码实操案例、原理可视化动画等深度资源，以支撑其探究式学习；二是希望系统能根据其个人进度与兴趣，动态规划进阶学习路径，并实时反馈能力提升状况，帮助其自主挑战更高难度的实践项目。</w:t>
      </w:r>
    </w:p>
    <w:p w14:paraId="09596333">
      <w:pPr>
        <w:widowControl w:val="0"/>
        <w:numPr>
          <w:ilvl w:val="0"/>
          <w:numId w:val="0"/>
        </w:numPr>
        <w:bidi w:val="0"/>
        <w:spacing w:line="400" w:lineRule="exact"/>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备考型学生，此类学生以应对课程考核或标准化测试为核心目标，学习行为具有较强的应试导向性。他们的主要痛点是：复习时间有限，难以从海量学习资源中快速筛选出高频考点与个人薄弱环节；缺乏对易错点的系统性梳理与针对性训练。因此，他们对系统有两类核心诉求：一是精准识别自身知识短板，并据此自动生成针对性的练习题与易错点强化材料；二是实时监控练习正确率与薄弱维度变化趋势，以便及时调整复习策略，实现高效备考。</w:t>
      </w:r>
    </w:p>
    <w:p w14:paraId="2EAE7129">
      <w:pPr>
        <w:widowControl w:val="0"/>
        <w:numPr>
          <w:ilvl w:val="0"/>
          <w:numId w:val="0"/>
        </w:numPr>
        <w:bidi w:val="0"/>
        <w:spacing w:line="400" w:lineRule="exact"/>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综上所述，本系统的用户结构兼顾了管理维护与多样化学习需求，三类学生角色的划分充分覆盖高等教育场景中不同学习阶段与目标的核心特征，为多智能体系统的个性化服务设计提供了精准的用户模型支撑。</w:t>
      </w:r>
    </w:p>
    <w:p w14:paraId="4118E5BC">
      <w:pPr>
        <w:pStyle w:val="3"/>
        <w:numPr>
          <w:ilvl w:val="0"/>
          <w:numId w:val="0"/>
        </w:numPr>
        <w:bidi w:val="0"/>
        <w:rPr>
          <w:rFonts w:hint="eastAsia" w:ascii="宋体" w:hAnsi="宋体" w:eastAsia="宋体" w:cs="宋体"/>
          <w:sz w:val="30"/>
          <w:szCs w:val="30"/>
          <w:lang w:val="en-US" w:eastAsia="zh-CN"/>
        </w:rPr>
      </w:pPr>
      <w:bookmarkStart w:id="24" w:name="_Toc733"/>
      <w:r>
        <w:rPr>
          <w:rFonts w:hint="eastAsia" w:ascii="宋体" w:hAnsi="宋体" w:eastAsia="宋体" w:cs="宋体"/>
          <w:sz w:val="30"/>
          <w:szCs w:val="30"/>
          <w:lang w:val="en-US" w:eastAsia="zh-CN"/>
        </w:rPr>
        <w:t>2.3、痛点分析</w:t>
      </w:r>
      <w:bookmarkEnd w:id="24"/>
    </w:p>
    <w:p w14:paraId="6A930506">
      <w:pPr>
        <w:widowControl w:val="0"/>
        <w:numPr>
          <w:ilvl w:val="0"/>
          <w:numId w:val="0"/>
        </w:numPr>
        <w:bidi w:val="0"/>
        <w:spacing w:line="400" w:lineRule="exact"/>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为深入了解目标用户在《机器学习》课程学习中的真实困难，团队对校内计算机相关专业的本科生进行了问卷调查与访谈（共回收有效问卷100份）。结合调研数据与文献研究，归纳出以下五大核心痛点：</w:t>
      </w:r>
    </w:p>
    <w:p w14:paraId="4C69C549">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表2.3 核心痛点与调研数据</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2013"/>
        <w:gridCol w:w="2078"/>
        <w:gridCol w:w="2695"/>
      </w:tblGrid>
      <w:tr w14:paraId="2865E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nil"/>
              <w:left w:val="nil"/>
              <w:bottom w:val="nil"/>
              <w:right w:val="nil"/>
            </w:tcBorders>
            <w:shd w:val="clear" w:color="auto" w:fill="4874CB" w:themeFill="accent1"/>
          </w:tcPr>
          <w:p w14:paraId="3B6A3E80">
            <w:pPr>
              <w:widowControl w:val="0"/>
              <w:numPr>
                <w:ilvl w:val="0"/>
                <w:numId w:val="0"/>
              </w:numPr>
              <w:bidi w:val="0"/>
              <w:spacing w:line="400" w:lineRule="exact"/>
              <w:jc w:val="center"/>
              <w:rPr>
                <w:rFonts w:hint="eastAsia" w:ascii="宋体" w:hAnsi="宋体" w:eastAsia="宋体" w:cs="宋体"/>
                <w:b/>
                <w:i w:val="0"/>
                <w:color w:val="FFFFFF"/>
                <w:sz w:val="21"/>
                <w:szCs w:val="21"/>
                <w:vertAlign w:val="baseline"/>
                <w:lang w:val="en-US" w:eastAsia="zh-CN"/>
              </w:rPr>
            </w:pPr>
            <w:r>
              <w:rPr>
                <w:rFonts w:hint="eastAsia" w:ascii="宋体" w:hAnsi="宋体" w:eastAsia="宋体" w:cs="宋体"/>
                <w:b/>
                <w:i w:val="0"/>
                <w:color w:val="FFFFFF"/>
                <w:sz w:val="21"/>
                <w:szCs w:val="21"/>
                <w:vertAlign w:val="baseline"/>
                <w:lang w:val="en-US" w:eastAsia="zh-CN"/>
              </w:rPr>
              <w:t>痛点</w:t>
            </w:r>
          </w:p>
        </w:tc>
        <w:tc>
          <w:tcPr>
            <w:tcW w:w="2013" w:type="dxa"/>
            <w:tcBorders>
              <w:top w:val="nil"/>
              <w:left w:val="nil"/>
              <w:bottom w:val="nil"/>
              <w:right w:val="nil"/>
            </w:tcBorders>
            <w:shd w:val="clear" w:color="auto" w:fill="4874CB" w:themeFill="accent1"/>
          </w:tcPr>
          <w:p w14:paraId="555E4E59">
            <w:pPr>
              <w:widowControl w:val="0"/>
              <w:numPr>
                <w:ilvl w:val="0"/>
                <w:numId w:val="0"/>
              </w:numPr>
              <w:bidi w:val="0"/>
              <w:spacing w:line="400" w:lineRule="exact"/>
              <w:jc w:val="center"/>
              <w:rPr>
                <w:rFonts w:hint="eastAsia" w:ascii="宋体" w:hAnsi="宋体" w:eastAsia="宋体" w:cs="宋体"/>
                <w:b/>
                <w:i w:val="0"/>
                <w:color w:val="FFFFFF"/>
                <w:sz w:val="21"/>
                <w:szCs w:val="21"/>
                <w:vertAlign w:val="baseline"/>
                <w:lang w:val="en-US" w:eastAsia="zh-CN"/>
              </w:rPr>
            </w:pPr>
            <w:r>
              <w:rPr>
                <w:rFonts w:hint="eastAsia" w:ascii="宋体" w:hAnsi="宋体" w:eastAsia="宋体" w:cs="宋体"/>
                <w:b/>
                <w:i w:val="0"/>
                <w:color w:val="FFFFFF"/>
                <w:sz w:val="21"/>
                <w:szCs w:val="21"/>
                <w:vertAlign w:val="baseline"/>
                <w:lang w:val="en-US" w:eastAsia="zh-CN"/>
              </w:rPr>
              <w:t>主要影响用户类型</w:t>
            </w:r>
          </w:p>
        </w:tc>
        <w:tc>
          <w:tcPr>
            <w:tcW w:w="2078" w:type="dxa"/>
            <w:tcBorders>
              <w:top w:val="nil"/>
              <w:left w:val="nil"/>
              <w:bottom w:val="nil"/>
              <w:right w:val="nil"/>
            </w:tcBorders>
            <w:shd w:val="clear" w:color="auto" w:fill="4874CB" w:themeFill="accent1"/>
          </w:tcPr>
          <w:p w14:paraId="036AB746">
            <w:pPr>
              <w:widowControl w:val="0"/>
              <w:numPr>
                <w:ilvl w:val="0"/>
                <w:numId w:val="0"/>
              </w:numPr>
              <w:bidi w:val="0"/>
              <w:spacing w:line="400" w:lineRule="exact"/>
              <w:jc w:val="center"/>
              <w:rPr>
                <w:rFonts w:hint="eastAsia" w:ascii="宋体" w:hAnsi="宋体" w:eastAsia="宋体" w:cs="宋体"/>
                <w:b/>
                <w:i w:val="0"/>
                <w:color w:val="FFFFFF"/>
                <w:sz w:val="21"/>
                <w:szCs w:val="21"/>
                <w:vertAlign w:val="baseline"/>
                <w:lang w:val="en-US" w:eastAsia="zh-CN"/>
              </w:rPr>
            </w:pPr>
            <w:r>
              <w:rPr>
                <w:rFonts w:hint="eastAsia" w:ascii="宋体" w:hAnsi="宋体" w:eastAsia="宋体" w:cs="宋体"/>
                <w:b/>
                <w:i w:val="0"/>
                <w:color w:val="FFFFFF"/>
                <w:sz w:val="21"/>
                <w:szCs w:val="21"/>
                <w:vertAlign w:val="baseline"/>
                <w:lang w:val="en-US" w:eastAsia="zh-CN"/>
              </w:rPr>
              <w:t>具体表现</w:t>
            </w:r>
          </w:p>
        </w:tc>
        <w:tc>
          <w:tcPr>
            <w:tcW w:w="2695" w:type="dxa"/>
            <w:tcBorders>
              <w:top w:val="nil"/>
              <w:left w:val="nil"/>
              <w:bottom w:val="nil"/>
              <w:right w:val="nil"/>
            </w:tcBorders>
            <w:shd w:val="clear" w:color="auto" w:fill="4874CB" w:themeFill="accent1"/>
          </w:tcPr>
          <w:p w14:paraId="67204471">
            <w:pPr>
              <w:widowControl w:val="0"/>
              <w:numPr>
                <w:ilvl w:val="0"/>
                <w:numId w:val="0"/>
              </w:numPr>
              <w:bidi w:val="0"/>
              <w:spacing w:line="400" w:lineRule="exact"/>
              <w:jc w:val="center"/>
              <w:rPr>
                <w:rFonts w:hint="eastAsia" w:ascii="宋体" w:hAnsi="宋体" w:eastAsia="宋体" w:cs="宋体"/>
                <w:b/>
                <w:i w:val="0"/>
                <w:color w:val="FFFFFF"/>
                <w:sz w:val="21"/>
                <w:szCs w:val="21"/>
                <w:vertAlign w:val="baseline"/>
                <w:lang w:val="en-US" w:eastAsia="zh-CN"/>
              </w:rPr>
            </w:pPr>
            <w:r>
              <w:rPr>
                <w:rFonts w:hint="eastAsia" w:ascii="宋体" w:hAnsi="宋体" w:eastAsia="宋体" w:cs="宋体"/>
                <w:b/>
                <w:i w:val="0"/>
                <w:color w:val="FFFFFF"/>
                <w:sz w:val="21"/>
                <w:szCs w:val="21"/>
                <w:vertAlign w:val="baseline"/>
                <w:lang w:val="en-US" w:eastAsia="zh-CN"/>
              </w:rPr>
              <w:t>调研数据支撑</w:t>
            </w:r>
          </w:p>
        </w:tc>
      </w:tr>
      <w:tr w14:paraId="63F26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7524D077">
            <w:pPr>
              <w:widowControl w:val="0"/>
              <w:numPr>
                <w:ilvl w:val="0"/>
                <w:numId w:val="0"/>
              </w:numPr>
              <w:bidi w:val="0"/>
              <w:spacing w:line="400" w:lineRule="exact"/>
              <w:jc w:val="left"/>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资源过载且匹配度低</w:t>
            </w:r>
          </w:p>
        </w:tc>
        <w:tc>
          <w:tcPr>
            <w:tcW w:w="2013" w:type="dxa"/>
            <w:tcBorders>
              <w:top w:val="nil"/>
              <w:left w:val="nil"/>
              <w:bottom w:val="nil"/>
              <w:right w:val="nil"/>
            </w:tcBorders>
            <w:shd w:val="clear" w:color="auto" w:fill="FFFFFF"/>
          </w:tcPr>
          <w:p w14:paraId="6D55D7DB">
            <w:pPr>
              <w:widowControl w:val="0"/>
              <w:numPr>
                <w:ilvl w:val="0"/>
                <w:numId w:val="0"/>
              </w:numPr>
              <w:bidi w:val="0"/>
              <w:spacing w:line="400" w:lineRule="exact"/>
              <w:jc w:val="left"/>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入门型、备考型</w:t>
            </w:r>
          </w:p>
        </w:tc>
        <w:tc>
          <w:tcPr>
            <w:tcW w:w="2078" w:type="dxa"/>
            <w:tcBorders>
              <w:top w:val="nil"/>
              <w:left w:val="nil"/>
              <w:bottom w:val="nil"/>
              <w:right w:val="nil"/>
            </w:tcBorders>
            <w:shd w:val="clear" w:color="auto" w:fill="FFFFFF"/>
          </w:tcPr>
          <w:p w14:paraId="40A23AB3">
            <w:pPr>
              <w:widowControl w:val="0"/>
              <w:numPr>
                <w:ilvl w:val="0"/>
                <w:numId w:val="0"/>
              </w:numPr>
              <w:bidi w:val="0"/>
              <w:spacing w:line="400" w:lineRule="exact"/>
              <w:jc w:val="left"/>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互联网上存在大量学习资料，但学生难以快速甄别契合自身水平的材料</w:t>
            </w:r>
          </w:p>
        </w:tc>
        <w:tc>
          <w:tcPr>
            <w:tcW w:w="2695" w:type="dxa"/>
            <w:tcBorders>
              <w:top w:val="nil"/>
              <w:left w:val="nil"/>
              <w:bottom w:val="nil"/>
              <w:right w:val="nil"/>
            </w:tcBorders>
            <w:shd w:val="clear" w:color="auto" w:fill="FFFFFF"/>
          </w:tcPr>
          <w:p w14:paraId="6E633CAC">
            <w:pPr>
              <w:widowControl w:val="0"/>
              <w:numPr>
                <w:ilvl w:val="0"/>
                <w:numId w:val="0"/>
              </w:numPr>
              <w:bidi w:val="0"/>
              <w:spacing w:line="400" w:lineRule="exact"/>
              <w:jc w:val="left"/>
              <w:rPr>
                <w:rFonts w:hint="default" w:ascii="宋体" w:hAnsi="宋体" w:cs="宋体"/>
                <w:b w:val="0"/>
                <w:i w:val="0"/>
                <w:color w:val="000000"/>
                <w:sz w:val="21"/>
                <w:szCs w:val="21"/>
                <w:vertAlign w:val="baseline"/>
                <w:lang w:val="en-US" w:eastAsia="zh-CN"/>
              </w:rPr>
            </w:pPr>
            <w:r>
              <w:rPr>
                <w:rFonts w:hint="eastAsia" w:ascii="宋体" w:hAnsi="宋体" w:cs="宋体"/>
                <w:b w:val="0"/>
                <w:i w:val="0"/>
                <w:color w:val="000000"/>
                <w:sz w:val="21"/>
                <w:szCs w:val="21"/>
                <w:vertAlign w:val="baseline"/>
                <w:lang w:val="en-US" w:eastAsia="zh-CN"/>
              </w:rPr>
              <w:t>34%的回收问卷显示学生认为“</w:t>
            </w:r>
            <w:r>
              <w:rPr>
                <w:rFonts w:hint="default" w:ascii="宋体" w:hAnsi="宋体" w:cs="宋体"/>
                <w:b w:val="0"/>
                <w:i w:val="0"/>
                <w:color w:val="000000"/>
                <w:sz w:val="21"/>
                <w:szCs w:val="21"/>
                <w:vertAlign w:val="baseline"/>
                <w:lang w:val="en-US" w:eastAsia="zh-CN"/>
              </w:rPr>
              <w:t>找不到适合的学习资料</w:t>
            </w:r>
          </w:p>
          <w:p w14:paraId="123CA290">
            <w:pPr>
              <w:widowControl w:val="0"/>
              <w:numPr>
                <w:ilvl w:val="0"/>
                <w:numId w:val="0"/>
              </w:numPr>
              <w:bidi w:val="0"/>
              <w:spacing w:line="400" w:lineRule="exact"/>
              <w:jc w:val="left"/>
              <w:rPr>
                <w:rFonts w:hint="default" w:ascii="宋体" w:hAnsi="宋体" w:eastAsia="宋体" w:cs="宋体"/>
                <w:b w:val="0"/>
                <w:i w:val="0"/>
                <w:color w:val="000000"/>
                <w:sz w:val="21"/>
                <w:szCs w:val="21"/>
                <w:vertAlign w:val="baseline"/>
                <w:lang w:val="en-US" w:eastAsia="zh-CN"/>
              </w:rPr>
            </w:pPr>
            <w:r>
              <w:rPr>
                <w:rFonts w:hint="eastAsia" w:ascii="宋体" w:hAnsi="宋体" w:cs="宋体"/>
                <w:b w:val="0"/>
                <w:i w:val="0"/>
                <w:color w:val="000000"/>
                <w:sz w:val="21"/>
                <w:szCs w:val="21"/>
                <w:vertAlign w:val="baseline"/>
                <w:lang w:val="en-US" w:eastAsia="zh-CN"/>
              </w:rPr>
              <w:t>”是自主学习中的最大困难</w:t>
            </w:r>
          </w:p>
        </w:tc>
      </w:tr>
      <w:tr w14:paraId="52F5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nil"/>
              <w:left w:val="nil"/>
              <w:bottom w:val="nil"/>
              <w:right w:val="nil"/>
            </w:tcBorders>
            <w:shd w:val="clear" w:color="auto" w:fill="EDF1F9" w:themeFill="accent1" w:themeFillTint="19"/>
          </w:tcPr>
          <w:p w14:paraId="39E8794D">
            <w:pPr>
              <w:widowControl w:val="0"/>
              <w:numPr>
                <w:ilvl w:val="0"/>
                <w:numId w:val="0"/>
              </w:numPr>
              <w:bidi w:val="0"/>
              <w:spacing w:line="400" w:lineRule="exact"/>
              <w:jc w:val="left"/>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缺乏个性化引导</w:t>
            </w:r>
          </w:p>
        </w:tc>
        <w:tc>
          <w:tcPr>
            <w:tcW w:w="2013" w:type="dxa"/>
            <w:tcBorders>
              <w:top w:val="nil"/>
              <w:left w:val="nil"/>
              <w:bottom w:val="nil"/>
              <w:right w:val="nil"/>
            </w:tcBorders>
            <w:shd w:val="clear" w:color="auto" w:fill="EDF1F9" w:themeFill="accent1" w:themeFillTint="19"/>
          </w:tcPr>
          <w:p w14:paraId="1A8B3D81">
            <w:pPr>
              <w:widowControl w:val="0"/>
              <w:numPr>
                <w:ilvl w:val="0"/>
                <w:numId w:val="0"/>
              </w:numPr>
              <w:bidi w:val="0"/>
              <w:spacing w:line="400" w:lineRule="exact"/>
              <w:jc w:val="left"/>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入门型、进阶型</w:t>
            </w:r>
          </w:p>
        </w:tc>
        <w:tc>
          <w:tcPr>
            <w:tcW w:w="2078" w:type="dxa"/>
            <w:tcBorders>
              <w:top w:val="nil"/>
              <w:left w:val="nil"/>
              <w:bottom w:val="nil"/>
              <w:right w:val="nil"/>
            </w:tcBorders>
            <w:shd w:val="clear" w:color="auto" w:fill="EDF1F9" w:themeFill="accent1" w:themeFillTint="19"/>
          </w:tcPr>
          <w:p w14:paraId="1753923C">
            <w:pPr>
              <w:widowControl w:val="0"/>
              <w:numPr>
                <w:ilvl w:val="0"/>
                <w:numId w:val="0"/>
              </w:numPr>
              <w:bidi w:val="0"/>
              <w:spacing w:line="400" w:lineRule="exact"/>
              <w:jc w:val="left"/>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统一的课程大纲无法适配个人薄弱环节，知识点之间的强依赖关系导致一步卡住、步步落后</w:t>
            </w:r>
          </w:p>
        </w:tc>
        <w:tc>
          <w:tcPr>
            <w:tcW w:w="2695" w:type="dxa"/>
            <w:tcBorders>
              <w:top w:val="nil"/>
              <w:left w:val="nil"/>
              <w:bottom w:val="nil"/>
              <w:right w:val="nil"/>
            </w:tcBorders>
            <w:shd w:val="clear" w:color="auto" w:fill="EDF1F9" w:themeFill="accent1" w:themeFillTint="19"/>
          </w:tcPr>
          <w:p w14:paraId="5638BA34">
            <w:pPr>
              <w:widowControl w:val="0"/>
              <w:numPr>
                <w:ilvl w:val="0"/>
                <w:numId w:val="0"/>
              </w:numPr>
              <w:bidi w:val="0"/>
              <w:spacing w:line="400" w:lineRule="exact"/>
              <w:jc w:val="left"/>
              <w:rPr>
                <w:rFonts w:hint="default" w:ascii="宋体" w:hAnsi="宋体" w:eastAsia="宋体" w:cs="宋体"/>
                <w:b w:val="0"/>
                <w:i w:val="0"/>
                <w:color w:val="000000"/>
                <w:sz w:val="21"/>
                <w:szCs w:val="21"/>
                <w:vertAlign w:val="baseline"/>
                <w:lang w:val="en-US" w:eastAsia="zh-CN"/>
              </w:rPr>
            </w:pPr>
            <w:r>
              <w:rPr>
                <w:rFonts w:hint="eastAsia" w:ascii="宋体" w:hAnsi="宋体" w:cs="宋体"/>
                <w:b w:val="0"/>
                <w:i w:val="0"/>
                <w:color w:val="000000"/>
                <w:sz w:val="21"/>
                <w:szCs w:val="21"/>
                <w:vertAlign w:val="baseline"/>
                <w:lang w:val="en-US" w:eastAsia="zh-CN"/>
              </w:rPr>
              <w:t>41%的学生认为“不知道从哪里开始学”是自主学习中的最大困难</w:t>
            </w:r>
          </w:p>
        </w:tc>
      </w:tr>
      <w:tr w14:paraId="17B2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6BDB15E7">
            <w:pPr>
              <w:widowControl w:val="0"/>
              <w:numPr>
                <w:ilvl w:val="0"/>
                <w:numId w:val="0"/>
              </w:numPr>
              <w:bidi w:val="0"/>
              <w:spacing w:line="400" w:lineRule="exact"/>
              <w:jc w:val="left"/>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学习偏好被忽视</w:t>
            </w:r>
          </w:p>
        </w:tc>
        <w:tc>
          <w:tcPr>
            <w:tcW w:w="2013" w:type="dxa"/>
            <w:tcBorders>
              <w:top w:val="nil"/>
              <w:left w:val="nil"/>
              <w:bottom w:val="nil"/>
              <w:right w:val="nil"/>
            </w:tcBorders>
            <w:shd w:val="clear" w:color="auto" w:fill="FFFFFF"/>
          </w:tcPr>
          <w:p w14:paraId="0324A7DA">
            <w:pPr>
              <w:widowControl w:val="0"/>
              <w:numPr>
                <w:ilvl w:val="0"/>
                <w:numId w:val="0"/>
              </w:numPr>
              <w:bidi w:val="0"/>
              <w:spacing w:line="400" w:lineRule="exact"/>
              <w:jc w:val="left"/>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所有类型</w:t>
            </w:r>
          </w:p>
        </w:tc>
        <w:tc>
          <w:tcPr>
            <w:tcW w:w="2078" w:type="dxa"/>
            <w:tcBorders>
              <w:top w:val="nil"/>
              <w:left w:val="nil"/>
              <w:bottom w:val="nil"/>
              <w:right w:val="nil"/>
            </w:tcBorders>
            <w:shd w:val="clear" w:color="auto" w:fill="FFFFFF"/>
          </w:tcPr>
          <w:p w14:paraId="4E94FD46">
            <w:pPr>
              <w:widowControl w:val="0"/>
              <w:numPr>
                <w:ilvl w:val="0"/>
                <w:numId w:val="0"/>
              </w:numPr>
              <w:bidi w:val="0"/>
              <w:spacing w:line="400" w:lineRule="exact"/>
              <w:jc w:val="left"/>
              <w:rPr>
                <w:rFonts w:hint="default" w:ascii="宋体" w:hAnsi="宋体" w:eastAsia="宋体" w:cs="宋体"/>
                <w:b w:val="0"/>
                <w:i w:val="0"/>
                <w:color w:val="000000"/>
                <w:sz w:val="21"/>
                <w:szCs w:val="21"/>
                <w:vertAlign w:val="baseline"/>
                <w:lang w:val="en-US" w:eastAsia="zh-CN"/>
              </w:rPr>
            </w:pPr>
            <w:r>
              <w:rPr>
                <w:rFonts w:hint="eastAsia" w:ascii="宋体" w:hAnsi="宋体" w:cs="宋体"/>
                <w:b w:val="0"/>
                <w:i w:val="0"/>
                <w:color w:val="000000"/>
                <w:sz w:val="21"/>
                <w:szCs w:val="21"/>
                <w:vertAlign w:val="baseline"/>
                <w:lang w:val="en-US" w:eastAsia="zh-CN"/>
              </w:rPr>
              <w:t>现有平台普遍提供同质化内容，忽视学生的认知偏好</w:t>
            </w:r>
          </w:p>
        </w:tc>
        <w:tc>
          <w:tcPr>
            <w:tcW w:w="2695" w:type="dxa"/>
            <w:tcBorders>
              <w:top w:val="nil"/>
              <w:left w:val="nil"/>
              <w:bottom w:val="nil"/>
              <w:right w:val="nil"/>
            </w:tcBorders>
            <w:shd w:val="clear" w:color="auto" w:fill="FFFFFF"/>
          </w:tcPr>
          <w:p w14:paraId="627E82B5">
            <w:pPr>
              <w:widowControl w:val="0"/>
              <w:numPr>
                <w:ilvl w:val="0"/>
                <w:numId w:val="0"/>
              </w:numPr>
              <w:bidi w:val="0"/>
              <w:spacing w:line="400" w:lineRule="exact"/>
              <w:jc w:val="left"/>
              <w:rPr>
                <w:rFonts w:hint="default" w:ascii="宋体" w:hAnsi="宋体" w:eastAsia="宋体" w:cs="宋体"/>
                <w:b w:val="0"/>
                <w:i w:val="0"/>
                <w:color w:val="000000"/>
                <w:sz w:val="21"/>
                <w:szCs w:val="21"/>
                <w:vertAlign w:val="baseline"/>
                <w:lang w:val="en-US" w:eastAsia="zh-CN"/>
              </w:rPr>
            </w:pPr>
            <w:r>
              <w:rPr>
                <w:rFonts w:hint="eastAsia" w:ascii="宋体" w:hAnsi="宋体" w:cs="宋体"/>
                <w:b w:val="0"/>
                <w:i w:val="0"/>
                <w:color w:val="000000"/>
                <w:sz w:val="21"/>
                <w:szCs w:val="21"/>
                <w:vertAlign w:val="baseline"/>
                <w:lang w:val="en-US" w:eastAsia="zh-CN"/>
              </w:rPr>
              <w:t>95%的学生非常需要同一个知识点能有视频、图示、文字等多种讲解形式</w:t>
            </w:r>
          </w:p>
        </w:tc>
      </w:tr>
      <w:tr w14:paraId="65338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nil"/>
              <w:left w:val="nil"/>
              <w:bottom w:val="nil"/>
              <w:right w:val="nil"/>
            </w:tcBorders>
            <w:shd w:val="clear" w:color="auto" w:fill="EDF1F9" w:themeFill="accent1" w:themeFillTint="19"/>
          </w:tcPr>
          <w:p w14:paraId="02263FFD">
            <w:pPr>
              <w:widowControl w:val="0"/>
              <w:numPr>
                <w:ilvl w:val="0"/>
                <w:numId w:val="0"/>
              </w:numPr>
              <w:bidi w:val="0"/>
              <w:spacing w:line="400" w:lineRule="exact"/>
              <w:jc w:val="left"/>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即时答疑困难</w:t>
            </w:r>
          </w:p>
        </w:tc>
        <w:tc>
          <w:tcPr>
            <w:tcW w:w="2013" w:type="dxa"/>
            <w:tcBorders>
              <w:top w:val="nil"/>
              <w:left w:val="nil"/>
              <w:bottom w:val="nil"/>
              <w:right w:val="nil"/>
            </w:tcBorders>
            <w:shd w:val="clear" w:color="auto" w:fill="EDF1F9" w:themeFill="accent1" w:themeFillTint="19"/>
          </w:tcPr>
          <w:p w14:paraId="6C653425">
            <w:pPr>
              <w:widowControl w:val="0"/>
              <w:numPr>
                <w:ilvl w:val="0"/>
                <w:numId w:val="0"/>
              </w:numPr>
              <w:bidi w:val="0"/>
              <w:spacing w:line="400" w:lineRule="exact"/>
              <w:jc w:val="left"/>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所有类型</w:t>
            </w:r>
          </w:p>
        </w:tc>
        <w:tc>
          <w:tcPr>
            <w:tcW w:w="2078" w:type="dxa"/>
            <w:tcBorders>
              <w:top w:val="nil"/>
              <w:left w:val="nil"/>
              <w:bottom w:val="nil"/>
              <w:right w:val="nil"/>
            </w:tcBorders>
            <w:shd w:val="clear" w:color="auto" w:fill="EDF1F9" w:themeFill="accent1" w:themeFillTint="19"/>
          </w:tcPr>
          <w:p w14:paraId="475B52D8">
            <w:pPr>
              <w:widowControl w:val="0"/>
              <w:numPr>
                <w:ilvl w:val="0"/>
                <w:numId w:val="0"/>
              </w:numPr>
              <w:bidi w:val="0"/>
              <w:spacing w:line="400" w:lineRule="exact"/>
              <w:jc w:val="left"/>
              <w:rPr>
                <w:rFonts w:hint="default" w:ascii="宋体" w:hAnsi="宋体" w:eastAsia="宋体" w:cs="宋体"/>
                <w:b w:val="0"/>
                <w:i w:val="0"/>
                <w:color w:val="000000"/>
                <w:sz w:val="21"/>
                <w:szCs w:val="21"/>
                <w:vertAlign w:val="baseline"/>
                <w:lang w:val="en-US" w:eastAsia="zh-CN"/>
              </w:rPr>
            </w:pPr>
            <w:r>
              <w:rPr>
                <w:rFonts w:hint="eastAsia" w:ascii="宋体" w:hAnsi="宋体" w:cs="宋体"/>
                <w:b w:val="0"/>
                <w:i w:val="0"/>
                <w:color w:val="000000"/>
                <w:sz w:val="21"/>
                <w:szCs w:val="21"/>
                <w:vertAlign w:val="baseline"/>
                <w:lang w:val="en-US" w:eastAsia="zh-CN"/>
              </w:rPr>
              <w:t>互联网返回的资源质量参差不齐，且缺乏针对个人问题的多模态解析</w:t>
            </w:r>
          </w:p>
        </w:tc>
        <w:tc>
          <w:tcPr>
            <w:tcW w:w="2695" w:type="dxa"/>
            <w:tcBorders>
              <w:top w:val="nil"/>
              <w:left w:val="nil"/>
              <w:bottom w:val="nil"/>
              <w:right w:val="nil"/>
            </w:tcBorders>
            <w:shd w:val="clear" w:color="auto" w:fill="EDF1F9" w:themeFill="accent1" w:themeFillTint="19"/>
          </w:tcPr>
          <w:p w14:paraId="563E6AD3">
            <w:pPr>
              <w:widowControl w:val="0"/>
              <w:numPr>
                <w:ilvl w:val="0"/>
                <w:numId w:val="0"/>
              </w:numPr>
              <w:bidi w:val="0"/>
              <w:spacing w:line="400" w:lineRule="exact"/>
              <w:jc w:val="left"/>
              <w:rPr>
                <w:rFonts w:hint="default" w:ascii="宋体" w:hAnsi="宋体" w:eastAsia="宋体" w:cs="宋体"/>
                <w:b w:val="0"/>
                <w:i w:val="0"/>
                <w:color w:val="000000"/>
                <w:sz w:val="21"/>
                <w:szCs w:val="21"/>
                <w:vertAlign w:val="baseline"/>
                <w:lang w:val="en-US" w:eastAsia="zh-CN"/>
              </w:rPr>
            </w:pPr>
            <w:r>
              <w:rPr>
                <w:rFonts w:hint="eastAsia" w:ascii="宋体" w:hAnsi="宋体" w:cs="宋体"/>
                <w:b w:val="0"/>
                <w:i w:val="0"/>
                <w:color w:val="000000"/>
                <w:sz w:val="21"/>
                <w:szCs w:val="21"/>
                <w:vertAlign w:val="baseline"/>
                <w:lang w:val="en-US" w:eastAsia="zh-CN"/>
              </w:rPr>
              <w:t>20%的学生曾因一个问题卡住而中断学习</w:t>
            </w:r>
          </w:p>
        </w:tc>
      </w:tr>
      <w:tr w14:paraId="3EC3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nil"/>
              <w:left w:val="nil"/>
              <w:bottom w:val="single" w:color="4874CB" w:themeColor="accent1" w:sz="6" w:space="0"/>
              <w:right w:val="nil"/>
            </w:tcBorders>
            <w:shd w:val="clear" w:color="auto" w:fill="FFFFFF" w:themeFill="background1"/>
          </w:tcPr>
          <w:p w14:paraId="2AECEFB7">
            <w:pPr>
              <w:widowControl w:val="0"/>
              <w:numPr>
                <w:ilvl w:val="0"/>
                <w:numId w:val="0"/>
              </w:numPr>
              <w:bidi w:val="0"/>
              <w:spacing w:line="400" w:lineRule="exact"/>
              <w:jc w:val="left"/>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实践项目缺乏定制化</w:t>
            </w:r>
          </w:p>
        </w:tc>
        <w:tc>
          <w:tcPr>
            <w:tcW w:w="2013" w:type="dxa"/>
            <w:tcBorders>
              <w:top w:val="nil"/>
              <w:left w:val="nil"/>
              <w:bottom w:val="single" w:color="4874CB" w:themeColor="accent1" w:sz="6" w:space="0"/>
              <w:right w:val="nil"/>
            </w:tcBorders>
            <w:shd w:val="clear" w:color="auto" w:fill="FFFFFF" w:themeFill="background1"/>
          </w:tcPr>
          <w:p w14:paraId="52BB7907">
            <w:pPr>
              <w:widowControl w:val="0"/>
              <w:numPr>
                <w:ilvl w:val="0"/>
                <w:numId w:val="0"/>
              </w:numPr>
              <w:bidi w:val="0"/>
              <w:spacing w:line="400" w:lineRule="exact"/>
              <w:jc w:val="left"/>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入门型、进阶型</w:t>
            </w:r>
          </w:p>
        </w:tc>
        <w:tc>
          <w:tcPr>
            <w:tcW w:w="2078" w:type="dxa"/>
            <w:tcBorders>
              <w:top w:val="nil"/>
              <w:left w:val="nil"/>
              <w:bottom w:val="single" w:color="4874CB" w:themeColor="accent1" w:sz="6" w:space="0"/>
              <w:right w:val="nil"/>
            </w:tcBorders>
            <w:shd w:val="clear" w:color="auto" w:fill="FFFFFF" w:themeFill="background1"/>
          </w:tcPr>
          <w:p w14:paraId="22ACF144">
            <w:pPr>
              <w:widowControl w:val="0"/>
              <w:numPr>
                <w:ilvl w:val="0"/>
                <w:numId w:val="0"/>
              </w:numPr>
              <w:bidi w:val="0"/>
              <w:spacing w:line="400" w:lineRule="exact"/>
              <w:jc w:val="left"/>
              <w:rPr>
                <w:rFonts w:hint="default" w:ascii="宋体" w:hAnsi="宋体" w:eastAsia="宋体" w:cs="宋体"/>
                <w:b w:val="0"/>
                <w:i w:val="0"/>
                <w:color w:val="000000"/>
                <w:sz w:val="21"/>
                <w:szCs w:val="21"/>
                <w:vertAlign w:val="baseline"/>
                <w:lang w:val="en-US" w:eastAsia="zh-CN"/>
              </w:rPr>
            </w:pPr>
            <w:r>
              <w:rPr>
                <w:rFonts w:hint="eastAsia" w:ascii="宋体" w:hAnsi="宋体" w:cs="宋体"/>
                <w:b w:val="0"/>
                <w:i w:val="0"/>
                <w:color w:val="000000"/>
                <w:sz w:val="21"/>
                <w:szCs w:val="21"/>
                <w:vertAlign w:val="baseline"/>
                <w:lang w:val="en-US" w:eastAsia="zh-CN"/>
              </w:rPr>
              <w:t>统一的实验安排忽视了学生的能力差异</w:t>
            </w:r>
          </w:p>
        </w:tc>
        <w:tc>
          <w:tcPr>
            <w:tcW w:w="2695" w:type="dxa"/>
            <w:tcBorders>
              <w:top w:val="nil"/>
              <w:left w:val="nil"/>
              <w:bottom w:val="single" w:color="4874CB" w:themeColor="accent1" w:sz="6" w:space="0"/>
              <w:right w:val="nil"/>
            </w:tcBorders>
            <w:shd w:val="clear" w:color="auto" w:fill="FFFFFF" w:themeFill="background1"/>
          </w:tcPr>
          <w:p w14:paraId="2BE5F6BF">
            <w:pPr>
              <w:widowControl w:val="0"/>
              <w:numPr>
                <w:ilvl w:val="0"/>
                <w:numId w:val="0"/>
              </w:numPr>
              <w:bidi w:val="0"/>
              <w:spacing w:line="400" w:lineRule="exact"/>
              <w:jc w:val="left"/>
              <w:rPr>
                <w:rFonts w:hint="default" w:ascii="宋体" w:hAnsi="宋体" w:eastAsia="宋体" w:cs="宋体"/>
                <w:b w:val="0"/>
                <w:i w:val="0"/>
                <w:color w:val="000000"/>
                <w:sz w:val="21"/>
                <w:szCs w:val="21"/>
                <w:vertAlign w:val="baseline"/>
                <w:lang w:val="en-US" w:eastAsia="zh-CN"/>
              </w:rPr>
            </w:pPr>
            <w:r>
              <w:rPr>
                <w:rFonts w:hint="eastAsia" w:ascii="宋体" w:hAnsi="宋体" w:cs="宋体"/>
                <w:b w:val="0"/>
                <w:i w:val="0"/>
                <w:color w:val="000000"/>
                <w:sz w:val="21"/>
                <w:szCs w:val="21"/>
                <w:vertAlign w:val="baseline"/>
                <w:lang w:val="en-US" w:eastAsia="zh-CN"/>
              </w:rPr>
              <w:t>88%的学生希望能有定制化的实验教程</w:t>
            </w:r>
          </w:p>
        </w:tc>
      </w:tr>
    </w:tbl>
    <w:p w14:paraId="67EF93D0">
      <w:pPr>
        <w:widowControl w:val="0"/>
        <w:numPr>
          <w:ilvl w:val="0"/>
          <w:numId w:val="0"/>
        </w:numPr>
        <w:bidi w:val="0"/>
        <w:spacing w:line="400" w:lineRule="exact"/>
        <w:ind w:firstLine="420" w:firstLineChars="0"/>
        <w:jc w:val="left"/>
        <w:rPr>
          <w:rFonts w:hint="default"/>
          <w:lang w:val="en-US" w:eastAsia="zh-CN"/>
        </w:rPr>
      </w:pPr>
    </w:p>
    <w:p w14:paraId="196A45CD">
      <w:pPr>
        <w:widowControl w:val="0"/>
        <w:numPr>
          <w:ilvl w:val="0"/>
          <w:numId w:val="0"/>
        </w:numPr>
        <w:bidi w:val="0"/>
        <w:spacing w:line="400" w:lineRule="exact"/>
        <w:jc w:val="left"/>
        <w:rPr>
          <w:rFonts w:hint="default"/>
          <w:lang w:val="en-US" w:eastAsia="zh-CN"/>
        </w:rPr>
      </w:pPr>
    </w:p>
    <w:p w14:paraId="23430303">
      <w:pPr>
        <w:widowControl w:val="0"/>
        <w:numPr>
          <w:ilvl w:val="0"/>
          <w:numId w:val="0"/>
        </w:numPr>
        <w:bidi w:val="0"/>
        <w:spacing w:line="400" w:lineRule="exact"/>
        <w:jc w:val="left"/>
        <w:rPr>
          <w:rFonts w:hint="default"/>
          <w:lang w:val="en-US" w:eastAsia="zh-CN"/>
        </w:rPr>
      </w:pPr>
      <w:r>
        <w:rPr>
          <w:rFonts w:hint="eastAsia"/>
          <w:b/>
          <w:bCs/>
          <w:sz w:val="24"/>
          <w:szCs w:val="24"/>
          <w:lang w:val="en-US" w:eastAsia="zh-CN"/>
        </w:rPr>
        <w:t>详细阐述</w:t>
      </w:r>
    </w:p>
    <w:p w14:paraId="2B5137A5">
      <w:pPr>
        <w:widowControl w:val="0"/>
        <w:numPr>
          <w:ilvl w:val="0"/>
          <w:numId w:val="0"/>
        </w:numPr>
        <w:bidi w:val="0"/>
        <w:spacing w:line="400" w:lineRule="exact"/>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（1）资源过载且匹配度低</w:t>
      </w:r>
      <w:r>
        <w:rPr>
          <w:rFonts w:hint="eastAsia" w:ascii="宋体" w:hAnsi="宋体" w:eastAsia="宋体" w:cs="宋体"/>
          <w:sz w:val="24"/>
          <w:szCs w:val="24"/>
          <w:lang w:val="en-US" w:eastAsia="zh-CN"/>
        </w:rPr>
        <w:t>：《机器学习》作为热门领域，网络上充斥着从入门教程到前沿论文的各层次资料。入门型学生在面对海量资源时，缺乏判断材料难度与自身水平匹配度的能力，容易在过于艰深的论文中受挫；备考型学生则需要快速定位高频考点，却被大量无关信息淹没。正是资源的“多”导致了选择的“难”。</w:t>
      </w:r>
    </w:p>
    <w:p w14:paraId="56088367">
      <w:pPr>
        <w:widowControl w:val="0"/>
        <w:numPr>
          <w:ilvl w:val="0"/>
          <w:numId w:val="0"/>
        </w:numPr>
        <w:bidi w:val="0"/>
        <w:spacing w:line="400" w:lineRule="exact"/>
        <w:jc w:val="left"/>
        <w:rPr>
          <w:rFonts w:hint="default" w:ascii="宋体" w:hAnsi="宋体" w:eastAsia="宋体" w:cs="宋体"/>
          <w:b w:val="0"/>
          <w:bCs w:val="0"/>
          <w:sz w:val="24"/>
          <w:szCs w:val="24"/>
          <w:lang w:val="en-US" w:eastAsia="zh-CN"/>
        </w:rPr>
      </w:pPr>
      <w:r>
        <w:rPr>
          <w:rFonts w:hint="default" w:ascii="宋体" w:hAnsi="宋体" w:eastAsia="宋体" w:cs="宋体"/>
          <w:b/>
          <w:bCs/>
          <w:sz w:val="24"/>
          <w:szCs w:val="24"/>
          <w:lang w:val="en-US" w:eastAsia="zh-CN"/>
        </w:rPr>
        <w:t>（2）缺乏个性化引导：</w:t>
      </w:r>
      <w:r>
        <w:rPr>
          <w:rFonts w:hint="default" w:ascii="宋体" w:hAnsi="宋体" w:eastAsia="宋体" w:cs="宋体"/>
          <w:b w:val="0"/>
          <w:bCs w:val="0"/>
          <w:sz w:val="24"/>
          <w:szCs w:val="24"/>
          <w:lang w:val="en-US" w:eastAsia="zh-CN"/>
        </w:rPr>
        <w:t>《机器学习》课程的知识点间存在强依赖关系（如：线性代数基础→线性回归→梯度下降→神经网络→反向传播）。传统线性课程大纲假设所有学生以相同步调前进，忽略了不同学生的薄弱环节差异。一旦某个前置知识点未掌握，后续内容的理解将层层受阻。学生需要的是一个能精准定位其知识断点、并据此规划补强路径的个性化导航系统。</w:t>
      </w:r>
    </w:p>
    <w:p w14:paraId="5AC64051">
      <w:pPr>
        <w:widowControl w:val="0"/>
        <w:numPr>
          <w:ilvl w:val="0"/>
          <w:numId w:val="0"/>
        </w:numPr>
        <w:bidi w:val="0"/>
        <w:spacing w:line="400" w:lineRule="exact"/>
        <w:jc w:val="lef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（3）学习偏好被忽视</w:t>
      </w:r>
      <w:r>
        <w:rPr>
          <w:rFonts w:hint="eastAsia" w:ascii="宋体" w:hAnsi="宋体" w:eastAsia="宋体" w:cs="宋体"/>
          <w:sz w:val="24"/>
          <w:szCs w:val="24"/>
          <w:lang w:val="en-US" w:eastAsia="zh-CN"/>
        </w:rPr>
        <w:t>：</w:t>
      </w:r>
      <w:r>
        <w:rPr>
          <w:rFonts w:hint="eastAsia" w:ascii="宋体" w:hAnsi="宋体" w:eastAsia="宋体" w:cs="宋体"/>
          <w:i w:val="0"/>
          <w:iCs w:val="0"/>
          <w:caps w:val="0"/>
          <w:color w:val="0F1115"/>
          <w:spacing w:val="0"/>
          <w:sz w:val="24"/>
          <w:szCs w:val="24"/>
          <w:shd w:val="clear" w:fill="FFFFFF"/>
        </w:rPr>
        <w:t>不同学生在理解知识时存在偏好差异</w:t>
      </w:r>
      <w:r>
        <w:rPr>
          <w:rFonts w:hint="eastAsia" w:ascii="宋体" w:hAnsi="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有的偏好图文并茂的文档讲解，有的</w:t>
      </w:r>
      <w:r>
        <w:rPr>
          <w:rFonts w:hint="eastAsia" w:ascii="宋体" w:hAnsi="宋体" w:cs="宋体"/>
          <w:i w:val="0"/>
          <w:iCs w:val="0"/>
          <w:caps w:val="0"/>
          <w:color w:val="0F1115"/>
          <w:spacing w:val="0"/>
          <w:sz w:val="24"/>
          <w:szCs w:val="24"/>
          <w:shd w:val="clear" w:fill="FFFFFF"/>
          <w:lang w:val="en-US" w:eastAsia="zh-CN"/>
        </w:rPr>
        <w:t>偏好通过</w:t>
      </w:r>
      <w:r>
        <w:rPr>
          <w:rFonts w:hint="eastAsia" w:ascii="宋体" w:hAnsi="宋体" w:eastAsia="宋体" w:cs="宋体"/>
          <w:i w:val="0"/>
          <w:iCs w:val="0"/>
          <w:caps w:val="0"/>
          <w:color w:val="0F1115"/>
          <w:spacing w:val="0"/>
          <w:sz w:val="24"/>
          <w:szCs w:val="24"/>
          <w:shd w:val="clear" w:fill="FFFFFF"/>
        </w:rPr>
        <w:t>视频动画理解抽象概念，有的则倾向于阅读严谨的数学推导。现有学习平台普遍提供单一形态的内容，迫使学生被动适应固定的呈现方式，而非让内容适配</w:t>
      </w:r>
      <w:r>
        <w:rPr>
          <w:rFonts w:hint="eastAsia" w:ascii="宋体" w:hAnsi="宋体" w:eastAsia="宋体" w:cs="宋体"/>
          <w:sz w:val="24"/>
          <w:szCs w:val="24"/>
          <w:lang w:val="en-US" w:eastAsia="zh-CN"/>
        </w:rPr>
        <w:t>学生</w:t>
      </w:r>
      <w:r>
        <w:rPr>
          <w:rFonts w:hint="eastAsia" w:ascii="宋体" w:hAnsi="宋体" w:eastAsia="宋体" w:cs="宋体"/>
          <w:i w:val="0"/>
          <w:iCs w:val="0"/>
          <w:caps w:val="0"/>
          <w:color w:val="0F1115"/>
          <w:spacing w:val="0"/>
          <w:sz w:val="24"/>
          <w:szCs w:val="24"/>
          <w:shd w:val="clear" w:fill="FFFFFF"/>
        </w:rPr>
        <w:t>。</w:t>
      </w:r>
    </w:p>
    <w:p w14:paraId="41265C72">
      <w:pPr>
        <w:widowControl w:val="0"/>
        <w:numPr>
          <w:ilvl w:val="0"/>
          <w:numId w:val="0"/>
        </w:numPr>
        <w:bidi w:val="0"/>
        <w:spacing w:line="400" w:lineRule="exact"/>
        <w:jc w:val="left"/>
        <w:rPr>
          <w:rFonts w:hint="default" w:ascii="宋体" w:hAnsi="宋体" w:eastAsia="宋体" w:cs="宋体"/>
          <w:i w:val="0"/>
          <w:iCs w:val="0"/>
          <w:caps w:val="0"/>
          <w:color w:val="0F1115"/>
          <w:spacing w:val="0"/>
          <w:sz w:val="24"/>
          <w:szCs w:val="24"/>
          <w:shd w:val="clear" w:fill="FFFFFF"/>
          <w:lang w:val="en-US" w:eastAsia="zh-CN"/>
        </w:rPr>
      </w:pPr>
      <w:r>
        <w:rPr>
          <w:rFonts w:hint="default" w:ascii="宋体" w:hAnsi="宋体" w:eastAsia="宋体" w:cs="宋体"/>
          <w:b/>
          <w:bCs/>
          <w:i w:val="0"/>
          <w:iCs w:val="0"/>
          <w:caps w:val="0"/>
          <w:color w:val="0F1115"/>
          <w:spacing w:val="0"/>
          <w:sz w:val="24"/>
          <w:szCs w:val="24"/>
          <w:shd w:val="clear" w:fill="FFFFFF"/>
          <w:lang w:val="en-US" w:eastAsia="zh-CN"/>
        </w:rPr>
        <w:t>（4）即时答疑困难：</w:t>
      </w:r>
      <w:r>
        <w:rPr>
          <w:rFonts w:hint="eastAsia" w:ascii="宋体" w:hAnsi="宋体" w:eastAsia="宋体" w:cs="宋体"/>
          <w:i w:val="0"/>
          <w:iCs w:val="0"/>
          <w:caps w:val="0"/>
          <w:color w:val="0F1115"/>
          <w:spacing w:val="0"/>
          <w:sz w:val="24"/>
          <w:szCs w:val="24"/>
          <w:shd w:val="clear" w:fill="FFFFFF"/>
        </w:rPr>
        <w:t>当学生在推导SVM对偶问题的数学步骤、或调试一段梯度下降代码时遇到障碍，传统答疑渠道（课程论坛、搜索引擎）往往无法提供即时、精准的解答。</w:t>
      </w:r>
      <w:r>
        <w:rPr>
          <w:rFonts w:hint="eastAsia" w:ascii="宋体" w:hAnsi="宋体" w:cs="宋体"/>
          <w:i w:val="0"/>
          <w:iCs w:val="0"/>
          <w:caps w:val="0"/>
          <w:color w:val="0F1115"/>
          <w:spacing w:val="0"/>
          <w:sz w:val="24"/>
          <w:szCs w:val="24"/>
          <w:shd w:val="clear" w:fill="FFFFFF"/>
          <w:lang w:val="en-US" w:eastAsia="zh-CN"/>
        </w:rPr>
        <w:t>学生在</w:t>
      </w:r>
      <w:r>
        <w:rPr>
          <w:rFonts w:hint="eastAsia" w:ascii="宋体" w:hAnsi="宋体" w:eastAsia="宋体" w:cs="宋体"/>
          <w:i w:val="0"/>
          <w:iCs w:val="0"/>
          <w:caps w:val="0"/>
          <w:color w:val="0F1115"/>
          <w:spacing w:val="0"/>
          <w:sz w:val="24"/>
          <w:szCs w:val="24"/>
          <w:shd w:val="clear" w:fill="FFFFFF"/>
        </w:rPr>
        <w:t>等待反馈的过程中，</w:t>
      </w:r>
      <w:r>
        <w:rPr>
          <w:rFonts w:hint="eastAsia" w:ascii="宋体" w:hAnsi="宋体" w:cs="宋体"/>
          <w:i w:val="0"/>
          <w:iCs w:val="0"/>
          <w:caps w:val="0"/>
          <w:color w:val="0F1115"/>
          <w:spacing w:val="0"/>
          <w:sz w:val="24"/>
          <w:szCs w:val="24"/>
          <w:shd w:val="clear" w:fill="FFFFFF"/>
          <w:lang w:val="en-US" w:eastAsia="zh-CN"/>
        </w:rPr>
        <w:t>容易被其他事务打断</w:t>
      </w:r>
      <w:r>
        <w:rPr>
          <w:rFonts w:hint="eastAsia" w:ascii="宋体" w:hAnsi="宋体" w:eastAsia="宋体" w:cs="宋体"/>
          <w:i w:val="0"/>
          <w:iCs w:val="0"/>
          <w:caps w:val="0"/>
          <w:color w:val="0F1115"/>
          <w:spacing w:val="0"/>
          <w:sz w:val="24"/>
          <w:szCs w:val="24"/>
          <w:shd w:val="clear" w:fill="FFFFFF"/>
        </w:rPr>
        <w:t>，部分学生会因此放弃深入探索。</w:t>
      </w:r>
    </w:p>
    <w:p w14:paraId="508B8113">
      <w:pPr>
        <w:widowControl w:val="0"/>
        <w:numPr>
          <w:ilvl w:val="0"/>
          <w:numId w:val="0"/>
        </w:numPr>
        <w:bidi w:val="0"/>
        <w:spacing w:line="400" w:lineRule="exact"/>
        <w:jc w:val="left"/>
        <w:rPr>
          <w:rFonts w:hint="default"/>
          <w:lang w:val="en-US" w:eastAsia="zh-CN"/>
        </w:rPr>
      </w:pPr>
      <w:r>
        <w:rPr>
          <w:rFonts w:hint="eastAsia" w:ascii="宋体" w:hAnsi="宋体" w:eastAsia="宋体" w:cs="宋体"/>
          <w:b/>
          <w:bCs/>
          <w:sz w:val="24"/>
          <w:szCs w:val="24"/>
          <w:lang w:val="en-US" w:eastAsia="zh-CN"/>
        </w:rPr>
        <w:t>（5）实践项目缺乏定制化</w:t>
      </w:r>
      <w:r>
        <w:rPr>
          <w:rFonts w:hint="eastAsia" w:ascii="宋体" w:hAnsi="宋体" w:eastAsia="宋体" w:cs="宋体"/>
          <w:sz w:val="24"/>
          <w:szCs w:val="24"/>
          <w:lang w:val="en-US" w:eastAsia="zh-CN"/>
        </w:rPr>
        <w:t>：</w:t>
      </w:r>
      <w:r>
        <w:rPr>
          <w:rFonts w:hint="eastAsia" w:ascii="宋体" w:hAnsi="宋体" w:eastAsia="宋体" w:cs="宋体"/>
          <w:i w:val="0"/>
          <w:iCs w:val="0"/>
          <w:caps w:val="0"/>
          <w:color w:val="0F1115"/>
          <w:spacing w:val="0"/>
          <w:sz w:val="24"/>
          <w:szCs w:val="24"/>
          <w:shd w:val="clear" w:fill="FFFFFF"/>
          <w:lang w:val="en-US" w:eastAsia="zh-CN"/>
        </w:rPr>
        <w:t>编程实践</w:t>
      </w:r>
      <w:r>
        <w:rPr>
          <w:rFonts w:hint="eastAsia" w:ascii="宋体" w:hAnsi="宋体" w:eastAsia="宋体" w:cs="宋体"/>
          <w:i w:val="0"/>
          <w:iCs w:val="0"/>
          <w:caps w:val="0"/>
          <w:color w:val="0F1115"/>
          <w:spacing w:val="0"/>
          <w:sz w:val="24"/>
          <w:szCs w:val="24"/>
          <w:shd w:val="clear" w:fill="FFFFFF"/>
        </w:rPr>
        <w:t>是掌握《机器学习》的关键环节。然而，统一的实验项目通常只为“平均水平”设计：对入门型学生而言，缺乏分步引导和基础代码脚手架，容易“无从下手”；对进阶型学生而言，任务过于基础，缺乏对模型优化、超参数调优等高阶能力的挑战，难以激发其潜力。</w:t>
      </w:r>
    </w:p>
    <w:p w14:paraId="5F855F23">
      <w:pPr>
        <w:pStyle w:val="3"/>
        <w:numPr>
          <w:ilvl w:val="0"/>
          <w:numId w:val="0"/>
        </w:numPr>
        <w:bidi w:val="0"/>
        <w:rPr>
          <w:rFonts w:hint="default"/>
          <w:lang w:val="en-US" w:eastAsia="zh-CN"/>
        </w:rPr>
      </w:pPr>
      <w:bookmarkStart w:id="25" w:name="_Toc30528"/>
      <w:r>
        <w:rPr>
          <w:rFonts w:hint="eastAsia" w:asciiTheme="minorEastAsia" w:hAnsiTheme="minorEastAsia" w:eastAsiaTheme="minorEastAsia" w:cstheme="minorEastAsia"/>
          <w:lang w:val="en-US" w:eastAsia="zh-CN"/>
        </w:rPr>
        <w:t>2.4、竞品分析</w:t>
      </w:r>
      <w:bookmarkEnd w:id="25"/>
    </w:p>
    <w:p w14:paraId="46DB9EF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当前高等教育在线学习领域，以中国大学MOOC、学习通为代表的平台已积累了丰富的课程资源和用户基础，但在满足学生深层次个性化学习需求方面仍存在显著缺陷。下面逐一剖析现有平台的主要不足。</w:t>
      </w:r>
    </w:p>
    <w:p w14:paraId="17C6E02F">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（1）学习资源形态单一，缺乏多模态适配能力</w:t>
      </w:r>
    </w:p>
    <w:p w14:paraId="121D767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有平台的学习资源仍以录播视频、图文讲义和客观题题库为主，资源形态高度同质化。一门课程提供给所有学生的是完全相同的视频和文档，无法根据学生的认知偏好动态生成适配的多模态内容，平台不具备教学视频/动画的自动化生成能力，更无法实现资源类型的即时按需组合。</w:t>
      </w:r>
    </w:p>
    <w:p w14:paraId="1B9890AA">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（2）个性化程度不足，个人画像构建能力欠缺</w:t>
      </w:r>
    </w:p>
    <w:p w14:paraId="4EAF6CA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数平台的“个性化”仅体现在基于选课或浏览记录的简单推荐列表，缺乏对学生知识基础、认知风格、易错点倾向等多维度深层特征的系统建模。学习通等平台虽有学习数据统计，但画像维度粗糙、更新滞后，无法随学习过程动态演变。学生若要获取针对性的学习建议，往往需要自行对比错题或手动搜索补缺资料，平台无法主动通过对话式交互快速完成学情诊断，更难以实现“随学随新”的动态画像调整。</w:t>
      </w:r>
    </w:p>
    <w:p w14:paraId="683386F4">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（3）学习路径刚性，缺乏动态规划与精准推送</w:t>
      </w:r>
    </w:p>
    <w:p w14:paraId="39F629A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有课程普遍采用线性大纲组织，所有学生遵循相同的章节顺序，无法根据个体掌握程度自动跳转、插入补救单元或调整难度。慕课平台的路径规划至多为静态的“先修课程”建议，不具备基于大模型的实时推理能力，无法在检测到学生薄弱点时即时重构学习顺序并推送关联资源。资源推送也多为课程内全体广播，而非基于个体画像的精准多模态内容包推送，导致学生仍需在海量资料中自行筛选。</w:t>
      </w:r>
    </w:p>
    <w:p w14:paraId="14CDD8C4">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（4）答疑与辅导能力薄弱，智能化程度低</w:t>
      </w:r>
    </w:p>
    <w:p w14:paraId="3D25717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课程讨论区和论坛答疑高度依赖教师或助教的有限人工回复，响应延迟长且解答形式单调，缺乏对学生具体问题的多模态解析能力。当学生面对复杂公式、代码调试或抽象概念时，平台无法提供自动生成的图解说明、短视频讲解等多样化即时辅导。缺乏大模型驱动的智能辅导机制，使得学生在自主学习过程中遇到的困惑难以得到及时、精准的闭环解决。</w:t>
      </w:r>
    </w:p>
    <w:p w14:paraId="4ADEA904">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（5）评估维度单一，缺乏学习过程的闭环优化</w:t>
      </w:r>
    </w:p>
    <w:p w14:paraId="5793D77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有平台的评估几乎完全依赖章节测验和期末考试的分数统计，无法细粒度追踪各知识点的掌握度变化。评估完成后亦缺乏与学习路径的联动调整——即使学生某一知识点错误率极高，系统也不会自动为其插入针对性练习或改变后续学习计划，形成“测评归测评、学习归学习”的割裂状态。学习效果的追踪无法形成闭环，难以支持学习方案的持续动态优化。</w:t>
      </w:r>
    </w:p>
    <w:p w14:paraId="5A8C81BB">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（6）资源生成人工依赖性高</w:t>
      </w:r>
    </w:p>
    <w:p w14:paraId="7C0217B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论是慕课视频的录制、课件的制作，还是习题库的扩充，现有平台高度依赖教师团队的预先准备，资源更新慢、边际成本高。面对成千上万名背景各异的学生，以人工方式为每人定制学习资料并不现实，这从根本上限制了平台提供真正个性化服务的能力。而基于大模型与多智能体协同的自动化生成模式，正是本赛题系统突破该瓶颈的核心切入点。</w:t>
      </w:r>
    </w:p>
    <w:p w14:paraId="39DCD5E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以慕课、学习通为代表的当前主流平台，在资源形态、个性化建模、动态路径规划、智能辅导、多维评估及自动化生成等方面均存在明显短板，难以支撑“因材施教”的深度数字化落地。本赛题构建的多智能体个性化学习资源系统，正是瞄准上述缺陷，通过多模态生成、对话式动态画像、多智能体协同路径规划等前沿技术，为高等教育个性化学习提供更彻底的一体化解决方案。</w:t>
      </w:r>
    </w:p>
    <w:p w14:paraId="51B84531">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表2.4竞品对比表</w:t>
      </w:r>
    </w:p>
    <w:p w14:paraId="26F4A358">
      <w:pPr>
        <w:ind w:firstLine="420" w:firstLineChars="0"/>
        <w:rPr>
          <w:rFonts w:hint="eastAsia" w:ascii="宋体" w:hAnsi="宋体" w:eastAsia="宋体" w:cs="宋体"/>
          <w:sz w:val="21"/>
          <w:szCs w:val="21"/>
          <w:lang w:val="en-US" w:eastAsia="zh-CN"/>
        </w:rPr>
      </w:pPr>
    </w:p>
    <w:tbl>
      <w:tblPr>
        <w:tblStyle w:val="1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47"/>
        <w:gridCol w:w="1967"/>
        <w:gridCol w:w="1967"/>
        <w:gridCol w:w="2838"/>
      </w:tblGrid>
      <w:tr w14:paraId="53A1C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noWrap/>
            <w:vAlign w:val="center"/>
          </w:tcPr>
          <w:p w14:paraId="0474E1A7">
            <w:pPr>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对比维度</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ign w:val="center"/>
          </w:tcPr>
          <w:p w14:paraId="4C6F8FE3">
            <w:pPr>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中国大学MOOC</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ign w:val="center"/>
          </w:tcPr>
          <w:p w14:paraId="0A56434E">
            <w:pPr>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学习通</w:t>
            </w:r>
          </w:p>
        </w:tc>
        <w:tc>
          <w:tcPr>
            <w:tcW w:w="283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noWrap/>
            <w:vAlign w:val="center"/>
          </w:tcPr>
          <w:p w14:paraId="4661FB2E">
            <w:pPr>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本系统</w:t>
            </w:r>
          </w:p>
        </w:tc>
      </w:tr>
      <w:tr w14:paraId="79AD7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7CEAA133">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多模态资源生成</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4E4231EA">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固定视频+文档</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6A58EA9A">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固定视频+文档</w:t>
            </w:r>
          </w:p>
        </w:tc>
        <w:tc>
          <w:tcPr>
            <w:tcW w:w="283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D00E373">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5种资源自动生成</w:t>
            </w:r>
          </w:p>
        </w:tc>
      </w:tr>
      <w:tr w14:paraId="33FB9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2A8F1AA5">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动态学生画像</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6A76F172">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简单推荐列表</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0034F903">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统计粗糙</w:t>
            </w:r>
          </w:p>
        </w:tc>
        <w:tc>
          <w:tcPr>
            <w:tcW w:w="283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220E5AC7">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≥6维对话式动态画像</w:t>
            </w:r>
          </w:p>
        </w:tc>
      </w:tr>
      <w:tr w14:paraId="22BD4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45045290">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个性化学习路径</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02A56A60">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线性大纲</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7A1413D8">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线性大纲</w:t>
            </w:r>
          </w:p>
        </w:tc>
        <w:tc>
          <w:tcPr>
            <w:tcW w:w="283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735D9AF">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知识图谱+动态规划</w:t>
            </w:r>
          </w:p>
        </w:tc>
      </w:tr>
      <w:tr w14:paraId="53120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076F72F8">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智能辅导</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3A6CBE15">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论坛/人工</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7FF50EEE">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论坛/人工</w:t>
            </w:r>
          </w:p>
        </w:tc>
        <w:tc>
          <w:tcPr>
            <w:tcW w:w="283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7313F5FC">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大模型+多模态即时辅导</w:t>
            </w:r>
          </w:p>
        </w:tc>
      </w:tr>
      <w:tr w14:paraId="12623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18AFBA7D">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多维度评估</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560F83CA">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仅分数</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7D115570">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学习数据统计</w:t>
            </w:r>
          </w:p>
        </w:tc>
        <w:tc>
          <w:tcPr>
            <w:tcW w:w="283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11F202FE">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多维评估+闭环调整</w:t>
            </w:r>
          </w:p>
        </w:tc>
      </w:tr>
      <w:tr w14:paraId="63B0A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7"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noWrap/>
            <w:vAlign w:val="center"/>
          </w:tcPr>
          <w:p w14:paraId="5031569B">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资源自动生成</w:t>
            </w:r>
          </w:p>
        </w:tc>
        <w:tc>
          <w:tcPr>
            <w:tcW w:w="196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noWrap/>
            <w:vAlign w:val="center"/>
          </w:tcPr>
          <w:p w14:paraId="317A42BD">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人工为主</w:t>
            </w:r>
          </w:p>
        </w:tc>
        <w:tc>
          <w:tcPr>
            <w:tcW w:w="196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noWrap/>
            <w:vAlign w:val="center"/>
          </w:tcPr>
          <w:p w14:paraId="058DC4CB">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人工为主</w:t>
            </w:r>
          </w:p>
        </w:tc>
        <w:tc>
          <w:tcPr>
            <w:tcW w:w="2838"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noWrap/>
            <w:vAlign w:val="center"/>
          </w:tcPr>
          <w:p w14:paraId="73D545D4">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大模型驱动自动生成</w:t>
            </w:r>
          </w:p>
        </w:tc>
      </w:tr>
    </w:tbl>
    <w:p w14:paraId="7A121F4C">
      <w:pPr>
        <w:pStyle w:val="2"/>
        <w:bidi w:val="0"/>
        <w:rPr>
          <w:rFonts w:hint="eastAsia"/>
          <w:lang w:val="en-US" w:eastAsia="zh-CN"/>
        </w:rPr>
      </w:pPr>
      <w:bookmarkStart w:id="26" w:name="_Toc24760"/>
      <w:bookmarkStart w:id="27" w:name="_Toc17959"/>
    </w:p>
    <w:p w14:paraId="0AAA8F69">
      <w:pPr>
        <w:pStyle w:val="2"/>
        <w:bidi w:val="0"/>
        <w:rPr>
          <w:rFonts w:hint="eastAsia"/>
          <w:lang w:val="en-US" w:eastAsia="zh-CN"/>
        </w:rPr>
      </w:pPr>
    </w:p>
    <w:p w14:paraId="7467AF46">
      <w:pPr>
        <w:pStyle w:val="2"/>
        <w:bidi w:val="0"/>
        <w:rPr>
          <w:rFonts w:hint="eastAsia" w:ascii="宋体" w:hAnsi="宋体" w:eastAsia="宋体" w:cs="宋体"/>
          <w:sz w:val="32"/>
          <w:szCs w:val="32"/>
          <w:lang w:val="en-US" w:eastAsia="zh-CN"/>
        </w:rPr>
      </w:pPr>
      <w:bookmarkStart w:id="28" w:name="_Toc32563"/>
      <w:r>
        <w:rPr>
          <w:rFonts w:hint="eastAsia" w:ascii="宋体" w:hAnsi="宋体" w:eastAsia="宋体" w:cs="宋体"/>
          <w:sz w:val="32"/>
          <w:szCs w:val="32"/>
          <w:lang w:val="en-US" w:eastAsia="zh-CN"/>
        </w:rPr>
        <w:t>三、功能性需求</w:t>
      </w:r>
      <w:bookmarkEnd w:id="26"/>
      <w:bookmarkEnd w:id="27"/>
      <w:bookmarkEnd w:id="28"/>
    </w:p>
    <w:p w14:paraId="06B39B84">
      <w:pPr>
        <w:pStyle w:val="3"/>
        <w:numPr>
          <w:ilvl w:val="0"/>
          <w:numId w:val="0"/>
        </w:numPr>
        <w:bidi w:val="0"/>
        <w:rPr>
          <w:rFonts w:hint="eastAsia" w:ascii="宋体" w:hAnsi="宋体" w:eastAsia="宋体" w:cs="宋体"/>
          <w:sz w:val="30"/>
          <w:szCs w:val="30"/>
          <w:lang w:val="en-US" w:eastAsia="zh-CN"/>
        </w:rPr>
      </w:pPr>
      <w:bookmarkStart w:id="29" w:name="_Toc19578"/>
      <w:r>
        <w:rPr>
          <w:rFonts w:hint="eastAsia" w:ascii="宋体" w:hAnsi="宋体" w:eastAsia="宋体" w:cs="宋体"/>
          <w:sz w:val="30"/>
          <w:szCs w:val="30"/>
          <w:lang w:val="en-US" w:eastAsia="zh-CN"/>
        </w:rPr>
        <w:t>3.1、功能总览</w:t>
      </w:r>
      <w:bookmarkEnd w:id="29"/>
    </w:p>
    <w:p w14:paraId="0C5D3177">
      <w:pPr>
        <w:bidi w:val="0"/>
        <w:rPr>
          <w:rFonts w:hint="default"/>
          <w:sz w:val="24"/>
          <w:szCs w:val="24"/>
          <w:lang w:val="en-US" w:eastAsia="zh-CN"/>
        </w:rPr>
      </w:pPr>
      <w:r>
        <w:rPr>
          <w:rFonts w:hint="default"/>
          <w:sz w:val="24"/>
          <w:szCs w:val="24"/>
          <w:lang w:val="en-US" w:eastAsia="zh-CN"/>
        </w:rPr>
        <w:t>本系统面向学生用户提供五大核心功能域，各功能域由相应智能体或智能体群组协同实现。</w:t>
      </w:r>
    </w:p>
    <w:p w14:paraId="7ABEC1F6">
      <w:pPr>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表3.1功能总览表</w:t>
      </w:r>
    </w:p>
    <w:tbl>
      <w:tblPr>
        <w:tblStyle w:val="13"/>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2286"/>
        <w:gridCol w:w="2383"/>
        <w:gridCol w:w="1979"/>
      </w:tblGrid>
      <w:tr w14:paraId="364D6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Borders>
              <w:top w:val="nil"/>
              <w:left w:val="nil"/>
              <w:bottom w:val="nil"/>
              <w:right w:val="nil"/>
            </w:tcBorders>
            <w:shd w:val="clear" w:color="auto" w:fill="4874CB" w:themeFill="accent1"/>
          </w:tcPr>
          <w:p w14:paraId="7B6011E2">
            <w:pPr>
              <w:bidi w:val="0"/>
              <w:jc w:val="center"/>
              <w:rPr>
                <w:rFonts w:hint="eastAsia" w:ascii="宋体" w:hAnsi="宋体" w:eastAsia="宋体" w:cs="宋体"/>
                <w:b/>
                <w:i w:val="0"/>
                <w:color w:val="FFFFFF"/>
                <w:sz w:val="21"/>
                <w:szCs w:val="21"/>
                <w:vertAlign w:val="baseline"/>
                <w:lang w:val="en-US" w:eastAsia="zh-CN"/>
              </w:rPr>
            </w:pPr>
            <w:r>
              <w:rPr>
                <w:rFonts w:hint="eastAsia" w:ascii="宋体" w:hAnsi="宋体" w:eastAsia="宋体" w:cs="宋体"/>
                <w:b/>
                <w:i w:val="0"/>
                <w:color w:val="FFFFFF"/>
                <w:sz w:val="21"/>
                <w:szCs w:val="21"/>
                <w:vertAlign w:val="baseline"/>
                <w:lang w:val="en-US" w:eastAsia="zh-CN"/>
              </w:rPr>
              <w:t>功能名称</w:t>
            </w:r>
          </w:p>
        </w:tc>
        <w:tc>
          <w:tcPr>
            <w:tcW w:w="2286" w:type="dxa"/>
            <w:tcBorders>
              <w:top w:val="nil"/>
              <w:left w:val="nil"/>
              <w:bottom w:val="nil"/>
              <w:right w:val="nil"/>
            </w:tcBorders>
            <w:shd w:val="clear" w:color="auto" w:fill="4874CB" w:themeFill="accent1"/>
          </w:tcPr>
          <w:p w14:paraId="6C8840A7">
            <w:pPr>
              <w:bidi w:val="0"/>
              <w:jc w:val="center"/>
              <w:rPr>
                <w:rFonts w:hint="eastAsia" w:ascii="宋体" w:hAnsi="宋体" w:eastAsia="宋体" w:cs="宋体"/>
                <w:b/>
                <w:i w:val="0"/>
                <w:color w:val="FFFFFF"/>
                <w:sz w:val="21"/>
                <w:szCs w:val="21"/>
                <w:vertAlign w:val="baseline"/>
                <w:lang w:val="en-US" w:eastAsia="zh-CN"/>
              </w:rPr>
            </w:pPr>
            <w:r>
              <w:rPr>
                <w:rFonts w:hint="eastAsia" w:ascii="宋体" w:hAnsi="宋体" w:eastAsia="宋体" w:cs="宋体"/>
                <w:b/>
                <w:i w:val="0"/>
                <w:color w:val="FFFFFF"/>
                <w:sz w:val="21"/>
                <w:szCs w:val="21"/>
                <w:vertAlign w:val="baseline"/>
                <w:lang w:val="en-US" w:eastAsia="zh-CN"/>
              </w:rPr>
              <w:t>功能简述</w:t>
            </w:r>
          </w:p>
        </w:tc>
        <w:tc>
          <w:tcPr>
            <w:tcW w:w="2383" w:type="dxa"/>
            <w:tcBorders>
              <w:top w:val="nil"/>
              <w:left w:val="nil"/>
              <w:bottom w:val="nil"/>
              <w:right w:val="nil"/>
            </w:tcBorders>
            <w:shd w:val="clear" w:color="auto" w:fill="4874CB" w:themeFill="accent1"/>
          </w:tcPr>
          <w:p w14:paraId="2CAAA595">
            <w:pPr>
              <w:bidi w:val="0"/>
              <w:jc w:val="center"/>
              <w:rPr>
                <w:rFonts w:hint="eastAsia" w:ascii="宋体" w:hAnsi="宋体" w:eastAsia="宋体" w:cs="宋体"/>
                <w:b/>
                <w:i w:val="0"/>
                <w:color w:val="FFFFFF"/>
                <w:sz w:val="21"/>
                <w:szCs w:val="21"/>
                <w:vertAlign w:val="baseline"/>
                <w:lang w:val="en-US" w:eastAsia="zh-CN"/>
              </w:rPr>
            </w:pPr>
            <w:r>
              <w:rPr>
                <w:rFonts w:hint="eastAsia" w:ascii="宋体" w:hAnsi="宋体" w:eastAsia="宋体" w:cs="宋体"/>
                <w:b/>
                <w:i w:val="0"/>
                <w:color w:val="FFFFFF"/>
                <w:sz w:val="21"/>
                <w:szCs w:val="21"/>
                <w:vertAlign w:val="baseline"/>
                <w:lang w:val="en-US" w:eastAsia="zh-CN"/>
              </w:rPr>
              <w:t>协同智能体</w:t>
            </w:r>
          </w:p>
        </w:tc>
        <w:tc>
          <w:tcPr>
            <w:tcW w:w="1979" w:type="dxa"/>
            <w:tcBorders>
              <w:top w:val="nil"/>
              <w:left w:val="nil"/>
              <w:bottom w:val="nil"/>
              <w:right w:val="nil"/>
            </w:tcBorders>
            <w:shd w:val="clear" w:color="auto" w:fill="4874CB" w:themeFill="accent1"/>
          </w:tcPr>
          <w:p w14:paraId="69C07CF5">
            <w:pPr>
              <w:bidi w:val="0"/>
              <w:jc w:val="center"/>
              <w:rPr>
                <w:rFonts w:hint="eastAsia" w:ascii="宋体" w:hAnsi="宋体" w:eastAsia="宋体" w:cs="宋体"/>
                <w:b/>
                <w:i w:val="0"/>
                <w:color w:val="FFFFFF"/>
                <w:sz w:val="21"/>
                <w:szCs w:val="21"/>
                <w:vertAlign w:val="baseline"/>
                <w:lang w:val="en-US" w:eastAsia="zh-CN"/>
              </w:rPr>
            </w:pPr>
            <w:r>
              <w:rPr>
                <w:rFonts w:hint="eastAsia" w:ascii="宋体" w:hAnsi="宋体" w:eastAsia="宋体" w:cs="宋体"/>
                <w:b/>
                <w:i w:val="0"/>
                <w:color w:val="FFFFFF"/>
                <w:sz w:val="21"/>
                <w:szCs w:val="21"/>
                <w:vertAlign w:val="baseline"/>
                <w:lang w:val="en-US" w:eastAsia="zh-CN"/>
              </w:rPr>
              <w:t>对应赛题要求</w:t>
            </w:r>
          </w:p>
        </w:tc>
      </w:tr>
      <w:tr w14:paraId="170D6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Borders>
              <w:top w:val="nil"/>
              <w:left w:val="nil"/>
              <w:bottom w:val="nil"/>
              <w:right w:val="nil"/>
            </w:tcBorders>
            <w:shd w:val="clear" w:color="auto" w:fill="FFFFFF"/>
            <w:vAlign w:val="center"/>
          </w:tcPr>
          <w:p w14:paraId="56278469">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对话式学习画像自主构建</w:t>
            </w:r>
          </w:p>
        </w:tc>
        <w:tc>
          <w:tcPr>
            <w:tcW w:w="2286" w:type="dxa"/>
            <w:tcBorders>
              <w:top w:val="nil"/>
              <w:left w:val="nil"/>
              <w:bottom w:val="nil"/>
              <w:right w:val="nil"/>
            </w:tcBorders>
            <w:shd w:val="clear" w:color="auto" w:fill="FFFFFF"/>
            <w:vAlign w:val="center"/>
          </w:tcPr>
          <w:p w14:paraId="1F8A0213">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通过自然语言对话自动构建并持续更新学生多维动态画像</w:t>
            </w:r>
          </w:p>
        </w:tc>
        <w:tc>
          <w:tcPr>
            <w:tcW w:w="2383" w:type="dxa"/>
            <w:tcBorders>
              <w:top w:val="nil"/>
              <w:left w:val="nil"/>
              <w:bottom w:val="nil"/>
              <w:right w:val="nil"/>
            </w:tcBorders>
            <w:shd w:val="clear" w:color="auto" w:fill="FFFFFF"/>
            <w:vAlign w:val="center"/>
          </w:tcPr>
          <w:p w14:paraId="2C8A6218">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画像Agent、记忆引擎</w:t>
            </w:r>
          </w:p>
        </w:tc>
        <w:tc>
          <w:tcPr>
            <w:tcW w:w="1979" w:type="dxa"/>
            <w:tcBorders>
              <w:top w:val="nil"/>
              <w:left w:val="nil"/>
              <w:bottom w:val="nil"/>
              <w:right w:val="nil"/>
            </w:tcBorders>
            <w:shd w:val="clear" w:color="auto" w:fill="FFFFFF"/>
            <w:vAlign w:val="center"/>
          </w:tcPr>
          <w:p w14:paraId="1F72E880">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核心功能1</w:t>
            </w:r>
          </w:p>
        </w:tc>
      </w:tr>
      <w:tr w14:paraId="510F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Borders>
              <w:top w:val="nil"/>
              <w:left w:val="nil"/>
              <w:bottom w:val="nil"/>
              <w:right w:val="nil"/>
            </w:tcBorders>
            <w:shd w:val="clear" w:color="auto" w:fill="EDF1F9" w:themeFill="accent1" w:themeFillTint="19"/>
            <w:vAlign w:val="center"/>
          </w:tcPr>
          <w:p w14:paraId="2EA2720B">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多智能体协同资源生成</w:t>
            </w:r>
          </w:p>
        </w:tc>
        <w:tc>
          <w:tcPr>
            <w:tcW w:w="2286" w:type="dxa"/>
            <w:tcBorders>
              <w:top w:val="nil"/>
              <w:left w:val="nil"/>
              <w:bottom w:val="nil"/>
              <w:right w:val="nil"/>
            </w:tcBorders>
            <w:shd w:val="clear" w:color="auto" w:fill="EDF1F9" w:themeFill="accent1" w:themeFillTint="19"/>
            <w:vAlign w:val="center"/>
          </w:tcPr>
          <w:p w14:paraId="564E8FCC">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多Agent协同生成个性化多模态学习资料</w:t>
            </w:r>
          </w:p>
        </w:tc>
        <w:tc>
          <w:tcPr>
            <w:tcW w:w="2383" w:type="dxa"/>
            <w:tcBorders>
              <w:top w:val="nil"/>
              <w:left w:val="nil"/>
              <w:bottom w:val="nil"/>
              <w:right w:val="nil"/>
            </w:tcBorders>
            <w:shd w:val="clear" w:color="auto" w:fill="EDF1F9" w:themeFill="accent1" w:themeFillTint="19"/>
            <w:vAlign w:val="center"/>
          </w:tcPr>
          <w:p w14:paraId="295FCA58">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教授Agent、设计师Agent、生成师Agent、质检Agent</w:t>
            </w:r>
          </w:p>
        </w:tc>
        <w:tc>
          <w:tcPr>
            <w:tcW w:w="1979" w:type="dxa"/>
            <w:tcBorders>
              <w:top w:val="nil"/>
              <w:left w:val="nil"/>
              <w:bottom w:val="nil"/>
              <w:right w:val="nil"/>
            </w:tcBorders>
            <w:shd w:val="clear" w:color="auto" w:fill="EDF1F9" w:themeFill="accent1" w:themeFillTint="19"/>
            <w:vAlign w:val="center"/>
          </w:tcPr>
          <w:p w14:paraId="7411262E">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核心功能2</w:t>
            </w:r>
          </w:p>
        </w:tc>
      </w:tr>
      <w:tr w14:paraId="0925C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Borders>
              <w:top w:val="nil"/>
              <w:left w:val="nil"/>
              <w:bottom w:val="nil"/>
              <w:right w:val="nil"/>
            </w:tcBorders>
            <w:shd w:val="clear" w:color="auto" w:fill="FFFFFF"/>
            <w:vAlign w:val="center"/>
          </w:tcPr>
          <w:p w14:paraId="11E2A28F">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个性化学习路径规划与推送</w:t>
            </w:r>
          </w:p>
        </w:tc>
        <w:tc>
          <w:tcPr>
            <w:tcW w:w="2286" w:type="dxa"/>
            <w:tcBorders>
              <w:top w:val="nil"/>
              <w:left w:val="nil"/>
              <w:bottom w:val="nil"/>
              <w:right w:val="nil"/>
            </w:tcBorders>
            <w:shd w:val="clear" w:color="auto" w:fill="FFFFFF"/>
            <w:vAlign w:val="center"/>
          </w:tcPr>
          <w:p w14:paraId="774FCC97">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基于学生画像与知识图谱，动态规划学习路径并精准推送资源</w:t>
            </w:r>
          </w:p>
        </w:tc>
        <w:tc>
          <w:tcPr>
            <w:tcW w:w="2383" w:type="dxa"/>
            <w:tcBorders>
              <w:top w:val="nil"/>
              <w:left w:val="nil"/>
              <w:bottom w:val="nil"/>
              <w:right w:val="nil"/>
            </w:tcBorders>
            <w:shd w:val="clear" w:color="auto" w:fill="FFFFFF"/>
            <w:vAlign w:val="center"/>
          </w:tcPr>
          <w:p w14:paraId="78B66885">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画像Agent、知识图谱Agent、路径规划Agent</w:t>
            </w:r>
          </w:p>
        </w:tc>
        <w:tc>
          <w:tcPr>
            <w:tcW w:w="1979" w:type="dxa"/>
            <w:tcBorders>
              <w:top w:val="nil"/>
              <w:left w:val="nil"/>
              <w:bottom w:val="nil"/>
              <w:right w:val="nil"/>
            </w:tcBorders>
            <w:shd w:val="clear" w:color="auto" w:fill="FFFFFF"/>
            <w:vAlign w:val="center"/>
          </w:tcPr>
          <w:p w14:paraId="6F2E7900">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核心功能3</w:t>
            </w:r>
          </w:p>
        </w:tc>
      </w:tr>
      <w:tr w14:paraId="291C4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Borders>
              <w:top w:val="nil"/>
              <w:left w:val="nil"/>
              <w:bottom w:val="nil"/>
              <w:right w:val="nil"/>
            </w:tcBorders>
            <w:shd w:val="clear" w:color="auto" w:fill="EDF1F9" w:themeFill="accent1" w:themeFillTint="19"/>
            <w:vAlign w:val="center"/>
          </w:tcPr>
          <w:p w14:paraId="5EEE099E">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智能辅导</w:t>
            </w:r>
          </w:p>
        </w:tc>
        <w:tc>
          <w:tcPr>
            <w:tcW w:w="2286" w:type="dxa"/>
            <w:tcBorders>
              <w:top w:val="nil"/>
              <w:left w:val="nil"/>
              <w:bottom w:val="nil"/>
              <w:right w:val="nil"/>
            </w:tcBorders>
            <w:shd w:val="clear" w:color="auto" w:fill="EDF1F9" w:themeFill="accent1" w:themeFillTint="19"/>
            <w:vAlign w:val="center"/>
          </w:tcPr>
          <w:p w14:paraId="707B671C">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提供即时、多模态的答疑服务</w:t>
            </w:r>
          </w:p>
        </w:tc>
        <w:tc>
          <w:tcPr>
            <w:tcW w:w="2383" w:type="dxa"/>
            <w:tcBorders>
              <w:top w:val="nil"/>
              <w:left w:val="nil"/>
              <w:bottom w:val="nil"/>
              <w:right w:val="nil"/>
            </w:tcBorders>
            <w:shd w:val="clear" w:color="auto" w:fill="EDF1F9" w:themeFill="accent1" w:themeFillTint="19"/>
            <w:vAlign w:val="center"/>
          </w:tcPr>
          <w:p w14:paraId="6838F064">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辅导Agent、质检Agent、画像Agent</w:t>
            </w:r>
          </w:p>
        </w:tc>
        <w:tc>
          <w:tcPr>
            <w:tcW w:w="1979" w:type="dxa"/>
            <w:tcBorders>
              <w:top w:val="nil"/>
              <w:left w:val="nil"/>
              <w:bottom w:val="nil"/>
              <w:right w:val="nil"/>
            </w:tcBorders>
            <w:shd w:val="clear" w:color="auto" w:fill="EDF1F9" w:themeFill="accent1" w:themeFillTint="19"/>
            <w:vAlign w:val="center"/>
          </w:tcPr>
          <w:p w14:paraId="7DC9030F">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核心功能4</w:t>
            </w:r>
          </w:p>
        </w:tc>
      </w:tr>
      <w:tr w14:paraId="58A6A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Borders>
              <w:top w:val="nil"/>
              <w:left w:val="nil"/>
              <w:bottom w:val="single" w:color="4874CB" w:themeColor="accent1" w:sz="6" w:space="0"/>
              <w:right w:val="nil"/>
            </w:tcBorders>
            <w:shd w:val="clear" w:color="auto" w:fill="FFFFFF" w:themeFill="background1"/>
            <w:vAlign w:val="center"/>
          </w:tcPr>
          <w:p w14:paraId="160E5194">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学习效果评估</w:t>
            </w:r>
          </w:p>
        </w:tc>
        <w:tc>
          <w:tcPr>
            <w:tcW w:w="2286" w:type="dxa"/>
            <w:tcBorders>
              <w:top w:val="nil"/>
              <w:left w:val="nil"/>
              <w:bottom w:val="single" w:color="4874CB" w:themeColor="accent1" w:sz="6" w:space="0"/>
              <w:right w:val="nil"/>
            </w:tcBorders>
            <w:shd w:val="clear" w:color="auto" w:fill="FFFFFF" w:themeFill="background1"/>
            <w:vAlign w:val="center"/>
          </w:tcPr>
          <w:p w14:paraId="219E7458">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多维度追踪学习行为与效果，动态调整学习方案</w:t>
            </w:r>
          </w:p>
        </w:tc>
        <w:tc>
          <w:tcPr>
            <w:tcW w:w="2383" w:type="dxa"/>
            <w:tcBorders>
              <w:top w:val="nil"/>
              <w:left w:val="nil"/>
              <w:bottom w:val="single" w:color="4874CB" w:themeColor="accent1" w:sz="6" w:space="0"/>
              <w:right w:val="nil"/>
            </w:tcBorders>
            <w:shd w:val="clear" w:color="auto" w:fill="FFFFFF" w:themeFill="background1"/>
            <w:vAlign w:val="center"/>
          </w:tcPr>
          <w:p w14:paraId="22237183">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评估Agent、画像Agent、路径规划Agent</w:t>
            </w:r>
          </w:p>
        </w:tc>
        <w:tc>
          <w:tcPr>
            <w:tcW w:w="1979" w:type="dxa"/>
            <w:tcBorders>
              <w:top w:val="nil"/>
              <w:left w:val="nil"/>
              <w:bottom w:val="single" w:color="4874CB" w:themeColor="accent1" w:sz="6" w:space="0"/>
              <w:right w:val="nil"/>
            </w:tcBorders>
            <w:shd w:val="clear" w:color="auto" w:fill="FFFFFF" w:themeFill="background1"/>
            <w:vAlign w:val="center"/>
          </w:tcPr>
          <w:p w14:paraId="47090FA8">
            <w:pPr>
              <w:bidi w:val="0"/>
              <w:jc w:val="center"/>
              <w:rPr>
                <w:rFonts w:hint="eastAsia" w:ascii="宋体" w:hAnsi="宋体" w:eastAsia="宋体" w:cs="宋体"/>
                <w:b w:val="0"/>
                <w:i w:val="0"/>
                <w:color w:val="000000"/>
                <w:sz w:val="21"/>
                <w:szCs w:val="21"/>
                <w:vertAlign w:val="baseline"/>
                <w:lang w:val="en-US" w:eastAsia="zh-CN"/>
              </w:rPr>
            </w:pPr>
            <w:r>
              <w:rPr>
                <w:rFonts w:hint="eastAsia" w:ascii="宋体" w:hAnsi="宋体" w:eastAsia="宋体" w:cs="宋体"/>
                <w:b w:val="0"/>
                <w:i w:val="0"/>
                <w:color w:val="000000"/>
                <w:sz w:val="21"/>
                <w:szCs w:val="21"/>
                <w:vertAlign w:val="baseline"/>
                <w:lang w:val="en-US" w:eastAsia="zh-CN"/>
              </w:rPr>
              <w:t>核心功能5</w:t>
            </w:r>
          </w:p>
        </w:tc>
      </w:tr>
    </w:tbl>
    <w:p w14:paraId="2D3B105D">
      <w:pPr>
        <w:bidi w:val="0"/>
        <w:jc w:val="center"/>
        <w:rPr>
          <w:rFonts w:hint="eastAsia" w:ascii="宋体" w:hAnsi="宋体" w:eastAsia="宋体" w:cs="宋体"/>
          <w:sz w:val="21"/>
          <w:szCs w:val="21"/>
          <w:lang w:val="en-US" w:eastAsia="zh-CN"/>
        </w:rPr>
      </w:pPr>
    </w:p>
    <w:p w14:paraId="30B1407F">
      <w:pPr>
        <w:bidi w:val="0"/>
        <w:jc w:val="both"/>
        <w:rPr>
          <w:rFonts w:hint="eastAsia" w:ascii="宋体" w:hAnsi="宋体" w:eastAsia="宋体" w:cs="宋体"/>
          <w:sz w:val="21"/>
          <w:szCs w:val="21"/>
          <w:lang w:val="en-US" w:eastAsia="zh-CN"/>
        </w:rPr>
      </w:pPr>
    </w:p>
    <w:p w14:paraId="5B3CC190">
      <w:pPr>
        <w:pStyle w:val="3"/>
        <w:numPr>
          <w:ilvl w:val="0"/>
          <w:numId w:val="0"/>
        </w:numPr>
        <w:bidi w:val="0"/>
        <w:rPr>
          <w:rFonts w:hint="default" w:ascii="宋体" w:hAnsi="宋体" w:eastAsia="宋体" w:cs="宋体"/>
          <w:sz w:val="30"/>
          <w:szCs w:val="30"/>
          <w:lang w:val="en-US" w:eastAsia="zh-CN"/>
        </w:rPr>
      </w:pPr>
      <w:bookmarkStart w:id="30" w:name="_Toc14321"/>
      <w:r>
        <w:rPr>
          <w:rFonts w:hint="eastAsia" w:ascii="宋体" w:hAnsi="宋体" w:eastAsia="宋体" w:cs="宋体"/>
          <w:sz w:val="30"/>
          <w:szCs w:val="30"/>
          <w:lang w:val="en-US" w:eastAsia="zh-CN"/>
        </w:rPr>
        <w:t>3.2、</w:t>
      </w:r>
      <w:r>
        <w:rPr>
          <w:rFonts w:hint="default" w:ascii="宋体" w:hAnsi="宋体" w:eastAsia="宋体" w:cs="宋体"/>
          <w:sz w:val="30"/>
          <w:szCs w:val="30"/>
          <w:lang w:val="en-US" w:eastAsia="zh-CN"/>
        </w:rPr>
        <w:t>对话式学习画像自主构建</w:t>
      </w:r>
      <w:bookmarkEnd w:id="30"/>
    </w:p>
    <w:p w14:paraId="46814548">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功能描述：</w:t>
      </w:r>
      <w:r>
        <w:rPr>
          <w:rFonts w:hint="eastAsia" w:ascii="宋体" w:hAnsi="宋体" w:eastAsia="宋体" w:cs="宋体"/>
          <w:sz w:val="24"/>
          <w:szCs w:val="24"/>
          <w:lang w:val="en-US" w:eastAsia="zh-CN"/>
        </w:rPr>
        <w:t>系统通过自然语言对话与学生交互，自动抽取关键特征，构建不少于6个维度的动态学生画像。画像支持随学随新，每当学生完成新的学习活动或主动发起画像更新对话，系统自动调整画像参数。</w:t>
      </w:r>
    </w:p>
    <w:p w14:paraId="5FDF278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画像维度定义如下表：</w:t>
      </w:r>
    </w:p>
    <w:p w14:paraId="26B84937">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表3.2画像维度定义表</w:t>
      </w:r>
    </w:p>
    <w:tbl>
      <w:tblPr>
        <w:tblStyle w:val="12"/>
        <w:tblW w:w="81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44"/>
        <w:gridCol w:w="3156"/>
        <w:gridCol w:w="3922"/>
      </w:tblGrid>
      <w:tr w14:paraId="06A5A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4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noWrap/>
            <w:vAlign w:val="center"/>
          </w:tcPr>
          <w:p w14:paraId="20BF54FB">
            <w:pPr>
              <w:keepNext/>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维度名称</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ign w:val="center"/>
          </w:tcPr>
          <w:p w14:paraId="1276D904">
            <w:pPr>
              <w:keepNext/>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含义</w:t>
            </w:r>
          </w:p>
        </w:tc>
        <w:tc>
          <w:tcPr>
            <w:tcW w:w="392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noWrap/>
            <w:vAlign w:val="center"/>
          </w:tcPr>
          <w:p w14:paraId="33785206">
            <w:pPr>
              <w:keepNext/>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取值范围</w:t>
            </w:r>
          </w:p>
        </w:tc>
      </w:tr>
      <w:tr w14:paraId="2FF99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4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22C2849A">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知识基础</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0B966F20">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学生对课程先修知识的掌握程度</w:t>
            </w:r>
          </w:p>
        </w:tc>
        <w:tc>
          <w:tcPr>
            <w:tcW w:w="392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222C1350">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薄弱/一般/扎实/精通</w:t>
            </w:r>
          </w:p>
        </w:tc>
      </w:tr>
      <w:tr w14:paraId="26703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092D4999">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学习偏好</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3A94ADED">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学生偏好的学习资源呈现形态</w:t>
            </w:r>
          </w:p>
        </w:tc>
        <w:tc>
          <w:tcPr>
            <w:tcW w:w="392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194B2BE1">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视频优先 / 文档优先 / 代码实操优先 / 混合型</w:t>
            </w:r>
          </w:p>
        </w:tc>
      </w:tr>
      <w:tr w14:paraId="3938A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7E3D21B2">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易错点偏好</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7AC3C06B">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学生容易犯错的题型和知识类型</w:t>
            </w:r>
          </w:p>
        </w:tc>
        <w:tc>
          <w:tcPr>
            <w:tcW w:w="392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4DA69EF5">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lang w:val="en-US" w:eastAsia="zh-CN"/>
              </w:rPr>
            </w:pPr>
            <w:r>
              <w:rPr>
                <w:rFonts w:hint="eastAsia" w:ascii="宋体" w:hAnsi="宋体" w:eastAsia="宋体" w:cs="宋体"/>
                <w:i w:val="0"/>
                <w:iCs w:val="0"/>
                <w:caps w:val="0"/>
                <w:color w:val="0F1115"/>
                <w:spacing w:val="0"/>
                <w:sz w:val="21"/>
                <w:szCs w:val="21"/>
                <w:shd w:val="clear" w:fill="FFFFFF"/>
              </w:rPr>
              <w:t>标签集合（概念混淆、计算失误、逻辑错误、代码调试等）</w:t>
            </w:r>
          </w:p>
        </w:tc>
      </w:tr>
      <w:tr w14:paraId="78F73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072656AC">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学习节奏</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08DE4355">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学生偏好的学习速度和强度</w:t>
            </w:r>
          </w:p>
        </w:tc>
        <w:tc>
          <w:tcPr>
            <w:tcW w:w="392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5000E373">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慢速细学/正常进度/快速突击</w:t>
            </w:r>
          </w:p>
        </w:tc>
      </w:tr>
      <w:tr w14:paraId="72EF1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3BD58A79">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内容偏好</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2E8E30E4">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学生偏好的学习资源形态</w:t>
            </w:r>
          </w:p>
        </w:tc>
        <w:tc>
          <w:tcPr>
            <w:tcW w:w="392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4159478C">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视频优先/文档优先/混合学习</w:t>
            </w:r>
          </w:p>
        </w:tc>
      </w:tr>
      <w:tr w14:paraId="4F4AD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44"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noWrap/>
            <w:vAlign w:val="center"/>
          </w:tcPr>
          <w:p w14:paraId="0860CF69">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目标导向</w:t>
            </w:r>
          </w:p>
        </w:tc>
        <w:tc>
          <w:tcPr>
            <w:tcW w:w="27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noWrap/>
            <w:vAlign w:val="center"/>
          </w:tcPr>
          <w:p w14:paraId="343415B4">
            <w:pPr>
              <w:keepNext/>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学生学习的核心驱动力和阶段目标</w:t>
            </w:r>
          </w:p>
        </w:tc>
        <w:tc>
          <w:tcPr>
            <w:tcW w:w="392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noWrap/>
            <w:vAlign w:val="center"/>
          </w:tcPr>
          <w:p w14:paraId="65AF5025">
            <w:pPr>
              <w:keepNext/>
              <w:snapToGrid w:val="0"/>
              <w:spacing w:line="240" w:lineRule="auto"/>
              <w:ind w:left="0" w:leftChars="0" w:right="0" w:rightChars="0" w:firstLine="0" w:firstLineChars="0"/>
              <w:jc w:val="left"/>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兴趣探索/课程考核/竞赛备赛/求职准备</w:t>
            </w:r>
          </w:p>
        </w:tc>
      </w:tr>
    </w:tbl>
    <w:p w14:paraId="0696AD3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输入：学生自然语言对话文本</w:t>
      </w:r>
    </w:p>
    <w:p w14:paraId="1D880EC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输出：学生画像JSON对象（包含6维特征值+置信度+更新时间戳）</w:t>
      </w:r>
    </w:p>
    <w:p w14:paraId="57307EA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验收标准：</w:t>
      </w:r>
    </w:p>
    <w:p w14:paraId="48F9C7DE">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画像维度≥6项，每项有明确取值和置信度</w:t>
      </w:r>
    </w:p>
    <w:p w14:paraId="4665DC35">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初始画像在≤10轮对话内完成</w:t>
      </w:r>
    </w:p>
    <w:p w14:paraId="37F170AD">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新学习行为发生后，画像在≤30秒内自动更新</w:t>
      </w:r>
    </w:p>
    <w:p w14:paraId="3177AF31">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学生可查看、确认画像内容，并手动修正不准确的维度</w:t>
      </w:r>
    </w:p>
    <w:p w14:paraId="1CB636A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（5）画像数据跨会话持久化存储，学生再次登录后无需重新构建</w:t>
      </w:r>
    </w:p>
    <w:p w14:paraId="0F31E332">
      <w:pPr>
        <w:ind w:firstLine="420" w:firstLineChars="0"/>
        <w:rPr>
          <w:rFonts w:hint="default"/>
          <w:lang w:val="en-US" w:eastAsia="zh-CN"/>
        </w:rPr>
      </w:pPr>
    </w:p>
    <w:p w14:paraId="3FB369CA">
      <w:pPr>
        <w:pStyle w:val="3"/>
        <w:numPr>
          <w:ilvl w:val="0"/>
          <w:numId w:val="0"/>
        </w:numPr>
        <w:bidi w:val="0"/>
        <w:rPr>
          <w:rFonts w:hint="default" w:ascii="宋体" w:hAnsi="宋体" w:eastAsia="宋体" w:cs="宋体"/>
          <w:sz w:val="30"/>
          <w:szCs w:val="30"/>
          <w:lang w:val="en-US" w:eastAsia="zh-CN"/>
        </w:rPr>
      </w:pPr>
      <w:bookmarkStart w:id="31" w:name="_Toc13206"/>
      <w:r>
        <w:rPr>
          <w:rFonts w:hint="eastAsia" w:ascii="宋体" w:hAnsi="宋体" w:eastAsia="宋体" w:cs="宋体"/>
          <w:sz w:val="30"/>
          <w:szCs w:val="30"/>
          <w:lang w:val="en-US" w:eastAsia="zh-CN"/>
        </w:rPr>
        <w:t>3.3、</w:t>
      </w:r>
      <w:r>
        <w:rPr>
          <w:rFonts w:hint="default" w:ascii="宋体" w:hAnsi="宋体" w:eastAsia="宋体" w:cs="宋体"/>
          <w:sz w:val="30"/>
          <w:szCs w:val="30"/>
          <w:lang w:val="en-US" w:eastAsia="zh-CN"/>
        </w:rPr>
        <w:t>多智能体协同资源生成</w:t>
      </w:r>
      <w:bookmarkEnd w:id="31"/>
    </w:p>
    <w:p w14:paraId="6E8C761E">
      <w:pPr>
        <w:rPr>
          <w:rFonts w:hint="eastAsia" w:ascii="宋体" w:hAnsi="宋体" w:eastAsia="宋体" w:cs="宋体"/>
          <w:sz w:val="24"/>
          <w:szCs w:val="24"/>
          <w:lang w:val="en-US" w:eastAsia="zh-CN"/>
        </w:rPr>
      </w:pPr>
      <w:r>
        <w:rPr>
          <w:rFonts w:hint="default" w:ascii="宋体" w:hAnsi="宋体" w:eastAsia="宋体" w:cs="宋体"/>
          <w:b/>
          <w:bCs/>
          <w:sz w:val="24"/>
          <w:szCs w:val="24"/>
          <w:lang w:val="en-US" w:eastAsia="zh-CN"/>
        </w:rPr>
        <w:t>功能描述：</w:t>
      </w:r>
      <w:r>
        <w:rPr>
          <w:rFonts w:hint="default" w:ascii="宋体" w:hAnsi="宋体" w:eastAsia="宋体" w:cs="宋体"/>
          <w:sz w:val="24"/>
          <w:szCs w:val="24"/>
          <w:lang w:val="en-US" w:eastAsia="zh-CN"/>
        </w:rPr>
        <w:t>系统应通过多角色Agent的协同工作，根据学生画像和具体需求，自动生成</w:t>
      </w:r>
      <w:r>
        <w:rPr>
          <w:rFonts w:hint="eastAsia" w:ascii="宋体" w:hAnsi="宋体" w:cs="宋体"/>
          <w:sz w:val="24"/>
          <w:szCs w:val="24"/>
          <w:lang w:val="en-US" w:eastAsia="zh-CN"/>
        </w:rPr>
        <w:t>个性化</w:t>
      </w:r>
      <w:r>
        <w:rPr>
          <w:rFonts w:hint="default" w:ascii="宋体" w:hAnsi="宋体" w:eastAsia="宋体" w:cs="宋体"/>
          <w:sz w:val="24"/>
          <w:szCs w:val="24"/>
          <w:lang w:val="en-US" w:eastAsia="zh-CN"/>
        </w:rPr>
        <w:t>的多模态学习资源。整个协同生成过程应对用户透明可感知，以进度追踪形式展示当前工作状态。资源类型</w:t>
      </w:r>
      <w:r>
        <w:rPr>
          <w:rFonts w:hint="eastAsia" w:ascii="宋体" w:hAnsi="宋体" w:eastAsia="宋体" w:cs="宋体"/>
          <w:sz w:val="24"/>
          <w:szCs w:val="24"/>
          <w:lang w:val="en-US" w:eastAsia="zh-CN"/>
        </w:rPr>
        <w:t>如下表：</w:t>
      </w:r>
    </w:p>
    <w:p w14:paraId="36C1F4B8">
      <w:pPr>
        <w:jc w:val="center"/>
        <w:rPr>
          <w:rFonts w:hint="default"/>
          <w:lang w:val="en-US" w:eastAsia="zh-CN"/>
        </w:rPr>
      </w:pPr>
      <w:r>
        <w:rPr>
          <w:rFonts w:hint="eastAsia" w:asciiTheme="minorEastAsia" w:hAnsiTheme="minorEastAsia" w:eastAsiaTheme="minorEastAsia" w:cstheme="minorEastAsia"/>
          <w:lang w:val="en-US" w:eastAsia="zh-CN"/>
        </w:rPr>
        <w:t>表3.3生成资源类型表</w:t>
      </w:r>
    </w:p>
    <w:p w14:paraId="4089E1C3">
      <w:pPr>
        <w:rPr>
          <w:rFonts w:hint="eastAsia" w:ascii="宋体" w:hAnsi="宋体" w:eastAsia="宋体" w:cs="宋体"/>
          <w:sz w:val="24"/>
          <w:szCs w:val="24"/>
          <w:lang w:val="en-US" w:eastAsia="zh-CN"/>
        </w:rPr>
      </w:pPr>
    </w:p>
    <w:tbl>
      <w:tblPr>
        <w:tblStyle w:val="12"/>
        <w:tblW w:w="74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67"/>
        <w:gridCol w:w="3907"/>
        <w:gridCol w:w="1656"/>
      </w:tblGrid>
      <w:tr w14:paraId="09C79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noWrap/>
            <w:vAlign w:val="center"/>
          </w:tcPr>
          <w:p w14:paraId="60C12F2E">
            <w:pPr>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资源类型</w:t>
            </w:r>
          </w:p>
        </w:tc>
        <w:tc>
          <w:tcPr>
            <w:tcW w:w="390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ign w:val="center"/>
          </w:tcPr>
          <w:p w14:paraId="46F94BE0">
            <w:pPr>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内容</w:t>
            </w:r>
          </w:p>
        </w:tc>
        <w:tc>
          <w:tcPr>
            <w:tcW w:w="165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noWrap/>
            <w:vAlign w:val="center"/>
          </w:tcPr>
          <w:p w14:paraId="1459244E">
            <w:pPr>
              <w:snapToGrid w:val="0"/>
              <w:spacing w:line="240" w:lineRule="auto"/>
              <w:ind w:left="0" w:leftChars="0" w:right="0" w:rightChars="0" w:firstLine="0" w:firstLineChars="0"/>
              <w:jc w:val="center"/>
              <w:rPr>
                <w:rFonts w:hint="default"/>
                <w:b/>
                <w:i w:val="0"/>
                <w:color w:val="FFFFFF"/>
                <w:lang w:val="en-US" w:eastAsia="zh-CN"/>
              </w:rPr>
            </w:pPr>
            <w:r>
              <w:rPr>
                <w:rFonts w:hint="eastAsia"/>
                <w:b/>
                <w:i w:val="0"/>
                <w:color w:val="FFFFFF"/>
                <w:lang w:val="en-US" w:eastAsia="zh-CN"/>
              </w:rPr>
              <w:t>输出形态</w:t>
            </w:r>
          </w:p>
        </w:tc>
      </w:tr>
      <w:tr w14:paraId="2BCBB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3C50F404">
            <w:pPr>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课程讲解文档</w:t>
            </w:r>
          </w:p>
        </w:tc>
        <w:tc>
          <w:tcPr>
            <w:tcW w:w="390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4F03BDEB">
            <w:pPr>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针对特定知识点的系统讲解，含概念定义、原理解析、实例说明</w:t>
            </w:r>
          </w:p>
        </w:tc>
        <w:tc>
          <w:tcPr>
            <w:tcW w:w="165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56B74079">
            <w:pPr>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图文混排文档，支持Markdown渲染</w:t>
            </w:r>
          </w:p>
        </w:tc>
      </w:tr>
      <w:tr w14:paraId="185AB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1ACAA693">
            <w:pPr>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知识点思维导图</w:t>
            </w:r>
          </w:p>
        </w:tc>
        <w:tc>
          <w:tcPr>
            <w:tcW w:w="39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5864D241">
            <w:pPr>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以知识点为节点的层级/网络结构图</w:t>
            </w:r>
          </w:p>
        </w:tc>
        <w:tc>
          <w:tcPr>
            <w:tcW w:w="16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2CAB92E8">
            <w:pPr>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可视化思维导图，支持缩放与展开</w:t>
            </w:r>
          </w:p>
        </w:tc>
      </w:tr>
      <w:tr w14:paraId="22B71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4AEEB08B">
            <w:pPr>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练习题目</w:t>
            </w:r>
          </w:p>
        </w:tc>
        <w:tc>
          <w:tcPr>
            <w:tcW w:w="39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517A1BE6">
            <w:pPr>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选择题、填空题、简答题、编程题，可按难度分层</w:t>
            </w:r>
          </w:p>
        </w:tc>
        <w:tc>
          <w:tcPr>
            <w:tcW w:w="16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6F23FE9C">
            <w:pPr>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交互式题目，支持作答与即时批改</w:t>
            </w:r>
          </w:p>
        </w:tc>
      </w:tr>
      <w:tr w14:paraId="402BD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15889BAD">
            <w:pPr>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教学视频/动画</w:t>
            </w:r>
          </w:p>
        </w:tc>
        <w:tc>
          <w:tcPr>
            <w:tcW w:w="39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161D22CB">
            <w:pPr>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知识点讲解短视频或动画演示</w:t>
            </w:r>
          </w:p>
        </w:tc>
        <w:tc>
          <w:tcPr>
            <w:tcW w:w="16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2FB5A8CF">
            <w:pPr>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流媒体视频，支持在线播放</w:t>
            </w:r>
          </w:p>
        </w:tc>
      </w:tr>
      <w:tr w14:paraId="65596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67"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noWrap/>
            <w:vAlign w:val="center"/>
          </w:tcPr>
          <w:p w14:paraId="64483091">
            <w:pPr>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代码实操案例</w:t>
            </w:r>
          </w:p>
        </w:tc>
        <w:tc>
          <w:tcPr>
            <w:tcW w:w="390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noWrap/>
            <w:vAlign w:val="center"/>
          </w:tcPr>
          <w:p w14:paraId="487950C9">
            <w:pPr>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可运行的代码示例+注释+运行结果说明</w:t>
            </w:r>
          </w:p>
        </w:tc>
        <w:tc>
          <w:tcPr>
            <w:tcW w:w="1656"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noWrap/>
            <w:vAlign w:val="center"/>
          </w:tcPr>
          <w:p w14:paraId="62C4C857">
            <w:pPr>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交互式代码文档，支持在线运行</w:t>
            </w:r>
          </w:p>
        </w:tc>
      </w:tr>
    </w:tbl>
    <w:p w14:paraId="2E67336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输入：学生请求（</w:t>
      </w:r>
      <w:r>
        <w:rPr>
          <w:rFonts w:hint="eastAsia" w:ascii="宋体" w:hAnsi="宋体" w:eastAsia="宋体" w:cs="宋体"/>
          <w:sz w:val="24"/>
          <w:szCs w:val="24"/>
          <w:lang w:val="en-US" w:eastAsia="zh-CN"/>
        </w:rPr>
        <w:t>如</w:t>
      </w:r>
      <w:r>
        <w:rPr>
          <w:rFonts w:hint="default" w:ascii="宋体" w:hAnsi="宋体" w:eastAsia="宋体" w:cs="宋体"/>
          <w:sz w:val="24"/>
          <w:szCs w:val="24"/>
          <w:lang w:val="en-US" w:eastAsia="zh-CN"/>
        </w:rPr>
        <w:t>专业/课程/知识点/资源类型需求）+学生画像</w:t>
      </w:r>
    </w:p>
    <w:p w14:paraId="583B0AF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输出：指定类型的多模态资源文件+资源元数据（</w:t>
      </w:r>
      <w:r>
        <w:rPr>
          <w:rFonts w:hint="eastAsia" w:ascii="宋体" w:hAnsi="宋体" w:eastAsia="宋体" w:cs="宋体"/>
          <w:sz w:val="24"/>
          <w:szCs w:val="24"/>
          <w:lang w:val="en-US" w:eastAsia="zh-CN"/>
        </w:rPr>
        <w:t>包含</w:t>
      </w:r>
      <w:r>
        <w:rPr>
          <w:rFonts w:hint="default" w:ascii="宋体" w:hAnsi="宋体" w:eastAsia="宋体" w:cs="宋体"/>
          <w:sz w:val="24"/>
          <w:szCs w:val="24"/>
          <w:lang w:val="en-US" w:eastAsia="zh-CN"/>
        </w:rPr>
        <w:t>类型、关联知识点、难度、生成时间）</w:t>
      </w:r>
    </w:p>
    <w:p w14:paraId="7E487B8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验收标准：</w:t>
      </w:r>
    </w:p>
    <w:p w14:paraId="6CC1FE37">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支持生成≥5种类型的学习资源</w:t>
      </w:r>
    </w:p>
    <w:p w14:paraId="68F09B4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单份文档/思维导图生成时间≤30秒，视频/动画≤3分钟</w:t>
      </w:r>
    </w:p>
    <w:p w14:paraId="10EBAF5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资源内容与所请求知识点高度相关</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人工抽检通过率≥90%</w:t>
      </w:r>
    </w:p>
    <w:p w14:paraId="4F5C51B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生成过程有进度提示或流式呈现</w:t>
      </w:r>
    </w:p>
    <w:p w14:paraId="407C8D9B">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所有生成内容须经过质量审核机制，无来源支撑的内容不被输出</w:t>
      </w:r>
    </w:p>
    <w:p w14:paraId="202CCFDD">
      <w:pPr>
        <w:pStyle w:val="3"/>
        <w:numPr>
          <w:ilvl w:val="0"/>
          <w:numId w:val="0"/>
        </w:numPr>
        <w:bidi w:val="0"/>
        <w:rPr>
          <w:rFonts w:hint="default" w:ascii="宋体" w:hAnsi="宋体" w:eastAsia="宋体" w:cs="宋体"/>
          <w:sz w:val="30"/>
          <w:szCs w:val="30"/>
          <w:lang w:val="en-US" w:eastAsia="zh-CN"/>
        </w:rPr>
      </w:pPr>
      <w:bookmarkStart w:id="32" w:name="_Toc7870"/>
      <w:r>
        <w:rPr>
          <w:rFonts w:hint="eastAsia" w:ascii="宋体" w:hAnsi="宋体" w:eastAsia="宋体" w:cs="宋体"/>
          <w:sz w:val="30"/>
          <w:szCs w:val="30"/>
          <w:lang w:val="en-US" w:eastAsia="zh-CN"/>
        </w:rPr>
        <w:t>3.4、</w:t>
      </w:r>
      <w:r>
        <w:rPr>
          <w:rFonts w:hint="default" w:ascii="宋体" w:hAnsi="宋体" w:eastAsia="宋体" w:cs="宋体"/>
          <w:sz w:val="30"/>
          <w:szCs w:val="30"/>
          <w:lang w:val="en-US" w:eastAsia="zh-CN"/>
        </w:rPr>
        <w:t>个性化学习路径规划与推送</w:t>
      </w:r>
      <w:bookmarkEnd w:id="32"/>
    </w:p>
    <w:p w14:paraId="0957CCB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功能描述：系统应能根据学生画像和课程知识图谱，为每位学生动态规划个性化的学习路径，明确学习步骤和顺序。路径应能根据学生画像的变化自动调整——已掌握的知识点自动跳过，薄弱环节重点强化。同时，系统应基于路径节点，将生成的多模态资源精准推送给学生，实现“当前该学什么，就收到什么”的主动引导式学习体验。</w:t>
      </w:r>
    </w:p>
    <w:p w14:paraId="17BDB9BA">
      <w:pPr>
        <w:pStyle w:val="25"/>
        <w:bidi w:val="0"/>
        <w:rPr>
          <w:rFonts w:hint="eastAsia" w:ascii="宋体" w:hAnsi="宋体" w:eastAsia="宋体" w:cs="宋体"/>
          <w:lang w:val="en-US" w:eastAsia="zh-CN"/>
        </w:rPr>
      </w:pPr>
      <w:r>
        <w:rPr>
          <w:rFonts w:hint="eastAsia" w:ascii="宋体" w:hAnsi="宋体" w:eastAsia="宋体" w:cs="宋体"/>
          <w:lang w:val="en-US" w:eastAsia="zh-CN"/>
        </w:rPr>
        <w:t>路径规划核心机制：</w:t>
      </w:r>
    </w:p>
    <w:p w14:paraId="3DE5002E">
      <w:pPr>
        <w:pStyle w:val="25"/>
        <w:bidi w:val="0"/>
        <w:rPr>
          <w:rFonts w:hint="eastAsia" w:ascii="宋体" w:hAnsi="宋体" w:eastAsia="宋体" w:cs="宋体"/>
          <w:lang w:val="en-US" w:eastAsia="zh-CN"/>
        </w:rPr>
      </w:pPr>
      <w:r>
        <w:rPr>
          <w:rFonts w:hint="eastAsia" w:ascii="宋体" w:hAnsi="宋体" w:eastAsia="宋体" w:cs="宋体"/>
          <w:lang w:val="en-US" w:eastAsia="zh-CN"/>
        </w:rPr>
        <w:t>1.知识点排列须符合课程知识图谱中定义的先修依赖关系（如前驱知识点必须在前）</w:t>
      </w:r>
    </w:p>
    <w:p w14:paraId="680BA9DD">
      <w:pPr>
        <w:pStyle w:val="25"/>
        <w:bidi w:val="0"/>
        <w:rPr>
          <w:rFonts w:hint="eastAsia" w:ascii="宋体" w:hAnsi="宋体" w:eastAsia="宋体" w:cs="宋体"/>
          <w:lang w:val="en-US" w:eastAsia="zh-CN"/>
        </w:rPr>
      </w:pPr>
      <w:r>
        <w:rPr>
          <w:rFonts w:hint="eastAsia" w:ascii="宋体" w:hAnsi="宋体" w:eastAsia="宋体" w:cs="宋体"/>
          <w:lang w:val="en-US" w:eastAsia="zh-CN"/>
        </w:rPr>
        <w:t>2.学生画像中已标记为“精通”的知识点，应自动跳过或标记为可选复习</w:t>
      </w:r>
    </w:p>
    <w:p w14:paraId="3EAD688F">
      <w:pPr>
        <w:pStyle w:val="25"/>
        <w:bidi w:val="0"/>
        <w:rPr>
          <w:rFonts w:hint="eastAsia" w:ascii="宋体" w:hAnsi="宋体" w:eastAsia="宋体" w:cs="宋体"/>
          <w:lang w:val="en-US" w:eastAsia="zh-CN"/>
        </w:rPr>
      </w:pPr>
      <w:r>
        <w:rPr>
          <w:rFonts w:hint="eastAsia" w:ascii="宋体" w:hAnsi="宋体" w:eastAsia="宋体" w:cs="宋体"/>
          <w:lang w:val="en-US" w:eastAsia="zh-CN"/>
        </w:rPr>
        <w:t>3.学生画像中标记为“薄弱”的知识点，应自动插入强化学习单元</w:t>
      </w:r>
    </w:p>
    <w:p w14:paraId="710CACBF">
      <w:pPr>
        <w:pStyle w:val="25"/>
        <w:bidi w:val="0"/>
        <w:rPr>
          <w:rFonts w:hint="eastAsia" w:ascii="宋体" w:hAnsi="宋体" w:eastAsia="宋体" w:cs="宋体"/>
          <w:lang w:val="en-US" w:eastAsia="zh-CN"/>
        </w:rPr>
      </w:pPr>
      <w:r>
        <w:rPr>
          <w:rFonts w:hint="eastAsia" w:ascii="宋体" w:hAnsi="宋体" w:eastAsia="宋体" w:cs="宋体"/>
          <w:lang w:val="en-US" w:eastAsia="zh-CN"/>
        </w:rPr>
        <w:t>4.当学生画像发生更新时，路径应在规定时间内自动重新规划</w:t>
      </w:r>
    </w:p>
    <w:p w14:paraId="302F0CF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输入：学生画像+学习目标+知识图谱</w:t>
      </w:r>
    </w:p>
    <w:p w14:paraId="42D019F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输出：个性化学习路径+推送通知</w:t>
      </w:r>
    </w:p>
    <w:p w14:paraId="28BBC04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验收标准：</w:t>
      </w:r>
    </w:p>
    <w:p w14:paraId="4AEE82D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路径中的知识点排列符合先修关系约束</w:t>
      </w:r>
    </w:p>
    <w:p w14:paraId="4F5D538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已掌握知识点被自动跳过或标记为可选复习</w:t>
      </w:r>
    </w:p>
    <w:p w14:paraId="53ED927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路径随画像变化动态调整</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更新延迟≤60秒</w:t>
      </w:r>
    </w:p>
    <w:p w14:paraId="4D7E0F9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资源推送与路径节点一一对应</w:t>
      </w:r>
    </w:p>
    <w:p w14:paraId="47A8749B">
      <w:pPr>
        <w:pStyle w:val="3"/>
        <w:numPr>
          <w:ilvl w:val="0"/>
          <w:numId w:val="0"/>
        </w:numPr>
        <w:bidi w:val="0"/>
        <w:rPr>
          <w:rFonts w:hint="default" w:ascii="宋体" w:hAnsi="宋体" w:eastAsia="宋体" w:cs="宋体"/>
          <w:sz w:val="30"/>
          <w:szCs w:val="30"/>
          <w:lang w:val="en-US" w:eastAsia="zh-CN"/>
        </w:rPr>
      </w:pPr>
      <w:bookmarkStart w:id="33" w:name="_Toc14960"/>
      <w:r>
        <w:rPr>
          <w:rFonts w:hint="eastAsia" w:ascii="宋体" w:hAnsi="宋体" w:eastAsia="宋体" w:cs="宋体"/>
          <w:sz w:val="30"/>
          <w:szCs w:val="30"/>
          <w:lang w:val="en-US" w:eastAsia="zh-CN"/>
        </w:rPr>
        <w:t>3.5、</w:t>
      </w:r>
      <w:r>
        <w:rPr>
          <w:rFonts w:hint="default" w:ascii="宋体" w:hAnsi="宋体" w:eastAsia="宋体" w:cs="宋体"/>
          <w:sz w:val="30"/>
          <w:szCs w:val="30"/>
          <w:lang w:val="en-US" w:eastAsia="zh-CN"/>
        </w:rPr>
        <w:t>智能辅导</w:t>
      </w:r>
      <w:bookmarkEnd w:id="33"/>
    </w:p>
    <w:p w14:paraId="3839A00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功能描述：当学生在学习过程中遇到问题时，系统提供即时、多模态的答疑解惑服务。通过辅导Agent的数据分析、大模型的知识支持，结合多模态生成技术，为学生提供详细的文字解答、图解说明、短视频讲解等多样化解答形式。</w:t>
      </w:r>
    </w:p>
    <w:p w14:paraId="77F8CC4C">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辅导形式</w:t>
      </w:r>
      <w:r>
        <w:rPr>
          <w:rFonts w:hint="eastAsia" w:ascii="宋体" w:hAnsi="宋体" w:eastAsia="宋体" w:cs="宋体"/>
          <w:sz w:val="24"/>
          <w:szCs w:val="24"/>
          <w:lang w:val="en-US" w:eastAsia="zh-CN"/>
        </w:rPr>
        <w:t>如下表：</w:t>
      </w:r>
    </w:p>
    <w:p w14:paraId="476A9B49">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表3.5辅导形式参考表</w:t>
      </w:r>
    </w:p>
    <w:p w14:paraId="1ED2093D">
      <w:pPr>
        <w:rPr>
          <w:rFonts w:hint="eastAsia" w:ascii="宋体" w:hAnsi="宋体" w:eastAsia="宋体" w:cs="宋体"/>
          <w:sz w:val="21"/>
          <w:szCs w:val="21"/>
          <w:lang w:val="en-US" w:eastAsia="zh-CN"/>
        </w:rPr>
      </w:pPr>
    </w:p>
    <w:tbl>
      <w:tblPr>
        <w:tblStyle w:val="1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95"/>
        <w:gridCol w:w="3843"/>
        <w:gridCol w:w="2881"/>
      </w:tblGrid>
      <w:tr w14:paraId="50A0C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noWrap/>
            <w:vAlign w:val="center"/>
          </w:tcPr>
          <w:p w14:paraId="65BC33DB">
            <w:pPr>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解答形式</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ign w:val="center"/>
          </w:tcPr>
          <w:p w14:paraId="2A3270B3">
            <w:pPr>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适用场景</w:t>
            </w:r>
          </w:p>
        </w:tc>
        <w:tc>
          <w:tcPr>
            <w:tcW w:w="288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noWrap/>
            <w:vAlign w:val="center"/>
          </w:tcPr>
          <w:p w14:paraId="40EB914B">
            <w:pPr>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生成方式</w:t>
            </w:r>
          </w:p>
        </w:tc>
      </w:tr>
      <w:tr w14:paraId="21CAB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547F7476">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文字解答</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18149516">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概念解释、原理解析、公式推导</w:t>
            </w:r>
          </w:p>
        </w:tc>
        <w:tc>
          <w:tcPr>
            <w:tcW w:w="288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3C4E47F2">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大模型+RAG检索增强</w:t>
            </w:r>
          </w:p>
        </w:tc>
      </w:tr>
      <w:tr w14:paraId="21CA3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476234AD">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图解说明</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27F4064F">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算法流程展示、模型结构可视化</w:t>
            </w:r>
          </w:p>
        </w:tc>
        <w:tc>
          <w:tcPr>
            <w:tcW w:w="28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653D17D">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大模型生成Mermaid图</w:t>
            </w:r>
          </w:p>
        </w:tc>
      </w:tr>
      <w:tr w14:paraId="642C5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3D69B66F">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短视频讲解</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0C251E8C">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复杂推导过程、代码调试演示</w:t>
            </w:r>
          </w:p>
        </w:tc>
        <w:tc>
          <w:tcPr>
            <w:tcW w:w="28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5E52FB99">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多模态生成模型</w:t>
            </w:r>
          </w:p>
        </w:tc>
      </w:tr>
      <w:tr w14:paraId="2835C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79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noWrap/>
            <w:vAlign w:val="center"/>
          </w:tcPr>
          <w:p w14:paraId="11C05469">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代码调试辅助</w:t>
            </w:r>
          </w:p>
        </w:tc>
        <w:tc>
          <w:tcPr>
            <w:tcW w:w="384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noWrap/>
            <w:vAlign w:val="center"/>
          </w:tcPr>
          <w:p w14:paraId="5DCC462D">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编程错误排查、优化建议</w:t>
            </w:r>
          </w:p>
        </w:tc>
        <w:tc>
          <w:tcPr>
            <w:tcW w:w="288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noWrap/>
            <w:vAlign w:val="center"/>
          </w:tcPr>
          <w:p w14:paraId="520AEBA2">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代码Agent+大模型</w:t>
            </w:r>
          </w:p>
        </w:tc>
      </w:tr>
    </w:tbl>
    <w:p w14:paraId="38FF9E23">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输入：学生问题+学生画像+当前学习上下文</w:t>
      </w:r>
    </w:p>
    <w:p w14:paraId="2343EAD4">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输出：多模态解答内容</w:t>
      </w:r>
    </w:p>
    <w:p w14:paraId="1768221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验收标准：</w:t>
      </w:r>
    </w:p>
    <w:p w14:paraId="4DCF6FE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（1）文字解答</w:t>
      </w:r>
      <w:r>
        <w:rPr>
          <w:rFonts w:hint="default" w:ascii="宋体" w:hAnsi="宋体" w:eastAsia="宋体" w:cs="宋体"/>
          <w:sz w:val="24"/>
          <w:szCs w:val="24"/>
          <w:lang w:val="en-US" w:eastAsia="zh-CN"/>
        </w:rPr>
        <w:t>响应时间≤5秒</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视频解答≤60秒</w:t>
      </w:r>
    </w:p>
    <w:p w14:paraId="4C497E3C">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解答包含明确的来源标注和置信度提示</w:t>
      </w:r>
    </w:p>
    <w:p w14:paraId="0F0AA92C">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支持学生对解答进行</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有帮助/无帮助</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反馈</w:t>
      </w:r>
    </w:p>
    <w:p w14:paraId="3F45119D">
      <w:pPr>
        <w:pStyle w:val="3"/>
        <w:numPr>
          <w:ilvl w:val="0"/>
          <w:numId w:val="0"/>
        </w:numPr>
        <w:bidi w:val="0"/>
        <w:rPr>
          <w:rFonts w:hint="eastAsia" w:ascii="宋体" w:hAnsi="宋体" w:eastAsia="宋体" w:cs="宋体"/>
          <w:sz w:val="30"/>
          <w:szCs w:val="30"/>
          <w:lang w:val="en-US" w:eastAsia="zh-CN"/>
        </w:rPr>
      </w:pPr>
      <w:bookmarkStart w:id="34" w:name="_Toc10633"/>
      <w:r>
        <w:rPr>
          <w:rFonts w:hint="eastAsia" w:ascii="宋体" w:hAnsi="宋体" w:eastAsia="宋体" w:cs="宋体"/>
          <w:sz w:val="30"/>
          <w:szCs w:val="30"/>
          <w:lang w:val="en-US" w:eastAsia="zh-CN"/>
        </w:rPr>
        <w:t>3.6、学习效果评估</w:t>
      </w:r>
      <w:bookmarkEnd w:id="34"/>
    </w:p>
    <w:p w14:paraId="07F12E5F">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功能描述：通过实时跟踪学生学习行为、练习测试情况、资源使用反馈等数据，依托大模型的数据分析能力实现对学生学习效果的多维度、精准评估，并根据评估结果及时动态调整学习资源推送策略和学习计划。</w:t>
      </w:r>
    </w:p>
    <w:p w14:paraId="395DD0B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评估维度如下表：</w:t>
      </w:r>
    </w:p>
    <w:p w14:paraId="7D90AF9E">
      <w:pPr>
        <w:jc w:val="center"/>
        <w:rPr>
          <w:rFonts w:hint="default"/>
          <w:lang w:val="en-US" w:eastAsia="zh-CN"/>
        </w:rPr>
      </w:pPr>
      <w:r>
        <w:rPr>
          <w:rFonts w:hint="eastAsia" w:asciiTheme="minorEastAsia" w:hAnsiTheme="minorEastAsia" w:eastAsiaTheme="minorEastAsia" w:cstheme="minorEastAsia"/>
          <w:lang w:val="en-US" w:eastAsia="zh-CN"/>
        </w:rPr>
        <w:t>表3.6评估维度参考表</w:t>
      </w:r>
    </w:p>
    <w:tbl>
      <w:tblPr>
        <w:tblStyle w:val="1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65"/>
        <w:gridCol w:w="4480"/>
        <w:gridCol w:w="2074"/>
      </w:tblGrid>
      <w:tr w14:paraId="6B78D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noWrap/>
            <w:vAlign w:val="center"/>
          </w:tcPr>
          <w:p w14:paraId="1555C3E5">
            <w:pPr>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评估维度</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ign w:val="center"/>
          </w:tcPr>
          <w:p w14:paraId="030301C3">
            <w:pPr>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数据来源</w:t>
            </w:r>
          </w:p>
        </w:tc>
        <w:tc>
          <w:tcPr>
            <w:tcW w:w="207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noWrap/>
            <w:vAlign w:val="center"/>
          </w:tcPr>
          <w:p w14:paraId="4AFCE48F">
            <w:pPr>
              <w:snapToGrid w:val="0"/>
              <w:spacing w:line="240" w:lineRule="auto"/>
              <w:ind w:left="0" w:leftChars="0" w:right="0" w:rightChars="0" w:firstLine="0" w:firstLineChars="0"/>
              <w:jc w:val="center"/>
              <w:rPr>
                <w:rFonts w:hint="eastAsia" w:ascii="宋体" w:hAnsi="宋体" w:eastAsia="宋体" w:cs="宋体"/>
                <w:b/>
                <w:i w:val="0"/>
                <w:color w:val="FFFFFF"/>
                <w:sz w:val="21"/>
                <w:szCs w:val="21"/>
                <w:lang w:val="en-US" w:eastAsia="zh-CN"/>
              </w:rPr>
            </w:pPr>
            <w:r>
              <w:rPr>
                <w:rFonts w:hint="eastAsia" w:ascii="宋体" w:hAnsi="宋体" w:eastAsia="宋体" w:cs="宋体"/>
                <w:b/>
                <w:i w:val="0"/>
                <w:color w:val="FFFFFF"/>
                <w:sz w:val="21"/>
                <w:szCs w:val="21"/>
                <w:lang w:val="en-US" w:eastAsia="zh-CN"/>
              </w:rPr>
              <w:t>可视化方式</w:t>
            </w:r>
          </w:p>
        </w:tc>
      </w:tr>
      <w:tr w14:paraId="00F29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453013C8">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知识掌握度</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274904AC">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各知识点习题正确率、答题时间</w:t>
            </w:r>
          </w:p>
        </w:tc>
        <w:tc>
          <w:tcPr>
            <w:tcW w:w="207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19A8A76A">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雷达图</w:t>
            </w:r>
          </w:p>
        </w:tc>
      </w:tr>
      <w:tr w14:paraId="757CB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6EA4049F">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学习进度</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78B36758">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已完成知识点/总知识点</w:t>
            </w:r>
          </w:p>
        </w:tc>
        <w:tc>
          <w:tcPr>
            <w:tcW w:w="20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142CA47">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进度条</w:t>
            </w:r>
          </w:p>
        </w:tc>
      </w:tr>
      <w:tr w14:paraId="6FDA0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57BB16CD">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学习投入度</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6CE86062">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登录频次、学习时长、资源浏览数</w:t>
            </w:r>
          </w:p>
        </w:tc>
        <w:tc>
          <w:tcPr>
            <w:tcW w:w="20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41599D49">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趋势折线图</w:t>
            </w:r>
          </w:p>
        </w:tc>
      </w:tr>
      <w:tr w14:paraId="0FDFA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247DD3D5">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薄弱环节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3BA04437">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高频错误知识点聚类</w:t>
            </w:r>
          </w:p>
        </w:tc>
        <w:tc>
          <w:tcPr>
            <w:tcW w:w="20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76F84E2">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标签云</w:t>
            </w:r>
          </w:p>
        </w:tc>
      </w:tr>
      <w:tr w14:paraId="753FB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96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noWrap/>
            <w:vAlign w:val="center"/>
          </w:tcPr>
          <w:p w14:paraId="3F4045D2">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能力成长趋势</w:t>
            </w:r>
          </w:p>
        </w:tc>
        <w:tc>
          <w:tcPr>
            <w:tcW w:w="448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noWrap/>
            <w:vAlign w:val="center"/>
          </w:tcPr>
          <w:p w14:paraId="0B3CDFC2">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周/月维度掌握度变化</w:t>
            </w:r>
          </w:p>
        </w:tc>
        <w:tc>
          <w:tcPr>
            <w:tcW w:w="207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noWrap/>
            <w:vAlign w:val="center"/>
          </w:tcPr>
          <w:p w14:paraId="33AA5FE5">
            <w:pPr>
              <w:snapToGrid w:val="0"/>
              <w:spacing w:line="240" w:lineRule="auto"/>
              <w:ind w:left="0" w:leftChars="0" w:right="0" w:rightChars="0" w:firstLine="0" w:firstLineChars="0"/>
              <w:jc w:val="cente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时序柱状图</w:t>
            </w:r>
          </w:p>
        </w:tc>
      </w:tr>
    </w:tbl>
    <w:p w14:paraId="6B838D33">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输入：学生学习行为日志+习题作答记录+资源使用反馈</w:t>
      </w:r>
    </w:p>
    <w:p w14:paraId="1BDE760C">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输出：多维度评估报告+学习计划调整建议</w:t>
      </w:r>
    </w:p>
    <w:p w14:paraId="71529A5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验收标准：</w:t>
      </w:r>
    </w:p>
    <w:p w14:paraId="68F29FA9">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评估维度≥4项</w:t>
      </w:r>
    </w:p>
    <w:p w14:paraId="2B20BF2A">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评估仪表盘实时更新</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延迟≤60秒</w:t>
      </w:r>
    </w:p>
    <w:p w14:paraId="12554B85">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评估结果可驱动学习路径自动调整</w:t>
      </w:r>
    </w:p>
    <w:p w14:paraId="7400A56C">
      <w:pPr>
        <w:ind w:left="840" w:leftChars="0" w:firstLine="420" w:firstLineChars="0"/>
        <w:rPr>
          <w:rFonts w:hint="default" w:ascii="宋体" w:hAnsi="宋体" w:eastAsia="宋体" w:cs="宋体"/>
          <w:sz w:val="24"/>
          <w:szCs w:val="24"/>
          <w:lang w:val="en-US" w:eastAsia="zh-CN"/>
        </w:rPr>
      </w:pPr>
    </w:p>
    <w:p w14:paraId="11192E96">
      <w:pPr>
        <w:pStyle w:val="2"/>
        <w:bidi w:val="0"/>
        <w:rPr>
          <w:rFonts w:hint="eastAsia" w:ascii="宋体" w:hAnsi="宋体" w:eastAsia="宋体" w:cs="宋体"/>
          <w:sz w:val="32"/>
          <w:szCs w:val="32"/>
          <w:lang w:val="en-US" w:eastAsia="zh-CN"/>
        </w:rPr>
      </w:pPr>
      <w:bookmarkStart w:id="35" w:name="_Toc18591"/>
      <w:r>
        <w:rPr>
          <w:rFonts w:hint="eastAsia" w:ascii="宋体" w:hAnsi="宋体" w:eastAsia="宋体" w:cs="宋体"/>
          <w:sz w:val="32"/>
          <w:szCs w:val="32"/>
          <w:lang w:val="en-US" w:eastAsia="zh-CN"/>
        </w:rPr>
        <w:t>四、非功能性需求</w:t>
      </w:r>
      <w:bookmarkEnd w:id="35"/>
    </w:p>
    <w:p w14:paraId="6B559AB4">
      <w:pPr>
        <w:pStyle w:val="3"/>
        <w:numPr>
          <w:ilvl w:val="0"/>
          <w:numId w:val="0"/>
        </w:numPr>
        <w:bidi w:val="0"/>
        <w:rPr>
          <w:rFonts w:hint="eastAsia" w:ascii="宋体" w:hAnsi="宋体" w:eastAsia="宋体" w:cs="宋体"/>
          <w:sz w:val="30"/>
          <w:szCs w:val="30"/>
          <w:lang w:val="en-US" w:eastAsia="zh-CN"/>
        </w:rPr>
      </w:pPr>
      <w:bookmarkStart w:id="36" w:name="_Toc19820"/>
      <w:r>
        <w:rPr>
          <w:rFonts w:hint="eastAsia" w:ascii="宋体" w:hAnsi="宋体" w:eastAsia="宋体" w:cs="宋体"/>
          <w:sz w:val="30"/>
          <w:szCs w:val="30"/>
          <w:lang w:val="en-US" w:eastAsia="zh-CN"/>
        </w:rPr>
        <w:t>4.1、可用性与交互需求</w:t>
      </w:r>
      <w:bookmarkEnd w:id="36"/>
    </w:p>
    <w:p w14:paraId="0DC27E54">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（1）界面美观大方、简洁明了，符合现代AI产品交互规范</w:t>
      </w:r>
    </w:p>
    <w:p w14:paraId="0DF598E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（2）支持Markdown渲染、数学公式、代码高亮</w:t>
      </w:r>
    </w:p>
    <w:p w14:paraId="40B4F4EA">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（3）多模态内容以卡片形式展示，支持流式输出</w:t>
      </w:r>
    </w:p>
    <w:p w14:paraId="6CA8EC0A">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（4）所有资源生成过程提供生成进度追或流式呈现机制，避免长时间白屏等待</w:t>
      </w:r>
    </w:p>
    <w:p w14:paraId="3F15A0D9">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（5）支持浅色/深色主题切换</w:t>
      </w:r>
    </w:p>
    <w:p w14:paraId="2D1B5742">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（6）关键操作有明确的加载状态、成功/失败反馈</w:t>
      </w:r>
    </w:p>
    <w:p w14:paraId="1B83AE4A">
      <w:pPr>
        <w:pStyle w:val="3"/>
        <w:numPr>
          <w:ilvl w:val="0"/>
          <w:numId w:val="0"/>
        </w:numPr>
        <w:bidi w:val="0"/>
        <w:rPr>
          <w:rFonts w:hint="default" w:ascii="宋体" w:hAnsi="宋体" w:eastAsia="宋体" w:cs="宋体"/>
          <w:sz w:val="30"/>
          <w:szCs w:val="30"/>
          <w:lang w:val="en-US" w:eastAsia="zh-CN"/>
        </w:rPr>
      </w:pPr>
      <w:bookmarkStart w:id="37" w:name="_Toc25413"/>
      <w:r>
        <w:rPr>
          <w:rFonts w:hint="eastAsia" w:ascii="宋体" w:hAnsi="宋体" w:eastAsia="宋体" w:cs="宋体"/>
          <w:sz w:val="30"/>
          <w:szCs w:val="30"/>
          <w:lang w:val="en-US" w:eastAsia="zh-CN"/>
        </w:rPr>
        <w:t>4.2、兼容性与可维护性</w:t>
      </w:r>
      <w:bookmarkEnd w:id="37"/>
    </w:p>
    <w:p w14:paraId="18E3BD5D">
      <w:pPr>
        <w:bidi w:val="0"/>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前端兼容Chrome 90+、Edge 90+、Firefox 88+、Safari 14+</w:t>
      </w:r>
    </w:p>
    <w:p w14:paraId="63BD3D34">
      <w:pPr>
        <w:bidi w:val="0"/>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后端服务支持容器化部署</w:t>
      </w:r>
    </w:p>
    <w:p w14:paraId="0547C883">
      <w:pPr>
        <w:bidi w:val="0"/>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知识库和配置支持热更新，无需重启服务</w:t>
      </w:r>
    </w:p>
    <w:p w14:paraId="7D75CB4A">
      <w:pPr>
        <w:bidi w:val="0"/>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开发过程中使用开源项目需在文档显著位置标注名称、来源及协议</w:t>
      </w:r>
    </w:p>
    <w:p w14:paraId="71F1DE2D">
      <w:pPr>
        <w:pStyle w:val="2"/>
        <w:bidi w:val="0"/>
        <w:rPr>
          <w:rFonts w:hint="eastAsia"/>
          <w:lang w:val="en-US" w:eastAsia="zh-CN"/>
        </w:rPr>
      </w:pPr>
    </w:p>
    <w:p w14:paraId="47850336">
      <w:pPr>
        <w:pStyle w:val="2"/>
        <w:bidi w:val="0"/>
        <w:rPr>
          <w:rFonts w:hint="eastAsia" w:ascii="宋体" w:hAnsi="宋体" w:eastAsia="宋体" w:cs="宋体"/>
          <w:sz w:val="32"/>
          <w:szCs w:val="32"/>
          <w:lang w:val="en-US" w:eastAsia="zh-CN"/>
        </w:rPr>
      </w:pPr>
      <w:bookmarkStart w:id="38" w:name="_Toc5547"/>
      <w:r>
        <w:rPr>
          <w:rFonts w:hint="eastAsia" w:ascii="宋体" w:hAnsi="宋体" w:eastAsia="宋体" w:cs="宋体"/>
          <w:sz w:val="32"/>
          <w:szCs w:val="32"/>
          <w:lang w:val="en-US" w:eastAsia="zh-CN"/>
        </w:rPr>
        <w:t>五、数据需求</w:t>
      </w:r>
      <w:bookmarkEnd w:id="38"/>
    </w:p>
    <w:p w14:paraId="26F048A1">
      <w:pPr>
        <w:pStyle w:val="3"/>
        <w:numPr>
          <w:ilvl w:val="0"/>
          <w:numId w:val="0"/>
        </w:numPr>
        <w:bidi w:val="0"/>
        <w:rPr>
          <w:rFonts w:hint="default" w:ascii="宋体" w:hAnsi="宋体" w:eastAsia="宋体" w:cs="宋体"/>
          <w:sz w:val="30"/>
          <w:szCs w:val="30"/>
          <w:lang w:val="en-US" w:eastAsia="zh-CN"/>
        </w:rPr>
      </w:pPr>
      <w:bookmarkStart w:id="39" w:name="_Toc16541"/>
      <w:r>
        <w:rPr>
          <w:rFonts w:hint="eastAsia" w:ascii="宋体" w:hAnsi="宋体" w:eastAsia="宋体" w:cs="宋体"/>
          <w:sz w:val="30"/>
          <w:szCs w:val="30"/>
          <w:lang w:val="en-US" w:eastAsia="zh-CN"/>
        </w:rPr>
        <w:t>5.1、</w:t>
      </w:r>
      <w:r>
        <w:rPr>
          <w:rFonts w:hint="default" w:ascii="宋体" w:hAnsi="宋体" w:eastAsia="宋体" w:cs="宋体"/>
          <w:sz w:val="30"/>
          <w:szCs w:val="30"/>
          <w:lang w:val="en-US" w:eastAsia="zh-CN"/>
        </w:rPr>
        <w:t>课程知识库</w:t>
      </w:r>
      <w:bookmarkEnd w:id="39"/>
    </w:p>
    <w:p w14:paraId="3DA530AB">
      <w:pPr>
        <w:widowControl w:val="0"/>
        <w:numPr>
          <w:ilvl w:val="0"/>
          <w:numId w:val="0"/>
        </w:numPr>
        <w:bidi w:val="0"/>
        <w:spacing w:line="400" w:lineRule="exact"/>
        <w:jc w:val="left"/>
        <w:rPr>
          <w:rFonts w:hint="default"/>
          <w:lang w:val="en-US" w:eastAsia="zh-CN"/>
        </w:rPr>
      </w:pPr>
      <w:r>
        <w:rPr>
          <w:rFonts w:hint="default"/>
          <w:lang w:val="en-US" w:eastAsia="zh-CN"/>
        </w:rPr>
        <w:t>本系统选定《机器学习》作为</w:t>
      </w:r>
      <w:r>
        <w:rPr>
          <w:rFonts w:hint="eastAsia"/>
          <w:lang w:val="en-US" w:eastAsia="zh-CN"/>
        </w:rPr>
        <w:t>开发实验</w:t>
      </w:r>
      <w:r>
        <w:rPr>
          <w:rFonts w:hint="default"/>
          <w:lang w:val="en-US" w:eastAsia="zh-CN"/>
        </w:rPr>
        <w:t>课程。</w:t>
      </w:r>
    </w:p>
    <w:p w14:paraId="2EB0A5DE">
      <w:pPr>
        <w:widowControl w:val="0"/>
        <w:numPr>
          <w:ilvl w:val="0"/>
          <w:numId w:val="0"/>
        </w:numPr>
        <w:bidi w:val="0"/>
        <w:spacing w:line="400" w:lineRule="exact"/>
        <w:jc w:val="left"/>
        <w:rPr>
          <w:rFonts w:hint="default"/>
          <w:lang w:val="en-US" w:eastAsia="zh-CN"/>
        </w:rPr>
      </w:pPr>
      <w:r>
        <w:rPr>
          <w:rFonts w:hint="default"/>
          <w:lang w:val="en-US" w:eastAsia="zh-CN"/>
        </w:rPr>
        <w:t>课程知识库构成</w:t>
      </w:r>
      <w:r>
        <w:rPr>
          <w:rFonts w:hint="eastAsia"/>
          <w:lang w:val="en-US" w:eastAsia="zh-CN"/>
        </w:rPr>
        <w:t>如下表</w:t>
      </w:r>
      <w:r>
        <w:rPr>
          <w:rFonts w:hint="default"/>
          <w:lang w:val="en-US" w:eastAsia="zh-CN"/>
        </w:rPr>
        <w:t>：</w:t>
      </w:r>
    </w:p>
    <w:p w14:paraId="764837EA">
      <w:pPr>
        <w:widowControl w:val="0"/>
        <w:numPr>
          <w:ilvl w:val="0"/>
          <w:numId w:val="0"/>
        </w:numPr>
        <w:bidi w:val="0"/>
        <w:spacing w:line="400" w:lineRule="exact"/>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表5.1课程知识库构成表</w:t>
      </w:r>
    </w:p>
    <w:p w14:paraId="16AD4E07">
      <w:pPr>
        <w:widowControl w:val="0"/>
        <w:numPr>
          <w:ilvl w:val="0"/>
          <w:numId w:val="0"/>
        </w:numPr>
        <w:bidi w:val="0"/>
        <w:spacing w:line="400" w:lineRule="exact"/>
        <w:jc w:val="left"/>
        <w:rPr>
          <w:rFonts w:hint="default"/>
          <w:lang w:val="en-US" w:eastAsia="zh-CN"/>
        </w:rPr>
      </w:pPr>
    </w:p>
    <w:tbl>
      <w:tblPr>
        <w:tblStyle w:val="1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77"/>
        <w:gridCol w:w="4359"/>
        <w:gridCol w:w="1883"/>
      </w:tblGrid>
      <w:tr w14:paraId="0F452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noWrap/>
            <w:vAlign w:val="center"/>
          </w:tcPr>
          <w:p w14:paraId="315F1A5F">
            <w:pPr>
              <w:widowControl w:val="0"/>
              <w:numPr>
                <w:ilvl w:val="0"/>
                <w:numId w:val="0"/>
              </w:numPr>
              <w:bidi w:val="0"/>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内容类别</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ign w:val="center"/>
          </w:tcPr>
          <w:p w14:paraId="068CC897">
            <w:pPr>
              <w:widowControl w:val="0"/>
              <w:numPr>
                <w:ilvl w:val="0"/>
                <w:numId w:val="0"/>
              </w:numPr>
              <w:bidi w:val="0"/>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具体内容</w:t>
            </w:r>
          </w:p>
        </w:tc>
        <w:tc>
          <w:tcPr>
            <w:tcW w:w="188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noWrap/>
            <w:vAlign w:val="center"/>
          </w:tcPr>
          <w:p w14:paraId="1C50FB0C">
            <w:pPr>
              <w:widowControl w:val="0"/>
              <w:numPr>
                <w:ilvl w:val="0"/>
                <w:numId w:val="0"/>
              </w:numPr>
              <w:bidi w:val="0"/>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数量要求</w:t>
            </w:r>
          </w:p>
        </w:tc>
      </w:tr>
      <w:tr w14:paraId="0DAE7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19C1AC39">
            <w:pPr>
              <w:widowControl w:val="0"/>
              <w:numPr>
                <w:ilvl w:val="0"/>
                <w:numId w:val="0"/>
              </w:num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课程大纲</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30C4FE9D">
            <w:pPr>
              <w:widowControl w:val="0"/>
              <w:numPr>
                <w:ilvl w:val="0"/>
                <w:numId w:val="0"/>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章节结构、知识点体系</w:t>
            </w:r>
          </w:p>
        </w:tc>
        <w:tc>
          <w:tcPr>
            <w:tcW w:w="188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DDBC2B9">
            <w:pPr>
              <w:widowControl w:val="0"/>
              <w:numPr>
                <w:ilvl w:val="0"/>
                <w:numId w:val="0"/>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1份完整大纲</w:t>
            </w:r>
          </w:p>
        </w:tc>
      </w:tr>
      <w:tr w14:paraId="59456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106C9B65">
            <w:pPr>
              <w:widowControl w:val="0"/>
              <w:numPr>
                <w:ilvl w:val="0"/>
                <w:numId w:val="0"/>
              </w:num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知识点条目</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3420F5F9">
            <w:pPr>
              <w:widowControl w:val="0"/>
              <w:numPr>
                <w:ilvl w:val="0"/>
                <w:numId w:val="0"/>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每个知识点的定义、原理、公式、示例</w:t>
            </w:r>
          </w:p>
        </w:tc>
        <w:tc>
          <w:tcPr>
            <w:tcW w:w="188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7C5D50B7">
            <w:pPr>
              <w:widowControl w:val="0"/>
              <w:numPr>
                <w:ilvl w:val="0"/>
                <w:numId w:val="0"/>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≥80个知识点</w:t>
            </w:r>
          </w:p>
        </w:tc>
      </w:tr>
      <w:tr w14:paraId="5BF62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419CDB09">
            <w:pPr>
              <w:widowControl w:val="0"/>
              <w:numPr>
                <w:ilvl w:val="0"/>
                <w:numId w:val="0"/>
              </w:num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教学讲义/文档</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77E9B9DC">
            <w:pPr>
              <w:widowControl w:val="0"/>
              <w:numPr>
                <w:ilvl w:val="0"/>
                <w:numId w:val="0"/>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各章节的系统性讲解文档</w:t>
            </w:r>
          </w:p>
        </w:tc>
        <w:tc>
          <w:tcPr>
            <w:tcW w:w="188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3428527D">
            <w:pPr>
              <w:widowControl w:val="0"/>
              <w:numPr>
                <w:ilvl w:val="0"/>
                <w:numId w:val="0"/>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≥10份</w:t>
            </w:r>
          </w:p>
        </w:tc>
      </w:tr>
      <w:tr w14:paraId="4886B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2A43509F">
            <w:pPr>
              <w:widowControl w:val="0"/>
              <w:numPr>
                <w:ilvl w:val="0"/>
                <w:numId w:val="0"/>
              </w:num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习题库</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15C9338A">
            <w:pPr>
              <w:widowControl w:val="0"/>
              <w:numPr>
                <w:ilvl w:val="0"/>
                <w:numId w:val="0"/>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各题型练习题及参考答案</w:t>
            </w:r>
          </w:p>
        </w:tc>
        <w:tc>
          <w:tcPr>
            <w:tcW w:w="188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438CF80E">
            <w:pPr>
              <w:widowControl w:val="0"/>
              <w:numPr>
                <w:ilvl w:val="0"/>
                <w:numId w:val="0"/>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≥200题</w:t>
            </w:r>
          </w:p>
        </w:tc>
      </w:tr>
      <w:tr w14:paraId="5FB53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651BADC5">
            <w:pPr>
              <w:widowControl w:val="0"/>
              <w:numPr>
                <w:ilvl w:val="0"/>
                <w:numId w:val="0"/>
              </w:num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代码示例</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168A06F4">
            <w:pPr>
              <w:widowControl w:val="0"/>
              <w:numPr>
                <w:ilvl w:val="0"/>
                <w:numId w:val="0"/>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经典算法的Python实现</w:t>
            </w:r>
          </w:p>
        </w:tc>
        <w:tc>
          <w:tcPr>
            <w:tcW w:w="188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7D9565A5">
            <w:pPr>
              <w:widowControl w:val="0"/>
              <w:numPr>
                <w:ilvl w:val="0"/>
                <w:numId w:val="0"/>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≥20个代码案例</w:t>
            </w:r>
          </w:p>
        </w:tc>
      </w:tr>
      <w:tr w14:paraId="12197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77"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noWrap/>
            <w:vAlign w:val="center"/>
          </w:tcPr>
          <w:p w14:paraId="29381245">
            <w:pPr>
              <w:widowControl w:val="0"/>
              <w:numPr>
                <w:ilvl w:val="0"/>
                <w:numId w:val="0"/>
              </w:num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参考文献/拓展阅读</w:t>
            </w:r>
          </w:p>
        </w:tc>
        <w:tc>
          <w:tcPr>
            <w:tcW w:w="435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noWrap/>
            <w:vAlign w:val="center"/>
          </w:tcPr>
          <w:p w14:paraId="0589193A">
            <w:pPr>
              <w:widowControl w:val="0"/>
              <w:numPr>
                <w:ilvl w:val="0"/>
                <w:numId w:val="0"/>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论文、博客、官方文档链接</w:t>
            </w:r>
          </w:p>
        </w:tc>
        <w:tc>
          <w:tcPr>
            <w:tcW w:w="188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noWrap/>
            <w:vAlign w:val="center"/>
          </w:tcPr>
          <w:p w14:paraId="22FBDA18">
            <w:pPr>
              <w:widowControl w:val="0"/>
              <w:numPr>
                <w:ilvl w:val="0"/>
                <w:numId w:val="0"/>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≥30篇</w:t>
            </w:r>
          </w:p>
        </w:tc>
      </w:tr>
    </w:tbl>
    <w:p w14:paraId="59AA0D25">
      <w:pPr>
        <w:pStyle w:val="3"/>
        <w:numPr>
          <w:ilvl w:val="0"/>
          <w:numId w:val="0"/>
        </w:numPr>
        <w:bidi w:val="0"/>
        <w:rPr>
          <w:rFonts w:hint="default" w:ascii="宋体" w:hAnsi="宋体" w:eastAsia="宋体" w:cs="宋体"/>
          <w:sz w:val="30"/>
          <w:szCs w:val="30"/>
          <w:lang w:val="en-US" w:eastAsia="zh-CN"/>
        </w:rPr>
      </w:pPr>
      <w:bookmarkStart w:id="40" w:name="_Toc24458"/>
      <w:r>
        <w:rPr>
          <w:rFonts w:hint="eastAsia" w:ascii="宋体" w:hAnsi="宋体" w:eastAsia="宋体" w:cs="宋体"/>
          <w:sz w:val="30"/>
          <w:szCs w:val="30"/>
          <w:lang w:val="en-US" w:eastAsia="zh-CN"/>
        </w:rPr>
        <w:t>5.2、</w:t>
      </w:r>
      <w:r>
        <w:rPr>
          <w:rFonts w:hint="default" w:ascii="宋体" w:hAnsi="宋体" w:eastAsia="宋体" w:cs="宋体"/>
          <w:sz w:val="30"/>
          <w:szCs w:val="30"/>
          <w:lang w:val="en-US" w:eastAsia="zh-CN"/>
        </w:rPr>
        <w:t>学生画像数据结构</w:t>
      </w:r>
      <w:bookmarkEnd w:id="40"/>
    </w:p>
    <w:p w14:paraId="25565DAA">
      <w:pPr>
        <w:bidi w:val="0"/>
        <w:rPr>
          <w:rFonts w:hint="eastAsia"/>
          <w:lang w:val="en-US" w:eastAsia="zh-CN"/>
        </w:rPr>
      </w:pPr>
      <w:r>
        <w:rPr>
          <w:rFonts w:hint="eastAsia"/>
          <w:lang w:val="en-US" w:eastAsia="zh-CN"/>
        </w:rPr>
        <w:t>示例如下：</w:t>
      </w:r>
    </w:p>
    <w:p w14:paraId="275E0FE3">
      <w:pPr>
        <w:pStyle w:val="22"/>
        <w:bidi w:val="0"/>
        <w:rPr>
          <w:rFonts w:hint="default"/>
          <w:lang w:val="en-US" w:eastAsia="zh-CN"/>
        </w:rPr>
      </w:pPr>
      <w:r>
        <w:rPr>
          <w:rFonts w:hint="default"/>
          <w:lang w:val="en-US" w:eastAsia="zh-CN"/>
        </w:rPr>
        <w:t>{</w:t>
      </w:r>
    </w:p>
    <w:p w14:paraId="554CC9DE">
      <w:pPr>
        <w:pStyle w:val="22"/>
        <w:bidi w:val="0"/>
        <w:rPr>
          <w:rFonts w:hint="default"/>
          <w:lang w:val="en-US" w:eastAsia="zh-CN"/>
        </w:rPr>
      </w:pPr>
      <w:r>
        <w:rPr>
          <w:rFonts w:hint="default"/>
          <w:lang w:val="en-US" w:eastAsia="zh-CN"/>
        </w:rPr>
        <w:t xml:space="preserve">  "student_id": "stu_001",</w:t>
      </w:r>
    </w:p>
    <w:p w14:paraId="203501DF">
      <w:pPr>
        <w:pStyle w:val="22"/>
        <w:bidi w:val="0"/>
        <w:rPr>
          <w:rFonts w:hint="default"/>
          <w:lang w:val="en-US" w:eastAsia="zh-CN"/>
        </w:rPr>
      </w:pPr>
      <w:r>
        <w:rPr>
          <w:rFonts w:hint="default"/>
          <w:lang w:val="en-US" w:eastAsia="zh-CN"/>
        </w:rPr>
        <w:t xml:space="preserve">  "profile": {</w:t>
      </w:r>
    </w:p>
    <w:p w14:paraId="73F07ED2">
      <w:pPr>
        <w:pStyle w:val="22"/>
        <w:bidi w:val="0"/>
        <w:rPr>
          <w:rFonts w:hint="default"/>
          <w:lang w:val="en-US" w:eastAsia="zh-CN"/>
        </w:rPr>
      </w:pPr>
      <w:r>
        <w:rPr>
          <w:rFonts w:hint="default"/>
          <w:lang w:val="en-US" w:eastAsia="zh-CN"/>
        </w:rPr>
        <w:t xml:space="preserve">    "D1_knowledge_base": {</w:t>
      </w:r>
    </w:p>
    <w:p w14:paraId="78559DB3">
      <w:pPr>
        <w:pStyle w:val="22"/>
        <w:bidi w:val="0"/>
        <w:rPr>
          <w:rFonts w:hint="default"/>
          <w:lang w:val="en-US" w:eastAsia="zh-CN"/>
        </w:rPr>
      </w:pPr>
      <w:r>
        <w:rPr>
          <w:rFonts w:hint="default"/>
          <w:lang w:val="en-US" w:eastAsia="zh-CN"/>
        </w:rPr>
        <w:t xml:space="preserve">      "level": "一般",</w:t>
      </w:r>
    </w:p>
    <w:p w14:paraId="774E1D20">
      <w:pPr>
        <w:pStyle w:val="22"/>
        <w:bidi w:val="0"/>
        <w:rPr>
          <w:rFonts w:hint="default"/>
          <w:lang w:val="en-US" w:eastAsia="zh-CN"/>
        </w:rPr>
      </w:pPr>
      <w:r>
        <w:rPr>
          <w:rFonts w:hint="default"/>
          <w:lang w:val="en-US" w:eastAsia="zh-CN"/>
        </w:rPr>
        <w:t xml:space="preserve">      "confidence": 0.85,</w:t>
      </w:r>
    </w:p>
    <w:p w14:paraId="43A73C14">
      <w:pPr>
        <w:pStyle w:val="22"/>
        <w:bidi w:val="0"/>
        <w:rPr>
          <w:rFonts w:hint="default"/>
          <w:lang w:val="en-US" w:eastAsia="zh-CN"/>
        </w:rPr>
      </w:pPr>
      <w:r>
        <w:rPr>
          <w:rFonts w:hint="default"/>
          <w:lang w:val="en-US" w:eastAsia="zh-CN"/>
        </w:rPr>
        <w:t xml:space="preserve">      "details": {"Python": "扎实", "线性代数": "薄弱", "概率论": "一般"}</w:t>
      </w:r>
    </w:p>
    <w:p w14:paraId="461DF123">
      <w:pPr>
        <w:pStyle w:val="22"/>
        <w:bidi w:val="0"/>
        <w:rPr>
          <w:rFonts w:hint="default"/>
          <w:lang w:val="en-US" w:eastAsia="zh-CN"/>
        </w:rPr>
      </w:pPr>
      <w:r>
        <w:rPr>
          <w:rFonts w:hint="default"/>
          <w:lang w:val="en-US" w:eastAsia="zh-CN"/>
        </w:rPr>
        <w:t xml:space="preserve">    },</w:t>
      </w:r>
    </w:p>
    <w:p w14:paraId="75BF073C">
      <w:pPr>
        <w:pStyle w:val="22"/>
        <w:bidi w:val="0"/>
        <w:rPr>
          <w:rFonts w:hint="default"/>
          <w:lang w:val="en-US" w:eastAsia="zh-CN"/>
        </w:rPr>
      </w:pPr>
      <w:r>
        <w:rPr>
          <w:rFonts w:hint="default"/>
          <w:lang w:val="en-US" w:eastAsia="zh-CN"/>
        </w:rPr>
        <w:t xml:space="preserve">    "D2_cognitive_style": {</w:t>
      </w:r>
    </w:p>
    <w:p w14:paraId="40D1262B">
      <w:pPr>
        <w:pStyle w:val="22"/>
        <w:bidi w:val="0"/>
        <w:rPr>
          <w:rFonts w:hint="default"/>
          <w:lang w:val="en-US" w:eastAsia="zh-CN"/>
        </w:rPr>
      </w:pPr>
      <w:r>
        <w:rPr>
          <w:rFonts w:hint="default"/>
          <w:lang w:val="en-US" w:eastAsia="zh-CN"/>
        </w:rPr>
        <w:t xml:space="preserve">      "type": "实践型",</w:t>
      </w:r>
    </w:p>
    <w:p w14:paraId="2CA417C8">
      <w:pPr>
        <w:pStyle w:val="22"/>
        <w:bidi w:val="0"/>
        <w:rPr>
          <w:rFonts w:hint="default"/>
          <w:lang w:val="en-US" w:eastAsia="zh-CN"/>
        </w:rPr>
      </w:pPr>
      <w:r>
        <w:rPr>
          <w:rFonts w:hint="default"/>
          <w:lang w:val="en-US" w:eastAsia="zh-CN"/>
        </w:rPr>
        <w:t xml:space="preserve">      "confidence": 0.72</w:t>
      </w:r>
    </w:p>
    <w:p w14:paraId="06A20687">
      <w:pPr>
        <w:pStyle w:val="22"/>
        <w:bidi w:val="0"/>
        <w:rPr>
          <w:rFonts w:hint="default"/>
          <w:lang w:val="en-US" w:eastAsia="zh-CN"/>
        </w:rPr>
      </w:pPr>
      <w:r>
        <w:rPr>
          <w:rFonts w:hint="default"/>
          <w:lang w:val="en-US" w:eastAsia="zh-CN"/>
        </w:rPr>
        <w:t xml:space="preserve">    },</w:t>
      </w:r>
    </w:p>
    <w:p w14:paraId="47C5C490">
      <w:pPr>
        <w:pStyle w:val="22"/>
        <w:bidi w:val="0"/>
        <w:rPr>
          <w:rFonts w:hint="default"/>
          <w:lang w:val="en-US" w:eastAsia="zh-CN"/>
        </w:rPr>
      </w:pPr>
      <w:r>
        <w:rPr>
          <w:rFonts w:hint="default"/>
          <w:lang w:val="en-US" w:eastAsia="zh-CN"/>
        </w:rPr>
        <w:t xml:space="preserve">    "D3_error_pattern": {</w:t>
      </w:r>
    </w:p>
    <w:p w14:paraId="3A2DA901">
      <w:pPr>
        <w:pStyle w:val="22"/>
        <w:bidi w:val="0"/>
        <w:rPr>
          <w:rFonts w:hint="default"/>
          <w:lang w:val="en-US" w:eastAsia="zh-CN"/>
        </w:rPr>
      </w:pPr>
      <w:r>
        <w:rPr>
          <w:rFonts w:hint="default"/>
          <w:lang w:val="en-US" w:eastAsia="zh-CN"/>
        </w:rPr>
        <w:t xml:space="preserve">      "tags": ["概念混淆", "代码调试"],</w:t>
      </w:r>
    </w:p>
    <w:p w14:paraId="57B0A3C5">
      <w:pPr>
        <w:pStyle w:val="22"/>
        <w:bidi w:val="0"/>
        <w:rPr>
          <w:rFonts w:hint="default"/>
          <w:lang w:val="en-US" w:eastAsia="zh-CN"/>
        </w:rPr>
      </w:pPr>
      <w:r>
        <w:rPr>
          <w:rFonts w:hint="default"/>
          <w:lang w:val="en-US" w:eastAsia="zh-CN"/>
        </w:rPr>
        <w:t xml:space="preserve">      "confidence": 0.68</w:t>
      </w:r>
    </w:p>
    <w:p w14:paraId="6D3258FB">
      <w:pPr>
        <w:pStyle w:val="22"/>
        <w:bidi w:val="0"/>
        <w:rPr>
          <w:rFonts w:hint="default"/>
          <w:lang w:val="en-US" w:eastAsia="zh-CN"/>
        </w:rPr>
      </w:pPr>
      <w:r>
        <w:rPr>
          <w:rFonts w:hint="default"/>
          <w:lang w:val="en-US" w:eastAsia="zh-CN"/>
        </w:rPr>
        <w:t xml:space="preserve">    },</w:t>
      </w:r>
    </w:p>
    <w:p w14:paraId="5B48CCAD">
      <w:pPr>
        <w:pStyle w:val="22"/>
        <w:bidi w:val="0"/>
        <w:rPr>
          <w:rFonts w:hint="default"/>
          <w:lang w:val="en-US" w:eastAsia="zh-CN"/>
        </w:rPr>
      </w:pPr>
      <w:r>
        <w:rPr>
          <w:rFonts w:hint="default"/>
          <w:lang w:val="en-US" w:eastAsia="zh-CN"/>
        </w:rPr>
        <w:t xml:space="preserve">    "D4_learning_pace": {</w:t>
      </w:r>
    </w:p>
    <w:p w14:paraId="53426756">
      <w:pPr>
        <w:pStyle w:val="22"/>
        <w:bidi w:val="0"/>
        <w:rPr>
          <w:rFonts w:hint="default"/>
          <w:lang w:val="en-US" w:eastAsia="zh-CN"/>
        </w:rPr>
      </w:pPr>
      <w:r>
        <w:rPr>
          <w:rFonts w:hint="default"/>
          <w:lang w:val="en-US" w:eastAsia="zh-CN"/>
        </w:rPr>
        <w:t xml:space="preserve">      "type": "正常进度",</w:t>
      </w:r>
    </w:p>
    <w:p w14:paraId="5E6A5A94">
      <w:pPr>
        <w:pStyle w:val="22"/>
        <w:bidi w:val="0"/>
        <w:rPr>
          <w:rFonts w:hint="default"/>
          <w:lang w:val="en-US" w:eastAsia="zh-CN"/>
        </w:rPr>
      </w:pPr>
      <w:r>
        <w:rPr>
          <w:rFonts w:hint="default"/>
          <w:lang w:val="en-US" w:eastAsia="zh-CN"/>
        </w:rPr>
        <w:t xml:space="preserve">      "confidence": 0.90</w:t>
      </w:r>
    </w:p>
    <w:p w14:paraId="7FEA5A65">
      <w:pPr>
        <w:pStyle w:val="22"/>
        <w:bidi w:val="0"/>
        <w:rPr>
          <w:rFonts w:hint="default"/>
          <w:lang w:val="en-US" w:eastAsia="zh-CN"/>
        </w:rPr>
      </w:pPr>
      <w:r>
        <w:rPr>
          <w:rFonts w:hint="default"/>
          <w:lang w:val="en-US" w:eastAsia="zh-CN"/>
        </w:rPr>
        <w:t xml:space="preserve">    },</w:t>
      </w:r>
    </w:p>
    <w:p w14:paraId="182D471A">
      <w:pPr>
        <w:pStyle w:val="22"/>
        <w:bidi w:val="0"/>
        <w:rPr>
          <w:rFonts w:hint="default"/>
          <w:lang w:val="en-US" w:eastAsia="zh-CN"/>
        </w:rPr>
      </w:pPr>
      <w:r>
        <w:rPr>
          <w:rFonts w:hint="default"/>
          <w:lang w:val="en-US" w:eastAsia="zh-CN"/>
        </w:rPr>
        <w:t xml:space="preserve">    "D5_content_preference": {</w:t>
      </w:r>
    </w:p>
    <w:p w14:paraId="06D18750">
      <w:pPr>
        <w:pStyle w:val="22"/>
        <w:bidi w:val="0"/>
        <w:rPr>
          <w:rFonts w:hint="default"/>
          <w:lang w:val="en-US" w:eastAsia="zh-CN"/>
        </w:rPr>
      </w:pPr>
      <w:r>
        <w:rPr>
          <w:rFonts w:hint="default"/>
          <w:lang w:val="en-US" w:eastAsia="zh-CN"/>
        </w:rPr>
        <w:t xml:space="preserve">      "type": "混合学习",</w:t>
      </w:r>
    </w:p>
    <w:p w14:paraId="1D975D7C">
      <w:pPr>
        <w:pStyle w:val="22"/>
        <w:bidi w:val="0"/>
        <w:rPr>
          <w:rFonts w:hint="default"/>
          <w:lang w:val="en-US" w:eastAsia="zh-CN"/>
        </w:rPr>
      </w:pPr>
      <w:r>
        <w:rPr>
          <w:rFonts w:hint="default"/>
          <w:lang w:val="en-US" w:eastAsia="zh-CN"/>
        </w:rPr>
        <w:t xml:space="preserve">      "ratio": {"video": 0.4, "document": 0.35, "code": 0.25}</w:t>
      </w:r>
    </w:p>
    <w:p w14:paraId="63E57AF5">
      <w:pPr>
        <w:pStyle w:val="22"/>
        <w:bidi w:val="0"/>
        <w:rPr>
          <w:rFonts w:hint="default"/>
          <w:lang w:val="en-US" w:eastAsia="zh-CN"/>
        </w:rPr>
      </w:pPr>
      <w:r>
        <w:rPr>
          <w:rFonts w:hint="default"/>
          <w:lang w:val="en-US" w:eastAsia="zh-CN"/>
        </w:rPr>
        <w:t xml:space="preserve">    },</w:t>
      </w:r>
    </w:p>
    <w:p w14:paraId="378D48E7">
      <w:pPr>
        <w:pStyle w:val="22"/>
        <w:bidi w:val="0"/>
        <w:rPr>
          <w:rFonts w:hint="default"/>
          <w:lang w:val="en-US" w:eastAsia="zh-CN"/>
        </w:rPr>
      </w:pPr>
      <w:r>
        <w:rPr>
          <w:rFonts w:hint="default"/>
          <w:lang w:val="en-US" w:eastAsia="zh-CN"/>
        </w:rPr>
        <w:t xml:space="preserve">    "D6_goal_orientation": {</w:t>
      </w:r>
    </w:p>
    <w:p w14:paraId="1409FC54">
      <w:pPr>
        <w:pStyle w:val="22"/>
        <w:bidi w:val="0"/>
        <w:rPr>
          <w:rFonts w:hint="default"/>
          <w:lang w:val="en-US" w:eastAsia="zh-CN"/>
        </w:rPr>
      </w:pPr>
      <w:r>
        <w:rPr>
          <w:rFonts w:hint="default"/>
          <w:lang w:val="en-US" w:eastAsia="zh-CN"/>
        </w:rPr>
        <w:t xml:space="preserve">      "type": "求职准备",</w:t>
      </w:r>
    </w:p>
    <w:p w14:paraId="216D8542">
      <w:pPr>
        <w:pStyle w:val="22"/>
        <w:bidi w:val="0"/>
        <w:rPr>
          <w:rFonts w:hint="default"/>
          <w:lang w:val="en-US" w:eastAsia="zh-CN"/>
        </w:rPr>
      </w:pPr>
      <w:r>
        <w:rPr>
          <w:rFonts w:hint="default"/>
          <w:lang w:val="en-US" w:eastAsia="zh-CN"/>
        </w:rPr>
        <w:t xml:space="preserve">      "confidence": 0.88</w:t>
      </w:r>
    </w:p>
    <w:p w14:paraId="70618464">
      <w:pPr>
        <w:pStyle w:val="22"/>
        <w:bidi w:val="0"/>
        <w:rPr>
          <w:rFonts w:hint="default"/>
          <w:lang w:val="en-US" w:eastAsia="zh-CN"/>
        </w:rPr>
      </w:pPr>
      <w:r>
        <w:rPr>
          <w:rFonts w:hint="default"/>
          <w:lang w:val="en-US" w:eastAsia="zh-CN"/>
        </w:rPr>
        <w:t xml:space="preserve">    }</w:t>
      </w:r>
    </w:p>
    <w:p w14:paraId="5B97B023">
      <w:pPr>
        <w:pStyle w:val="22"/>
        <w:bidi w:val="0"/>
        <w:rPr>
          <w:rFonts w:hint="default"/>
          <w:lang w:val="en-US" w:eastAsia="zh-CN"/>
        </w:rPr>
      </w:pPr>
      <w:r>
        <w:rPr>
          <w:rFonts w:hint="default"/>
          <w:lang w:val="en-US" w:eastAsia="zh-CN"/>
        </w:rPr>
        <w:t xml:space="preserve">  },</w:t>
      </w:r>
    </w:p>
    <w:p w14:paraId="2AC62473">
      <w:pPr>
        <w:pStyle w:val="22"/>
        <w:bidi w:val="0"/>
        <w:rPr>
          <w:rFonts w:hint="default"/>
          <w:lang w:val="en-US" w:eastAsia="zh-CN"/>
        </w:rPr>
      </w:pPr>
      <w:r>
        <w:rPr>
          <w:rFonts w:hint="default"/>
          <w:lang w:val="en-US" w:eastAsia="zh-CN"/>
        </w:rPr>
        <w:t xml:space="preserve">  "history": [...],</w:t>
      </w:r>
    </w:p>
    <w:p w14:paraId="2693D002">
      <w:pPr>
        <w:pStyle w:val="22"/>
        <w:bidi w:val="0"/>
        <w:rPr>
          <w:rFonts w:hint="default"/>
          <w:lang w:val="en-US" w:eastAsia="zh-CN"/>
        </w:rPr>
      </w:pPr>
      <w:r>
        <w:rPr>
          <w:rFonts w:hint="default"/>
          <w:lang w:val="en-US" w:eastAsia="zh-CN"/>
        </w:rPr>
        <w:t xml:space="preserve">  "last_updated": "2026-05-15T10:30:00Z"</w:t>
      </w:r>
    </w:p>
    <w:p w14:paraId="6389DEB8">
      <w:pPr>
        <w:pStyle w:val="22"/>
        <w:bidi w:val="0"/>
        <w:rPr>
          <w:rFonts w:hint="default"/>
          <w:lang w:val="en-US" w:eastAsia="zh-CN"/>
        </w:rPr>
      </w:pPr>
      <w:r>
        <w:rPr>
          <w:rFonts w:hint="default"/>
          <w:lang w:val="en-US" w:eastAsia="zh-CN"/>
        </w:rPr>
        <w:t>}</w:t>
      </w:r>
    </w:p>
    <w:p w14:paraId="26C6D7BF">
      <w:pPr>
        <w:pStyle w:val="3"/>
        <w:numPr>
          <w:ilvl w:val="0"/>
          <w:numId w:val="0"/>
        </w:numPr>
        <w:bidi w:val="0"/>
        <w:rPr>
          <w:rFonts w:hint="default" w:ascii="宋体" w:hAnsi="宋体" w:eastAsia="宋体" w:cs="宋体"/>
          <w:sz w:val="30"/>
          <w:szCs w:val="30"/>
          <w:lang w:val="en-US" w:eastAsia="zh-CN"/>
        </w:rPr>
      </w:pPr>
      <w:bookmarkStart w:id="41" w:name="_Toc12517"/>
      <w:r>
        <w:rPr>
          <w:rFonts w:hint="eastAsia" w:ascii="宋体" w:hAnsi="宋体" w:eastAsia="宋体" w:cs="宋体"/>
          <w:sz w:val="30"/>
          <w:szCs w:val="30"/>
          <w:lang w:val="en-US" w:eastAsia="zh-CN"/>
        </w:rPr>
        <w:t>5.3、</w:t>
      </w:r>
      <w:r>
        <w:rPr>
          <w:rFonts w:hint="default" w:ascii="宋体" w:hAnsi="宋体" w:eastAsia="宋体" w:cs="宋体"/>
          <w:sz w:val="30"/>
          <w:szCs w:val="30"/>
          <w:lang w:val="en-US" w:eastAsia="zh-CN"/>
        </w:rPr>
        <w:t>数据存储要求</w:t>
      </w:r>
      <w:bookmarkEnd w:id="41"/>
    </w:p>
    <w:p w14:paraId="5206613B">
      <w:pPr>
        <w:bidi w:val="0"/>
        <w:jc w:val="center"/>
        <w:rPr>
          <w:rFonts w:hint="default" w:asciiTheme="minorEastAsia" w:hAnsiTheme="minorEastAsia" w:eastAsiaTheme="minorEastAsia" w:cstheme="minorEastAsia"/>
          <w:lang w:val="en-US" w:eastAsia="zh-CN"/>
        </w:rPr>
      </w:pPr>
      <w:r>
        <w:rPr>
          <w:rFonts w:hint="eastAsia"/>
          <w:lang w:val="en-US" w:eastAsia="zh-CN"/>
        </w:rPr>
        <w:t>表</w:t>
      </w:r>
      <w:r>
        <w:rPr>
          <w:rFonts w:hint="eastAsia" w:asciiTheme="minorEastAsia" w:hAnsiTheme="minorEastAsia" w:eastAsiaTheme="minorEastAsia" w:cstheme="minorEastAsia"/>
          <w:lang w:val="en-US" w:eastAsia="zh-CN"/>
        </w:rPr>
        <w:t>5.3数据存储参考表</w:t>
      </w:r>
    </w:p>
    <w:p w14:paraId="006BA019">
      <w:pPr>
        <w:rPr>
          <w:rFonts w:hint="default"/>
          <w:lang w:val="en-US" w:eastAsia="zh-CN"/>
        </w:rPr>
      </w:pPr>
    </w:p>
    <w:tbl>
      <w:tblPr>
        <w:tblStyle w:val="1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24"/>
        <w:gridCol w:w="2817"/>
        <w:gridCol w:w="3378"/>
      </w:tblGrid>
      <w:tr w14:paraId="7B209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noWrap/>
            <w:vAlign w:val="center"/>
          </w:tcPr>
          <w:p w14:paraId="33E4224B">
            <w:pPr>
              <w:bidi w:val="0"/>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数据类型</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ign w:val="center"/>
          </w:tcPr>
          <w:p w14:paraId="4FAD5851">
            <w:pPr>
              <w:bidi w:val="0"/>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存储方案</w:t>
            </w:r>
          </w:p>
        </w:tc>
        <w:tc>
          <w:tcPr>
            <w:tcW w:w="337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noWrap/>
            <w:vAlign w:val="center"/>
          </w:tcPr>
          <w:p w14:paraId="2AB01887">
            <w:pPr>
              <w:bidi w:val="0"/>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说明</w:t>
            </w:r>
          </w:p>
        </w:tc>
      </w:tr>
      <w:tr w14:paraId="4C1A4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7A9D42C6">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课程知识库（结构化）</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59ED1CC8">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MySQL</w:t>
            </w:r>
          </w:p>
        </w:tc>
        <w:tc>
          <w:tcPr>
            <w:tcW w:w="337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32DFBF43">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课程章节、知识点、习题元数据</w:t>
            </w:r>
          </w:p>
        </w:tc>
      </w:tr>
      <w:tr w14:paraId="1FD29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5F195F1B">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课程文档（非结构化）</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1A331C6A">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文件存储+Qdrant向量索引</w:t>
            </w:r>
          </w:p>
        </w:tc>
        <w:tc>
          <w:tcPr>
            <w:tcW w:w="33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7B956E07">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PDF/Markdown原文+语义向量</w:t>
            </w:r>
          </w:p>
        </w:tc>
      </w:tr>
      <w:tr w14:paraId="63ED1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1DBD5FD7">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知识图谱</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61160F14">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Neo4j</w:t>
            </w:r>
          </w:p>
        </w:tc>
        <w:tc>
          <w:tcPr>
            <w:tcW w:w="33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593BEA24">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知识点节点+关系边</w:t>
            </w:r>
          </w:p>
        </w:tc>
      </w:tr>
      <w:tr w14:paraId="6662E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22DB3528">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学生画像</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02CE5360">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mem0</w:t>
            </w:r>
          </w:p>
        </w:tc>
        <w:tc>
          <w:tcPr>
            <w:tcW w:w="33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7C98CC14">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画像JSON+对话历史</w:t>
            </w:r>
          </w:p>
        </w:tc>
      </w:tr>
      <w:tr w14:paraId="7741A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1A3BFC33">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学习行为日志</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70EB0DA6">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MySQL</w:t>
            </w:r>
          </w:p>
        </w:tc>
        <w:tc>
          <w:tcPr>
            <w:tcW w:w="33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2CD9AB4">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登录、浏览、答题、资源使用记录</w:t>
            </w:r>
          </w:p>
        </w:tc>
      </w:tr>
      <w:tr w14:paraId="21D65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21838D25">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用户账户</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271D5800">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MySQL</w:t>
            </w:r>
          </w:p>
        </w:tc>
        <w:tc>
          <w:tcPr>
            <w:tcW w:w="33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623A7D9E">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学生和管理员账户信息</w:t>
            </w:r>
          </w:p>
        </w:tc>
      </w:tr>
      <w:tr w14:paraId="7181F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24"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noWrap/>
            <w:vAlign w:val="center"/>
          </w:tcPr>
          <w:p w14:paraId="3485670D">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会话缓存</w:t>
            </w:r>
          </w:p>
        </w:tc>
        <w:tc>
          <w:tcPr>
            <w:tcW w:w="281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noWrap/>
            <w:vAlign w:val="center"/>
          </w:tcPr>
          <w:p w14:paraId="74E9E9F2">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Redis</w:t>
            </w:r>
          </w:p>
        </w:tc>
        <w:tc>
          <w:tcPr>
            <w:tcW w:w="3378"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noWrap/>
            <w:vAlign w:val="center"/>
          </w:tcPr>
          <w:p w14:paraId="4AAA7DB1">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当前对话状态、临时数据</w:t>
            </w:r>
          </w:p>
        </w:tc>
      </w:tr>
    </w:tbl>
    <w:p w14:paraId="75E20F40">
      <w:pPr>
        <w:pStyle w:val="2"/>
        <w:bidi w:val="0"/>
        <w:rPr>
          <w:rFonts w:hint="default"/>
          <w:lang w:val="en-US" w:eastAsia="zh-CN"/>
        </w:rPr>
      </w:pPr>
      <w:bookmarkStart w:id="42" w:name="_Toc19354"/>
      <w:bookmarkStart w:id="43" w:name="_Toc31251"/>
    </w:p>
    <w:p w14:paraId="75F19EEF">
      <w:pPr>
        <w:pStyle w:val="2"/>
        <w:bidi w:val="0"/>
        <w:rPr>
          <w:rFonts w:hint="eastAsia" w:ascii="宋体" w:hAnsi="宋体" w:eastAsia="宋体" w:cs="宋体"/>
          <w:sz w:val="32"/>
          <w:szCs w:val="32"/>
          <w:lang w:val="en-US" w:eastAsia="zh-CN"/>
        </w:rPr>
      </w:pPr>
      <w:bookmarkStart w:id="44" w:name="_Toc18973"/>
      <w:r>
        <w:rPr>
          <w:rFonts w:hint="eastAsia" w:ascii="宋体" w:hAnsi="宋体" w:eastAsia="宋体" w:cs="宋体"/>
          <w:sz w:val="32"/>
          <w:szCs w:val="32"/>
          <w:lang w:val="en-US" w:eastAsia="zh-CN"/>
        </w:rPr>
        <w:t>附录</w:t>
      </w:r>
      <w:bookmarkEnd w:id="42"/>
      <w:bookmarkEnd w:id="43"/>
      <w:bookmarkEnd w:id="44"/>
    </w:p>
    <w:p w14:paraId="138A47F7">
      <w:pPr>
        <w:pStyle w:val="3"/>
        <w:numPr>
          <w:ilvl w:val="0"/>
          <w:numId w:val="0"/>
        </w:numPr>
        <w:bidi w:val="0"/>
        <w:rPr>
          <w:rFonts w:hint="eastAsia" w:ascii="宋体" w:hAnsi="宋体" w:eastAsia="宋体" w:cs="宋体"/>
          <w:sz w:val="30"/>
          <w:szCs w:val="30"/>
          <w:lang w:val="en-US" w:eastAsia="zh-CN"/>
        </w:rPr>
      </w:pPr>
      <w:bookmarkStart w:id="45" w:name="_Toc31473"/>
      <w:bookmarkStart w:id="46" w:name="_Toc27632"/>
      <w:bookmarkStart w:id="47" w:name="_Toc20363"/>
      <w:r>
        <w:rPr>
          <w:rFonts w:hint="eastAsia" w:ascii="宋体" w:hAnsi="宋体" w:eastAsia="宋体" w:cs="宋体"/>
          <w:sz w:val="30"/>
          <w:szCs w:val="30"/>
          <w:lang w:val="en-US" w:eastAsia="zh-CN"/>
        </w:rPr>
        <w:t>附录A 调研问卷样题（部分）</w:t>
      </w:r>
      <w:bookmarkEnd w:id="45"/>
      <w:bookmarkEnd w:id="46"/>
      <w:bookmarkEnd w:id="47"/>
    </w:p>
    <w:p w14:paraId="7D05D13B">
      <w:pPr>
        <w:bidi w:val="0"/>
        <w:rPr>
          <w:rFonts w:hint="default"/>
          <w:lang w:val="en-US" w:eastAsia="zh-CN"/>
        </w:rPr>
      </w:pPr>
      <w:r>
        <w:rPr>
          <w:rFonts w:hint="default"/>
          <w:lang w:val="en-US" w:eastAsia="zh-CN"/>
        </w:rPr>
        <w:t>本问卷用于系统开发前的用户需求调研，面向计算机相关专业大学生发放。</w:t>
      </w:r>
    </w:p>
    <w:p w14:paraId="614C330F">
      <w:pPr>
        <w:bidi w:val="0"/>
        <w:rPr>
          <w:rFonts w:hint="default"/>
          <w:lang w:val="en-US" w:eastAsia="zh-CN"/>
        </w:rPr>
      </w:pPr>
      <w:r>
        <w:rPr>
          <w:rFonts w:hint="default"/>
          <w:lang w:val="en-US" w:eastAsia="zh-CN"/>
        </w:rPr>
        <w:t>问卷标题：大学生个性化学习需求与痛点调研问卷</w:t>
      </w:r>
    </w:p>
    <w:p w14:paraId="46A1D3C9">
      <w:pPr>
        <w:bidi w:val="0"/>
        <w:rPr>
          <w:rFonts w:hint="default"/>
          <w:lang w:val="en-US" w:eastAsia="zh-CN"/>
        </w:rPr>
      </w:pPr>
      <w:r>
        <w:rPr>
          <w:rFonts w:hint="default"/>
          <w:lang w:val="en-US" w:eastAsia="zh-CN"/>
        </w:rPr>
        <w:t>样题</w:t>
      </w:r>
      <w:r>
        <w:rPr>
          <w:rFonts w:hint="eastAsia"/>
          <w:lang w:val="en-US" w:eastAsia="zh-CN"/>
        </w:rPr>
        <w:t>如下表</w:t>
      </w:r>
      <w:r>
        <w:rPr>
          <w:rFonts w:hint="default"/>
          <w:lang w:val="en-US" w:eastAsia="zh-CN"/>
        </w:rPr>
        <w:t>：</w:t>
      </w:r>
    </w:p>
    <w:p w14:paraId="26E52F8C">
      <w:pPr>
        <w:bidi w:val="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表6.A调研问卷样题表</w:t>
      </w:r>
    </w:p>
    <w:p w14:paraId="445E8DB1">
      <w:pPr>
        <w:bidi w:val="0"/>
        <w:rPr>
          <w:rFonts w:hint="default"/>
          <w:lang w:val="en-US" w:eastAsia="zh-CN"/>
        </w:rPr>
      </w:pPr>
    </w:p>
    <w:tbl>
      <w:tblPr>
        <w:tblStyle w:val="12"/>
        <w:tblW w:w="58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04"/>
        <w:gridCol w:w="3876"/>
        <w:gridCol w:w="3842"/>
      </w:tblGrid>
      <w:tr w14:paraId="3FE7B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0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noWrap/>
            <w:vAlign w:val="center"/>
          </w:tcPr>
          <w:p w14:paraId="4FBB8427">
            <w:pPr>
              <w:bidi w:val="0"/>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题号</w:t>
            </w:r>
          </w:p>
        </w:tc>
        <w:tc>
          <w:tcPr>
            <w:tcW w:w="38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ign w:val="center"/>
          </w:tcPr>
          <w:p w14:paraId="6805DD93">
            <w:pPr>
              <w:bidi w:val="0"/>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问题</w:t>
            </w:r>
          </w:p>
        </w:tc>
        <w:tc>
          <w:tcPr>
            <w:tcW w:w="384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noWrap/>
            <w:vAlign w:val="center"/>
          </w:tcPr>
          <w:p w14:paraId="25C5740A">
            <w:pPr>
              <w:bidi w:val="0"/>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题型</w:t>
            </w:r>
          </w:p>
        </w:tc>
      </w:tr>
      <w:tr w14:paraId="54260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0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5AE78EB1">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Q1</w:t>
            </w:r>
          </w:p>
        </w:tc>
        <w:tc>
          <w:tcPr>
            <w:tcW w:w="38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2753B387">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在自主学习过程中，您觉得最大的困难是什么？</w:t>
            </w:r>
          </w:p>
        </w:tc>
        <w:tc>
          <w:tcPr>
            <w:tcW w:w="384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8DA1762">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单选：</w:t>
            </w:r>
          </w:p>
          <w:p w14:paraId="294C742D">
            <w:pPr>
              <w:numPr>
                <w:ilvl w:val="0"/>
                <w:numId w:val="2"/>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找不到适合的学习资料</w:t>
            </w:r>
          </w:p>
          <w:p w14:paraId="0193FD1A">
            <w:pPr>
              <w:numPr>
                <w:ilvl w:val="0"/>
                <w:numId w:val="2"/>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不知道从哪开始学</w:t>
            </w:r>
          </w:p>
          <w:p w14:paraId="24BFA11A">
            <w:pPr>
              <w:numPr>
                <w:ilvl w:val="0"/>
                <w:numId w:val="2"/>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学习内容太难或太简单</w:t>
            </w:r>
          </w:p>
          <w:p w14:paraId="1D5B42CB">
            <w:pPr>
              <w:numPr>
                <w:ilvl w:val="0"/>
                <w:numId w:val="2"/>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遇到问题没人解答</w:t>
            </w:r>
          </w:p>
          <w:p w14:paraId="368AE0D6">
            <w:pPr>
              <w:numPr>
                <w:ilvl w:val="0"/>
                <w:numId w:val="2"/>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难以坚持</w:t>
            </w:r>
          </w:p>
        </w:tc>
      </w:tr>
      <w:tr w14:paraId="33011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0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48C66C0E">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Q2</w:t>
            </w:r>
          </w:p>
        </w:tc>
        <w:tc>
          <w:tcPr>
            <w:tcW w:w="38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1EFF2B2B">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您通常从哪里获取学习资料？</w:t>
            </w:r>
          </w:p>
        </w:tc>
        <w:tc>
          <w:tcPr>
            <w:tcW w:w="384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39C1B2C6">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多选：</w:t>
            </w:r>
          </w:p>
          <w:p w14:paraId="0CEE4735">
            <w:pPr>
              <w:numPr>
                <w:ilvl w:val="0"/>
                <w:numId w:val="3"/>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中国大学MOOC</w:t>
            </w:r>
          </w:p>
          <w:p w14:paraId="5D21692F">
            <w:pPr>
              <w:numPr>
                <w:ilvl w:val="0"/>
                <w:numId w:val="3"/>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B站视频</w:t>
            </w:r>
          </w:p>
          <w:p w14:paraId="0A21DD24">
            <w:pPr>
              <w:numPr>
                <w:ilvl w:val="0"/>
                <w:numId w:val="3"/>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GitHub</w:t>
            </w:r>
          </w:p>
          <w:p w14:paraId="16B105CE">
            <w:pPr>
              <w:numPr>
                <w:ilvl w:val="0"/>
                <w:numId w:val="3"/>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教科书/讲义</w:t>
            </w:r>
          </w:p>
          <w:p w14:paraId="21416776">
            <w:pPr>
              <w:numPr>
                <w:ilvl w:val="0"/>
                <w:numId w:val="3"/>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知乎/博客</w:t>
            </w:r>
          </w:p>
          <w:p w14:paraId="1423737B">
            <w:pPr>
              <w:numPr>
                <w:ilvl w:val="0"/>
                <w:numId w:val="3"/>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AI工具搜索</w:t>
            </w:r>
          </w:p>
        </w:tc>
      </w:tr>
      <w:tr w14:paraId="406EF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0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563BA41B">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Q3</w:t>
            </w:r>
          </w:p>
        </w:tc>
        <w:tc>
          <w:tcPr>
            <w:tcW w:w="38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6FD6B3FF">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您偏好哪种学习方式？</w:t>
            </w:r>
          </w:p>
        </w:tc>
        <w:tc>
          <w:tcPr>
            <w:tcW w:w="384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400402B0">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单选：</w:t>
            </w:r>
          </w:p>
          <w:p w14:paraId="0DA55641">
            <w:pPr>
              <w:numPr>
                <w:ilvl w:val="0"/>
                <w:numId w:val="4"/>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看视频</w:t>
            </w:r>
          </w:p>
          <w:p w14:paraId="6D1C0FAD">
            <w:pPr>
              <w:numPr>
                <w:ilvl w:val="0"/>
                <w:numId w:val="4"/>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读文档</w:t>
            </w:r>
          </w:p>
          <w:p w14:paraId="01A1A0AA">
            <w:pPr>
              <w:numPr>
                <w:ilvl w:val="0"/>
                <w:numId w:val="4"/>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动手写代码</w:t>
            </w:r>
          </w:p>
          <w:p w14:paraId="4350DEF5">
            <w:pPr>
              <w:numPr>
                <w:ilvl w:val="0"/>
                <w:numId w:val="4"/>
              </w:numPr>
              <w:bidi w:val="0"/>
              <w:snapToGrid w:val="0"/>
              <w:spacing w:line="240" w:lineRule="auto"/>
              <w:ind w:left="0" w:leftChars="0" w:right="0" w:rightChars="0" w:firstLine="0" w:firstLineChars="0"/>
              <w:jc w:val="left"/>
              <w:rPr>
                <w:rFonts w:hint="default"/>
                <w:b w:val="0"/>
                <w:i w:val="0"/>
                <w:color w:val="000000"/>
                <w:lang w:val="en-US" w:eastAsia="zh-CN"/>
              </w:rPr>
            </w:pPr>
            <w:r>
              <w:rPr>
                <w:rFonts w:hint="eastAsia"/>
                <w:b w:val="0"/>
                <w:i w:val="0"/>
                <w:color w:val="000000"/>
                <w:lang w:val="en-US" w:eastAsia="zh-CN"/>
              </w:rPr>
              <w:t>看思维导图</w:t>
            </w:r>
          </w:p>
          <w:p w14:paraId="1365A796">
            <w:pPr>
              <w:numPr>
                <w:ilvl w:val="0"/>
                <w:numId w:val="4"/>
              </w:numPr>
              <w:bidi w:val="0"/>
              <w:snapToGrid w:val="0"/>
              <w:spacing w:line="240" w:lineRule="auto"/>
              <w:ind w:left="0" w:leftChars="0" w:right="0" w:rightChars="0" w:firstLine="0" w:firstLineChars="0"/>
              <w:jc w:val="left"/>
              <w:rPr>
                <w:rFonts w:hint="default"/>
                <w:b w:val="0"/>
                <w:i w:val="0"/>
                <w:color w:val="000000"/>
                <w:lang w:val="en-US" w:eastAsia="zh-CN"/>
              </w:rPr>
            </w:pPr>
            <w:r>
              <w:rPr>
                <w:rFonts w:hint="eastAsia"/>
                <w:b w:val="0"/>
                <w:i w:val="0"/>
                <w:color w:val="000000"/>
                <w:lang w:val="en-US" w:eastAsia="zh-CN"/>
              </w:rPr>
              <w:t>混合方式</w:t>
            </w:r>
          </w:p>
        </w:tc>
      </w:tr>
      <w:tr w14:paraId="7B82B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0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2697EF14">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Q4</w:t>
            </w:r>
          </w:p>
        </w:tc>
        <w:tc>
          <w:tcPr>
            <w:tcW w:w="38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4F50F917">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您对自己当前的知识水平了解程度如何？</w:t>
            </w:r>
          </w:p>
        </w:tc>
        <w:tc>
          <w:tcPr>
            <w:tcW w:w="384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488D35D1">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单选：</w:t>
            </w:r>
          </w:p>
          <w:p w14:paraId="6EBA54BB">
            <w:pPr>
              <w:numPr>
                <w:ilvl w:val="0"/>
                <w:numId w:val="5"/>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非常清楚</w:t>
            </w:r>
          </w:p>
          <w:p w14:paraId="1439450E">
            <w:pPr>
              <w:numPr>
                <w:ilvl w:val="0"/>
                <w:numId w:val="5"/>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大致了解</w:t>
            </w:r>
          </w:p>
          <w:p w14:paraId="798130A2">
            <w:pPr>
              <w:numPr>
                <w:ilvl w:val="0"/>
                <w:numId w:val="5"/>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不太清楚</w:t>
            </w:r>
          </w:p>
          <w:p w14:paraId="22E2C872">
            <w:pPr>
              <w:numPr>
                <w:ilvl w:val="0"/>
                <w:numId w:val="5"/>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完全不了解</w:t>
            </w:r>
          </w:p>
        </w:tc>
      </w:tr>
      <w:tr w14:paraId="40B8A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0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0C5B6D9B">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Q5</w:t>
            </w:r>
          </w:p>
        </w:tc>
        <w:tc>
          <w:tcPr>
            <w:tcW w:w="38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65B0A883">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您认为现有学习平台最需要改进的是？</w:t>
            </w:r>
          </w:p>
        </w:tc>
        <w:tc>
          <w:tcPr>
            <w:tcW w:w="384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0FC6B85">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多选：</w:t>
            </w:r>
          </w:p>
          <w:p w14:paraId="1A062D35">
            <w:pPr>
              <w:numPr>
                <w:ilvl w:val="0"/>
                <w:numId w:val="6"/>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个性化推荐</w:t>
            </w:r>
          </w:p>
          <w:p w14:paraId="0FD16C18">
            <w:pPr>
              <w:numPr>
                <w:ilvl w:val="0"/>
                <w:numId w:val="6"/>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智能答疑</w:t>
            </w:r>
          </w:p>
          <w:p w14:paraId="0125EA41">
            <w:pPr>
              <w:numPr>
                <w:ilvl w:val="0"/>
                <w:numId w:val="6"/>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多模态内容</w:t>
            </w:r>
          </w:p>
          <w:p w14:paraId="4DA5ABE6">
            <w:pPr>
              <w:numPr>
                <w:ilvl w:val="0"/>
                <w:numId w:val="6"/>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学习进度追踪</w:t>
            </w:r>
          </w:p>
          <w:p w14:paraId="0C87D2CB">
            <w:pPr>
              <w:numPr>
                <w:ilvl w:val="0"/>
                <w:numId w:val="6"/>
              </w:numPr>
              <w:bidi w:val="0"/>
              <w:snapToGrid w:val="0"/>
              <w:spacing w:line="240" w:lineRule="auto"/>
              <w:ind w:left="0" w:leftChars="0" w:right="0" w:rightChars="0" w:firstLine="0" w:firstLineChars="0"/>
              <w:jc w:val="left"/>
              <w:rPr>
                <w:rFonts w:hint="default"/>
                <w:b w:val="0"/>
                <w:i w:val="0"/>
                <w:color w:val="000000"/>
                <w:lang w:val="en-US" w:eastAsia="zh-CN"/>
              </w:rPr>
            </w:pPr>
            <w:r>
              <w:rPr>
                <w:rFonts w:hint="eastAsia"/>
                <w:b w:val="0"/>
                <w:i w:val="0"/>
                <w:color w:val="000000"/>
                <w:lang w:val="en-US" w:eastAsia="zh-CN"/>
              </w:rPr>
              <w:t>定制化实验教程</w:t>
            </w:r>
          </w:p>
          <w:p w14:paraId="54CB2FBD">
            <w:pPr>
              <w:numPr>
                <w:ilvl w:val="0"/>
                <w:numId w:val="6"/>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学习路径规划</w:t>
            </w:r>
          </w:p>
        </w:tc>
      </w:tr>
      <w:tr w14:paraId="00A20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0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1A9874F7">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Q6</w:t>
            </w:r>
          </w:p>
        </w:tc>
        <w:tc>
          <w:tcPr>
            <w:tcW w:w="38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571E0DCA">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您能接受AI为您规划学习路径吗？</w:t>
            </w:r>
          </w:p>
        </w:tc>
        <w:tc>
          <w:tcPr>
            <w:tcW w:w="384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039F9D2A">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单选：</w:t>
            </w:r>
          </w:p>
          <w:p w14:paraId="69B4E230">
            <w:pPr>
              <w:numPr>
                <w:ilvl w:val="0"/>
                <w:numId w:val="7"/>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完全接受</w:t>
            </w:r>
          </w:p>
          <w:p w14:paraId="0FD03652">
            <w:pPr>
              <w:numPr>
                <w:ilvl w:val="0"/>
                <w:numId w:val="7"/>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可以参考</w:t>
            </w:r>
          </w:p>
          <w:p w14:paraId="244B10A7">
            <w:pPr>
              <w:numPr>
                <w:ilvl w:val="0"/>
                <w:numId w:val="7"/>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不太信任</w:t>
            </w:r>
          </w:p>
          <w:p w14:paraId="184AF242">
            <w:pPr>
              <w:numPr>
                <w:ilvl w:val="0"/>
                <w:numId w:val="7"/>
              </w:num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完全不能接受</w:t>
            </w:r>
          </w:p>
        </w:tc>
      </w:tr>
      <w:tr w14:paraId="79604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0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ign w:val="center"/>
          </w:tcPr>
          <w:p w14:paraId="72F94A4E">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Q7</w:t>
            </w:r>
          </w:p>
        </w:tc>
        <w:tc>
          <w:tcPr>
            <w:tcW w:w="38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ign w:val="center"/>
          </w:tcPr>
          <w:p w14:paraId="454E898C">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您对多模态学习资源（视频/动画/图解等）的需求程度？</w:t>
            </w:r>
          </w:p>
        </w:tc>
        <w:tc>
          <w:tcPr>
            <w:tcW w:w="384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ign w:val="center"/>
          </w:tcPr>
          <w:p w14:paraId="36450D80">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量表：1(不需要)~5(非常需要)</w:t>
            </w:r>
          </w:p>
        </w:tc>
      </w:tr>
      <w:tr w14:paraId="1E4D0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04"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noWrap/>
            <w:vAlign w:val="center"/>
          </w:tcPr>
          <w:p w14:paraId="47E6E15F">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Q8</w:t>
            </w:r>
          </w:p>
        </w:tc>
        <w:tc>
          <w:tcPr>
            <w:tcW w:w="387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noWrap/>
            <w:vAlign w:val="center"/>
          </w:tcPr>
          <w:p w14:paraId="7F9A7894">
            <w:pPr>
              <w:bidi w:val="0"/>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请简要描述您理想中的智能学习助手是什么样的？</w:t>
            </w:r>
          </w:p>
        </w:tc>
        <w:tc>
          <w:tcPr>
            <w:tcW w:w="384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noWrap/>
            <w:vAlign w:val="center"/>
          </w:tcPr>
          <w:p w14:paraId="7B2F9942">
            <w:pPr>
              <w:bidi w:val="0"/>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开放题</w:t>
            </w:r>
          </w:p>
        </w:tc>
      </w:tr>
    </w:tbl>
    <w:p w14:paraId="6A5E541C">
      <w:pPr>
        <w:bidi w:val="0"/>
        <w:jc w:val="center"/>
        <w:rPr>
          <w:rFonts w:hint="eastAsia" w:asciiTheme="minorEastAsia" w:hAnsiTheme="minorEastAsia" w:eastAsiaTheme="minorEastAsia" w:cstheme="minorEastAsia"/>
          <w:lang w:val="en-US" w:eastAsia="zh-CN"/>
        </w:rPr>
      </w:pPr>
    </w:p>
    <w:p w14:paraId="2850CC1A">
      <w:pPr>
        <w:pStyle w:val="3"/>
        <w:numPr>
          <w:ilvl w:val="0"/>
          <w:numId w:val="0"/>
        </w:numPr>
        <w:bidi w:val="0"/>
        <w:rPr>
          <w:rFonts w:hint="default" w:ascii="宋体" w:hAnsi="宋体" w:eastAsia="宋体" w:cs="宋体"/>
          <w:sz w:val="30"/>
          <w:szCs w:val="30"/>
          <w:lang w:val="en-US" w:eastAsia="zh-CN"/>
        </w:rPr>
      </w:pPr>
      <w:bookmarkStart w:id="48" w:name="_Toc8502"/>
      <w:r>
        <w:rPr>
          <w:rFonts w:hint="default" w:ascii="宋体" w:hAnsi="宋体" w:eastAsia="宋体" w:cs="宋体"/>
          <w:sz w:val="30"/>
          <w:szCs w:val="30"/>
          <w:lang w:val="en-US" w:eastAsia="zh-CN"/>
        </w:rPr>
        <w:t>附录B 初始课程知识库示例结构</w:t>
      </w:r>
      <w:bookmarkEnd w:id="48"/>
    </w:p>
    <w:p w14:paraId="6BD8A546">
      <w:pPr>
        <w:bidi w:val="0"/>
        <w:spacing w:line="240" w:lineRule="auto"/>
        <w:rPr>
          <w:rFonts w:hint="default"/>
          <w:lang w:val="en-US" w:eastAsia="zh-CN"/>
        </w:rPr>
      </w:pPr>
      <w:r>
        <w:rPr>
          <w:rFonts w:hint="default"/>
          <w:lang w:val="en-US" w:eastAsia="zh-CN"/>
        </w:rPr>
        <w:drawing>
          <wp:inline distT="0" distB="0" distL="114300" distR="114300">
            <wp:extent cx="5255260" cy="3137535"/>
            <wp:effectExtent l="0" t="0" r="2540" b="12065"/>
            <wp:docPr id="7" name="图片 7" descr="机器学习课程知识库架构-2026-05-18-10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机器学习课程知识库架构-2026-05-18-105759"/>
                    <pic:cNvPicPr>
                      <a:picLocks noChangeAspect="1"/>
                    </pic:cNvPicPr>
                  </pic:nvPicPr>
                  <pic:blipFill>
                    <a:blip r:embed="rId6"/>
                    <a:stretch>
                      <a:fillRect/>
                    </a:stretch>
                  </pic:blipFill>
                  <pic:spPr>
                    <a:xfrm>
                      <a:off x="0" y="0"/>
                      <a:ext cx="5255260" cy="3137535"/>
                    </a:xfrm>
                    <a:prstGeom prst="rect">
                      <a:avLst/>
                    </a:prstGeom>
                  </pic:spPr>
                </pic:pic>
              </a:graphicData>
            </a:graphic>
          </wp:inline>
        </w:drawing>
      </w:r>
    </w:p>
    <w:p w14:paraId="7352C12D">
      <w:pPr>
        <w:bidi w:val="0"/>
        <w:spacing w:line="240" w:lineRule="auto"/>
        <w:jc w:val="center"/>
        <w:rPr>
          <w:rFonts w:hint="default" w:asciiTheme="minorEastAsia" w:hAnsiTheme="minorEastAsia" w:eastAsiaTheme="minorEastAsia" w:cstheme="minorEastAsia"/>
          <w:lang w:val="en-US" w:eastAsia="zh-CN"/>
        </w:rPr>
      </w:pPr>
      <w:r>
        <w:rPr>
          <w:rFonts w:hint="eastAsia"/>
          <w:lang w:val="en-US" w:eastAsia="zh-CN"/>
        </w:rPr>
        <w:t>图6</w:t>
      </w:r>
      <w:r>
        <w:rPr>
          <w:rFonts w:hint="eastAsia" w:asciiTheme="minorEastAsia" w:hAnsiTheme="minorEastAsia" w:eastAsiaTheme="minorEastAsia" w:cstheme="minorEastAsia"/>
          <w:lang w:val="en-US" w:eastAsia="zh-CN"/>
        </w:rPr>
        <w:t>.B初始课程知识库示例结构图</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粗黑宋简体">
    <w:altName w:val="微软雅黑"/>
    <w:panose1 w:val="00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华文楷体">
    <w:altName w:val="宋体"/>
    <w:panose1 w:val="02010600040101010101"/>
    <w:charset w:val="86"/>
    <w:family w:val="auto"/>
    <w:pitch w:val="default"/>
    <w:sig w:usb0="00000000" w:usb1="0000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EE33E4"/>
    <w:multiLevelType w:val="singleLevel"/>
    <w:tmpl w:val="86EE33E4"/>
    <w:lvl w:ilvl="0" w:tentative="0">
      <w:start w:val="1"/>
      <w:numFmt w:val="upperLetter"/>
      <w:lvlText w:val="%1."/>
      <w:lvlJc w:val="left"/>
      <w:pPr>
        <w:tabs>
          <w:tab w:val="left" w:pos="312"/>
        </w:tabs>
      </w:pPr>
    </w:lvl>
  </w:abstractNum>
  <w:abstractNum w:abstractNumId="1">
    <w:nsid w:val="BF0BCDEE"/>
    <w:multiLevelType w:val="singleLevel"/>
    <w:tmpl w:val="BF0BCDEE"/>
    <w:lvl w:ilvl="0" w:tentative="0">
      <w:start w:val="1"/>
      <w:numFmt w:val="upperLetter"/>
      <w:lvlText w:val="%1."/>
      <w:lvlJc w:val="left"/>
      <w:pPr>
        <w:tabs>
          <w:tab w:val="left" w:pos="312"/>
        </w:tabs>
      </w:pPr>
    </w:lvl>
  </w:abstractNum>
  <w:abstractNum w:abstractNumId="2">
    <w:nsid w:val="CB6E3706"/>
    <w:multiLevelType w:val="singleLevel"/>
    <w:tmpl w:val="CB6E3706"/>
    <w:lvl w:ilvl="0" w:tentative="0">
      <w:start w:val="1"/>
      <w:numFmt w:val="upperLetter"/>
      <w:lvlText w:val="%1."/>
      <w:lvlJc w:val="left"/>
      <w:pPr>
        <w:tabs>
          <w:tab w:val="left" w:pos="312"/>
        </w:tabs>
      </w:pPr>
    </w:lvl>
  </w:abstractNum>
  <w:abstractNum w:abstractNumId="3">
    <w:nsid w:val="1BE2CDDD"/>
    <w:multiLevelType w:val="singleLevel"/>
    <w:tmpl w:val="1BE2CDDD"/>
    <w:lvl w:ilvl="0" w:tentative="0">
      <w:start w:val="1"/>
      <w:numFmt w:val="upperLetter"/>
      <w:lvlText w:val="%1."/>
      <w:lvlJc w:val="left"/>
      <w:pPr>
        <w:tabs>
          <w:tab w:val="left" w:pos="312"/>
        </w:tabs>
      </w:pPr>
    </w:lvl>
  </w:abstractNum>
  <w:abstractNum w:abstractNumId="4">
    <w:nsid w:val="566364AB"/>
    <w:multiLevelType w:val="singleLevel"/>
    <w:tmpl w:val="566364AB"/>
    <w:lvl w:ilvl="0" w:tentative="0">
      <w:start w:val="1"/>
      <w:numFmt w:val="upperLetter"/>
      <w:lvlText w:val="%1."/>
      <w:lvlJc w:val="left"/>
      <w:pPr>
        <w:tabs>
          <w:tab w:val="left" w:pos="312"/>
        </w:tabs>
      </w:pPr>
    </w:lvl>
  </w:abstractNum>
  <w:abstractNum w:abstractNumId="5">
    <w:nsid w:val="6F01BD9C"/>
    <w:multiLevelType w:val="singleLevel"/>
    <w:tmpl w:val="6F01BD9C"/>
    <w:lvl w:ilvl="0" w:tentative="0">
      <w:start w:val="1"/>
      <w:numFmt w:val="upperLetter"/>
      <w:lvlText w:val="%1."/>
      <w:lvlJc w:val="left"/>
      <w:pPr>
        <w:tabs>
          <w:tab w:val="left" w:pos="312"/>
        </w:tabs>
      </w:pPr>
    </w:lvl>
  </w:abstractNum>
  <w:abstractNum w:abstractNumId="6">
    <w:nsid w:val="742CAB70"/>
    <w:multiLevelType w:val="singleLevel"/>
    <w:tmpl w:val="742CAB70"/>
    <w:lvl w:ilvl="0" w:tentative="0">
      <w:start w:val="2"/>
      <w:numFmt w:val="chineseCounting"/>
      <w:pStyle w:val="3"/>
      <w:suff w:val="nothing"/>
      <w:lvlText w:val="%1、"/>
      <w:lvlJc w:val="left"/>
      <w:pPr>
        <w:ind w:left="420"/>
      </w:pPr>
      <w:rPr>
        <w:rFonts w:hint="eastAsia"/>
      </w:rPr>
    </w:lvl>
  </w:abstractNum>
  <w:num w:numId="1">
    <w:abstractNumId w:val="6"/>
  </w:num>
  <w:num w:numId="2">
    <w:abstractNumId w:val="2"/>
  </w:num>
  <w:num w:numId="3">
    <w:abstractNumId w:val="3"/>
  </w:num>
  <w:num w:numId="4">
    <w:abstractNumId w:val="5"/>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96C71"/>
    <w:rsid w:val="0425783C"/>
    <w:rsid w:val="08545B61"/>
    <w:rsid w:val="0AB3750B"/>
    <w:rsid w:val="0DD63E82"/>
    <w:rsid w:val="16201F02"/>
    <w:rsid w:val="17393D38"/>
    <w:rsid w:val="17867785"/>
    <w:rsid w:val="18573EBD"/>
    <w:rsid w:val="1C343E40"/>
    <w:rsid w:val="1CE509D7"/>
    <w:rsid w:val="1D7F39B2"/>
    <w:rsid w:val="1E071315"/>
    <w:rsid w:val="1E701F5C"/>
    <w:rsid w:val="1F1840BF"/>
    <w:rsid w:val="239178BC"/>
    <w:rsid w:val="253D0DC7"/>
    <w:rsid w:val="277902B7"/>
    <w:rsid w:val="2BF674C9"/>
    <w:rsid w:val="2C1D08A1"/>
    <w:rsid w:val="2C6646BB"/>
    <w:rsid w:val="2C6E539E"/>
    <w:rsid w:val="2F462BE8"/>
    <w:rsid w:val="315A3D58"/>
    <w:rsid w:val="319214E3"/>
    <w:rsid w:val="31DB4B82"/>
    <w:rsid w:val="36257B38"/>
    <w:rsid w:val="36C1089E"/>
    <w:rsid w:val="373C4996"/>
    <w:rsid w:val="41BE35BC"/>
    <w:rsid w:val="421229CD"/>
    <w:rsid w:val="429A4C67"/>
    <w:rsid w:val="43491445"/>
    <w:rsid w:val="44C31631"/>
    <w:rsid w:val="4757545E"/>
    <w:rsid w:val="4A76526E"/>
    <w:rsid w:val="4A82455B"/>
    <w:rsid w:val="4D6029DB"/>
    <w:rsid w:val="4F8D5B14"/>
    <w:rsid w:val="510537DD"/>
    <w:rsid w:val="589B5060"/>
    <w:rsid w:val="5B523A7B"/>
    <w:rsid w:val="5DC97E04"/>
    <w:rsid w:val="60166626"/>
    <w:rsid w:val="60367925"/>
    <w:rsid w:val="65B11BC9"/>
    <w:rsid w:val="67292158"/>
    <w:rsid w:val="67CE2B39"/>
    <w:rsid w:val="6A58493C"/>
    <w:rsid w:val="6F63717A"/>
    <w:rsid w:val="6F9D7CA7"/>
    <w:rsid w:val="712A5C43"/>
    <w:rsid w:val="71A73FED"/>
    <w:rsid w:val="71FD6261"/>
    <w:rsid w:val="725956F5"/>
    <w:rsid w:val="73922C6D"/>
    <w:rsid w:val="741B5A6B"/>
    <w:rsid w:val="742B4F35"/>
    <w:rsid w:val="746D7128"/>
    <w:rsid w:val="74CA2083"/>
    <w:rsid w:val="74DF586A"/>
    <w:rsid w:val="76C4216B"/>
    <w:rsid w:val="78280044"/>
    <w:rsid w:val="7B932FE9"/>
    <w:rsid w:val="7E41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400" w:lineRule="exact"/>
      <w:jc w:val="left"/>
    </w:pPr>
    <w:rPr>
      <w:rFonts w:eastAsia="宋体" w:asciiTheme="minorAscii" w:hAnsiTheme="minorAscii" w:cstheme="minorBidi"/>
      <w:kern w:val="2"/>
      <w:sz w:val="21"/>
      <w:szCs w:val="40"/>
      <w:lang w:val="en-US" w:eastAsia="zh-CN" w:bidi="ar-SA"/>
    </w:rPr>
  </w:style>
  <w:style w:type="paragraph" w:styleId="2">
    <w:name w:val="heading 1"/>
    <w:basedOn w:val="1"/>
    <w:next w:val="1"/>
    <w:link w:val="19"/>
    <w:qFormat/>
    <w:uiPriority w:val="9"/>
    <w:pPr>
      <w:spacing w:before="50" w:beforeLines="50" w:after="50" w:afterLines="50" w:line="400" w:lineRule="exact"/>
      <w:jc w:val="both"/>
      <w:outlineLvl w:val="0"/>
    </w:pPr>
    <w:rPr>
      <w:rFonts w:eastAsia="黑体"/>
      <w:b/>
      <w:bCs/>
      <w:sz w:val="28"/>
      <w:szCs w:val="96"/>
    </w:rPr>
  </w:style>
  <w:style w:type="paragraph" w:styleId="3">
    <w:name w:val="heading 2"/>
    <w:basedOn w:val="1"/>
    <w:next w:val="1"/>
    <w:unhideWhenUsed/>
    <w:qFormat/>
    <w:uiPriority w:val="9"/>
    <w:pPr>
      <w:numPr>
        <w:ilvl w:val="0"/>
        <w:numId w:val="1"/>
      </w:numPr>
      <w:tabs>
        <w:tab w:val="right" w:leader="dot" w:pos="8296"/>
      </w:tabs>
      <w:spacing w:before="50" w:beforeLines="50" w:after="50" w:afterLines="50"/>
      <w:ind w:left="0" w:leftChars="0"/>
      <w:jc w:val="both"/>
      <w:outlineLvl w:val="1"/>
    </w:pPr>
    <w:rPr>
      <w:rFonts w:eastAsia="黑体"/>
      <w:b/>
      <w:sz w:val="24"/>
      <w:szCs w:val="22"/>
    </w:rPr>
  </w:style>
  <w:style w:type="paragraph" w:styleId="4">
    <w:name w:val="heading 3"/>
    <w:basedOn w:val="1"/>
    <w:next w:val="1"/>
    <w:unhideWhenUsed/>
    <w:qFormat/>
    <w:uiPriority w:val="0"/>
    <w:pPr>
      <w:spacing w:before="50" w:beforeLines="50" w:after="50" w:afterLines="50"/>
      <w:jc w:val="both"/>
      <w:outlineLvl w:val="2"/>
    </w:pPr>
    <w:rPr>
      <w:rFonts w:eastAsia="黑体"/>
      <w:b/>
      <w:sz w:val="24"/>
    </w:rPr>
  </w:style>
  <w:style w:type="paragraph" w:styleId="5">
    <w:name w:val="heading 4"/>
    <w:basedOn w:val="1"/>
    <w:next w:val="1"/>
    <w:link w:val="20"/>
    <w:unhideWhenUsed/>
    <w:qFormat/>
    <w:uiPriority w:val="0"/>
    <w:pPr>
      <w:keepNext/>
      <w:keepLines/>
      <w:spacing w:before="150" w:beforeLines="150" w:beforeAutospacing="0" w:after="150" w:afterLines="150" w:afterAutospacing="0" w:line="400" w:lineRule="exact"/>
      <w:jc w:val="both"/>
      <w:outlineLvl w:val="3"/>
    </w:pPr>
    <w:rPr>
      <w:rFonts w:ascii="黑体" w:hAnsi="黑体" w:eastAsia="黑体"/>
      <w:b/>
      <w:sz w:val="30"/>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link w:val="24"/>
    <w:qFormat/>
    <w:uiPriority w:val="0"/>
    <w:pPr>
      <w:tabs>
        <w:tab w:val="center" w:pos="4153"/>
        <w:tab w:val="right" w:pos="8306"/>
      </w:tabs>
      <w:snapToGrid w:val="0"/>
      <w:jc w:val="left"/>
    </w:pPr>
    <w:rPr>
      <w:sz w:val="18"/>
      <w:szCs w:val="18"/>
    </w:rPr>
  </w:style>
  <w:style w:type="paragraph" w:styleId="8">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unhideWhenUsed/>
    <w:qFormat/>
    <w:uiPriority w:val="39"/>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paragraph" w:customStyle="1" w:styleId="16">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17">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paragraph" w:customStyle="1" w:styleId="1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character" w:customStyle="1" w:styleId="19">
    <w:name w:val="标题 1 Char"/>
    <w:link w:val="2"/>
    <w:qFormat/>
    <w:uiPriority w:val="9"/>
    <w:rPr>
      <w:rFonts w:eastAsia="黑体"/>
      <w:b/>
      <w:bCs/>
      <w:sz w:val="28"/>
      <w:szCs w:val="96"/>
    </w:rPr>
  </w:style>
  <w:style w:type="character" w:customStyle="1" w:styleId="20">
    <w:name w:val="标题 4 Char"/>
    <w:link w:val="5"/>
    <w:qFormat/>
    <w:uiPriority w:val="0"/>
    <w:rPr>
      <w:rFonts w:ascii="黑体" w:hAnsi="黑体" w:eastAsia="黑体"/>
      <w:b/>
      <w:sz w:val="30"/>
    </w:rPr>
  </w:style>
  <w:style w:type="paragraph" w:styleId="21">
    <w:name w:val="List Paragraph"/>
    <w:basedOn w:val="1"/>
    <w:qFormat/>
    <w:uiPriority w:val="34"/>
    <w:pPr>
      <w:ind w:firstLine="420" w:firstLineChars="200"/>
    </w:pPr>
  </w:style>
  <w:style w:type="paragraph" w:customStyle="1" w:styleId="22">
    <w:name w:val="内容块-16-b"/>
    <w:basedOn w:val="1"/>
    <w:next w:val="1"/>
    <w:qFormat/>
    <w:uiPriority w:val="0"/>
    <w:pPr>
      <w:pBdr>
        <w:top w:val="single" w:color="F2F2F2" w:themeColor="dark1" w:themeTint="0C" w:sz="4" w:space="10"/>
        <w:left w:val="single" w:color="F2F2F2" w:themeColor="dark1" w:themeTint="0C" w:sz="4" w:space="17"/>
        <w:bottom w:val="single" w:color="F2F2F2" w:themeColor="dark1" w:themeTint="0C" w:sz="4" w:space="10"/>
        <w:right w:val="single" w:color="F2F2F2" w:themeColor="dark1" w:themeTint="0C" w:sz="4" w:space="17"/>
      </w:pBdr>
      <w:shd w:val="clear" w:color="auto" w:fill="F2F2F2" w:themeFill="dark1" w:themeFillTint="0C"/>
      <w:ind w:left="357" w:right="357"/>
      <w:textAlignment w:val="center"/>
    </w:pPr>
    <w:rPr>
      <w:szCs w:val="21"/>
    </w:rPr>
  </w:style>
  <w:style w:type="character" w:customStyle="1" w:styleId="23">
    <w:name w:val="页眉 字符"/>
    <w:basedOn w:val="14"/>
    <w:link w:val="8"/>
    <w:qFormat/>
    <w:uiPriority w:val="0"/>
    <w:rPr>
      <w:sz w:val="18"/>
      <w:szCs w:val="18"/>
    </w:rPr>
  </w:style>
  <w:style w:type="character" w:customStyle="1" w:styleId="24">
    <w:name w:val="页脚 字符"/>
    <w:basedOn w:val="14"/>
    <w:link w:val="7"/>
    <w:qFormat/>
    <w:uiPriority w:val="0"/>
    <w:rPr>
      <w:sz w:val="18"/>
      <w:szCs w:val="18"/>
    </w:rPr>
  </w:style>
  <w:style w:type="paragraph" w:customStyle="1" w:styleId="25">
    <w:name w:val="内容块-28-b"/>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6764</Words>
  <Characters>6998</Characters>
  <Lines>1</Lines>
  <Paragraphs>1</Paragraphs>
  <TotalTime>0</TotalTime>
  <ScaleCrop>false</ScaleCrop>
  <LinksUpToDate>false</LinksUpToDate>
  <CharactersWithSpaces>7060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2026-05-15T05:59:00Z</dcterms:created>
  <dc:creator>jtr-w</dc:creator>
  <cp:lastModifiedBy>WPS_1648126791</cp:lastModifiedBy>
  <dcterms:modified xsi:type="dcterms:W3CDTF">2026-05-26T04:15:14Z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eyJoZGlkIjoiZTYyY2ZhMmJlMDM4MzIyZTgzMjdkMTNhNmZjODE0NTUiLCJ1c2VySWQiOiIxMzQ4OTc2NTU0In0=</vt:lpwstr>
  </property>
  <property fmtid="{D5CDD505-2E9C-101B-9397-08002B2CF9AE}" pid="4" name="ICV">
    <vt:lpwstr>22DB714727EB4708AF76E677D843F0C0_12</vt:lpwstr>
  </property>
</Properties>
</file>