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EE6" w:rsidRDefault="003878DF">
      <w:pPr>
        <w:pStyle w:val="Heading1"/>
        <w:rPr>
          <w:lang w:val="en-US"/>
        </w:rPr>
      </w:pPr>
      <w:r>
        <w:rPr>
          <w:lang w:val="en-US"/>
        </w:rPr>
        <w:t>TASK 1: GLUCOSE UPTAKE+SINGLE CONSTRAINTS</w:t>
      </w:r>
    </w:p>
    <w:p w:rsidR="003878DF" w:rsidRDefault="003878DF">
      <w:pPr>
        <w:pStyle w:val="Heading1"/>
        <w:rPr>
          <w:lang w:val="en-US"/>
        </w:rPr>
      </w:pPr>
      <w:r>
        <w:rPr>
          <w:lang w:val="en-US"/>
        </w:rPr>
        <w:t>Constraint comparison</w:t>
      </w:r>
      <w:r>
        <w:rPr>
          <w:noProof/>
          <w:lang w:val="en-US" w:eastAsia="en-US"/>
        </w:rPr>
        <w:drawing>
          <wp:inline distT="0" distB="0" distL="0" distR="0" wp14:anchorId="5C16B69E" wp14:editId="6E68BFAF">
            <wp:extent cx="5943600" cy="44810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_core_model_emmerling0.09N.ep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DF" w:rsidRDefault="003878DF">
      <w:pPr>
        <w:pStyle w:val="Heading1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_core_model_holm0.67B.ep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_core_model_ishii0.1C.ep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_core_model_ishii0.4C.ep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_core_model_ishii0.7C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_core_model_perrenoud0.65B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_schuetz_model_emmerling0.09N.ep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_schuetz_model_holm0.67B.ep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_schuetz_model_ishii0.1C.ep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_schuetz_model_ishii0.4C.ep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_schuetz_model_ishii0.7C.ep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10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_schuetz_model_perrenoud0.65B.ep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DF" w:rsidRDefault="003878DF">
      <w:pPr>
        <w:suppressAutoHyphens w:val="0"/>
        <w:spacing w:after="160" w:line="259" w:lineRule="auto"/>
        <w:rPr>
          <w:rFonts w:ascii="Cambria" w:hAnsi="Cambria"/>
          <w:b/>
          <w:bCs/>
          <w:color w:val="365F91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3878DF" w:rsidRDefault="003878DF">
      <w:pPr>
        <w:pStyle w:val="Heading1"/>
        <w:rPr>
          <w:noProof/>
          <w:lang w:val="en-US" w:eastAsia="en-US"/>
        </w:rPr>
      </w:pPr>
      <w:r>
        <w:rPr>
          <w:lang w:val="en-US"/>
        </w:rPr>
        <w:lastRenderedPageBreak/>
        <w:t>Model comparison</w:t>
      </w:r>
    </w:p>
    <w:p w:rsidR="003878DF" w:rsidRDefault="003878DF">
      <w:pPr>
        <w:pStyle w:val="Heading1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9F94B54" wp14:editId="4BCBB533">
            <wp:extent cx="5842451" cy="4652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mmerling0.09N.ep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451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E6" w:rsidRDefault="003878DF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842451" cy="4652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lm0.67B.ep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451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842451" cy="4652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shii0.1C.ep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451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842451" cy="4652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shii0.4C.ep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451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842451" cy="4652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shii0.7C.ep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451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842451" cy="4652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rrenoud0.65B.ep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451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23EE6" w:rsidRDefault="003878DF">
      <w:pPr>
        <w:pStyle w:val="Heading1"/>
        <w:pageBreakBefore/>
      </w:pPr>
      <w:r>
        <w:lastRenderedPageBreak/>
        <w:t>TASK 2: PAIRWISE CONSTRAINTS</w:t>
      </w:r>
    </w:p>
    <w:p w:rsidR="003878DF" w:rsidRDefault="003878DF" w:rsidP="003878DF">
      <w:pPr>
        <w:pStyle w:val="Heading1"/>
        <w:rPr>
          <w:lang w:val="en-US"/>
        </w:rPr>
      </w:pPr>
      <w:r>
        <w:rPr>
          <w:lang w:val="en-US"/>
        </w:rPr>
        <w:t>Constraint comparison</w:t>
      </w:r>
    </w:p>
    <w:p w:rsidR="003878DF" w:rsidRDefault="003878DF" w:rsidP="003878DF">
      <w:pPr>
        <w:pStyle w:val="Heading1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110A96A" wp14:editId="17401CC7">
            <wp:extent cx="5943600" cy="39045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c_core_model_emmerling0.09N.ep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DF" w:rsidRDefault="003878DF" w:rsidP="003878DF">
      <w:pPr>
        <w:pStyle w:val="Heading1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76D356C" wp14:editId="43A74DF8">
            <wp:extent cx="5943600" cy="39045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_core_model_holm0.67B.ep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9045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_core_model_ishii0.1C.ep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9045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_core_model_ishii0.4C.ep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9045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c_core_model_ishii0.7C.ep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9045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c_core_model_perrenoud0.65B.ep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9045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c_schuetz_model_emmerling0.09N.ep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9045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c_schuetz_model_holm0.67B.ep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9045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c_schuetz_model_ishii0.1C.ep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9045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c_schuetz_model_ishii0.4C.ep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5943600" cy="39045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c_schuetz_model_ishii0.7C.ep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9045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_schuetz_model_perrenoud0.65B.ep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DF" w:rsidRDefault="003878DF">
      <w:pPr>
        <w:suppressAutoHyphens w:val="0"/>
        <w:spacing w:after="160" w:line="259" w:lineRule="auto"/>
        <w:rPr>
          <w:rFonts w:ascii="Cambria" w:hAnsi="Cambria"/>
          <w:b/>
          <w:bCs/>
          <w:color w:val="365F91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3878DF" w:rsidRDefault="003878DF" w:rsidP="003878DF">
      <w:pPr>
        <w:pStyle w:val="Heading1"/>
        <w:rPr>
          <w:lang w:val="en-US"/>
        </w:rPr>
      </w:pPr>
      <w:r>
        <w:rPr>
          <w:lang w:val="en-US"/>
        </w:rPr>
        <w:lastRenderedPageBreak/>
        <w:t>Model comparison</w:t>
      </w:r>
    </w:p>
    <w:p w:rsidR="003878DF" w:rsidRDefault="003878DF" w:rsidP="003878DF">
      <w:pPr>
        <w:pStyle w:val="Heading1"/>
        <w:rPr>
          <w:lang w:val="en-US"/>
        </w:rPr>
      </w:pPr>
      <w:r>
        <w:rPr>
          <w:b w:val="0"/>
          <w:bCs w:val="0"/>
          <w:noProof/>
          <w:lang w:val="en-US" w:eastAsia="en-US"/>
        </w:rPr>
        <w:drawing>
          <wp:inline distT="0" distB="0" distL="0" distR="0" wp14:anchorId="7008905D" wp14:editId="13972C22">
            <wp:extent cx="5677402" cy="44246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mmerling0.09N.ep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02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E6" w:rsidRDefault="003878DF">
      <w:pPr>
        <w:rPr>
          <w:rFonts w:ascii="Cambria" w:hAnsi="Cambria"/>
          <w:b/>
          <w:bCs/>
          <w:color w:val="365F91"/>
          <w:sz w:val="28"/>
          <w:szCs w:val="28"/>
        </w:rPr>
      </w:pP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lastRenderedPageBreak/>
        <w:drawing>
          <wp:inline distT="0" distB="0" distL="0" distR="0">
            <wp:extent cx="5677402" cy="44246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lm0.67B.ep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02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lastRenderedPageBreak/>
        <w:drawing>
          <wp:inline distT="0" distB="0" distL="0" distR="0">
            <wp:extent cx="5677402" cy="44246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shii0.1C.ep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02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lastRenderedPageBreak/>
        <w:drawing>
          <wp:inline distT="0" distB="0" distL="0" distR="0">
            <wp:extent cx="5677402" cy="44246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shii0.4C.ep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02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lastRenderedPageBreak/>
        <w:drawing>
          <wp:inline distT="0" distB="0" distL="0" distR="0">
            <wp:extent cx="5677402" cy="4424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shii0.7C.ep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02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color w:val="365F91"/>
          <w:sz w:val="28"/>
          <w:szCs w:val="28"/>
          <w:lang w:val="en-US" w:eastAsia="en-US"/>
        </w:rPr>
        <w:lastRenderedPageBreak/>
        <w:drawing>
          <wp:inline distT="0" distB="0" distL="0" distR="0">
            <wp:extent cx="5677402" cy="4424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errenoud0.65B.ep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02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DF" w:rsidRDefault="003878DF" w:rsidP="003878DF">
      <w:pPr>
        <w:pStyle w:val="Heading1"/>
        <w:pageBreakBefore/>
      </w:pPr>
      <w:r>
        <w:lastRenderedPageBreak/>
        <w:t>TASK 4: SCATTER PLOTS</w:t>
      </w:r>
    </w:p>
    <w:p w:rsidR="00B23EE6" w:rsidRDefault="003878DF" w:rsidP="003878DF">
      <w:pPr>
        <w:pStyle w:val="Heading1"/>
        <w:pageBreakBefore/>
      </w:pPr>
      <w:r>
        <w:rPr>
          <w:noProof/>
          <w:lang w:val="en-US" w:eastAsia="en-US"/>
        </w:rPr>
        <w:lastRenderedPageBreak/>
        <w:drawing>
          <wp:inline distT="0" distB="0" distL="0" distR="0" wp14:anchorId="4F6B8D99" wp14:editId="6C24067D">
            <wp:extent cx="5943600" cy="45540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_core_model_emmerling0.09N.ep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c_core_model_holm0.67B.ep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c_core_model_ishii0.1C.ep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c_core_model_ishii0.4C.ep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c_core_model_ishii0.7C.eps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c_core_model_perrenoud0.65B.eps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831974" cy="44684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c_schuetz_model_emmerling0.09N.ep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74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c_schuetz_model_holm0.67B.ep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c_schuetz_model_ishii0.1C.ep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c_schuetz_model_ishii0.4C.ep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c_schuetz_model_ishii0.7C.ep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55402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c_schuetz_model_perrenoud0.65B.eps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3EE6" w:rsidRDefault="00B23EE6"/>
    <w:sectPr w:rsidR="00B23EE6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altName w:val="Malgun Gothic"/>
    <w:panose1 w:val="020B0603030804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23EE6"/>
    <w:rsid w:val="0005394E"/>
    <w:rsid w:val="003878DF"/>
    <w:rsid w:val="005A01EA"/>
    <w:rsid w:val="007617CF"/>
    <w:rsid w:val="00B23EE6"/>
    <w:rsid w:val="00C2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E2FA17-0718-4C7B-A0CA-028495E07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after="200" w:line="276" w:lineRule="auto"/>
    </w:pPr>
    <w:rPr>
      <w:rFonts w:ascii="Times New Roman" w:eastAsia="DejaVu Sans" w:hAnsi="Times New Roman"/>
      <w:sz w:val="24"/>
      <w:lang w:val="pt-PT" w:eastAsia="pt-PT"/>
    </w:rPr>
  </w:style>
  <w:style w:type="paragraph" w:styleId="Heading1">
    <w:name w:val="heading 1"/>
    <w:basedOn w:val="Normal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  <w:lang w:val="pt-PT" w:eastAsia="pt-PT"/>
    </w:rPr>
  </w:style>
  <w:style w:type="character" w:customStyle="1" w:styleId="Heading1Char">
    <w:name w:val="Heading 1 Char"/>
    <w:basedOn w:val="DefaultParagraphFont"/>
    <w:rPr>
      <w:rFonts w:ascii="Cambria" w:hAnsi="Cambria"/>
      <w:b/>
      <w:bCs/>
      <w:color w:val="365F91"/>
      <w:sz w:val="28"/>
      <w:szCs w:val="28"/>
      <w:lang w:val="pt-PT" w:eastAsia="pt-PT"/>
    </w:rPr>
  </w:style>
  <w:style w:type="character" w:customStyle="1" w:styleId="Heading2Char">
    <w:name w:val="Heading 2 Char"/>
    <w:basedOn w:val="DefaultParagraphFont"/>
    <w:rPr>
      <w:rFonts w:ascii="Cambria" w:hAnsi="Cambria"/>
      <w:b/>
      <w:bCs/>
      <w:color w:val="4F81BD"/>
      <w:sz w:val="26"/>
      <w:szCs w:val="26"/>
      <w:lang w:val="pt-PT" w:eastAsia="pt-PT"/>
    </w:rPr>
  </w:style>
  <w:style w:type="character" w:customStyle="1" w:styleId="HeaderChar">
    <w:name w:val="Header Char"/>
    <w:basedOn w:val="DefaultParagraphFont"/>
    <w:rPr>
      <w:rFonts w:ascii="Times New Roman" w:hAnsi="Times New Roman"/>
      <w:sz w:val="24"/>
      <w:lang w:val="pt-PT" w:eastAsia="pt-PT"/>
    </w:rPr>
  </w:style>
  <w:style w:type="character" w:customStyle="1" w:styleId="FooterChar">
    <w:name w:val="Footer Char"/>
    <w:basedOn w:val="DefaultParagraphFont"/>
    <w:rPr>
      <w:rFonts w:ascii="Times New Roman" w:hAnsi="Times New Roman"/>
      <w:sz w:val="24"/>
      <w:lang w:val="pt-PT" w:eastAsia="pt-PT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CommentTextChar">
    <w:name w:val="Comment Text Char"/>
    <w:basedOn w:val="DefaultParagraphFont"/>
    <w:rPr>
      <w:rFonts w:ascii="Times New Roman" w:hAnsi="Times New Roman"/>
      <w:sz w:val="20"/>
      <w:szCs w:val="20"/>
      <w:lang w:val="pt-PT" w:eastAsia="pt-PT"/>
    </w:rPr>
  </w:style>
  <w:style w:type="character" w:customStyle="1" w:styleId="CommentSubjectChar">
    <w:name w:val="Comment Subject Char"/>
    <w:basedOn w:val="CommentTextChar"/>
    <w:rPr>
      <w:rFonts w:ascii="Times New Roman" w:hAnsi="Times New Roman"/>
      <w:b/>
      <w:bCs/>
      <w:sz w:val="20"/>
      <w:szCs w:val="20"/>
      <w:lang w:val="pt-PT" w:eastAsia="pt-PT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Hindi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100" w:lineRule="atLeast"/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100" w:lineRule="atLeast"/>
    </w:pPr>
  </w:style>
  <w:style w:type="paragraph" w:styleId="CommentText">
    <w:name w:val="annotation text"/>
    <w:basedOn w:val="Normal"/>
    <w:pPr>
      <w:spacing w:line="100" w:lineRule="atLeast"/>
    </w:pPr>
    <w:rPr>
      <w:sz w:val="20"/>
      <w:szCs w:val="20"/>
    </w:rPr>
  </w:style>
  <w:style w:type="paragraph" w:styleId="CommentSubject">
    <w:name w:val="annotation subject"/>
    <w:basedOn w:val="CommentText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wmf"/><Relationship Id="rId18" Type="http://schemas.openxmlformats.org/officeDocument/2006/relationships/image" Target="media/image15.wmf"/><Relationship Id="rId26" Type="http://schemas.openxmlformats.org/officeDocument/2006/relationships/image" Target="media/image23.wmf"/><Relationship Id="rId39" Type="http://schemas.openxmlformats.org/officeDocument/2006/relationships/image" Target="media/image36.wmf"/><Relationship Id="rId3" Type="http://schemas.openxmlformats.org/officeDocument/2006/relationships/webSettings" Target="webSettings.xml"/><Relationship Id="rId21" Type="http://schemas.openxmlformats.org/officeDocument/2006/relationships/image" Target="media/image18.wmf"/><Relationship Id="rId34" Type="http://schemas.openxmlformats.org/officeDocument/2006/relationships/image" Target="media/image31.wmf"/><Relationship Id="rId42" Type="http://schemas.openxmlformats.org/officeDocument/2006/relationships/image" Target="media/image39.wmf"/><Relationship Id="rId47" Type="http://schemas.openxmlformats.org/officeDocument/2006/relationships/image" Target="media/image44.wmf"/><Relationship Id="rId50" Type="http://schemas.openxmlformats.org/officeDocument/2006/relationships/image" Target="media/image47.wmf"/><Relationship Id="rId7" Type="http://schemas.openxmlformats.org/officeDocument/2006/relationships/image" Target="media/image4.wmf"/><Relationship Id="rId12" Type="http://schemas.openxmlformats.org/officeDocument/2006/relationships/image" Target="media/image9.wmf"/><Relationship Id="rId17" Type="http://schemas.openxmlformats.org/officeDocument/2006/relationships/image" Target="media/image14.wmf"/><Relationship Id="rId25" Type="http://schemas.openxmlformats.org/officeDocument/2006/relationships/image" Target="media/image22.wmf"/><Relationship Id="rId33" Type="http://schemas.openxmlformats.org/officeDocument/2006/relationships/image" Target="media/image30.wmf"/><Relationship Id="rId38" Type="http://schemas.openxmlformats.org/officeDocument/2006/relationships/image" Target="media/image35.wmf"/><Relationship Id="rId46" Type="http://schemas.openxmlformats.org/officeDocument/2006/relationships/image" Target="media/image43.wmf"/><Relationship Id="rId2" Type="http://schemas.openxmlformats.org/officeDocument/2006/relationships/settings" Target="settings.xml"/><Relationship Id="rId16" Type="http://schemas.openxmlformats.org/officeDocument/2006/relationships/image" Target="media/image13.wmf"/><Relationship Id="rId20" Type="http://schemas.openxmlformats.org/officeDocument/2006/relationships/image" Target="media/image17.wmf"/><Relationship Id="rId29" Type="http://schemas.openxmlformats.org/officeDocument/2006/relationships/image" Target="media/image26.wmf"/><Relationship Id="rId41" Type="http://schemas.openxmlformats.org/officeDocument/2006/relationships/image" Target="media/image38.wmf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8.wmf"/><Relationship Id="rId24" Type="http://schemas.openxmlformats.org/officeDocument/2006/relationships/image" Target="media/image21.wmf"/><Relationship Id="rId32" Type="http://schemas.openxmlformats.org/officeDocument/2006/relationships/image" Target="media/image29.wmf"/><Relationship Id="rId37" Type="http://schemas.openxmlformats.org/officeDocument/2006/relationships/image" Target="media/image34.wmf"/><Relationship Id="rId40" Type="http://schemas.openxmlformats.org/officeDocument/2006/relationships/image" Target="media/image37.wmf"/><Relationship Id="rId45" Type="http://schemas.openxmlformats.org/officeDocument/2006/relationships/image" Target="media/image42.wmf"/><Relationship Id="rId53" Type="http://schemas.openxmlformats.org/officeDocument/2006/relationships/theme" Target="theme/theme1.xml"/><Relationship Id="rId5" Type="http://schemas.openxmlformats.org/officeDocument/2006/relationships/image" Target="media/image2.wmf"/><Relationship Id="rId15" Type="http://schemas.openxmlformats.org/officeDocument/2006/relationships/image" Target="media/image12.wmf"/><Relationship Id="rId23" Type="http://schemas.openxmlformats.org/officeDocument/2006/relationships/image" Target="media/image20.wmf"/><Relationship Id="rId28" Type="http://schemas.openxmlformats.org/officeDocument/2006/relationships/image" Target="media/image25.wmf"/><Relationship Id="rId36" Type="http://schemas.openxmlformats.org/officeDocument/2006/relationships/image" Target="media/image33.wmf"/><Relationship Id="rId49" Type="http://schemas.openxmlformats.org/officeDocument/2006/relationships/image" Target="media/image46.wmf"/><Relationship Id="rId10" Type="http://schemas.openxmlformats.org/officeDocument/2006/relationships/image" Target="media/image7.wmf"/><Relationship Id="rId19" Type="http://schemas.openxmlformats.org/officeDocument/2006/relationships/image" Target="media/image16.wmf"/><Relationship Id="rId31" Type="http://schemas.openxmlformats.org/officeDocument/2006/relationships/image" Target="media/image28.wmf"/><Relationship Id="rId44" Type="http://schemas.openxmlformats.org/officeDocument/2006/relationships/image" Target="media/image41.wmf"/><Relationship Id="rId52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image" Target="media/image6.wmf"/><Relationship Id="rId14" Type="http://schemas.openxmlformats.org/officeDocument/2006/relationships/image" Target="media/image11.wmf"/><Relationship Id="rId22" Type="http://schemas.openxmlformats.org/officeDocument/2006/relationships/image" Target="media/image19.wmf"/><Relationship Id="rId27" Type="http://schemas.openxmlformats.org/officeDocument/2006/relationships/image" Target="media/image24.wmf"/><Relationship Id="rId30" Type="http://schemas.openxmlformats.org/officeDocument/2006/relationships/image" Target="media/image27.wmf"/><Relationship Id="rId35" Type="http://schemas.openxmlformats.org/officeDocument/2006/relationships/image" Target="media/image32.wmf"/><Relationship Id="rId43" Type="http://schemas.openxmlformats.org/officeDocument/2006/relationships/image" Target="media/image40.wmf"/><Relationship Id="rId48" Type="http://schemas.openxmlformats.org/officeDocument/2006/relationships/image" Target="media/image45.wmf"/><Relationship Id="rId8" Type="http://schemas.openxmlformats.org/officeDocument/2006/relationships/image" Target="media/image5.wmf"/><Relationship Id="rId51" Type="http://schemas.openxmlformats.org/officeDocument/2006/relationships/image" Target="media/image4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IST</Company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Proprietario</dc:creator>
  <cp:lastModifiedBy>Son Nguyen</cp:lastModifiedBy>
  <cp:revision>17</cp:revision>
  <dcterms:created xsi:type="dcterms:W3CDTF">2014-06-23T00:40:00Z</dcterms:created>
  <dcterms:modified xsi:type="dcterms:W3CDTF">2014-08-14T15:01:00Z</dcterms:modified>
</cp:coreProperties>
</file>