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Simple Text Document</w:t>
      </w:r>
    </w:p>
    <w:p>
      <w:pPr>
        <w:autoSpaceDN w:val="0"/>
        <w:autoSpaceDE w:val="0"/>
        <w:widowControl/>
        <w:spacing w:line="386" w:lineRule="exact" w:before="15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4D4D4D"/>
          <w:sz w:val="28"/>
        </w:rPr>
        <w:t>A basic PDF for testing conversion</w:t>
      </w:r>
    </w:p>
    <w:p>
      <w:pPr>
        <w:autoSpaceDN w:val="0"/>
        <w:autoSpaceDE w:val="0"/>
        <w:widowControl/>
        <w:spacing w:line="330" w:lineRule="exact" w:before="45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This is a simple PDF document designed to test the PDF to DOCX conversion functionality.</w:t>
      </w:r>
    </w:p>
    <w:p>
      <w:pPr>
        <w:autoSpaceDN w:val="0"/>
        <w:autoSpaceDE w:val="0"/>
        <w:widowControl/>
        <w:spacing w:line="400" w:lineRule="exact" w:before="400" w:after="0"/>
        <w:ind w:left="0" w:right="57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Key Features: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Standard fonts (Arial, Times New Roman)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Basic formatting (bold, italic)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Simple paragraph structure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• Single column layout</w:t>
      </w:r>
    </w:p>
    <w:p>
      <w:pPr>
        <w:autoSpaceDN w:val="0"/>
        <w:autoSpaceDE w:val="0"/>
        <w:widowControl/>
        <w:spacing w:line="400" w:lineRule="exact" w:before="400" w:after="0"/>
        <w:ind w:left="0" w:right="691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The conversion should preserve: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Text positioning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Font families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Font sizes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- Basic formatting</w:t>
      </w:r>
    </w:p>
    <w:p>
      <w:pPr>
        <w:autoSpaceDN w:val="0"/>
        <w:autoSpaceDE w:val="0"/>
        <w:widowControl/>
        <w:spacing w:line="330" w:lineRule="exact" w:before="47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This document is ideal for testing basic conversion functionality without complex layout challenges.</w:t>
      </w:r>
    </w:p>
    <w:p>
      <w:pPr>
        <w:autoSpaceDN w:val="0"/>
        <w:autoSpaceDE w:val="0"/>
        <w:widowControl/>
        <w:spacing w:line="276" w:lineRule="exact" w:before="755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808080"/>
          <w:sz w:val="20"/>
        </w:rPr>
        <w:t>Generated for testing PDF to DOCX conversion</w:t>
      </w:r>
    </w:p>
    <w:sectPr w:rsidR="00FC693F" w:rsidRPr="0006063C" w:rsidSect="00034616">
      <w:pgSz w:w="11906" w:h="16838"/>
      <w:pgMar w:top="242" w:right="416" w:bottom="47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