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BB" w:rsidRPr="00166D4F" w:rsidRDefault="007B34D7" w:rsidP="00166D4F">
      <w:pPr>
        <w:pStyle w:val="NoSpacing"/>
        <w:rPr>
          <w:color w:val="FF0000"/>
          <w:szCs w:val="21"/>
          <w:shd w:val="clear" w:color="auto" w:fill="FFFFFF"/>
        </w:rPr>
      </w:pPr>
      <w:r w:rsidRPr="007B34D7">
        <w:rPr>
          <w:color w:val="000000"/>
          <w:szCs w:val="21"/>
          <w:shd w:val="clear" w:color="auto" w:fill="FFFFFF"/>
        </w:rPr>
        <w:t>不管是买入还是卖出，</w:t>
      </w:r>
      <w:r w:rsidRPr="007B34D7">
        <w:rPr>
          <w:color w:val="000000"/>
          <w:szCs w:val="21"/>
          <w:shd w:val="clear" w:color="auto" w:fill="FFFFFF"/>
        </w:rPr>
        <w:t xml:space="preserve"> </w:t>
      </w:r>
      <w:r w:rsidRPr="007B34D7">
        <w:rPr>
          <w:color w:val="000000"/>
          <w:szCs w:val="21"/>
          <w:shd w:val="clear" w:color="auto" w:fill="FFFFFF"/>
        </w:rPr>
        <w:t>都要以合理的缘由为依据，</w:t>
      </w:r>
      <w:r w:rsidRPr="007B34D7">
        <w:rPr>
          <w:color w:val="000000"/>
          <w:szCs w:val="21"/>
        </w:rPr>
        <w:br/>
      </w:r>
      <w:r w:rsidRPr="007B34D7">
        <w:rPr>
          <w:color w:val="000000"/>
          <w:szCs w:val="21"/>
        </w:rPr>
        <w:br/>
      </w:r>
      <w:r w:rsidRPr="007B34D7">
        <w:rPr>
          <w:color w:val="000000"/>
          <w:szCs w:val="21"/>
          <w:shd w:val="clear" w:color="auto" w:fill="FFFFFF"/>
        </w:rPr>
        <w:t>假如趋势还没有确定，</w:t>
      </w:r>
      <w:r w:rsidRPr="007B34D7">
        <w:rPr>
          <w:color w:val="000000"/>
          <w:szCs w:val="21"/>
          <w:shd w:val="clear" w:color="auto" w:fill="FFFFFF"/>
        </w:rPr>
        <w:t xml:space="preserve"> </w:t>
      </w:r>
      <w:r w:rsidRPr="007B34D7">
        <w:rPr>
          <w:color w:val="000000"/>
          <w:szCs w:val="21"/>
          <w:shd w:val="clear" w:color="auto" w:fill="FFFFFF"/>
        </w:rPr>
        <w:t>与其匆忙交易还不如等待时机。</w:t>
      </w:r>
      <w:r w:rsidRPr="007B34D7">
        <w:rPr>
          <w:color w:val="000000"/>
          <w:szCs w:val="21"/>
        </w:rPr>
        <w:br/>
      </w:r>
      <w:r w:rsidRPr="007B34D7">
        <w:rPr>
          <w:color w:val="000000"/>
          <w:szCs w:val="21"/>
        </w:rPr>
        <w:br/>
      </w:r>
      <w:r w:rsidRPr="00166D4F">
        <w:rPr>
          <w:color w:val="FF0000"/>
          <w:shd w:val="clear" w:color="auto" w:fill="FFFFFF"/>
        </w:rPr>
        <w:t>顺势而为，</w:t>
      </w:r>
      <w:r w:rsidRPr="00166D4F">
        <w:rPr>
          <w:color w:val="FF0000"/>
          <w:shd w:val="clear" w:color="auto" w:fill="FFFFFF"/>
        </w:rPr>
        <w:t xml:space="preserve"> </w:t>
      </w:r>
      <w:r w:rsidRPr="00166D4F">
        <w:rPr>
          <w:color w:val="FF0000"/>
          <w:shd w:val="clear" w:color="auto" w:fill="FFFFFF"/>
        </w:rPr>
        <w:t>牛市满仓赚钱，熊市空仓赚股</w:t>
      </w:r>
      <w:r w:rsidRPr="00166D4F">
        <w:rPr>
          <w:color w:val="FF0000"/>
          <w:szCs w:val="21"/>
          <w:shd w:val="clear" w:color="auto" w:fill="FFFFFF"/>
        </w:rPr>
        <w:t>。</w:t>
      </w:r>
    </w:p>
    <w:p w:rsidR="00C25945" w:rsidRDefault="009B5CBB" w:rsidP="00166D4F">
      <w:pPr>
        <w:pStyle w:val="NoSpacing"/>
        <w:rPr>
          <w:shd w:val="clear" w:color="auto" w:fill="FFFFFF"/>
        </w:rPr>
      </w:pPr>
      <w:r w:rsidRPr="00166D4F">
        <w:rPr>
          <w:rFonts w:hint="eastAsia"/>
          <w:color w:val="FF0000"/>
        </w:rPr>
        <w:t>顺势而为，</w:t>
      </w:r>
      <w:r w:rsidRPr="00166D4F">
        <w:rPr>
          <w:rFonts w:hint="eastAsia"/>
          <w:color w:val="FF0000"/>
        </w:rPr>
        <w:t xml:space="preserve"> </w:t>
      </w:r>
      <w:r w:rsidRPr="00166D4F">
        <w:rPr>
          <w:rFonts w:hint="eastAsia"/>
          <w:color w:val="FF0000"/>
        </w:rPr>
        <w:t>能为之则尽力，不能为之则寻找能为之而为。</w:t>
      </w:r>
      <w:r w:rsidR="007B34D7" w:rsidRPr="007B34D7">
        <w:br/>
      </w:r>
      <w:r w:rsidR="007B34D7" w:rsidRPr="007B34D7">
        <w:br/>
      </w:r>
      <w:r w:rsidR="007B34D7" w:rsidRPr="007B34D7">
        <w:rPr>
          <w:shd w:val="clear" w:color="auto" w:fill="FFFFFF"/>
        </w:rPr>
        <w:t>在</w:t>
      </w:r>
      <w:r w:rsidR="007B34D7" w:rsidRPr="007B34D7">
        <w:rPr>
          <w:shd w:val="clear" w:color="auto" w:fill="FFFFFF"/>
        </w:rPr>
        <w:t>A</w:t>
      </w:r>
      <w:r w:rsidR="007B34D7" w:rsidRPr="007B34D7">
        <w:rPr>
          <w:shd w:val="clear" w:color="auto" w:fill="FFFFFF"/>
        </w:rPr>
        <w:t>股市场交易</w:t>
      </w:r>
      <w:r w:rsidR="007B34D7" w:rsidRPr="007B34D7">
        <w:rPr>
          <w:shd w:val="clear" w:color="auto" w:fill="FFFFFF"/>
        </w:rPr>
        <w:t>100</w:t>
      </w:r>
      <w:r w:rsidR="007B34D7" w:rsidRPr="007B34D7">
        <w:rPr>
          <w:shd w:val="clear" w:color="auto" w:fill="FFFFFF"/>
        </w:rPr>
        <w:t>次，</w:t>
      </w:r>
      <w:r w:rsidR="007B34D7" w:rsidRPr="007B34D7">
        <w:rPr>
          <w:shd w:val="clear" w:color="auto" w:fill="FFFFFF"/>
        </w:rPr>
        <w:t xml:space="preserve"> </w:t>
      </w:r>
      <w:r w:rsidR="007B34D7" w:rsidRPr="007B34D7">
        <w:rPr>
          <w:shd w:val="clear" w:color="auto" w:fill="FFFFFF"/>
        </w:rPr>
        <w:t>每次不亏不赚，</w:t>
      </w:r>
      <w:r w:rsidR="007B34D7" w:rsidRPr="007B34D7">
        <w:rPr>
          <w:shd w:val="clear" w:color="auto" w:fill="FFFFFF"/>
        </w:rPr>
        <w:t xml:space="preserve"> </w:t>
      </w:r>
      <w:r w:rsidR="007B34D7" w:rsidRPr="007B34D7">
        <w:rPr>
          <w:shd w:val="clear" w:color="auto" w:fill="FFFFFF"/>
        </w:rPr>
        <w:t>本钱将完全被税收和佣金消耗掉；</w:t>
      </w:r>
      <w:r w:rsidR="007B34D7" w:rsidRPr="007B34D7">
        <w:rPr>
          <w:rFonts w:ascii="Helvetica" w:hAnsi="Helvetica" w:cs="Helvetica"/>
        </w:rPr>
        <w:t> </w:t>
      </w:r>
      <w:r w:rsidR="007B34D7" w:rsidRPr="007B34D7">
        <w:rPr>
          <w:shd w:val="clear" w:color="auto" w:fill="FFFFFF"/>
        </w:rPr>
        <w:t>在正常的情况下，</w:t>
      </w:r>
      <w:r w:rsidR="007B34D7" w:rsidRPr="007B34D7">
        <w:rPr>
          <w:shd w:val="clear" w:color="auto" w:fill="FFFFFF"/>
        </w:rPr>
        <w:t xml:space="preserve"> </w:t>
      </w:r>
      <w:r w:rsidR="007B34D7" w:rsidRPr="007B34D7">
        <w:rPr>
          <w:shd w:val="clear" w:color="auto" w:fill="FFFFFF"/>
        </w:rPr>
        <w:t>如果按照正确的游戏规则，成功率超过</w:t>
      </w:r>
      <w:r w:rsidR="007B34D7" w:rsidRPr="007B34D7">
        <w:rPr>
          <w:shd w:val="clear" w:color="auto" w:fill="FFFFFF"/>
        </w:rPr>
        <w:t>50%</w:t>
      </w:r>
      <w:r w:rsidR="007B34D7" w:rsidRPr="007B34D7">
        <w:rPr>
          <w:shd w:val="clear" w:color="auto" w:fill="FFFFFF"/>
        </w:rPr>
        <w:t>就能实现不菲的收益。</w:t>
      </w:r>
      <w:r w:rsidR="007B34D7" w:rsidRPr="007B34D7">
        <w:br/>
      </w:r>
      <w:r w:rsidR="007B34D7" w:rsidRPr="007B34D7">
        <w:br/>
      </w:r>
      <w:r w:rsidR="007B34D7" w:rsidRPr="007B34D7">
        <w:rPr>
          <w:shd w:val="clear" w:color="auto" w:fill="FFFFFF"/>
        </w:rPr>
        <w:t>股票涨跌的游戏归根到底是一种由</w:t>
      </w:r>
      <w:r w:rsidR="007B34D7" w:rsidRPr="00166D4F">
        <w:rPr>
          <w:color w:val="FF0000"/>
          <w:shd w:val="clear" w:color="auto" w:fill="FFFFFF"/>
        </w:rPr>
        <w:t>人心决定的信心游戏</w:t>
      </w:r>
      <w:r w:rsidR="007B34D7" w:rsidRPr="007B34D7">
        <w:rPr>
          <w:shd w:val="clear" w:color="auto" w:fill="FFFFFF"/>
        </w:rPr>
        <w:t>。</w:t>
      </w:r>
    </w:p>
    <w:p w:rsidR="00C25945" w:rsidRDefault="00C25945" w:rsidP="00203CF3">
      <w:pPr>
        <w:pStyle w:val="NoSpacing"/>
        <w:rPr>
          <w:shd w:val="clear" w:color="auto" w:fill="FFFFFF"/>
        </w:rPr>
      </w:pPr>
    </w:p>
    <w:p w:rsidR="0084698D" w:rsidRDefault="00C25945" w:rsidP="00203CF3">
      <w:pPr>
        <w:pStyle w:val="NoSpacing"/>
      </w:pPr>
      <w:r>
        <w:rPr>
          <w:rFonts w:hint="eastAsia"/>
          <w:shd w:val="clear" w:color="auto" w:fill="FFFFFF"/>
        </w:rPr>
        <w:t>股市就是在不停的</w:t>
      </w:r>
      <w:r w:rsidRPr="00166D4F">
        <w:rPr>
          <w:rFonts w:hint="eastAsia"/>
          <w:color w:val="FF0000"/>
          <w:shd w:val="clear" w:color="auto" w:fill="FFFFFF"/>
        </w:rPr>
        <w:t>重复历史</w:t>
      </w:r>
      <w:r>
        <w:rPr>
          <w:rFonts w:hint="eastAsia"/>
          <w:shd w:val="clear" w:color="auto" w:fill="FFFFFF"/>
        </w:rPr>
        <w:t>.</w:t>
      </w:r>
      <w:r w:rsidR="007B34D7" w:rsidRPr="007B34D7">
        <w:br/>
      </w:r>
    </w:p>
    <w:p w:rsidR="00CD278C" w:rsidRDefault="00CD278C" w:rsidP="00CD278C">
      <w:pPr>
        <w:widowControl/>
        <w:spacing w:line="343" w:lineRule="atLeast"/>
        <w:jc w:val="left"/>
        <w:rPr>
          <w:rFonts w:ascii="Helvetica" w:eastAsia="SimSun" w:hAnsi="Helvetica" w:cs="Helvetica"/>
          <w:color w:val="000000"/>
          <w:kern w:val="0"/>
          <w:szCs w:val="21"/>
        </w:rPr>
      </w:pPr>
      <w:r w:rsidRPr="00166D4F">
        <w:rPr>
          <w:rFonts w:ascii="Helvetica" w:eastAsia="SimSun" w:hAnsi="Helvetica" w:cs="Helvetica" w:hint="eastAsia"/>
          <w:color w:val="FF0000"/>
          <w:kern w:val="0"/>
          <w:szCs w:val="21"/>
        </w:rPr>
        <w:t>价值投资</w:t>
      </w:r>
      <w:r>
        <w:rPr>
          <w:rFonts w:ascii="Helvetica" w:eastAsia="SimSun" w:hAnsi="Helvetica" w:cs="Helvetica" w:hint="eastAsia"/>
          <w:color w:val="000000"/>
          <w:kern w:val="0"/>
          <w:szCs w:val="21"/>
        </w:rPr>
        <w:t>应该是投资者提前发现一只股票的潜在价值，在恰当的时机买入，</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然后等待更多的人发现其价值。</w:t>
      </w:r>
    </w:p>
    <w:p w:rsidR="006B34C5" w:rsidRDefault="006B34C5" w:rsidP="00CD278C">
      <w:pPr>
        <w:widowControl/>
        <w:spacing w:line="343" w:lineRule="atLeast"/>
        <w:jc w:val="left"/>
        <w:rPr>
          <w:rFonts w:ascii="Helvetica" w:eastAsia="SimSun" w:hAnsi="Helvetica" w:cs="Helvetica"/>
          <w:color w:val="000000"/>
          <w:kern w:val="0"/>
          <w:szCs w:val="21"/>
        </w:rPr>
      </w:pPr>
    </w:p>
    <w:p w:rsidR="006B34C5" w:rsidRPr="007B34D7" w:rsidRDefault="006B34C5" w:rsidP="00CD278C">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决不能在低迷的空头市场中做空</w:t>
      </w:r>
      <w:r>
        <w:rPr>
          <w:rFonts w:ascii="Helvetica" w:eastAsia="SimSun" w:hAnsi="Helvetica" w:cs="Helvetica" w:hint="eastAsia"/>
          <w:color w:val="000000"/>
          <w:kern w:val="0"/>
          <w:szCs w:val="21"/>
        </w:rPr>
        <w:t xml:space="preserve">. </w:t>
      </w:r>
      <w:r>
        <w:rPr>
          <w:rFonts w:ascii="Helvetica" w:eastAsia="SimSun" w:hAnsi="Helvetica" w:cs="Helvetica"/>
          <w:color w:val="000000"/>
          <w:kern w:val="0"/>
          <w:szCs w:val="21"/>
        </w:rPr>
        <w:t>–</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符合物极必反的原则</w:t>
      </w:r>
      <w:r>
        <w:rPr>
          <w:rFonts w:ascii="Helvetica" w:eastAsia="SimSun" w:hAnsi="Helvetica" w:cs="Helvetica" w:hint="eastAsia"/>
          <w:color w:val="000000"/>
          <w:kern w:val="0"/>
          <w:szCs w:val="21"/>
        </w:rPr>
        <w:t>.</w:t>
      </w:r>
    </w:p>
    <w:p w:rsidR="00CD278C" w:rsidRPr="00CD278C" w:rsidRDefault="00CD278C" w:rsidP="00203CF3">
      <w:pPr>
        <w:pStyle w:val="NoSpacing"/>
      </w:pPr>
    </w:p>
    <w:p w:rsidR="00F56139" w:rsidRDefault="00F56139" w:rsidP="00F56139">
      <w:pPr>
        <w:pStyle w:val="Heading2"/>
      </w:pPr>
      <w:r>
        <w:rPr>
          <w:rFonts w:hint="eastAsia"/>
        </w:rPr>
        <w:t>根据基本面选股</w:t>
      </w:r>
    </w:p>
    <w:p w:rsidR="0084698D" w:rsidRDefault="0084698D" w:rsidP="00203CF3">
      <w:pPr>
        <w:pStyle w:val="NoSpacing"/>
      </w:pPr>
      <w:r>
        <w:rPr>
          <w:rFonts w:hint="eastAsia"/>
        </w:rPr>
        <w:t>看中一只股票时，</w:t>
      </w:r>
      <w:r>
        <w:rPr>
          <w:rFonts w:hint="eastAsia"/>
        </w:rPr>
        <w:t xml:space="preserve"> </w:t>
      </w:r>
      <w:r>
        <w:rPr>
          <w:rFonts w:hint="eastAsia"/>
        </w:rPr>
        <w:t>首先应该做两件事：</w:t>
      </w:r>
      <w:r>
        <w:rPr>
          <w:rFonts w:hint="eastAsia"/>
        </w:rPr>
        <w:t xml:space="preserve"> </w:t>
      </w:r>
      <w:r>
        <w:rPr>
          <w:rFonts w:hint="eastAsia"/>
        </w:rPr>
        <w:t>一是看图形进行技术分析，二是看基本面。</w:t>
      </w:r>
    </w:p>
    <w:p w:rsidR="00F56139" w:rsidRDefault="00F56139" w:rsidP="00203CF3">
      <w:pPr>
        <w:pStyle w:val="NoSpacing"/>
      </w:pPr>
      <w:r>
        <w:rPr>
          <w:rFonts w:hint="eastAsia"/>
        </w:rPr>
        <w:t>一只质量上乘的股票，</w:t>
      </w:r>
      <w:r>
        <w:rPr>
          <w:rFonts w:hint="eastAsia"/>
        </w:rPr>
        <w:t xml:space="preserve"> </w:t>
      </w:r>
      <w:r>
        <w:rPr>
          <w:rFonts w:hint="eastAsia"/>
        </w:rPr>
        <w:t>应该至少在过去三年中每年每股收益都较上一年度有显著的增长。</w:t>
      </w:r>
      <w:r>
        <w:rPr>
          <w:rFonts w:hint="eastAsia"/>
        </w:rPr>
        <w:t xml:space="preserve"> (p39)</w:t>
      </w:r>
    </w:p>
    <w:p w:rsidR="00D725BE" w:rsidRDefault="00D725BE" w:rsidP="00203CF3">
      <w:pPr>
        <w:pStyle w:val="NoSpacing"/>
      </w:pPr>
      <w:r>
        <w:rPr>
          <w:rFonts w:hint="eastAsia"/>
        </w:rPr>
        <w:t>在选择某只股票的同时，</w:t>
      </w:r>
      <w:r>
        <w:rPr>
          <w:rFonts w:hint="eastAsia"/>
        </w:rPr>
        <w:t xml:space="preserve"> </w:t>
      </w:r>
      <w:r>
        <w:rPr>
          <w:rFonts w:hint="eastAsia"/>
        </w:rPr>
        <w:t>可以注意观察同行业其他企业的状况。</w:t>
      </w:r>
    </w:p>
    <w:p w:rsidR="00D725BE" w:rsidRPr="00D725BE" w:rsidRDefault="00D725BE" w:rsidP="00203CF3">
      <w:pPr>
        <w:pStyle w:val="NoSpacing"/>
      </w:pPr>
      <w:r>
        <w:rPr>
          <w:rFonts w:hint="eastAsia"/>
        </w:rPr>
        <w:t>关注个股不要太过关注其市盈率，</w:t>
      </w:r>
      <w:r>
        <w:rPr>
          <w:rFonts w:hint="eastAsia"/>
        </w:rPr>
        <w:t xml:space="preserve"> </w:t>
      </w:r>
      <w:r>
        <w:rPr>
          <w:rFonts w:hint="eastAsia"/>
        </w:rPr>
        <w:t>而要关注其是否有业绩的提升，</w:t>
      </w:r>
      <w:r>
        <w:rPr>
          <w:rFonts w:hint="eastAsia"/>
        </w:rPr>
        <w:t xml:space="preserve"> </w:t>
      </w:r>
      <w:r>
        <w:rPr>
          <w:rFonts w:hint="eastAsia"/>
        </w:rPr>
        <w:t>是否有概念的预期。</w:t>
      </w:r>
    </w:p>
    <w:p w:rsidR="00F56139" w:rsidRDefault="00F56139" w:rsidP="00203CF3">
      <w:pPr>
        <w:pStyle w:val="NoSpacing"/>
      </w:pPr>
    </w:p>
    <w:p w:rsidR="00203CF3" w:rsidRDefault="007B34D7" w:rsidP="00203CF3">
      <w:pPr>
        <w:pStyle w:val="NoSpacing"/>
      </w:pPr>
      <w:r w:rsidRPr="007B34D7">
        <w:br/>
      </w:r>
      <w:r w:rsidRPr="00203CF3">
        <w:rPr>
          <w:rStyle w:val="Heading2Char"/>
        </w:rPr>
        <w:t>道氏理论</w:t>
      </w:r>
      <w:r w:rsidRPr="007B34D7">
        <w:br/>
      </w:r>
    </w:p>
    <w:p w:rsidR="00203CF3" w:rsidRDefault="007B34D7" w:rsidP="00203CF3">
      <w:pPr>
        <w:pStyle w:val="NoSpacing"/>
        <w:numPr>
          <w:ilvl w:val="0"/>
          <w:numId w:val="2"/>
        </w:numPr>
      </w:pPr>
      <w:r w:rsidRPr="00203CF3">
        <w:t>量价关系是股票交易中的最重要的信号之一，</w:t>
      </w:r>
      <w:r w:rsidRPr="00203CF3">
        <w:t xml:space="preserve"> </w:t>
      </w:r>
      <w:r w:rsidRPr="00203CF3">
        <w:t>一般情况下</w:t>
      </w:r>
      <w:r w:rsidRPr="00203CF3">
        <w:rPr>
          <w:color w:val="FF0000"/>
          <w:sz w:val="22"/>
        </w:rPr>
        <w:t>价涨量增，</w:t>
      </w:r>
      <w:r w:rsidRPr="00203CF3">
        <w:rPr>
          <w:color w:val="FF0000"/>
          <w:sz w:val="22"/>
        </w:rPr>
        <w:t xml:space="preserve"> </w:t>
      </w:r>
      <w:r w:rsidRPr="00203CF3">
        <w:rPr>
          <w:color w:val="FF0000"/>
          <w:sz w:val="22"/>
        </w:rPr>
        <w:t>价跌量缩</w:t>
      </w:r>
    </w:p>
    <w:p w:rsidR="00203CF3" w:rsidRDefault="00203CF3" w:rsidP="00203CF3">
      <w:pPr>
        <w:pStyle w:val="NoSpacing"/>
        <w:numPr>
          <w:ilvl w:val="0"/>
          <w:numId w:val="2"/>
        </w:numPr>
      </w:pPr>
      <w:r>
        <w:rPr>
          <w:rFonts w:hint="eastAsia"/>
        </w:rPr>
        <w:t>如</w:t>
      </w:r>
      <w:r w:rsidR="007B34D7" w:rsidRPr="00203CF3">
        <w:t>果一系列涨势的高点不断提高，</w:t>
      </w:r>
      <w:r w:rsidR="007B34D7" w:rsidRPr="00203CF3">
        <w:t xml:space="preserve"> </w:t>
      </w:r>
      <w:r w:rsidR="007B34D7" w:rsidRPr="00203CF3">
        <w:t>回档走势的低点也高于前期的低点，</w:t>
      </w:r>
      <w:r w:rsidR="007B34D7" w:rsidRPr="00203CF3">
        <w:t xml:space="preserve"> </w:t>
      </w:r>
      <w:r w:rsidR="007B34D7" w:rsidRPr="00203CF3">
        <w:t>就意味着市场是多头走势，</w:t>
      </w:r>
      <w:r w:rsidR="007B34D7" w:rsidRPr="00203CF3">
        <w:t xml:space="preserve"> </w:t>
      </w:r>
      <w:r w:rsidR="007B34D7" w:rsidRPr="00203CF3">
        <w:t>反之则为空头走势。</w:t>
      </w:r>
    </w:p>
    <w:p w:rsidR="00203CF3" w:rsidRDefault="00203CF3" w:rsidP="00203CF3">
      <w:pPr>
        <w:pStyle w:val="NoSpacing"/>
        <w:numPr>
          <w:ilvl w:val="0"/>
          <w:numId w:val="2"/>
        </w:numPr>
        <w:rPr>
          <w:rFonts w:ascii="Helvetica" w:hAnsi="Helvetica" w:cs="Helvetica"/>
        </w:rPr>
      </w:pPr>
      <w:r>
        <w:rPr>
          <w:rFonts w:hint="eastAsia"/>
        </w:rPr>
        <w:t>指数必须相互确认</w:t>
      </w:r>
      <w:r w:rsidR="007B34D7" w:rsidRPr="00203CF3">
        <w:br/>
      </w:r>
    </w:p>
    <w:p w:rsidR="0080185C" w:rsidRDefault="0080185C" w:rsidP="0080185C">
      <w:pPr>
        <w:pStyle w:val="Heading2"/>
      </w:pPr>
      <w:r>
        <w:rPr>
          <w:rFonts w:hint="eastAsia"/>
        </w:rPr>
        <w:t>股票也是商品，价格需要满足供需关系</w:t>
      </w:r>
    </w:p>
    <w:p w:rsidR="0080185C" w:rsidRPr="00203CF3" w:rsidRDefault="0080185C" w:rsidP="0080185C">
      <w:pPr>
        <w:pStyle w:val="NoSpacing"/>
        <w:rPr>
          <w:rFonts w:ascii="Helvetica" w:hAnsi="Helvetica" w:cs="Helvetica"/>
        </w:rPr>
      </w:pPr>
    </w:p>
    <w:p w:rsidR="007B34D7" w:rsidRPr="007B34D7" w:rsidRDefault="007B34D7" w:rsidP="00203CF3">
      <w:pPr>
        <w:pStyle w:val="NoSpacing"/>
        <w:rPr>
          <w:rFonts w:ascii="Helvetica" w:hAnsi="Helvetica" w:cs="Helvetica"/>
        </w:rPr>
      </w:pPr>
      <w:r w:rsidRPr="00203CF3">
        <w:rPr>
          <w:rStyle w:val="Heading2Char"/>
        </w:rPr>
        <w:t>要理解什么是炒作概念，什么是主力讲故事。</w:t>
      </w:r>
      <w:r w:rsidRPr="007B34D7">
        <w:br/>
      </w:r>
      <w:r w:rsidRPr="007B34D7">
        <w:rPr>
          <w:shd w:val="clear" w:color="auto" w:fill="FFFFFF"/>
        </w:rPr>
        <w:t xml:space="preserve">1. </w:t>
      </w:r>
      <w:r w:rsidRPr="007B34D7">
        <w:rPr>
          <w:shd w:val="clear" w:color="auto" w:fill="FFFFFF"/>
        </w:rPr>
        <w:t>概念预期时间一般在一年到两年之内最好，，</w:t>
      </w:r>
      <w:r w:rsidRPr="007B34D7">
        <w:rPr>
          <w:shd w:val="clear" w:color="auto" w:fill="FFFFFF"/>
        </w:rPr>
        <w:t xml:space="preserve"> </w:t>
      </w:r>
      <w:r w:rsidRPr="007B34D7">
        <w:rPr>
          <w:shd w:val="clear" w:color="auto" w:fill="FFFFFF"/>
        </w:rPr>
        <w:t>或者是在较有预见性的预期中。</w:t>
      </w:r>
      <w:r w:rsidRPr="007B34D7">
        <w:rPr>
          <w:shd w:val="clear" w:color="auto" w:fill="FFFFFF"/>
        </w:rPr>
        <w:t xml:space="preserve"> </w:t>
      </w:r>
      <w:r w:rsidRPr="007B34D7">
        <w:rPr>
          <w:shd w:val="clear" w:color="auto" w:fill="FFFFFF"/>
        </w:rPr>
        <w:t>太过遥远的预期经不起多番炒作。</w:t>
      </w:r>
      <w:r w:rsidRPr="007B34D7">
        <w:rPr>
          <w:shd w:val="clear" w:color="auto" w:fill="FFFFFF"/>
        </w:rPr>
        <w:t xml:space="preserve"> </w:t>
      </w:r>
      <w:r w:rsidRPr="007B34D7">
        <w:rPr>
          <w:shd w:val="clear" w:color="auto" w:fill="FFFFFF"/>
        </w:rPr>
        <w:t>当然，预期越近炒作热度越高，</w:t>
      </w:r>
      <w:r w:rsidRPr="007B34D7">
        <w:rPr>
          <w:shd w:val="clear" w:color="auto" w:fill="FFFFFF"/>
        </w:rPr>
        <w:t xml:space="preserve"> </w:t>
      </w:r>
      <w:r w:rsidRPr="007B34D7">
        <w:rPr>
          <w:shd w:val="clear" w:color="auto" w:fill="FFFFFF"/>
        </w:rPr>
        <w:t>预期兑现炒作基本结束。</w:t>
      </w:r>
      <w:r w:rsidRPr="007B34D7">
        <w:br/>
      </w:r>
      <w:r w:rsidRPr="007B34D7">
        <w:rPr>
          <w:shd w:val="clear" w:color="auto" w:fill="FFFFFF"/>
        </w:rPr>
        <w:t xml:space="preserve">2. </w:t>
      </w:r>
      <w:r w:rsidRPr="007B34D7">
        <w:rPr>
          <w:shd w:val="clear" w:color="auto" w:fill="FFFFFF"/>
        </w:rPr>
        <w:t>目标股概念性越强越好。</w:t>
      </w:r>
      <w:r w:rsidRPr="007B34D7">
        <w:rPr>
          <w:shd w:val="clear" w:color="auto" w:fill="FFFFFF"/>
        </w:rPr>
        <w:t xml:space="preserve"> </w:t>
      </w:r>
      <w:r w:rsidRPr="007B34D7">
        <w:rPr>
          <w:shd w:val="clear" w:color="auto" w:fill="FFFFFF"/>
        </w:rPr>
        <w:t>。</w:t>
      </w:r>
      <w:r w:rsidRPr="007B34D7">
        <w:rPr>
          <w:shd w:val="clear" w:color="auto" w:fill="FFFFFF"/>
        </w:rPr>
        <w:t xml:space="preserve"> </w:t>
      </w:r>
      <w:r w:rsidRPr="007B34D7">
        <w:rPr>
          <w:shd w:val="clear" w:color="auto" w:fill="FFFFFF"/>
        </w:rPr>
        <w:t>如盘面尽量小，</w:t>
      </w:r>
      <w:r w:rsidRPr="007B34D7">
        <w:rPr>
          <w:shd w:val="clear" w:color="auto" w:fill="FFFFFF"/>
        </w:rPr>
        <w:t xml:space="preserve"> </w:t>
      </w:r>
      <w:r w:rsidRPr="007B34D7">
        <w:rPr>
          <w:shd w:val="clear" w:color="auto" w:fill="FFFFFF"/>
        </w:rPr>
        <w:t>概念获利预期较大。</w:t>
      </w:r>
      <w:r w:rsidRPr="007B34D7">
        <w:br/>
      </w:r>
      <w:r w:rsidRPr="007B34D7">
        <w:rPr>
          <w:shd w:val="clear" w:color="auto" w:fill="FFFFFF"/>
        </w:rPr>
        <w:t xml:space="preserve">3. </w:t>
      </w:r>
      <w:r w:rsidRPr="007B34D7">
        <w:rPr>
          <w:shd w:val="clear" w:color="auto" w:fill="FFFFFF"/>
        </w:rPr>
        <w:t>整体股价上涨幅度越小越好，</w:t>
      </w:r>
      <w:r w:rsidRPr="007B34D7">
        <w:rPr>
          <w:shd w:val="clear" w:color="auto" w:fill="FFFFFF"/>
        </w:rPr>
        <w:t xml:space="preserve"> </w:t>
      </w:r>
      <w:r w:rsidRPr="007B34D7">
        <w:rPr>
          <w:shd w:val="clear" w:color="auto" w:fill="FFFFFF"/>
        </w:rPr>
        <w:t>上涨过大说明已经处于概念炒作的中后期，介入风险较大。</w:t>
      </w:r>
      <w:r w:rsidRPr="007B34D7">
        <w:br/>
      </w:r>
      <w:r w:rsidRPr="007B34D7">
        <w:rPr>
          <w:shd w:val="clear" w:color="auto" w:fill="FFFFFF"/>
        </w:rPr>
        <w:t xml:space="preserve">4. </w:t>
      </w:r>
      <w:r w:rsidRPr="007B34D7">
        <w:rPr>
          <w:shd w:val="clear" w:color="auto" w:fill="FFFFFF"/>
        </w:rPr>
        <w:t>同类概念中表现越强越好。</w:t>
      </w:r>
      <w:r w:rsidRPr="007B34D7">
        <w:rPr>
          <w:shd w:val="clear" w:color="auto" w:fill="FFFFFF"/>
        </w:rPr>
        <w:t xml:space="preserve"> </w:t>
      </w:r>
      <w:r w:rsidRPr="007B34D7">
        <w:rPr>
          <w:shd w:val="clear" w:color="auto" w:fill="FFFFFF"/>
        </w:rPr>
        <w:t>说明主力介入越深，后续能力也就越强。</w:t>
      </w:r>
      <w:r w:rsidRPr="007B34D7">
        <w:br/>
      </w:r>
      <w:r w:rsidRPr="007B34D7">
        <w:rPr>
          <w:shd w:val="clear" w:color="auto" w:fill="FFFFFF"/>
        </w:rPr>
        <w:t xml:space="preserve">5. </w:t>
      </w:r>
      <w:r w:rsidRPr="007B34D7">
        <w:rPr>
          <w:shd w:val="clear" w:color="auto" w:fill="FFFFFF"/>
        </w:rPr>
        <w:t>预期越明确越好，</w:t>
      </w:r>
      <w:r w:rsidRPr="007B34D7">
        <w:rPr>
          <w:shd w:val="clear" w:color="auto" w:fill="FFFFFF"/>
        </w:rPr>
        <w:t xml:space="preserve"> </w:t>
      </w:r>
      <w:r w:rsidRPr="007B34D7">
        <w:rPr>
          <w:shd w:val="clear" w:color="auto" w:fill="FFFFFF"/>
        </w:rPr>
        <w:t>后市的操作节奏越好把握。</w:t>
      </w:r>
    </w:p>
    <w:p w:rsidR="00166D4F" w:rsidRDefault="00166D4F" w:rsidP="007B34D7">
      <w:pPr>
        <w:widowControl/>
        <w:spacing w:line="343" w:lineRule="atLeast"/>
        <w:jc w:val="left"/>
        <w:rPr>
          <w:rFonts w:ascii="Helvetica" w:eastAsia="SimSun" w:hAnsi="Helvetica" w:cs="Helvetica" w:hint="eastAsia"/>
          <w:color w:val="000000"/>
          <w:kern w:val="0"/>
          <w:szCs w:val="21"/>
        </w:rPr>
      </w:pPr>
    </w:p>
    <w:p w:rsidR="00FF1175" w:rsidRDefault="00FF117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概念股有实概念和虚概念之分</w:t>
      </w:r>
      <w:r>
        <w:rPr>
          <w:rFonts w:ascii="Helvetica" w:eastAsia="SimSun" w:hAnsi="Helvetica" w:cs="Helvetica" w:hint="eastAsia"/>
          <w:color w:val="000000"/>
          <w:kern w:val="0"/>
          <w:szCs w:val="21"/>
        </w:rPr>
        <w:t>.</w:t>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8A5054" w:rsidRDefault="008A5054" w:rsidP="008A5054">
      <w:pPr>
        <w:pStyle w:val="NoSpacing"/>
      </w:pPr>
      <w:r w:rsidRPr="008A5054">
        <w:rPr>
          <w:rStyle w:val="Heading2Char"/>
          <w:rFonts w:hint="eastAsia"/>
        </w:rPr>
        <w:t>概念股之庄家快速吸筹</w:t>
      </w:r>
      <w:r>
        <w:rPr>
          <w:rFonts w:hint="eastAsia"/>
        </w:rPr>
        <w:t xml:space="preserve"> </w:t>
      </w:r>
      <w:r w:rsidRPr="008A5054">
        <w:t>–</w:t>
      </w:r>
      <w:r w:rsidRPr="008A5054">
        <w:rPr>
          <w:rFonts w:hint="eastAsia"/>
        </w:rPr>
        <w:t>1st_p-48</w:t>
      </w:r>
    </w:p>
    <w:p w:rsidR="00FF1175" w:rsidRDefault="00FF117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力合股份在</w:t>
      </w:r>
      <w:r>
        <w:rPr>
          <w:rFonts w:ascii="Helvetica" w:eastAsia="SimSun" w:hAnsi="Helvetica" w:cs="Helvetica" w:hint="eastAsia"/>
          <w:color w:val="000000"/>
          <w:kern w:val="0"/>
          <w:szCs w:val="21"/>
        </w:rPr>
        <w:t>2008</w:t>
      </w:r>
      <w:r>
        <w:rPr>
          <w:rFonts w:ascii="Helvetica" w:eastAsia="SimSun" w:hAnsi="Helvetica" w:cs="Helvetica" w:hint="eastAsia"/>
          <w:color w:val="000000"/>
          <w:kern w:val="0"/>
          <w:szCs w:val="21"/>
        </w:rPr>
        <w:t>年</w:t>
      </w:r>
      <w:r>
        <w:rPr>
          <w:rFonts w:ascii="Helvetica" w:eastAsia="SimSun" w:hAnsi="Helvetica" w:cs="Helvetica" w:hint="eastAsia"/>
          <w:color w:val="000000"/>
          <w:kern w:val="0"/>
          <w:szCs w:val="21"/>
        </w:rPr>
        <w:t>1</w:t>
      </w:r>
      <w:r>
        <w:rPr>
          <w:rFonts w:ascii="Helvetica" w:eastAsia="SimSun" w:hAnsi="Helvetica" w:cs="Helvetica" w:hint="eastAsia"/>
          <w:color w:val="000000"/>
          <w:kern w:val="0"/>
          <w:szCs w:val="21"/>
        </w:rPr>
        <w:t>月</w:t>
      </w:r>
      <w:r>
        <w:rPr>
          <w:rFonts w:ascii="Helvetica" w:eastAsia="SimSun" w:hAnsi="Helvetica" w:cs="Helvetica" w:hint="eastAsia"/>
          <w:color w:val="000000"/>
          <w:kern w:val="0"/>
          <w:szCs w:val="21"/>
        </w:rPr>
        <w:t>17</w:t>
      </w:r>
      <w:r>
        <w:rPr>
          <w:rFonts w:ascii="Helvetica" w:eastAsia="SimSun" w:hAnsi="Helvetica" w:cs="Helvetica" w:hint="eastAsia"/>
          <w:color w:val="000000"/>
          <w:kern w:val="0"/>
          <w:szCs w:val="21"/>
        </w:rPr>
        <w:t>日一度出现跌停</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但在跌停的位置不停地大胆吸货并数度拉离跌停板</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这种操盘手法经常出现在重大利好消息出台之前</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主力为了快速低位吸筹不惜将股价砸向跌停</w:t>
      </w:r>
      <w:r>
        <w:rPr>
          <w:rFonts w:ascii="Helvetica" w:eastAsia="SimSun" w:hAnsi="Helvetica" w:cs="Helvetica" w:hint="eastAsia"/>
          <w:color w:val="000000"/>
          <w:kern w:val="0"/>
          <w:szCs w:val="21"/>
        </w:rPr>
        <w:t>.</w:t>
      </w:r>
    </w:p>
    <w:p w:rsidR="008A5054" w:rsidRDefault="00F943BA"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noProof/>
          <w:color w:val="000000"/>
          <w:kern w:val="0"/>
          <w:szCs w:val="21"/>
        </w:rPr>
        <w:drawing>
          <wp:inline distT="0" distB="0" distL="0" distR="0">
            <wp:extent cx="5652384" cy="31309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686" cy="3134951"/>
                    </a:xfrm>
                    <a:prstGeom prst="rect">
                      <a:avLst/>
                    </a:prstGeom>
                    <a:noFill/>
                    <a:ln>
                      <a:noFill/>
                    </a:ln>
                  </pic:spPr>
                </pic:pic>
              </a:graphicData>
            </a:graphic>
          </wp:inline>
        </w:drawing>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FF1175" w:rsidRDefault="008A505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noProof/>
          <w:color w:val="000000"/>
          <w:kern w:val="0"/>
          <w:szCs w:val="21"/>
        </w:rPr>
        <w:drawing>
          <wp:inline distT="0" distB="0" distL="0" distR="0">
            <wp:extent cx="3950208" cy="3021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57" cy="3026875"/>
                    </a:xfrm>
                    <a:prstGeom prst="rect">
                      <a:avLst/>
                    </a:prstGeom>
                    <a:noFill/>
                    <a:ln>
                      <a:noFill/>
                    </a:ln>
                  </pic:spPr>
                </pic:pic>
              </a:graphicData>
            </a:graphic>
          </wp:inline>
        </w:drawing>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7B34D7" w:rsidRDefault="00B40015" w:rsidP="00597934">
      <w:pPr>
        <w:pStyle w:val="Heading2"/>
        <w:rPr>
          <w:rFonts w:hint="eastAsia"/>
        </w:rPr>
      </w:pPr>
      <w:r>
        <w:t>10</w:t>
      </w:r>
      <w:r>
        <w:rPr>
          <w:rFonts w:hint="eastAsia"/>
        </w:rPr>
        <w:t>章：</w:t>
      </w:r>
      <w:r>
        <w:rPr>
          <w:rFonts w:hint="eastAsia"/>
        </w:rPr>
        <w:t xml:space="preserve"> </w:t>
      </w:r>
      <w:r>
        <w:rPr>
          <w:rFonts w:hint="eastAsia"/>
        </w:rPr>
        <w:t>量价关系</w:t>
      </w:r>
    </w:p>
    <w:p w:rsidR="00B40015" w:rsidRDefault="00B40015"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1. </w:t>
      </w:r>
      <w:r w:rsidRPr="00597934">
        <w:rPr>
          <w:rFonts w:ascii="Helvetica" w:eastAsia="SimSun" w:hAnsi="Helvetica" w:cs="Helvetica" w:hint="eastAsia"/>
          <w:color w:val="FF0000"/>
          <w:kern w:val="0"/>
          <w:szCs w:val="21"/>
        </w:rPr>
        <w:t>价涨量增</w:t>
      </w:r>
      <w:r>
        <w:rPr>
          <w:rFonts w:ascii="Helvetica" w:eastAsia="SimSun" w:hAnsi="Helvetica" w:cs="Helvetica" w:hint="eastAsia"/>
          <w:color w:val="000000"/>
          <w:kern w:val="0"/>
          <w:szCs w:val="21"/>
        </w:rPr>
        <w:t>是上涨中最为正常的量价关系</w:t>
      </w:r>
    </w:p>
    <w:p w:rsidR="00B40015" w:rsidRDefault="00B40015"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2. </w:t>
      </w:r>
      <w:r w:rsidRPr="00597934">
        <w:rPr>
          <w:rFonts w:ascii="Helvetica" w:eastAsia="SimSun" w:hAnsi="Helvetica" w:cs="Helvetica" w:hint="eastAsia"/>
          <w:color w:val="FF0000"/>
          <w:kern w:val="0"/>
          <w:szCs w:val="21"/>
        </w:rPr>
        <w:t>价跌量缩</w:t>
      </w:r>
      <w:r>
        <w:rPr>
          <w:rFonts w:ascii="Helvetica" w:eastAsia="SimSun" w:hAnsi="Helvetica" w:cs="Helvetica" w:hint="eastAsia"/>
          <w:color w:val="000000"/>
          <w:kern w:val="0"/>
          <w:szCs w:val="21"/>
        </w:rPr>
        <w:t>是下跌中最为正常的量价关系</w:t>
      </w:r>
    </w:p>
    <w:p w:rsidR="00B40015" w:rsidRDefault="00B40015"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3. </w:t>
      </w:r>
      <w:r w:rsidRPr="00597934">
        <w:rPr>
          <w:rFonts w:ascii="Helvetica" w:eastAsia="SimSun" w:hAnsi="Helvetica" w:cs="Helvetica" w:hint="eastAsia"/>
          <w:color w:val="FF0000"/>
          <w:kern w:val="0"/>
          <w:szCs w:val="21"/>
        </w:rPr>
        <w:t>异常的价涨量缩</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（上涨中）。</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如果上涨过程中出现价涨量缩，则说明当前行情进行得不健康，盘面随时可能逆转。。</w:t>
      </w:r>
    </w:p>
    <w:p w:rsidR="00B40015" w:rsidRDefault="00B40015"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4. </w:t>
      </w:r>
      <w:proofErr w:type="gramStart"/>
      <w:r w:rsidRPr="00597934">
        <w:rPr>
          <w:rFonts w:ascii="Helvetica" w:eastAsia="SimSun" w:hAnsi="Helvetica" w:cs="Helvetica" w:hint="eastAsia"/>
          <w:color w:val="FF0000"/>
          <w:kern w:val="0"/>
          <w:szCs w:val="21"/>
        </w:rPr>
        <w:t>快速衰竭走势</w:t>
      </w:r>
      <w:r w:rsidR="00597934">
        <w:rPr>
          <w:rFonts w:ascii="Helvetica" w:eastAsia="SimSun" w:hAnsi="Helvetica" w:cs="Helvetica" w:hint="eastAsia"/>
          <w:color w:val="000000"/>
          <w:kern w:val="0"/>
          <w:szCs w:val="21"/>
        </w:rPr>
        <w:t xml:space="preserve">  -</w:t>
      </w:r>
      <w:proofErr w:type="gramEnd"/>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价格和成交量初期会呈现出缓步上升，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然后逐渐形成加速涨势，</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并在最后阶段实现爆发。量价飙升，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随后，</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成交量和价格都急剧下跌。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一般发生在概念股身上或出现爆发性利好时。</w:t>
      </w:r>
    </w:p>
    <w:p w:rsidR="00597934" w:rsidRDefault="00597934"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5. </w:t>
      </w:r>
      <w:r w:rsidRPr="003933C6">
        <w:rPr>
          <w:rFonts w:ascii="Helvetica" w:eastAsia="SimSun" w:hAnsi="Helvetica" w:cs="Helvetica" w:hint="eastAsia"/>
          <w:color w:val="FF0000"/>
          <w:kern w:val="0"/>
          <w:szCs w:val="21"/>
        </w:rPr>
        <w:t>空头后的双底反转量价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在经过一轮较为长期的空头下跌后，经过反弹再度回落形成第二个谷底时，其成交量若明显小于前一次谷底的成交量，</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就代表行情有转多的征兆</w:t>
      </w:r>
    </w:p>
    <w:p w:rsidR="00597934" w:rsidRDefault="00597934"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6. </w:t>
      </w:r>
      <w:r w:rsidRPr="00597934">
        <w:rPr>
          <w:rFonts w:ascii="Helvetica" w:eastAsia="SimSun" w:hAnsi="Helvetica" w:cs="Helvetica" w:hint="eastAsia"/>
          <w:color w:val="FF0000"/>
          <w:kern w:val="0"/>
          <w:szCs w:val="21"/>
        </w:rPr>
        <w:t>放量下跌</w:t>
      </w:r>
      <w:r>
        <w:rPr>
          <w:rFonts w:ascii="Helvetica" w:eastAsia="SimSun" w:hAnsi="Helvetica" w:cs="Helvetica" w:hint="eastAsia"/>
          <w:color w:val="000000"/>
          <w:kern w:val="0"/>
          <w:szCs w:val="21"/>
        </w:rPr>
        <w:t>通常意味着后市极有可能会出现快速下滑，特别是价格处在高位时则可基本确认。</w:t>
      </w:r>
      <w:r>
        <w:rPr>
          <w:rFonts w:ascii="Helvetica" w:eastAsia="SimSun" w:hAnsi="Helvetica" w:cs="Helvetica" w:hint="eastAsia"/>
          <w:color w:val="000000"/>
          <w:kern w:val="0"/>
          <w:szCs w:val="21"/>
        </w:rPr>
        <w:t xml:space="preserve"> </w:t>
      </w:r>
    </w:p>
    <w:p w:rsidR="00597934" w:rsidRDefault="00597934"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7. </w:t>
      </w:r>
      <w:r w:rsidRPr="003933C6">
        <w:rPr>
          <w:rFonts w:ascii="Helvetica" w:eastAsia="SimSun" w:hAnsi="Helvetica" w:cs="Helvetica" w:hint="eastAsia"/>
          <w:color w:val="FF0000"/>
          <w:kern w:val="0"/>
          <w:szCs w:val="21"/>
        </w:rPr>
        <w:t>高位的放量滞涨出货量价形态</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股价在经过数月甚至数年的上涨后，</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价格明显出现滞涨，却依然维持着较大的成交量，</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这就表明高位震荡出货行情。</w:t>
      </w:r>
    </w:p>
    <w:p w:rsidR="003933C6" w:rsidRDefault="003933C6"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8. </w:t>
      </w:r>
      <w:r w:rsidRPr="003933C6">
        <w:rPr>
          <w:rFonts w:ascii="Helvetica" w:eastAsia="SimSun" w:hAnsi="Helvetica" w:cs="Helvetica" w:hint="eastAsia"/>
          <w:color w:val="FF0000"/>
          <w:kern w:val="0"/>
          <w:szCs w:val="21"/>
        </w:rPr>
        <w:t>低位的放量吸货量价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股价经过数月的下跌后，价格出现止跌，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但成交量却在波动中持续放大，</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这就代表一种吸货形态，后市将极有可能是多头市场。</w:t>
      </w:r>
    </w:p>
    <w:p w:rsidR="003933C6" w:rsidRPr="00B40015" w:rsidRDefault="003933C6"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9. </w:t>
      </w:r>
      <w:r w:rsidRPr="003933C6">
        <w:rPr>
          <w:rFonts w:ascii="Helvetica" w:eastAsia="SimSun" w:hAnsi="Helvetica" w:cs="Helvetica" w:hint="eastAsia"/>
          <w:color w:val="FF0000"/>
          <w:kern w:val="0"/>
          <w:szCs w:val="21"/>
        </w:rPr>
        <w:t>快速非衰竭走势</w:t>
      </w:r>
      <w:r>
        <w:rPr>
          <w:rFonts w:ascii="Helvetica" w:eastAsia="SimSun" w:hAnsi="Helvetica" w:cs="Helvetica" w:hint="eastAsia"/>
          <w:color w:val="000000"/>
          <w:kern w:val="0"/>
          <w:szCs w:val="21"/>
        </w:rPr>
        <w:t>：成交量和价格快速上涨但并未形成快速衰竭型暴涨，随后量能会逐渐减少，　股价仍然继续上升。这表明买盘的暂时性衰竭，　一旦后市买盘继续增加，　则股价会继续上升。　如买盘不再继续增加，则可能在多次背离后出现一波空头或修正走势。</w:t>
      </w:r>
    </w:p>
    <w:p w:rsidR="00B40015" w:rsidRPr="007B34D7" w:rsidRDefault="00B40015" w:rsidP="007B34D7">
      <w:pPr>
        <w:widowControl/>
        <w:spacing w:line="343" w:lineRule="atLeast"/>
        <w:jc w:val="left"/>
        <w:rPr>
          <w:rFonts w:ascii="Helvetica" w:eastAsia="SimSun" w:hAnsi="Helvetica" w:cs="Helvetica"/>
          <w:color w:val="000000"/>
          <w:kern w:val="0"/>
          <w:szCs w:val="21"/>
        </w:rPr>
      </w:pPr>
    </w:p>
    <w:p w:rsidR="007B34D7" w:rsidRPr="007B34D7" w:rsidRDefault="007B34D7" w:rsidP="00390757">
      <w:pPr>
        <w:pStyle w:val="NoSpacing"/>
        <w:rPr>
          <w:rFonts w:ascii="Helvetica" w:hAnsi="Helvetica" w:cs="Helvetica"/>
        </w:rPr>
      </w:pPr>
      <w:r w:rsidRPr="00597934">
        <w:rPr>
          <w:rStyle w:val="Heading2Char"/>
        </w:rPr>
        <w:t>11</w:t>
      </w:r>
      <w:r w:rsidRPr="00597934">
        <w:rPr>
          <w:rStyle w:val="Heading2Char"/>
        </w:rPr>
        <w:t>章</w:t>
      </w:r>
      <w:r w:rsidRPr="00597934">
        <w:rPr>
          <w:rStyle w:val="Heading2Char"/>
        </w:rPr>
        <w:t xml:space="preserve"> </w:t>
      </w:r>
      <w:r w:rsidRPr="00597934">
        <w:rPr>
          <w:rStyle w:val="Heading2Char"/>
        </w:rPr>
        <w:t>移动平均线指标</w:t>
      </w:r>
      <w:r w:rsidRPr="00597934">
        <w:rPr>
          <w:rStyle w:val="Heading2Char"/>
        </w:rPr>
        <w:br/>
      </w:r>
      <w:r w:rsidRPr="007B34D7">
        <w:br/>
      </w:r>
      <w:r w:rsidRPr="007B34D7">
        <w:rPr>
          <w:shd w:val="clear" w:color="auto" w:fill="FFFFFF"/>
        </w:rPr>
        <w:t>如果选择某时间单位作为移动平均线的参数就可以得到该周期的移动平均线</w:t>
      </w:r>
      <w:r w:rsidRPr="007B34D7">
        <w:br/>
      </w:r>
      <w:r w:rsidRPr="007B34D7">
        <w:br/>
      </w:r>
      <w:r w:rsidRPr="007B34D7">
        <w:rPr>
          <w:shd w:val="clear" w:color="auto" w:fill="FFFFFF"/>
        </w:rPr>
        <w:t>占豪常用的短线交易移动平均线是</w:t>
      </w:r>
      <w:r w:rsidRPr="007B34D7">
        <w:rPr>
          <w:shd w:val="clear" w:color="auto" w:fill="FFFFFF"/>
        </w:rPr>
        <w:t>3</w:t>
      </w:r>
      <w:r w:rsidRPr="007B34D7">
        <w:rPr>
          <w:shd w:val="clear" w:color="auto" w:fill="FFFFFF"/>
        </w:rPr>
        <w:t>日和</w:t>
      </w:r>
      <w:r w:rsidRPr="007B34D7">
        <w:rPr>
          <w:shd w:val="clear" w:color="auto" w:fill="FFFFFF"/>
        </w:rPr>
        <w:t>7</w:t>
      </w:r>
      <w:r w:rsidRPr="007B34D7">
        <w:rPr>
          <w:shd w:val="clear" w:color="auto" w:fill="FFFFFF"/>
        </w:rPr>
        <w:t>日移动平均线；</w:t>
      </w:r>
      <w:r w:rsidRPr="007B34D7">
        <w:rPr>
          <w:shd w:val="clear" w:color="auto" w:fill="FFFFFF"/>
        </w:rPr>
        <w:t xml:space="preserve"> </w:t>
      </w:r>
      <w:r w:rsidRPr="007B34D7">
        <w:rPr>
          <w:shd w:val="clear" w:color="auto" w:fill="FFFFFF"/>
        </w:rPr>
        <w:t>中期则较关注</w:t>
      </w:r>
      <w:r w:rsidRPr="007B34D7">
        <w:rPr>
          <w:shd w:val="clear" w:color="auto" w:fill="FFFFFF"/>
        </w:rPr>
        <w:t>20</w:t>
      </w:r>
      <w:r w:rsidRPr="007B34D7">
        <w:rPr>
          <w:shd w:val="clear" w:color="auto" w:fill="FFFFFF"/>
        </w:rPr>
        <w:t>日平均线和</w:t>
      </w:r>
      <w:r w:rsidRPr="007B34D7">
        <w:rPr>
          <w:shd w:val="clear" w:color="auto" w:fill="FFFFFF"/>
        </w:rPr>
        <w:t>60</w:t>
      </w:r>
      <w:r w:rsidRPr="007B34D7">
        <w:rPr>
          <w:shd w:val="clear" w:color="auto" w:fill="FFFFFF"/>
        </w:rPr>
        <w:t>日平均线。</w:t>
      </w:r>
      <w:r w:rsidRPr="007B34D7">
        <w:br/>
      </w:r>
      <w:r w:rsidRPr="007B34D7">
        <w:br/>
      </w:r>
      <w:r w:rsidR="00166D4F">
        <w:rPr>
          <w:rStyle w:val="Heading3Char"/>
        </w:rPr>
        <w:t>平均线的特性</w:t>
      </w:r>
      <w:r w:rsidRPr="007B34D7">
        <w:br/>
      </w:r>
      <w:r w:rsidRPr="007B34D7">
        <w:rPr>
          <w:shd w:val="clear" w:color="auto" w:fill="FFFFFF"/>
        </w:rPr>
        <w:t xml:space="preserve">1. </w:t>
      </w:r>
      <w:r w:rsidRPr="00390757">
        <w:rPr>
          <w:color w:val="FF0000"/>
          <w:shd w:val="clear" w:color="auto" w:fill="FFFFFF"/>
        </w:rPr>
        <w:t>是一个支撑或压力区域</w:t>
      </w:r>
      <w:r w:rsidRPr="007B34D7">
        <w:rPr>
          <w:shd w:val="clear" w:color="auto" w:fill="FFFFFF"/>
        </w:rPr>
        <w:t>。</w:t>
      </w:r>
      <w:r w:rsidRPr="007B34D7">
        <w:rPr>
          <w:shd w:val="clear" w:color="auto" w:fill="FFFFFF"/>
        </w:rPr>
        <w:t xml:space="preserve"> </w:t>
      </w:r>
      <w:r w:rsidRPr="007B34D7">
        <w:rPr>
          <w:shd w:val="clear" w:color="auto" w:fill="FFFFFF"/>
        </w:rPr>
        <w:t>如果</w:t>
      </w:r>
      <w:r w:rsidRPr="00390757">
        <w:rPr>
          <w:b/>
          <w:shd w:val="clear" w:color="auto" w:fill="FFFFFF"/>
        </w:rPr>
        <w:t>一条平均线被触及的次数越多</w:t>
      </w:r>
      <w:r w:rsidRPr="007B34D7">
        <w:rPr>
          <w:shd w:val="clear" w:color="auto" w:fill="FFFFFF"/>
        </w:rPr>
        <w:t>，其一旦被突破后的意义就越大。</w:t>
      </w:r>
      <w:r w:rsidRPr="007B34D7">
        <w:br/>
      </w:r>
      <w:r w:rsidRPr="007B34D7">
        <w:rPr>
          <w:shd w:val="clear" w:color="auto" w:fill="FFFFFF"/>
        </w:rPr>
        <w:t xml:space="preserve">2. </w:t>
      </w:r>
      <w:r w:rsidRPr="00390757">
        <w:rPr>
          <w:color w:val="FF0000"/>
          <w:shd w:val="clear" w:color="auto" w:fill="FFFFFF"/>
        </w:rPr>
        <w:t>有滞后性和稳定性</w:t>
      </w:r>
      <w:r w:rsidRPr="007B34D7">
        <w:rPr>
          <w:shd w:val="clear" w:color="auto" w:fill="FFFFFF"/>
        </w:rPr>
        <w:t>，短时间内移动平均线的数值发生较大改变比较困难。</w:t>
      </w:r>
      <w:r w:rsidRPr="007B34D7">
        <w:rPr>
          <w:shd w:val="clear" w:color="auto" w:fill="FFFFFF"/>
        </w:rPr>
        <w:t xml:space="preserve"> </w:t>
      </w:r>
      <w:r w:rsidRPr="007B34D7">
        <w:rPr>
          <w:shd w:val="clear" w:color="auto" w:fill="FFFFFF"/>
        </w:rPr>
        <w:t>优点是稳定，缺点是当</w:t>
      </w:r>
      <w:r w:rsidRPr="007B34D7">
        <w:rPr>
          <w:shd w:val="clear" w:color="auto" w:fill="FFFFFF"/>
        </w:rPr>
        <w:t>k</w:t>
      </w:r>
      <w:r w:rsidRPr="007B34D7">
        <w:rPr>
          <w:shd w:val="clear" w:color="auto" w:fill="FFFFFF"/>
        </w:rPr>
        <w:t>线组合发生发转信号的时候，移动平均线仍然维持原方向，</w:t>
      </w:r>
      <w:r w:rsidRPr="007B34D7">
        <w:rPr>
          <w:shd w:val="clear" w:color="auto" w:fill="FFFFFF"/>
        </w:rPr>
        <w:t xml:space="preserve"> </w:t>
      </w:r>
      <w:r w:rsidRPr="00390757">
        <w:rPr>
          <w:b/>
          <w:shd w:val="clear" w:color="auto" w:fill="FFFFFF"/>
        </w:rPr>
        <w:t>所以移动平均线的运用一定要结合</w:t>
      </w:r>
      <w:r w:rsidRPr="00390757">
        <w:rPr>
          <w:b/>
          <w:shd w:val="clear" w:color="auto" w:fill="FFFFFF"/>
        </w:rPr>
        <w:t>k</w:t>
      </w:r>
      <w:r w:rsidRPr="00390757">
        <w:rPr>
          <w:b/>
          <w:shd w:val="clear" w:color="auto" w:fill="FFFFFF"/>
        </w:rPr>
        <w:t>线组合理论以及配合其他技术指标使用</w:t>
      </w:r>
      <w:r w:rsidRPr="007B34D7">
        <w:rPr>
          <w:shd w:val="clear" w:color="auto" w:fill="FFFFFF"/>
        </w:rPr>
        <w:t>。</w:t>
      </w:r>
      <w:r w:rsidRPr="007B34D7">
        <w:br/>
      </w:r>
      <w:r w:rsidRPr="007B34D7">
        <w:rPr>
          <w:shd w:val="clear" w:color="auto" w:fill="FFFFFF"/>
        </w:rPr>
        <w:t xml:space="preserve">3. </w:t>
      </w:r>
      <w:r w:rsidR="00390757" w:rsidRPr="00390757">
        <w:rPr>
          <w:rFonts w:hint="eastAsia"/>
          <w:color w:val="FF0000"/>
          <w:shd w:val="clear" w:color="auto" w:fill="FFFFFF"/>
        </w:rPr>
        <w:t>趋势的延续性</w:t>
      </w:r>
      <w:r w:rsidR="00390757">
        <w:rPr>
          <w:rFonts w:hint="eastAsia"/>
          <w:color w:val="FF0000"/>
          <w:shd w:val="clear" w:color="auto" w:fill="FFFFFF"/>
        </w:rPr>
        <w:t xml:space="preserve">　（助跌助涨）</w:t>
      </w:r>
      <w:r w:rsidR="00390757">
        <w:rPr>
          <w:rFonts w:hint="eastAsia"/>
          <w:shd w:val="clear" w:color="auto" w:fill="FFFFFF"/>
        </w:rPr>
        <w:t>。</w:t>
      </w:r>
      <w:r w:rsidRPr="007B34D7">
        <w:rPr>
          <w:shd w:val="clear" w:color="auto" w:fill="FFFFFF"/>
        </w:rPr>
        <w:t>一般来讲移动平均线被突破后，无论是向上还是向下，股价都会向突破方向继续运行一段，</w:t>
      </w:r>
      <w:r w:rsidRPr="007B34D7">
        <w:rPr>
          <w:shd w:val="clear" w:color="auto" w:fill="FFFFFF"/>
        </w:rPr>
        <w:t xml:space="preserve"> </w:t>
      </w:r>
      <w:r w:rsidRPr="007B34D7">
        <w:rPr>
          <w:shd w:val="clear" w:color="auto" w:fill="FFFFFF"/>
        </w:rPr>
        <w:t>运行空间的大小取决于突破移动平均线的参数。</w:t>
      </w:r>
      <w:r w:rsidRPr="007B34D7">
        <w:rPr>
          <w:shd w:val="clear" w:color="auto" w:fill="FFFFFF"/>
        </w:rPr>
        <w:t xml:space="preserve"> </w:t>
      </w:r>
      <w:r w:rsidRPr="007B34D7">
        <w:rPr>
          <w:shd w:val="clear" w:color="auto" w:fill="FFFFFF"/>
        </w:rPr>
        <w:t>一般来讲，</w:t>
      </w:r>
      <w:r w:rsidRPr="007B34D7">
        <w:rPr>
          <w:rFonts w:ascii="Helvetica" w:hAnsi="Helvetica" w:cs="Helvetica"/>
        </w:rPr>
        <w:t> </w:t>
      </w:r>
      <w:r w:rsidRPr="00390757">
        <w:rPr>
          <w:b/>
          <w:shd w:val="clear" w:color="auto" w:fill="FFFFFF"/>
        </w:rPr>
        <w:t>参数越大的移动平均线被突破后，股价继续运行的距离越长</w:t>
      </w:r>
    </w:p>
    <w:p w:rsidR="007B34D7" w:rsidRPr="007B34D7" w:rsidRDefault="007B34D7" w:rsidP="007B34D7">
      <w:pPr>
        <w:widowControl/>
        <w:spacing w:line="343" w:lineRule="atLeast"/>
        <w:jc w:val="left"/>
        <w:rPr>
          <w:rFonts w:ascii="Helvetica" w:eastAsia="SimSun" w:hAnsi="Helvetica" w:cs="Helvetica"/>
          <w:color w:val="000000"/>
          <w:kern w:val="0"/>
          <w:szCs w:val="21"/>
        </w:rPr>
      </w:pPr>
      <w:r w:rsidRPr="007B34D7">
        <w:rPr>
          <w:rFonts w:ascii="Times New Roman" w:eastAsia="SimSun" w:hAnsi="Times New Roman" w:cs="Times New Roman"/>
          <w:color w:val="000000"/>
          <w:kern w:val="0"/>
          <w:szCs w:val="21"/>
          <w:shd w:val="clear" w:color="auto" w:fill="FFFFFF"/>
        </w:rPr>
        <w:t xml:space="preserve">4. </w:t>
      </w:r>
      <w:r w:rsidR="00390757" w:rsidRPr="00390757">
        <w:rPr>
          <w:rFonts w:ascii="Times New Roman" w:eastAsia="SimSun" w:hAnsi="Times New Roman" w:cs="Times New Roman" w:hint="eastAsia"/>
          <w:color w:val="FF0000"/>
          <w:kern w:val="0"/>
          <w:szCs w:val="21"/>
          <w:shd w:val="clear" w:color="auto" w:fill="FFFFFF"/>
        </w:rPr>
        <w:t>追逐趋势性</w:t>
      </w:r>
      <w:r w:rsidR="00390757">
        <w:rPr>
          <w:rFonts w:ascii="Times New Roman" w:eastAsia="SimSun" w:hAnsi="Times New Roman" w:cs="Times New Roman" w:hint="eastAsia"/>
          <w:color w:val="000000"/>
          <w:kern w:val="0"/>
          <w:szCs w:val="21"/>
          <w:shd w:val="clear" w:color="auto" w:fill="FFFFFF"/>
        </w:rPr>
        <w:t>：</w:t>
      </w:r>
      <w:r w:rsidRPr="007B34D7">
        <w:rPr>
          <w:rFonts w:ascii="Times New Roman" w:eastAsia="SimSun" w:hAnsi="Times New Roman" w:cs="Times New Roman"/>
          <w:color w:val="000000"/>
          <w:kern w:val="0"/>
          <w:szCs w:val="21"/>
          <w:shd w:val="clear" w:color="auto" w:fill="FFFFFF"/>
        </w:rPr>
        <w:t>如果能从股价的图表中能够找出上升或下降趋势线，</w:t>
      </w:r>
      <w:r w:rsidRPr="007B34D7">
        <w:rPr>
          <w:rFonts w:ascii="Times New Roman" w:eastAsia="SimSun" w:hAnsi="Times New Roman" w:cs="Times New Roman"/>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那么，移动平均线的曲线将保持与趋势线方向一致。</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Times New Roman" w:eastAsia="SimSun" w:hAnsi="Times New Roman" w:cs="Times New Roman"/>
          <w:color w:val="000000"/>
          <w:kern w:val="0"/>
          <w:szCs w:val="21"/>
          <w:shd w:val="clear" w:color="auto" w:fill="FFFFFF"/>
        </w:rPr>
        <w:t xml:space="preserve">5. </w:t>
      </w:r>
      <w:r w:rsidR="00390757" w:rsidRPr="00390757">
        <w:rPr>
          <w:rFonts w:ascii="Times New Roman" w:eastAsia="SimSun" w:hAnsi="Times New Roman" w:cs="Times New Roman" w:hint="eastAsia"/>
          <w:color w:val="FF0000"/>
          <w:kern w:val="0"/>
          <w:szCs w:val="21"/>
          <w:shd w:val="clear" w:color="auto" w:fill="FFFFFF"/>
        </w:rPr>
        <w:t>时间跨度</w:t>
      </w:r>
      <w:r w:rsidR="00390757">
        <w:rPr>
          <w:rFonts w:ascii="Times New Roman" w:eastAsia="SimSun" w:hAnsi="Times New Roman" w:cs="Times New Roman" w:hint="eastAsia"/>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一般来说</w:t>
      </w:r>
      <w:r w:rsidRPr="007B34D7">
        <w:rPr>
          <w:rFonts w:ascii="Times New Roman" w:eastAsia="SimSun" w:hAnsi="Times New Roman" w:cs="Times New Roman"/>
          <w:color w:val="AD0000"/>
          <w:kern w:val="0"/>
          <w:szCs w:val="21"/>
          <w:shd w:val="clear" w:color="auto" w:fill="FFFFFF"/>
        </w:rPr>
        <w:t>，</w:t>
      </w:r>
      <w:r w:rsidRPr="00390757">
        <w:rPr>
          <w:rFonts w:ascii="Times New Roman" w:eastAsia="SimSun" w:hAnsi="Times New Roman" w:cs="Times New Roman"/>
          <w:kern w:val="0"/>
          <w:szCs w:val="21"/>
          <w:shd w:val="clear" w:color="auto" w:fill="FFFFFF"/>
        </w:rPr>
        <w:t>移动平均线覆盖的时间跨度越长，</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价格线穿越后的信号意义就越强。</w:t>
      </w:r>
    </w:p>
    <w:p w:rsidR="007B34D7" w:rsidRPr="00390757" w:rsidRDefault="007B34D7" w:rsidP="007B34D7">
      <w:pPr>
        <w:widowControl/>
        <w:spacing w:line="343" w:lineRule="atLeast"/>
        <w:jc w:val="left"/>
        <w:rPr>
          <w:rFonts w:ascii="Helvetica" w:eastAsia="SimSun" w:hAnsi="Helvetica" w:cs="Helvetica"/>
          <w:color w:val="FF0000"/>
          <w:kern w:val="0"/>
          <w:szCs w:val="21"/>
        </w:rPr>
      </w:pPr>
      <w:r w:rsidRPr="00390757">
        <w:rPr>
          <w:rFonts w:ascii="Times New Roman" w:eastAsia="SimSun" w:hAnsi="Times New Roman" w:cs="Times New Roman"/>
          <w:kern w:val="0"/>
          <w:szCs w:val="21"/>
          <w:shd w:val="clear" w:color="auto" w:fill="FFFFFF"/>
        </w:rPr>
        <w:t>6.</w:t>
      </w:r>
      <w:r w:rsidRPr="00390757">
        <w:rPr>
          <w:rFonts w:ascii="Helvetica" w:eastAsia="SimSun" w:hAnsi="Helvetica" w:cs="Helvetica"/>
          <w:kern w:val="0"/>
          <w:szCs w:val="21"/>
        </w:rPr>
        <w:t> </w:t>
      </w:r>
      <w:r w:rsidRPr="00390757">
        <w:rPr>
          <w:rFonts w:ascii="Times New Roman" w:eastAsia="SimSun" w:hAnsi="Times New Roman" w:cs="Times New Roman"/>
          <w:b/>
          <w:kern w:val="0"/>
          <w:szCs w:val="21"/>
          <w:shd w:val="clear" w:color="auto" w:fill="FFFFFF"/>
        </w:rPr>
        <w:t>移动平均线发生背离</w:t>
      </w:r>
      <w:r w:rsidRPr="00390757">
        <w:rPr>
          <w:rFonts w:ascii="Times New Roman" w:eastAsia="SimSun" w:hAnsi="Times New Roman" w:cs="Times New Roman"/>
          <w:kern w:val="0"/>
          <w:szCs w:val="21"/>
          <w:shd w:val="clear" w:color="auto" w:fill="FFFFFF"/>
        </w:rPr>
        <w:t>意味着趋势可能正在发生变化，</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如果移动平均线是平坦的或者已经改变了方向。</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它的背离就可以充分表明先前的趋势已经反转</w:t>
      </w:r>
      <w:r w:rsidRPr="00390757">
        <w:rPr>
          <w:rFonts w:ascii="Times New Roman" w:eastAsia="SimSun" w:hAnsi="Times New Roman" w:cs="Times New Roman"/>
          <w:color w:val="FF0000"/>
          <w:kern w:val="0"/>
          <w:szCs w:val="21"/>
          <w:shd w:val="clear" w:color="auto" w:fill="FFFFFF"/>
        </w:rPr>
        <w:t>。</w:t>
      </w:r>
      <w:r w:rsidR="00390757" w:rsidRPr="00390757">
        <w:rPr>
          <w:rFonts w:ascii="Times New Roman" w:eastAsia="SimSun" w:hAnsi="Times New Roman" w:cs="Times New Roman" w:hint="eastAsia"/>
          <w:color w:val="FF0000"/>
          <w:kern w:val="0"/>
          <w:szCs w:val="21"/>
          <w:shd w:val="clear" w:color="auto" w:fill="FFFFFF"/>
        </w:rPr>
        <w:t>？？？</w:t>
      </w:r>
      <w:r w:rsidR="00166D4F">
        <w:rPr>
          <w:rFonts w:ascii="Times New Roman" w:eastAsia="SimSun" w:hAnsi="Times New Roman" w:cs="Times New Roman" w:hint="eastAsia"/>
          <w:color w:val="FF0000"/>
          <w:kern w:val="0"/>
          <w:szCs w:val="21"/>
          <w:shd w:val="clear" w:color="auto" w:fill="FFFFFF"/>
        </w:rPr>
        <w:t>（</w:t>
      </w:r>
      <w:r w:rsidR="00166D4F">
        <w:rPr>
          <w:rFonts w:ascii="Times New Roman" w:eastAsia="SimSun" w:hAnsi="Times New Roman" w:cs="Times New Roman"/>
          <w:color w:val="FF0000"/>
          <w:kern w:val="0"/>
          <w:szCs w:val="21"/>
          <w:shd w:val="clear" w:color="auto" w:fill="FFFFFF"/>
        </w:rPr>
        <w:t>p100</w:t>
      </w:r>
      <w:r w:rsidR="00166D4F">
        <w:rPr>
          <w:rFonts w:ascii="Times New Roman" w:eastAsia="SimSun" w:hAnsi="Times New Roman" w:cs="Times New Roman" w:hint="eastAsia"/>
          <w:color w:val="FF0000"/>
          <w:kern w:val="0"/>
          <w:szCs w:val="21"/>
          <w:shd w:val="clear" w:color="auto" w:fill="FFFFFF"/>
        </w:rPr>
        <w:t>，　是否说的是股价运行方向和移动平均线的方向发生背离？？？）</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Helvetica" w:eastAsia="SimSun" w:hAnsi="Helvetica" w:cs="Helvetica"/>
          <w:color w:val="000000"/>
          <w:kern w:val="0"/>
          <w:szCs w:val="21"/>
        </w:rPr>
        <w:t>7. </w:t>
      </w:r>
      <w:r w:rsidRPr="00390757">
        <w:rPr>
          <w:rFonts w:ascii="Helvetica" w:eastAsia="SimSun" w:hAnsi="Helvetica" w:cs="Helvetica"/>
          <w:b/>
          <w:bCs/>
          <w:kern w:val="0"/>
          <w:szCs w:val="21"/>
        </w:rPr>
        <w:t>在一般情况下，</w:t>
      </w:r>
      <w:r w:rsidRPr="00390757">
        <w:rPr>
          <w:rFonts w:ascii="Helvetica" w:eastAsia="SimSun" w:hAnsi="Helvetica" w:cs="Helvetica"/>
          <w:b/>
          <w:bCs/>
          <w:kern w:val="0"/>
          <w:szCs w:val="21"/>
        </w:rPr>
        <w:t xml:space="preserve"> </w:t>
      </w:r>
      <w:r w:rsidRPr="00390757">
        <w:rPr>
          <w:rFonts w:ascii="Helvetica" w:eastAsia="SimSun" w:hAnsi="Helvetica" w:cs="Helvetica"/>
          <w:b/>
          <w:bCs/>
          <w:kern w:val="0"/>
          <w:szCs w:val="21"/>
        </w:rPr>
        <w:t>移动平均线方向性的反转比股价穿越的信号更可靠。</w:t>
      </w:r>
    </w:p>
    <w:p w:rsidR="00166D4F" w:rsidRDefault="00166D4F" w:rsidP="007B34D7">
      <w:pPr>
        <w:widowControl/>
        <w:spacing w:line="343" w:lineRule="atLeast"/>
        <w:jc w:val="left"/>
        <w:rPr>
          <w:rFonts w:ascii="Helvetica" w:eastAsia="SimSun" w:hAnsi="Helvetica" w:cs="Helvetica" w:hint="eastAsia"/>
          <w:color w:val="000000"/>
          <w:kern w:val="0"/>
          <w:szCs w:val="21"/>
        </w:rPr>
      </w:pPr>
    </w:p>
    <w:p w:rsidR="007B34D7" w:rsidRPr="007B34D7" w:rsidRDefault="007B34D7" w:rsidP="00166D4F">
      <w:pPr>
        <w:pStyle w:val="Heading3"/>
      </w:pPr>
      <w:r w:rsidRPr="007B34D7">
        <w:t>对突破均线的认识</w:t>
      </w:r>
    </w:p>
    <w:p w:rsidR="00166D4F" w:rsidRPr="00166D4F" w:rsidRDefault="007B34D7" w:rsidP="00166D4F">
      <w:pPr>
        <w:pStyle w:val="NoSpacing"/>
      </w:pPr>
      <w:r w:rsidRPr="00166D4F">
        <w:t>要每次都准确判断突破是真还是假是不现实的。</w:t>
      </w:r>
      <w:r w:rsidRPr="00166D4F">
        <w:t xml:space="preserve"> </w:t>
      </w:r>
      <w:r w:rsidRPr="00166D4F">
        <w:t>但是</w:t>
      </w:r>
      <w:r w:rsidR="00166D4F" w:rsidRPr="00166D4F">
        <w:rPr>
          <w:rFonts w:hint="eastAsia"/>
        </w:rPr>
        <w:t>对于技术指标来说，</w:t>
      </w:r>
      <w:r w:rsidR="00166D4F" w:rsidRPr="00166D4F">
        <w:rPr>
          <w:rFonts w:hint="eastAsia"/>
        </w:rPr>
        <w:t xml:space="preserve"> </w:t>
      </w:r>
      <w:r w:rsidR="00166D4F" w:rsidRPr="00166D4F">
        <w:rPr>
          <w:rFonts w:hint="eastAsia"/>
        </w:rPr>
        <w:t>最好的办法就是几种最为熟悉的指标经常相互进行验证。</w:t>
      </w:r>
      <w:r w:rsidR="00166D4F" w:rsidRPr="00166D4F">
        <w:rPr>
          <w:rFonts w:hint="eastAsia"/>
        </w:rPr>
        <w:t xml:space="preserve"> </w:t>
      </w:r>
      <w:r w:rsidR="00166D4F" w:rsidRPr="00166D4F">
        <w:rPr>
          <w:rFonts w:hint="eastAsia"/>
        </w:rPr>
        <w:t>例如，</w:t>
      </w:r>
      <w:r w:rsidR="00166D4F" w:rsidRPr="00166D4F">
        <w:rPr>
          <w:rFonts w:hint="eastAsia"/>
        </w:rPr>
        <w:t xml:space="preserve"> </w:t>
      </w:r>
      <w:r w:rsidR="00166D4F" w:rsidRPr="00166D4F">
        <w:rPr>
          <w:rFonts w:hint="eastAsia"/>
        </w:rPr>
        <w:t>如果价格穿越一条移动平均线，但同时跌破一条趋势线，</w:t>
      </w:r>
      <w:r w:rsidR="00166D4F" w:rsidRPr="00166D4F">
        <w:rPr>
          <w:rFonts w:hint="eastAsia"/>
        </w:rPr>
        <w:t xml:space="preserve"> </w:t>
      </w:r>
      <w:r w:rsidR="00166D4F" w:rsidRPr="00166D4F">
        <w:rPr>
          <w:rFonts w:hint="eastAsia"/>
        </w:rPr>
        <w:t>那么这些信号将相互强化。</w:t>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170AA3" w:rsidRDefault="00166D4F" w:rsidP="00166D4F">
      <w:pPr>
        <w:pStyle w:val="Heading3"/>
        <w:rPr>
          <w:rFonts w:hint="eastAsia"/>
        </w:rPr>
      </w:pPr>
      <w:r>
        <w:rPr>
          <w:rFonts w:hint="eastAsia"/>
        </w:rPr>
        <w:t>葛兰碧八大法则</w:t>
      </w:r>
    </w:p>
    <w:p w:rsidR="00166D4F" w:rsidRDefault="00166D4F" w:rsidP="000C2018">
      <w:pPr>
        <w:pStyle w:val="ListParagraph"/>
        <w:numPr>
          <w:ilvl w:val="0"/>
          <w:numId w:val="4"/>
        </w:numPr>
        <w:rPr>
          <w:rFonts w:hint="eastAsia"/>
        </w:rPr>
      </w:pPr>
      <w:r>
        <w:rPr>
          <w:rFonts w:hint="eastAsia"/>
        </w:rPr>
        <w:t>平均线从下降逐渐转为盘升，</w:t>
      </w:r>
      <w:r>
        <w:rPr>
          <w:rFonts w:hint="eastAsia"/>
        </w:rPr>
        <w:t xml:space="preserve"> </w:t>
      </w:r>
      <w:r>
        <w:rPr>
          <w:rFonts w:hint="eastAsia"/>
        </w:rPr>
        <w:t>而价格从均线下方突破平均线，</w:t>
      </w:r>
      <w:r>
        <w:rPr>
          <w:rFonts w:hint="eastAsia"/>
        </w:rPr>
        <w:t xml:space="preserve"> </w:t>
      </w:r>
      <w:r>
        <w:rPr>
          <w:rFonts w:hint="eastAsia"/>
        </w:rPr>
        <w:t>为买进信号。</w:t>
      </w:r>
      <w:r>
        <w:rPr>
          <w:rFonts w:hint="eastAsia"/>
        </w:rPr>
        <w:t xml:space="preserve"> </w:t>
      </w:r>
    </w:p>
    <w:p w:rsidR="00166D4F" w:rsidRDefault="000C2018" w:rsidP="000C2018">
      <w:pPr>
        <w:pStyle w:val="ListParagraph"/>
        <w:numPr>
          <w:ilvl w:val="0"/>
          <w:numId w:val="4"/>
        </w:numPr>
        <w:rPr>
          <w:rFonts w:hint="eastAsia"/>
        </w:rPr>
      </w:pPr>
      <w:r>
        <w:rPr>
          <w:rFonts w:hint="eastAsia"/>
        </w:rPr>
        <w:t>价格虽然跌破平均线，但又立刻回升到平均线上，此时平均线仍然持续上升，仍为买进信号。</w:t>
      </w:r>
    </w:p>
    <w:p w:rsidR="000C2018" w:rsidRDefault="000C2018" w:rsidP="000C2018">
      <w:pPr>
        <w:pStyle w:val="ListParagraph"/>
        <w:numPr>
          <w:ilvl w:val="0"/>
          <w:numId w:val="4"/>
        </w:numPr>
        <w:rPr>
          <w:rFonts w:hint="eastAsia"/>
        </w:rPr>
      </w:pPr>
      <w:r>
        <w:rPr>
          <w:rFonts w:hint="eastAsia"/>
        </w:rPr>
        <w:t>价格趋势走在平均线上，</w:t>
      </w:r>
      <w:r>
        <w:rPr>
          <w:rFonts w:hint="eastAsia"/>
        </w:rPr>
        <w:t xml:space="preserve"> </w:t>
      </w:r>
      <w:r>
        <w:rPr>
          <w:rFonts w:hint="eastAsia"/>
        </w:rPr>
        <w:t>价格下跌并未跌破平均线且立刻反转上升，也是买进信号。</w:t>
      </w:r>
      <w:r>
        <w:rPr>
          <w:rFonts w:hint="eastAsia"/>
        </w:rPr>
        <w:t>(</w:t>
      </w:r>
      <w:r w:rsidRPr="000C2018">
        <w:rPr>
          <w:rFonts w:hint="eastAsia"/>
          <w:b/>
        </w:rPr>
        <w:t>影辉评：</w:t>
      </w:r>
      <w:r w:rsidRPr="000C2018">
        <w:rPr>
          <w:rFonts w:hint="eastAsia"/>
          <w:b/>
        </w:rPr>
        <w:t xml:space="preserve"> </w:t>
      </w:r>
      <w:r w:rsidRPr="000C2018">
        <w:rPr>
          <w:rFonts w:hint="eastAsia"/>
          <w:b/>
        </w:rPr>
        <w:t>这条法则也适用于趋势线。</w:t>
      </w:r>
      <w:r w:rsidRPr="000C2018">
        <w:rPr>
          <w:rFonts w:hint="eastAsia"/>
          <w:b/>
        </w:rPr>
        <w:t xml:space="preserve"> </w:t>
      </w:r>
      <w:r w:rsidRPr="000C2018">
        <w:rPr>
          <w:rFonts w:hint="eastAsia"/>
          <w:b/>
        </w:rPr>
        <w:t>金风科技</w:t>
      </w:r>
      <w:r w:rsidRPr="000C2018">
        <w:rPr>
          <w:rFonts w:hint="eastAsia"/>
          <w:b/>
        </w:rPr>
        <w:t>2015-5</w:t>
      </w:r>
      <w:r w:rsidRPr="000C2018">
        <w:rPr>
          <w:rFonts w:hint="eastAsia"/>
          <w:b/>
        </w:rPr>
        <w:t>月中的走势，回踩</w:t>
      </w:r>
      <w:r w:rsidRPr="000C2018">
        <w:rPr>
          <w:rFonts w:hint="eastAsia"/>
          <w:b/>
        </w:rPr>
        <w:t>19.8</w:t>
      </w:r>
      <w:r w:rsidRPr="000C2018">
        <w:rPr>
          <w:rFonts w:hint="eastAsia"/>
          <w:b/>
        </w:rPr>
        <w:t>左右的趋势线；然后截至目前为止，价格上扬到</w:t>
      </w:r>
      <w:r w:rsidRPr="000C2018">
        <w:rPr>
          <w:rFonts w:hint="eastAsia"/>
          <w:b/>
        </w:rPr>
        <w:t>24.3</w:t>
      </w:r>
      <w:r>
        <w:rPr>
          <w:rFonts w:hint="eastAsia"/>
        </w:rPr>
        <w:t>)</w:t>
      </w:r>
    </w:p>
    <w:p w:rsidR="000C2018" w:rsidRDefault="000C2018" w:rsidP="000C2018">
      <w:pPr>
        <w:pStyle w:val="ListParagraph"/>
        <w:numPr>
          <w:ilvl w:val="0"/>
          <w:numId w:val="4"/>
        </w:numPr>
        <w:rPr>
          <w:rFonts w:hint="eastAsia"/>
        </w:rPr>
      </w:pPr>
      <w:r>
        <w:rPr>
          <w:rFonts w:hint="eastAsia"/>
        </w:rPr>
        <w:t>价格突然暴跌，跌破平均线，</w:t>
      </w:r>
      <w:r>
        <w:rPr>
          <w:rFonts w:hint="eastAsia"/>
        </w:rPr>
        <w:t xml:space="preserve"> </w:t>
      </w:r>
      <w:r>
        <w:rPr>
          <w:rFonts w:hint="eastAsia"/>
        </w:rPr>
        <w:t>且远离平均线，则有可能反弹上升，</w:t>
      </w:r>
      <w:r>
        <w:rPr>
          <w:rFonts w:hint="eastAsia"/>
        </w:rPr>
        <w:t xml:space="preserve"> </w:t>
      </w:r>
      <w:r>
        <w:rPr>
          <w:rFonts w:hint="eastAsia"/>
        </w:rPr>
        <w:t>也视为买进信号。（占豪评：</w:t>
      </w:r>
      <w:r>
        <w:rPr>
          <w:rFonts w:hint="eastAsia"/>
        </w:rPr>
        <w:t xml:space="preserve"> </w:t>
      </w:r>
      <w:r>
        <w:rPr>
          <w:rFonts w:hint="eastAsia"/>
        </w:rPr>
        <w:t>这条法则需配合其他指标进行验证，</w:t>
      </w:r>
      <w:r>
        <w:rPr>
          <w:rFonts w:hint="eastAsia"/>
        </w:rPr>
        <w:t xml:space="preserve"> </w:t>
      </w:r>
      <w:r>
        <w:rPr>
          <w:rFonts w:hint="eastAsia"/>
        </w:rPr>
        <w:t>否则极有可能陷入被动）</w:t>
      </w:r>
    </w:p>
    <w:p w:rsidR="000C2018" w:rsidRDefault="000C2018">
      <w:pPr>
        <w:rPr>
          <w:rFonts w:hint="eastAsia"/>
        </w:rPr>
      </w:pPr>
    </w:p>
    <w:p w:rsidR="00B35DC5" w:rsidRDefault="00B35DC5" w:rsidP="00B35DC5">
      <w:pPr>
        <w:ind w:left="360"/>
        <w:rPr>
          <w:rFonts w:hint="eastAsia"/>
        </w:rPr>
      </w:pPr>
      <w:r>
        <w:rPr>
          <w:rFonts w:hint="eastAsia"/>
        </w:rPr>
        <w:t>5-8</w:t>
      </w:r>
      <w:r>
        <w:rPr>
          <w:rFonts w:hint="eastAsia"/>
        </w:rPr>
        <w:t>条与</w:t>
      </w:r>
      <w:r>
        <w:rPr>
          <w:rFonts w:hint="eastAsia"/>
        </w:rPr>
        <w:t>1-4</w:t>
      </w:r>
      <w:r>
        <w:rPr>
          <w:rFonts w:hint="eastAsia"/>
        </w:rPr>
        <w:t>条正好相反是卖出信号。</w:t>
      </w:r>
    </w:p>
    <w:p w:rsidR="00B35DC5" w:rsidRDefault="00B35DC5" w:rsidP="00B35DC5">
      <w:pPr>
        <w:ind w:left="360"/>
        <w:rPr>
          <w:rFonts w:hint="eastAsia"/>
        </w:rPr>
      </w:pPr>
    </w:p>
    <w:p w:rsidR="00B35DC5" w:rsidRDefault="00B35DC5" w:rsidP="00B35DC5">
      <w:pPr>
        <w:pStyle w:val="ListParagraph"/>
        <w:numPr>
          <w:ilvl w:val="0"/>
          <w:numId w:val="4"/>
        </w:numPr>
        <w:rPr>
          <w:rFonts w:hint="eastAsia"/>
        </w:rPr>
      </w:pPr>
      <w:r>
        <w:rPr>
          <w:rFonts w:hint="eastAsia"/>
        </w:rPr>
        <w:t>平均线从</w:t>
      </w:r>
      <w:r>
        <w:rPr>
          <w:rFonts w:hint="eastAsia"/>
        </w:rPr>
        <w:t>上升</w:t>
      </w:r>
      <w:r>
        <w:rPr>
          <w:rFonts w:hint="eastAsia"/>
        </w:rPr>
        <w:t>逐渐转为盘</w:t>
      </w:r>
      <w:r>
        <w:rPr>
          <w:rFonts w:hint="eastAsia"/>
        </w:rPr>
        <w:t>局或下跌</w:t>
      </w:r>
      <w:r>
        <w:rPr>
          <w:rFonts w:hint="eastAsia"/>
        </w:rPr>
        <w:t>，</w:t>
      </w:r>
      <w:r>
        <w:rPr>
          <w:rFonts w:hint="eastAsia"/>
        </w:rPr>
        <w:t xml:space="preserve"> </w:t>
      </w:r>
      <w:r>
        <w:rPr>
          <w:rFonts w:hint="eastAsia"/>
        </w:rPr>
        <w:t>而价格</w:t>
      </w:r>
      <w:r>
        <w:rPr>
          <w:rFonts w:hint="eastAsia"/>
        </w:rPr>
        <w:t>向下跌破</w:t>
      </w:r>
      <w:r>
        <w:rPr>
          <w:rFonts w:hint="eastAsia"/>
        </w:rPr>
        <w:t>均线，</w:t>
      </w:r>
      <w:r>
        <w:rPr>
          <w:rFonts w:hint="eastAsia"/>
        </w:rPr>
        <w:t xml:space="preserve"> </w:t>
      </w:r>
      <w:r>
        <w:rPr>
          <w:rFonts w:hint="eastAsia"/>
        </w:rPr>
        <w:t>为</w:t>
      </w:r>
      <w:r>
        <w:rPr>
          <w:rFonts w:hint="eastAsia"/>
        </w:rPr>
        <w:t>卖出</w:t>
      </w:r>
      <w:r>
        <w:rPr>
          <w:rFonts w:hint="eastAsia"/>
        </w:rPr>
        <w:t>信号。</w:t>
      </w:r>
      <w:r>
        <w:rPr>
          <w:rFonts w:hint="eastAsia"/>
        </w:rPr>
        <w:t xml:space="preserve"> </w:t>
      </w:r>
    </w:p>
    <w:p w:rsidR="00B35DC5" w:rsidRDefault="00B35DC5" w:rsidP="00B35DC5">
      <w:pPr>
        <w:pStyle w:val="ListParagraph"/>
        <w:numPr>
          <w:ilvl w:val="0"/>
          <w:numId w:val="4"/>
        </w:numPr>
        <w:rPr>
          <w:rFonts w:hint="eastAsia"/>
        </w:rPr>
      </w:pPr>
      <w:r>
        <w:rPr>
          <w:rFonts w:hint="eastAsia"/>
        </w:rPr>
        <w:t>价格虽然</w:t>
      </w:r>
      <w:r>
        <w:rPr>
          <w:rFonts w:hint="eastAsia"/>
        </w:rPr>
        <w:t>向上突破</w:t>
      </w:r>
      <w:r>
        <w:rPr>
          <w:rFonts w:hint="eastAsia"/>
        </w:rPr>
        <w:t>平均线，但又立刻回</w:t>
      </w:r>
      <w:r>
        <w:rPr>
          <w:rFonts w:hint="eastAsia"/>
        </w:rPr>
        <w:t>跌</w:t>
      </w:r>
      <w:r>
        <w:rPr>
          <w:rFonts w:hint="eastAsia"/>
        </w:rPr>
        <w:t>到平均线</w:t>
      </w:r>
      <w:r>
        <w:rPr>
          <w:rFonts w:hint="eastAsia"/>
        </w:rPr>
        <w:t>下</w:t>
      </w:r>
      <w:r>
        <w:rPr>
          <w:rFonts w:hint="eastAsia"/>
        </w:rPr>
        <w:t>，此时平均线仍然持续</w:t>
      </w:r>
      <w:r>
        <w:rPr>
          <w:rFonts w:hint="eastAsia"/>
        </w:rPr>
        <w:t>下降</w:t>
      </w:r>
      <w:r>
        <w:rPr>
          <w:rFonts w:hint="eastAsia"/>
        </w:rPr>
        <w:t>，仍为</w:t>
      </w:r>
      <w:r>
        <w:rPr>
          <w:rFonts w:hint="eastAsia"/>
        </w:rPr>
        <w:t>卖出</w:t>
      </w:r>
      <w:r>
        <w:rPr>
          <w:rFonts w:hint="eastAsia"/>
        </w:rPr>
        <w:t>信号。</w:t>
      </w:r>
    </w:p>
    <w:p w:rsidR="00B35DC5" w:rsidRDefault="00B35DC5" w:rsidP="00B35DC5">
      <w:pPr>
        <w:pStyle w:val="ListParagraph"/>
        <w:numPr>
          <w:ilvl w:val="0"/>
          <w:numId w:val="4"/>
        </w:numPr>
        <w:rPr>
          <w:rFonts w:hint="eastAsia"/>
        </w:rPr>
      </w:pPr>
      <w:r>
        <w:rPr>
          <w:rFonts w:hint="eastAsia"/>
        </w:rPr>
        <w:t>价格趋势走在平均线下</w:t>
      </w:r>
      <w:r>
        <w:rPr>
          <w:rFonts w:hint="eastAsia"/>
        </w:rPr>
        <w:t>，</w:t>
      </w:r>
      <w:r>
        <w:rPr>
          <w:rFonts w:hint="eastAsia"/>
        </w:rPr>
        <w:t xml:space="preserve"> </w:t>
      </w:r>
      <w:r>
        <w:rPr>
          <w:rFonts w:hint="eastAsia"/>
        </w:rPr>
        <w:t>价格</w:t>
      </w:r>
      <w:r>
        <w:rPr>
          <w:rFonts w:hint="eastAsia"/>
        </w:rPr>
        <w:t>上升</w:t>
      </w:r>
      <w:r>
        <w:rPr>
          <w:rFonts w:hint="eastAsia"/>
        </w:rPr>
        <w:t>并未</w:t>
      </w:r>
      <w:r>
        <w:rPr>
          <w:rFonts w:hint="eastAsia"/>
        </w:rPr>
        <w:t>突</w:t>
      </w:r>
      <w:r>
        <w:rPr>
          <w:rFonts w:hint="eastAsia"/>
        </w:rPr>
        <w:t>破平均线且立刻反转</w:t>
      </w:r>
      <w:r>
        <w:rPr>
          <w:rFonts w:hint="eastAsia"/>
        </w:rPr>
        <w:t>下跌，也是卖出</w:t>
      </w:r>
      <w:r>
        <w:rPr>
          <w:rFonts w:hint="eastAsia"/>
        </w:rPr>
        <w:t>信号。</w:t>
      </w:r>
    </w:p>
    <w:p w:rsidR="00B35DC5" w:rsidRDefault="00B35DC5" w:rsidP="00B35DC5">
      <w:pPr>
        <w:pStyle w:val="ListParagraph"/>
        <w:numPr>
          <w:ilvl w:val="0"/>
          <w:numId w:val="4"/>
        </w:numPr>
        <w:rPr>
          <w:rFonts w:hint="eastAsia"/>
        </w:rPr>
      </w:pPr>
      <w:r>
        <w:rPr>
          <w:rFonts w:hint="eastAsia"/>
        </w:rPr>
        <w:t>价格突然暴</w:t>
      </w:r>
      <w:r>
        <w:rPr>
          <w:rFonts w:hint="eastAsia"/>
        </w:rPr>
        <w:t>涨，突</w:t>
      </w:r>
      <w:r>
        <w:rPr>
          <w:rFonts w:hint="eastAsia"/>
        </w:rPr>
        <w:t>破平均线，</w:t>
      </w:r>
      <w:r>
        <w:rPr>
          <w:rFonts w:hint="eastAsia"/>
        </w:rPr>
        <w:t xml:space="preserve"> </w:t>
      </w:r>
      <w:r>
        <w:rPr>
          <w:rFonts w:hint="eastAsia"/>
        </w:rPr>
        <w:t>且远离平均线，则有可能反弹回跌</w:t>
      </w:r>
      <w:r>
        <w:rPr>
          <w:rFonts w:hint="eastAsia"/>
        </w:rPr>
        <w:t>，</w:t>
      </w:r>
      <w:r>
        <w:rPr>
          <w:rFonts w:hint="eastAsia"/>
        </w:rPr>
        <w:t xml:space="preserve"> </w:t>
      </w:r>
      <w:r>
        <w:rPr>
          <w:rFonts w:hint="eastAsia"/>
        </w:rPr>
        <w:t>也视为</w:t>
      </w:r>
      <w:r>
        <w:rPr>
          <w:rFonts w:hint="eastAsia"/>
        </w:rPr>
        <w:t>卖出</w:t>
      </w:r>
      <w:r>
        <w:rPr>
          <w:rFonts w:hint="eastAsia"/>
        </w:rPr>
        <w:t>信号</w:t>
      </w:r>
      <w:r>
        <w:rPr>
          <w:rFonts w:hint="eastAsia"/>
        </w:rPr>
        <w:tab/>
      </w:r>
    </w:p>
    <w:p w:rsidR="00B35DC5" w:rsidRPr="00B35DC5" w:rsidRDefault="00B35DC5" w:rsidP="00B35DC5">
      <w:pPr>
        <w:rPr>
          <w:rFonts w:hint="eastAsia"/>
        </w:rPr>
      </w:pPr>
    </w:p>
    <w:p w:rsidR="000C2018" w:rsidRPr="000C2018" w:rsidRDefault="000C2018">
      <w:bookmarkStart w:id="0" w:name="_GoBack"/>
      <w:bookmarkEnd w:id="0"/>
    </w:p>
    <w:sectPr w:rsidR="000C2018" w:rsidRPr="000C2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4C9B"/>
    <w:multiLevelType w:val="hybridMultilevel"/>
    <w:tmpl w:val="46FCB1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272B6"/>
    <w:multiLevelType w:val="hybridMultilevel"/>
    <w:tmpl w:val="FDDA5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6460BC"/>
    <w:multiLevelType w:val="hybridMultilevel"/>
    <w:tmpl w:val="925EC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9523C4"/>
    <w:multiLevelType w:val="hybridMultilevel"/>
    <w:tmpl w:val="A11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D7"/>
    <w:rsid w:val="000C2018"/>
    <w:rsid w:val="00166D4F"/>
    <w:rsid w:val="00170AA3"/>
    <w:rsid w:val="00203CF3"/>
    <w:rsid w:val="00390757"/>
    <w:rsid w:val="003933C6"/>
    <w:rsid w:val="00597934"/>
    <w:rsid w:val="006B34C5"/>
    <w:rsid w:val="007B34D7"/>
    <w:rsid w:val="0080185C"/>
    <w:rsid w:val="0084698D"/>
    <w:rsid w:val="008A5054"/>
    <w:rsid w:val="009B5CBB"/>
    <w:rsid w:val="00B35DC5"/>
    <w:rsid w:val="00B40015"/>
    <w:rsid w:val="00C25945"/>
    <w:rsid w:val="00CC7995"/>
    <w:rsid w:val="00CD278C"/>
    <w:rsid w:val="00D725BE"/>
    <w:rsid w:val="00F56139"/>
    <w:rsid w:val="00F943BA"/>
    <w:rsid w:val="00FF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2886">
      <w:bodyDiv w:val="1"/>
      <w:marLeft w:val="0"/>
      <w:marRight w:val="0"/>
      <w:marTop w:val="0"/>
      <w:marBottom w:val="0"/>
      <w:divBdr>
        <w:top w:val="none" w:sz="0" w:space="0" w:color="auto"/>
        <w:left w:val="none" w:sz="0" w:space="0" w:color="auto"/>
        <w:bottom w:val="none" w:sz="0" w:space="0" w:color="auto"/>
        <w:right w:val="none" w:sz="0" w:space="0" w:color="auto"/>
      </w:divBdr>
      <w:divsChild>
        <w:div w:id="1373071921">
          <w:marLeft w:val="0"/>
          <w:marRight w:val="0"/>
          <w:marTop w:val="0"/>
          <w:marBottom w:val="0"/>
          <w:divBdr>
            <w:top w:val="none" w:sz="0" w:space="0" w:color="auto"/>
            <w:left w:val="none" w:sz="0" w:space="0" w:color="auto"/>
            <w:bottom w:val="none" w:sz="0" w:space="0" w:color="auto"/>
            <w:right w:val="none" w:sz="0" w:space="0" w:color="auto"/>
          </w:divBdr>
        </w:div>
        <w:div w:id="43601531">
          <w:marLeft w:val="0"/>
          <w:marRight w:val="0"/>
          <w:marTop w:val="0"/>
          <w:marBottom w:val="0"/>
          <w:divBdr>
            <w:top w:val="none" w:sz="0" w:space="0" w:color="auto"/>
            <w:left w:val="none" w:sz="0" w:space="0" w:color="auto"/>
            <w:bottom w:val="none" w:sz="0" w:space="0" w:color="auto"/>
            <w:right w:val="none" w:sz="0" w:space="0" w:color="auto"/>
          </w:divBdr>
        </w:div>
        <w:div w:id="1398472950">
          <w:marLeft w:val="0"/>
          <w:marRight w:val="0"/>
          <w:marTop w:val="0"/>
          <w:marBottom w:val="0"/>
          <w:divBdr>
            <w:top w:val="none" w:sz="0" w:space="0" w:color="auto"/>
            <w:left w:val="none" w:sz="0" w:space="0" w:color="auto"/>
            <w:bottom w:val="none" w:sz="0" w:space="0" w:color="auto"/>
            <w:right w:val="none" w:sz="0" w:space="0" w:color="auto"/>
          </w:divBdr>
        </w:div>
        <w:div w:id="1540050077">
          <w:marLeft w:val="0"/>
          <w:marRight w:val="0"/>
          <w:marTop w:val="0"/>
          <w:marBottom w:val="0"/>
          <w:divBdr>
            <w:top w:val="none" w:sz="0" w:space="0" w:color="auto"/>
            <w:left w:val="none" w:sz="0" w:space="0" w:color="auto"/>
            <w:bottom w:val="none" w:sz="0" w:space="0" w:color="auto"/>
            <w:right w:val="none" w:sz="0" w:space="0" w:color="auto"/>
          </w:divBdr>
        </w:div>
        <w:div w:id="1196234100">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sChild>
            <w:div w:id="462044762">
              <w:marLeft w:val="0"/>
              <w:marRight w:val="0"/>
              <w:marTop w:val="0"/>
              <w:marBottom w:val="0"/>
              <w:divBdr>
                <w:top w:val="none" w:sz="0" w:space="0" w:color="auto"/>
                <w:left w:val="none" w:sz="0" w:space="0" w:color="auto"/>
                <w:bottom w:val="none" w:sz="0" w:space="0" w:color="auto"/>
                <w:right w:val="none" w:sz="0" w:space="0" w:color="auto"/>
              </w:divBdr>
            </w:div>
            <w:div w:id="641545406">
              <w:marLeft w:val="0"/>
              <w:marRight w:val="0"/>
              <w:marTop w:val="0"/>
              <w:marBottom w:val="0"/>
              <w:divBdr>
                <w:top w:val="none" w:sz="0" w:space="0" w:color="auto"/>
                <w:left w:val="none" w:sz="0" w:space="0" w:color="auto"/>
                <w:bottom w:val="none" w:sz="0" w:space="0" w:color="auto"/>
                <w:right w:val="none" w:sz="0" w:space="0" w:color="auto"/>
              </w:divBdr>
            </w:div>
            <w:div w:id="1786344651">
              <w:marLeft w:val="0"/>
              <w:marRight w:val="0"/>
              <w:marTop w:val="0"/>
              <w:marBottom w:val="0"/>
              <w:divBdr>
                <w:top w:val="none" w:sz="0" w:space="0" w:color="auto"/>
                <w:left w:val="none" w:sz="0" w:space="0" w:color="auto"/>
                <w:bottom w:val="none" w:sz="0" w:space="0" w:color="auto"/>
                <w:right w:val="none" w:sz="0" w:space="0" w:color="auto"/>
              </w:divBdr>
            </w:div>
            <w:div w:id="707527890">
              <w:marLeft w:val="0"/>
              <w:marRight w:val="0"/>
              <w:marTop w:val="0"/>
              <w:marBottom w:val="0"/>
              <w:divBdr>
                <w:top w:val="none" w:sz="0" w:space="0" w:color="auto"/>
                <w:left w:val="none" w:sz="0" w:space="0" w:color="auto"/>
                <w:bottom w:val="none" w:sz="0" w:space="0" w:color="auto"/>
                <w:right w:val="none" w:sz="0" w:space="0" w:color="auto"/>
              </w:divBdr>
            </w:div>
          </w:divsChild>
        </w:div>
        <w:div w:id="354964832">
          <w:marLeft w:val="0"/>
          <w:marRight w:val="0"/>
          <w:marTop w:val="0"/>
          <w:marBottom w:val="0"/>
          <w:divBdr>
            <w:top w:val="none" w:sz="0" w:space="0" w:color="auto"/>
            <w:left w:val="none" w:sz="0" w:space="0" w:color="auto"/>
            <w:bottom w:val="none" w:sz="0" w:space="0" w:color="auto"/>
            <w:right w:val="none" w:sz="0" w:space="0" w:color="auto"/>
          </w:divBdr>
          <w:divsChild>
            <w:div w:id="521435925">
              <w:marLeft w:val="0"/>
              <w:marRight w:val="0"/>
              <w:marTop w:val="0"/>
              <w:marBottom w:val="0"/>
              <w:divBdr>
                <w:top w:val="none" w:sz="0" w:space="0" w:color="auto"/>
                <w:left w:val="none" w:sz="0" w:space="0" w:color="auto"/>
                <w:bottom w:val="none" w:sz="0" w:space="0" w:color="auto"/>
                <w:right w:val="none" w:sz="0" w:space="0" w:color="auto"/>
              </w:divBdr>
            </w:div>
            <w:div w:id="2019964435">
              <w:marLeft w:val="0"/>
              <w:marRight w:val="0"/>
              <w:marTop w:val="0"/>
              <w:marBottom w:val="0"/>
              <w:divBdr>
                <w:top w:val="none" w:sz="0" w:space="0" w:color="auto"/>
                <w:left w:val="none" w:sz="0" w:space="0" w:color="auto"/>
                <w:bottom w:val="none" w:sz="0" w:space="0" w:color="auto"/>
                <w:right w:val="none" w:sz="0" w:space="0" w:color="auto"/>
              </w:divBdr>
            </w:div>
          </w:divsChild>
        </w:div>
        <w:div w:id="1973050059">
          <w:marLeft w:val="0"/>
          <w:marRight w:val="0"/>
          <w:marTop w:val="0"/>
          <w:marBottom w:val="0"/>
          <w:divBdr>
            <w:top w:val="none" w:sz="0" w:space="0" w:color="auto"/>
            <w:left w:val="none" w:sz="0" w:space="0" w:color="auto"/>
            <w:bottom w:val="none" w:sz="0" w:space="0" w:color="auto"/>
            <w:right w:val="none" w:sz="0" w:space="0" w:color="auto"/>
          </w:divBdr>
        </w:div>
        <w:div w:id="129683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D9488-DD59-4513-9C4B-A5A7034D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Hu, Yinghui</cp:lastModifiedBy>
  <cp:revision>8</cp:revision>
  <dcterms:created xsi:type="dcterms:W3CDTF">2015-05-24T12:54:00Z</dcterms:created>
  <dcterms:modified xsi:type="dcterms:W3CDTF">2015-05-25T21:58:00Z</dcterms:modified>
</cp:coreProperties>
</file>