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pt;height:113.45pt" o:ole="">
                  <v:imagedata r:id="rId10" o:title=""/>
                </v:shape>
                <o:OLEObject Type="Embed" ProgID="PBrush" ShapeID="_x0000_i1025" DrawAspect="Content" ObjectID="_1496987458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r w:rsidRPr="00C36373">
              <w:t>java.lang.Runnable</w:t>
            </w:r>
            <w:bookmarkStart w:id="0" w:name="_GoBack"/>
            <w:bookmarkEnd w:id="0"/>
          </w:p>
          <w:p w:rsidR="00E02C34" w:rsidRDefault="00E02C34" w:rsidP="00E02C34">
            <w:pPr>
              <w:pStyle w:val="NoSpacing"/>
              <w:ind w:left="360"/>
            </w:pPr>
            <w:r>
              <w:object w:dxaOrig="12795" w:dyaOrig="3135">
                <v:shape id="_x0000_i1026" type="#_x0000_t75" style="width:438.35pt;height:114.6pt" o:ole="">
                  <v:imagedata r:id="rId12" o:title=""/>
                </v:shape>
                <o:OLEObject Type="Embed" ProgID="PBrush" ShapeID="_x0000_i1026" DrawAspect="Content" ObjectID="_1496987459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7" type="#_x0000_t75" style="width:422.2pt;height:119.25pt" o:ole="">
                  <v:imagedata r:id="rId14" o:title=""/>
                </v:shape>
                <o:OLEObject Type="Embed" ProgID="PBrush" ShapeID="_x0000_i1027" DrawAspect="Content" ObjectID="_1496987460" r:id="rId15"/>
              </w:objec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593160" w:rsidP="0059316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Visitor Pattern</w: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Allows for one or more operations to be applied to a set of unrelated objects at runtime. </w:t>
            </w:r>
          </w:p>
          <w:p w:rsidR="0005359E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Each of the unrelated objects has a method to accept the visitor, and calls the visit operation in visitor </w:t>
            </w:r>
            <w:r w:rsidR="00D10365">
              <w:t>in accept method.</w:t>
            </w:r>
            <w:r w:rsidR="0071384B">
              <w:t xml:space="preserve"> (</w:t>
            </w:r>
            <w:hyperlink r:id="rId16" w:history="1">
              <w:r w:rsidR="0071384B" w:rsidRPr="0071384B">
                <w:rPr>
                  <w:rStyle w:val="Hyperlink"/>
                </w:rPr>
                <w:t>Detail</w:t>
              </w:r>
            </w:hyperlink>
            <w:r w:rsidR="0071384B">
              <w:t>)</w:t>
            </w:r>
          </w:p>
          <w:p w:rsidR="0005359E" w:rsidRDefault="0071384B" w:rsidP="0071384B">
            <w:pPr>
              <w:pStyle w:val="NoSpacing"/>
            </w:pPr>
            <w:r>
              <w:object w:dxaOrig="13560" w:dyaOrig="4155">
                <v:shape id="_x0000_i1028" type="#_x0000_t75" style="width:457.9pt;height:120.4pt" o:ole="">
                  <v:imagedata r:id="rId17" o:title=""/>
                </v:shape>
                <o:OLEObject Type="Embed" ProgID="PBrush" ShapeID="_x0000_i1028" DrawAspect="Content" ObjectID="_1496987461" r:id="rId18"/>
              </w:object>
            </w:r>
          </w:p>
        </w:tc>
      </w:tr>
      <w:tr w:rsidR="00D10365" w:rsidTr="00B65780">
        <w:trPr>
          <w:trHeight w:val="3194"/>
        </w:trPr>
        <w:tc>
          <w:tcPr>
            <w:tcW w:w="9546" w:type="dxa"/>
          </w:tcPr>
          <w:p w:rsidR="00D10365" w:rsidRDefault="00D10365" w:rsidP="00D10365">
            <w:pPr>
              <w:pStyle w:val="NoSpacing"/>
              <w:ind w:left="720"/>
            </w:pPr>
          </w:p>
          <w:p w:rsidR="00D10365" w:rsidRDefault="0071384B" w:rsidP="0071384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Adapter Pattern</w:t>
            </w:r>
          </w:p>
        </w:tc>
      </w:tr>
      <w:tr w:rsidR="0071384B" w:rsidTr="00B65780">
        <w:trPr>
          <w:trHeight w:val="3194"/>
        </w:trPr>
        <w:tc>
          <w:tcPr>
            <w:tcW w:w="9546" w:type="dxa"/>
          </w:tcPr>
          <w:p w:rsidR="0071384B" w:rsidRDefault="0071384B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Permits classes with disparate interfaces to work together by creating a common object. </w:t>
            </w:r>
          </w:p>
          <w:p w:rsidR="001A1861" w:rsidRPr="0071384B" w:rsidRDefault="001A1861" w:rsidP="001A1861">
            <w:pPr>
              <w:pStyle w:val="NoSpacing"/>
              <w:numPr>
                <w:ilvl w:val="0"/>
                <w:numId w:val="49"/>
              </w:numPr>
            </w:pPr>
            <w:r>
              <w:t xml:space="preserve">Example, JDK : Arrays.asList()  /  </w:t>
            </w:r>
            <w:r w:rsidRPr="001A1861">
              <w:t>java.io.InputStreamReader(InputStream)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1A186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Bridge Pattern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595192" w:rsidP="0071384B">
            <w:pPr>
              <w:pStyle w:val="NoSpacing"/>
              <w:numPr>
                <w:ilvl w:val="0"/>
                <w:numId w:val="49"/>
              </w:numPr>
            </w:pPr>
            <w:r>
              <w:t>Defines an abstraction object structure independently of the implementation object structure in order to limit coupling</w:t>
            </w:r>
          </w:p>
          <w:p w:rsidR="00595192" w:rsidRDefault="00595192" w:rsidP="003E0A7A">
            <w:pPr>
              <w:pStyle w:val="NoSpacing"/>
              <w:numPr>
                <w:ilvl w:val="0"/>
                <w:numId w:val="49"/>
              </w:numPr>
            </w:pPr>
            <w:r>
              <w:t xml:space="preserve">Example: Java: JVM is the abstract </w:t>
            </w:r>
            <w:proofErr w:type="spellStart"/>
            <w:r>
              <w:t>implementor</w:t>
            </w:r>
            <w:proofErr w:type="spellEnd"/>
            <w:r>
              <w:t xml:space="preserve">, the concrete JVM of specific OS is the concrete </w:t>
            </w:r>
            <w:proofErr w:type="spellStart"/>
            <w:r>
              <w:t>imple</w:t>
            </w:r>
            <w:r w:rsidR="003E0A7A">
              <w:t>mentor</w:t>
            </w:r>
            <w:proofErr w:type="spellEnd"/>
            <w:r w:rsidR="003E0A7A">
              <w:t>. OS is the abstraction. A</w:t>
            </w:r>
            <w:r>
              <w:t>nother example is the remote control</w:t>
            </w:r>
            <w:r w:rsidR="003E0A7A">
              <w:t xml:space="preserve"> as described below.</w:t>
            </w:r>
            <w:r>
              <w:t xml:space="preserve"> </w:t>
            </w:r>
            <w:r w:rsidR="003E0A7A">
              <w:object w:dxaOrig="14655" w:dyaOrig="3615">
                <v:shape id="_x0000_i1029" type="#_x0000_t75" style="width:391.1pt;height:115.2pt" o:ole="">
                  <v:imagedata r:id="rId19" o:title=""/>
                </v:shape>
                <o:OLEObject Type="Embed" ProgID="PBrush" ShapeID="_x0000_i1029" DrawAspect="Content" ObjectID="_1496987462" r:id="rId20"/>
              </w:objec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3E0A7A">
            <w:pPr>
              <w:pStyle w:val="Heading1"/>
              <w:numPr>
                <w:ilvl w:val="0"/>
                <w:numId w:val="19"/>
              </w:numPr>
            </w:pPr>
            <w:r>
              <w:t>Façade Pattern</w: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Supplies a single interface to a set of interfaces within a system.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 w:rsidRPr="007C245C">
              <w:t xml:space="preserve">Example, in web services, one web service might provide access to a number of smaller services that have been hidden from the caller by the facade. </w:t>
            </w:r>
            <w:r>
              <w:t xml:space="preserve"> Our CDX API service for getMembership is actually a façade. </w:t>
            </w:r>
          </w:p>
          <w:p w:rsidR="003E0A7A" w:rsidRDefault="003E0A7A" w:rsidP="007C245C">
            <w:pPr>
              <w:pStyle w:val="NoSpacing"/>
              <w:ind w:left="720"/>
            </w:pP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C245C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Proxy Pattern</w:t>
            </w: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object level access control by acting as a pass through entity or a place holder object.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>
              <w:t xml:space="preserve">Example: we have an address validation webservice called by CRM system. By providing an ESB proxy, we decoupled the CRM system from the actual address validation. The ESB is a pass through which uses the same WSDL of the implementation web service. </w:t>
            </w: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1E68A5"/>
    <w:multiLevelType w:val="hybridMultilevel"/>
    <w:tmpl w:val="861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7516C"/>
    <w:multiLevelType w:val="hybridMultilevel"/>
    <w:tmpl w:val="BAEE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6D68"/>
    <w:multiLevelType w:val="hybridMultilevel"/>
    <w:tmpl w:val="EFA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6"/>
  </w:num>
  <w:num w:numId="4">
    <w:abstractNumId w:val="41"/>
  </w:num>
  <w:num w:numId="5">
    <w:abstractNumId w:val="47"/>
  </w:num>
  <w:num w:numId="6">
    <w:abstractNumId w:val="40"/>
  </w:num>
  <w:num w:numId="7">
    <w:abstractNumId w:val="3"/>
  </w:num>
  <w:num w:numId="8">
    <w:abstractNumId w:val="34"/>
  </w:num>
  <w:num w:numId="9">
    <w:abstractNumId w:val="24"/>
  </w:num>
  <w:num w:numId="10">
    <w:abstractNumId w:val="9"/>
  </w:num>
  <w:num w:numId="11">
    <w:abstractNumId w:val="12"/>
  </w:num>
  <w:num w:numId="12">
    <w:abstractNumId w:val="32"/>
  </w:num>
  <w:num w:numId="13">
    <w:abstractNumId w:val="15"/>
  </w:num>
  <w:num w:numId="14">
    <w:abstractNumId w:val="38"/>
  </w:num>
  <w:num w:numId="15">
    <w:abstractNumId w:val="33"/>
  </w:num>
  <w:num w:numId="16">
    <w:abstractNumId w:val="35"/>
  </w:num>
  <w:num w:numId="17">
    <w:abstractNumId w:val="17"/>
  </w:num>
  <w:num w:numId="18">
    <w:abstractNumId w:val="22"/>
  </w:num>
  <w:num w:numId="19">
    <w:abstractNumId w:val="27"/>
  </w:num>
  <w:num w:numId="20">
    <w:abstractNumId w:val="5"/>
  </w:num>
  <w:num w:numId="21">
    <w:abstractNumId w:val="39"/>
  </w:num>
  <w:num w:numId="22">
    <w:abstractNumId w:val="2"/>
  </w:num>
  <w:num w:numId="23">
    <w:abstractNumId w:val="8"/>
  </w:num>
  <w:num w:numId="24">
    <w:abstractNumId w:val="31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0"/>
  </w:num>
  <w:num w:numId="30">
    <w:abstractNumId w:val="18"/>
  </w:num>
  <w:num w:numId="31">
    <w:abstractNumId w:val="14"/>
  </w:num>
  <w:num w:numId="32">
    <w:abstractNumId w:val="19"/>
  </w:num>
  <w:num w:numId="33">
    <w:abstractNumId w:val="37"/>
  </w:num>
  <w:num w:numId="34">
    <w:abstractNumId w:val="7"/>
  </w:num>
  <w:num w:numId="35">
    <w:abstractNumId w:val="30"/>
  </w:num>
  <w:num w:numId="36">
    <w:abstractNumId w:val="6"/>
  </w:num>
  <w:num w:numId="37">
    <w:abstractNumId w:val="4"/>
  </w:num>
  <w:num w:numId="38">
    <w:abstractNumId w:val="44"/>
  </w:num>
  <w:num w:numId="39">
    <w:abstractNumId w:val="23"/>
  </w:num>
  <w:num w:numId="40">
    <w:abstractNumId w:val="1"/>
  </w:num>
  <w:num w:numId="41">
    <w:abstractNumId w:val="13"/>
  </w:num>
  <w:num w:numId="42">
    <w:abstractNumId w:val="21"/>
  </w:num>
  <w:num w:numId="43">
    <w:abstractNumId w:val="36"/>
  </w:num>
  <w:num w:numId="44">
    <w:abstractNumId w:val="43"/>
  </w:num>
  <w:num w:numId="45">
    <w:abstractNumId w:val="10"/>
  </w:num>
  <w:num w:numId="46">
    <w:abstractNumId w:val="45"/>
  </w:num>
  <w:num w:numId="47">
    <w:abstractNumId w:val="20"/>
  </w:num>
  <w:num w:numId="48">
    <w:abstractNumId w:val="4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5359E"/>
    <w:rsid w:val="00074DAD"/>
    <w:rsid w:val="000A3A34"/>
    <w:rsid w:val="000A43BB"/>
    <w:rsid w:val="00117169"/>
    <w:rsid w:val="001A1861"/>
    <w:rsid w:val="001C4970"/>
    <w:rsid w:val="002B709A"/>
    <w:rsid w:val="002C4D6B"/>
    <w:rsid w:val="002F71C9"/>
    <w:rsid w:val="003B1708"/>
    <w:rsid w:val="003B64EA"/>
    <w:rsid w:val="003E0A7A"/>
    <w:rsid w:val="004578D3"/>
    <w:rsid w:val="00486A3E"/>
    <w:rsid w:val="00564572"/>
    <w:rsid w:val="00593160"/>
    <w:rsid w:val="00595192"/>
    <w:rsid w:val="005A38EE"/>
    <w:rsid w:val="005C2DC0"/>
    <w:rsid w:val="005F0281"/>
    <w:rsid w:val="00616F72"/>
    <w:rsid w:val="0071384B"/>
    <w:rsid w:val="00770148"/>
    <w:rsid w:val="007C245C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36373"/>
    <w:rsid w:val="00C66EB3"/>
    <w:rsid w:val="00C71F62"/>
    <w:rsid w:val="00CD5769"/>
    <w:rsid w:val="00D0548F"/>
    <w:rsid w:val="00D10365"/>
    <w:rsid w:val="00D13D33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java.dzone.com/articles/design-patterns-visitor" TargetMode="Externa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8C73-5222-4541-BEFD-055A4D9B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22</cp:revision>
  <cp:lastPrinted>2015-05-13T12:58:00Z</cp:lastPrinted>
  <dcterms:created xsi:type="dcterms:W3CDTF">2015-05-13T12:41:00Z</dcterms:created>
  <dcterms:modified xsi:type="dcterms:W3CDTF">2015-06-28T13:04:00Z</dcterms:modified>
</cp:coreProperties>
</file>