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40"/>
          <w:szCs w:val="40"/>
        </w:rPr>
      </w:pPr>
      <w:r w:rsidDel="00000000" w:rsidR="00000000" w:rsidRPr="00000000">
        <w:rPr>
          <w:rFonts w:ascii="Google Sans" w:cs="Google Sans" w:eastAsia="Google Sans" w:hAnsi="Google Sans"/>
          <w:color w:val="1b1c1d"/>
          <w:sz w:val="40"/>
          <w:szCs w:val="40"/>
          <w:rtl w:val="0"/>
        </w:rPr>
        <w:t xml:space="preserve">2</w:t>
      </w:r>
      <w:r w:rsidDel="00000000" w:rsidR="00000000" w:rsidRPr="00000000">
        <w:rPr>
          <w:rFonts w:ascii="Google Sans" w:cs="Google Sans" w:eastAsia="Google Sans" w:hAnsi="Google Sans"/>
          <w:b w:val="1"/>
          <w:bCs w:val="1"/>
          <w:i w:val="0"/>
          <w:iCs w:val="0"/>
          <w:color w:val="1b1c1d"/>
          <w:sz w:val="40"/>
          <w:szCs w:val="40"/>
          <w:rtl w:val="0"/>
        </w:rPr>
        <w:t xml:space="preserve">階段2-2：核心風險指標量化與預警閾值設定方法探討</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b1c1d"/>
          <w:sz w:val="36"/>
          <w:szCs w:val="36"/>
        </w:rPr>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I. 緒論</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目標：</w:t>
      </w:r>
      <w:r w:rsidDel="00000000" w:rsidR="00000000" w:rsidRPr="00000000">
        <w:rPr>
          <w:rFonts w:ascii="Google Sans Text" w:cs="Google Sans Text" w:eastAsia="Google Sans Text" w:hAnsi="Google Sans Text"/>
          <w:i w:val="0"/>
          <w:iCs w:val="0"/>
          <w:color w:val="1b1c1d"/>
          <w:sz w:val="36"/>
          <w:szCs w:val="36"/>
          <w:rtl w:val="0"/>
        </w:rPr>
        <w:t xml:space="preserve"> 本報告旨在建立一套結構化、量化的框架，用於監測與新台幣（NTD）匯率波動相關的核心風險指標。此框架包含兩個關鍵部分：首先，為選定的核心風險指標定義穩健的量化方法，以有效提取風險信號；其次，探討系統性的方法，為這些量化後的指標建立具備可操作性的早期預警閾值。</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背景：</w:t>
      </w:r>
      <w:r w:rsidDel="00000000" w:rsidR="00000000" w:rsidRPr="00000000">
        <w:rPr>
          <w:rFonts w:ascii="Google Sans Text" w:cs="Google Sans Text" w:eastAsia="Google Sans Text" w:hAnsi="Google Sans Text"/>
          <w:i w:val="0"/>
          <w:iCs w:val="0"/>
          <w:color w:val="1b1c1d"/>
          <w:sz w:val="36"/>
          <w:szCs w:val="36"/>
          <w:rtl w:val="0"/>
        </w:rPr>
        <w:t xml:space="preserve"> 新台幣匯率對全球資本流動、區域地緣政治因素及國內經濟狀況高度敏感，因此對其進行風險監測至關重要。市場需要客觀、數據驅動的工具，以補充傳統的定性市場評估，提升風險管理的時效性與準確性。</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範圍說明：</w:t>
      </w:r>
      <w:r w:rsidDel="00000000" w:rsidR="00000000" w:rsidRPr="00000000">
        <w:rPr>
          <w:rFonts w:ascii="Google Sans Text" w:cs="Google Sans Text" w:eastAsia="Google Sans Text" w:hAnsi="Google Sans Text"/>
          <w:i w:val="0"/>
          <w:iCs w:val="0"/>
          <w:color w:val="1b1c1d"/>
          <w:sz w:val="36"/>
          <w:szCs w:val="36"/>
          <w:rtl w:val="0"/>
        </w:rPr>
        <w:t xml:space="preserve"> 本報告聚焦於風險指標的 </w:t>
      </w:r>
      <w:r w:rsidDel="00000000" w:rsidR="00000000" w:rsidRPr="00000000">
        <w:rPr>
          <w:rFonts w:ascii="Google Sans Text" w:cs="Google Sans Text" w:eastAsia="Google Sans Text" w:hAnsi="Google Sans Text"/>
          <w:i w:val="1"/>
          <w:iCs w:val="1"/>
          <w:color w:val="1b1c1d"/>
          <w:sz w:val="36"/>
          <w:szCs w:val="36"/>
          <w:rtl w:val="0"/>
        </w:rPr>
        <w:t xml:space="preserve">量化方法</w:t>
      </w:r>
      <w:r w:rsidDel="00000000" w:rsidR="00000000" w:rsidRPr="00000000">
        <w:rPr>
          <w:rFonts w:ascii="Google Sans Text" w:cs="Google Sans Text" w:eastAsia="Google Sans Text" w:hAnsi="Google Sans Text"/>
          <w:i w:val="0"/>
          <w:iCs w:val="0"/>
          <w:color w:val="1b1c1d"/>
          <w:sz w:val="36"/>
          <w:szCs w:val="36"/>
          <w:rtl w:val="0"/>
        </w:rPr>
        <w:t xml:space="preserve"> 與 </w:t>
      </w:r>
      <w:r w:rsidDel="00000000" w:rsidR="00000000" w:rsidRPr="00000000">
        <w:rPr>
          <w:rFonts w:ascii="Google Sans Text" w:cs="Google Sans Text" w:eastAsia="Google Sans Text" w:hAnsi="Google Sans Text"/>
          <w:i w:val="1"/>
          <w:iCs w:val="1"/>
          <w:color w:val="1b1c1d"/>
          <w:sz w:val="36"/>
          <w:szCs w:val="36"/>
          <w:rtl w:val="0"/>
        </w:rPr>
        <w:t xml:space="preserve">預警閾值設定方法學</w:t>
      </w:r>
      <w:r w:rsidDel="00000000" w:rsidR="00000000" w:rsidRPr="00000000">
        <w:rPr>
          <w:rFonts w:ascii="Google Sans Text" w:cs="Google Sans Text" w:eastAsia="Google Sans Text" w:hAnsi="Google Sans Text"/>
          <w:i w:val="0"/>
          <w:iCs w:val="0"/>
          <w:color w:val="1b1c1d"/>
          <w:sz w:val="36"/>
          <w:szCs w:val="36"/>
          <w:rtl w:val="0"/>
        </w:rPr>
        <w:t xml:space="preserve">。報告將選取先前篩選出的核心風險指標（此處假設包含無本金交割遠期外匯（NDF）與即期匯率價差動態、外資（FPI）資金流動、隱含波動率（IV）等）作為例證。同時，將參考使用者提及的《金融操作驅動新台幣匯率波動》一文中關於「指標閾值分析」的概念進行探討。</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報告結構：</w:t>
      </w:r>
      <w:r w:rsidDel="00000000" w:rsidR="00000000" w:rsidRPr="00000000">
        <w:rPr>
          <w:rFonts w:ascii="Google Sans Text" w:cs="Google Sans Text" w:eastAsia="Google Sans Text" w:hAnsi="Google Sans Text"/>
          <w:i w:val="0"/>
          <w:iCs w:val="0"/>
          <w:color w:val="1b1c1d"/>
          <w:sz w:val="36"/>
          <w:szCs w:val="36"/>
          <w:rtl w:val="0"/>
        </w:rPr>
        <w:t xml:space="preserve"> 後續章節將依序探討：核心風險指標的量化方法、風險預警閾值的設定方法學、假設性閾值設定示例，以及實施考量。</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i w:val="0"/>
          <w:iCs w:val="0"/>
          <w:color w:val="1b1c1d"/>
          <w:sz w:val="36"/>
          <w:szCs w:val="36"/>
        </w:rPr>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II. 核心風險指標的量化方法</w:t>
      </w:r>
    </w:p>
    <w:p w:rsidR="00000000" w:rsidDel="00000000" w:rsidP="00000000" w:rsidRDefault="00000000" w:rsidRPr="00000000" w14:paraId="00000008">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36"/>
          <w:szCs w:val="36"/>
          <w:rtl w:val="0"/>
        </w:rPr>
        <w:t xml:space="preserve">A. 潛在量化方法概述：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36"/>
          <w:szCs w:val="36"/>
          <w:rtl w:val="0"/>
        </w:rPr>
        <w:t xml:space="preserve">原始的指標數據往往需要經過轉換，才能提取出有意義的風險信號。量化的目標在於將數據標準化、突顯異常值，或衡量市場狀況的 強度 而非僅僅是其水平。以下介紹幾種關鍵的量化方法：</w:t>
      </w:r>
    </w:p>
    <w:p w:rsidR="00000000" w:rsidDel="00000000" w:rsidP="00000000" w:rsidRDefault="00000000" w:rsidRPr="00000000" w14:paraId="00000009">
      <w:pPr>
        <w:numPr>
          <w:ilvl w:val="1"/>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1. 原始數值 (Raw Value):</w:t>
      </w:r>
    </w:p>
    <w:p w:rsidR="00000000" w:rsidDel="00000000" w:rsidP="00000000" w:rsidRDefault="00000000" w:rsidRPr="00000000" w14:paraId="0000000A">
      <w:pPr>
        <w:numPr>
          <w:ilvl w:val="2"/>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i w:val="1"/>
          <w:iCs w:val="1"/>
          <w:color w:val="1b1c1d"/>
          <w:sz w:val="36"/>
          <w:szCs w:val="36"/>
          <w:rtl w:val="0"/>
        </w:rPr>
        <w:t xml:space="preserve">描述:</w:t>
      </w:r>
      <w:r w:rsidDel="00000000" w:rsidR="00000000" w:rsidRPr="00000000">
        <w:rPr>
          <w:rFonts w:ascii="Google Sans Text" w:cs="Google Sans Text" w:eastAsia="Google Sans Text" w:hAnsi="Google Sans Text"/>
          <w:i w:val="0"/>
          <w:iCs w:val="0"/>
          <w:color w:val="1b1c1d"/>
          <w:sz w:val="36"/>
          <w:szCs w:val="36"/>
          <w:rtl w:val="0"/>
        </w:rPr>
        <w:t xml:space="preserve"> 直接使用指標的數值，例如，新台幣一個月隱含波動率為 6.5%。</w:t>
      </w:r>
    </w:p>
    <w:p w:rsidR="00000000" w:rsidDel="00000000" w:rsidP="00000000" w:rsidRDefault="00000000" w:rsidRPr="00000000" w14:paraId="0000000B">
      <w:pPr>
        <w:numPr>
          <w:ilvl w:val="2"/>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1"/>
          <w:iCs w:val="1"/>
          <w:color w:val="1b1c1d"/>
          <w:sz w:val="36"/>
          <w:szCs w:val="36"/>
          <w:rtl w:val="0"/>
        </w:rPr>
        <w:t xml:space="preserve">適用性:</w:t>
      </w:r>
      <w:r w:rsidDel="00000000" w:rsidR="00000000" w:rsidRPr="00000000">
        <w:rPr>
          <w:rFonts w:ascii="Google Sans Text" w:cs="Google Sans Text" w:eastAsia="Google Sans Text" w:hAnsi="Google Sans Text"/>
          <w:i w:val="0"/>
          <w:iCs w:val="0"/>
          <w:color w:val="1b1c1d"/>
          <w:sz w:val="36"/>
          <w:szCs w:val="36"/>
          <w:rtl w:val="0"/>
        </w:rPr>
        <w:t xml:space="preserve"> 適用於那些其絕對水平本身就具有歷史意義或心理重要性的指標（例如，特定的隱含波動率水平、關鍵的利率差閾值）。</w:t>
      </w:r>
    </w:p>
    <w:p w:rsidR="00000000" w:rsidDel="00000000" w:rsidP="00000000" w:rsidRDefault="00000000" w:rsidRPr="00000000" w14:paraId="0000000C">
      <w:pPr>
        <w:numPr>
          <w:ilvl w:val="2"/>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1"/>
          <w:iCs w:val="1"/>
          <w:color w:val="1b1c1d"/>
          <w:sz w:val="36"/>
          <w:szCs w:val="36"/>
          <w:rtl w:val="0"/>
        </w:rPr>
        <w:t xml:space="preserve">局限性:</w:t>
      </w:r>
      <w:r w:rsidDel="00000000" w:rsidR="00000000" w:rsidRPr="00000000">
        <w:rPr>
          <w:rFonts w:ascii="Google Sans Text" w:cs="Google Sans Text" w:eastAsia="Google Sans Text" w:hAnsi="Google Sans Text"/>
          <w:i w:val="0"/>
          <w:iCs w:val="0"/>
          <w:color w:val="1b1c1d"/>
          <w:sz w:val="36"/>
          <w:szCs w:val="36"/>
          <w:rtl w:val="0"/>
        </w:rPr>
        <w:t xml:space="preserve"> 若指標的基準水平隨時間漂移，則難以進行跨時間比較。對於沒有明確歷史水平意義的指標（例如，累計資金流）效果不佳。</w:t>
      </w:r>
    </w:p>
    <w:p w:rsidR="00000000" w:rsidDel="00000000" w:rsidP="00000000" w:rsidRDefault="00000000" w:rsidRPr="00000000" w14:paraId="0000000D">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2. 變化率 (Rate of Change, RoC):</w:t>
      </w:r>
    </w:p>
    <w:p w:rsidR="00000000" w:rsidDel="00000000" w:rsidP="00000000" w:rsidRDefault="00000000" w:rsidRPr="00000000" w14:paraId="0000000E">
      <w:pPr>
        <w:numPr>
          <w:ilvl w:val="2"/>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i w:val="1"/>
          <w:iCs w:val="1"/>
          <w:color w:val="1b1c1d"/>
          <w:sz w:val="36"/>
          <w:szCs w:val="36"/>
          <w:rtl w:val="0"/>
        </w:rPr>
        <w:t xml:space="preserve">描述:</w:t>
      </w:r>
      <w:r w:rsidDel="00000000" w:rsidR="00000000" w:rsidRPr="00000000">
        <w:rPr>
          <w:rFonts w:ascii="Google Sans Text" w:cs="Google Sans Text" w:eastAsia="Google Sans Text" w:hAnsi="Google Sans Text"/>
          <w:i w:val="0"/>
          <w:iCs w:val="0"/>
          <w:color w:val="1b1c1d"/>
          <w:sz w:val="36"/>
          <w:szCs w:val="36"/>
          <w:rtl w:val="0"/>
        </w:rPr>
        <w:t xml:space="preserve"> 計算指標在特定期間內的百分比或絕對值變化，例如，外資單週淨流量變化、NDF/即期價差單月變動值。</w:t>
      </w:r>
    </w:p>
    <w:p w:rsidR="00000000" w:rsidDel="00000000" w:rsidP="00000000" w:rsidRDefault="00000000" w:rsidRPr="00000000" w14:paraId="0000000F">
      <w:pPr>
        <w:numPr>
          <w:ilvl w:val="2"/>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1"/>
          <w:iCs w:val="1"/>
          <w:color w:val="1b1c1d"/>
          <w:sz w:val="36"/>
          <w:szCs w:val="36"/>
          <w:rtl w:val="0"/>
        </w:rPr>
        <w:t xml:space="preserve">適用性:</w:t>
      </w:r>
      <w:r w:rsidDel="00000000" w:rsidR="00000000" w:rsidRPr="00000000">
        <w:rPr>
          <w:rFonts w:ascii="Google Sans Text" w:cs="Google Sans Text" w:eastAsia="Google Sans Text" w:hAnsi="Google Sans Text"/>
          <w:i w:val="0"/>
          <w:iCs w:val="0"/>
          <w:color w:val="1b1c1d"/>
          <w:sz w:val="36"/>
          <w:szCs w:val="36"/>
          <w:rtl w:val="0"/>
        </w:rPr>
        <w:t xml:space="preserve"> 有助於捕捉市場動能或動態的突然轉變，突顯加速或減速趨勢。適用於流量數據或價格趨勢分析。</w:t>
      </w:r>
    </w:p>
    <w:p w:rsidR="00000000" w:rsidDel="00000000" w:rsidP="00000000" w:rsidRDefault="00000000" w:rsidRPr="00000000" w14:paraId="00000010">
      <w:pPr>
        <w:numPr>
          <w:ilvl w:val="2"/>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1"/>
          <w:iCs w:val="1"/>
          <w:color w:val="1b1c1d"/>
          <w:sz w:val="36"/>
          <w:szCs w:val="36"/>
          <w:rtl w:val="0"/>
        </w:rPr>
        <w:t xml:space="preserve">局限性:</w:t>
      </w:r>
      <w:r w:rsidDel="00000000" w:rsidR="00000000" w:rsidRPr="00000000">
        <w:rPr>
          <w:rFonts w:ascii="Google Sans Text" w:cs="Google Sans Text" w:eastAsia="Google Sans Text" w:hAnsi="Google Sans Text"/>
          <w:i w:val="0"/>
          <w:iCs w:val="0"/>
          <w:color w:val="1b1c1d"/>
          <w:sz w:val="36"/>
          <w:szCs w:val="36"/>
          <w:rtl w:val="0"/>
        </w:rPr>
        <w:t xml:space="preserve"> 可能產生較多雜訊（對短期波動敏感）。僅顯示 </w:t>
      </w:r>
      <w:r w:rsidDel="00000000" w:rsidR="00000000" w:rsidRPr="00000000">
        <w:rPr>
          <w:rFonts w:ascii="Google Sans Text" w:cs="Google Sans Text" w:eastAsia="Google Sans Text" w:hAnsi="Google Sans Text"/>
          <w:i w:val="1"/>
          <w:iCs w:val="1"/>
          <w:color w:val="1b1c1d"/>
          <w:sz w:val="36"/>
          <w:szCs w:val="36"/>
          <w:rtl w:val="0"/>
        </w:rPr>
        <w:t xml:space="preserve">變化</w:t>
      </w:r>
      <w:r w:rsidDel="00000000" w:rsidR="00000000" w:rsidRPr="00000000">
        <w:rPr>
          <w:rFonts w:ascii="Google Sans Text" w:cs="Google Sans Text" w:eastAsia="Google Sans Text" w:hAnsi="Google Sans Text"/>
          <w:i w:val="0"/>
          <w:iCs w:val="0"/>
          <w:color w:val="1b1c1d"/>
          <w:sz w:val="36"/>
          <w:szCs w:val="36"/>
          <w:rtl w:val="0"/>
        </w:rPr>
        <w:t xml:space="preserve"> 的速度，無法判斷指標 </w:t>
      </w:r>
      <w:r w:rsidDel="00000000" w:rsidR="00000000" w:rsidRPr="00000000">
        <w:rPr>
          <w:rFonts w:ascii="Google Sans Text" w:cs="Google Sans Text" w:eastAsia="Google Sans Text" w:hAnsi="Google Sans Text"/>
          <w:i w:val="1"/>
          <w:iCs w:val="1"/>
          <w:color w:val="1b1c1d"/>
          <w:sz w:val="36"/>
          <w:szCs w:val="36"/>
          <w:rtl w:val="0"/>
        </w:rPr>
        <w:t xml:space="preserve">水平</w:t>
      </w:r>
      <w:r w:rsidDel="00000000" w:rsidR="00000000" w:rsidRPr="00000000">
        <w:rPr>
          <w:rFonts w:ascii="Google Sans Text" w:cs="Google Sans Text" w:eastAsia="Google Sans Text" w:hAnsi="Google Sans Text"/>
          <w:i w:val="0"/>
          <w:iCs w:val="0"/>
          <w:color w:val="1b1c1d"/>
          <w:sz w:val="36"/>
          <w:szCs w:val="36"/>
          <w:rtl w:val="0"/>
        </w:rPr>
        <w:t xml:space="preserve"> 是否處於極端。</w:t>
      </w:r>
    </w:p>
    <w:p w:rsidR="00000000" w:rsidDel="00000000" w:rsidP="00000000" w:rsidRDefault="00000000" w:rsidRPr="00000000" w14:paraId="00000011">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3. 相對於移動平均的偏離度 / Z分數 (Z-Score):</w:t>
      </w:r>
    </w:p>
    <w:p w:rsidR="00000000" w:rsidDel="00000000" w:rsidP="00000000" w:rsidRDefault="00000000" w:rsidRPr="00000000" w14:paraId="00000012">
      <w:pPr>
        <w:numPr>
          <w:ilvl w:val="2"/>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i w:val="1"/>
          <w:iCs w:val="1"/>
          <w:color w:val="1b1c1d"/>
          <w:sz w:val="36"/>
          <w:szCs w:val="36"/>
          <w:rtl w:val="0"/>
        </w:rPr>
        <w:t xml:space="preserve">描述:</w:t>
      </w:r>
      <w:r w:rsidDel="00000000" w:rsidR="00000000" w:rsidRPr="00000000">
        <w:rPr>
          <w:rFonts w:ascii="Google Sans Text" w:cs="Google Sans Text" w:eastAsia="Google Sans Text" w:hAnsi="Google Sans Text"/>
          <w:i w:val="0"/>
          <w:iCs w:val="0"/>
          <w:color w:val="1b1c1d"/>
          <w:sz w:val="36"/>
          <w:szCs w:val="36"/>
          <w:rtl w:val="0"/>
        </w:rPr>
        <w:t xml:space="preserve"> 衡量當前數值偏離其歷史移動平均的程度，通常以標準差倍數表示。計算公式為：</w:t>
      </w:r>
      <w:r w:rsidDel="00000000" w:rsidR="00000000" w:rsidRPr="00000000">
        <w:rPr>
          <w:rFonts w:ascii="Google Sans Text" w:cs="Google Sans Text" w:eastAsia="Google Sans Text" w:hAnsi="Google Sans Text"/>
          <w:i w:val="0"/>
          <w:iCs w:val="0"/>
          <w:color w:val="1b1c1d"/>
          <w:sz w:val="24"/>
          <w:szCs w:val="24"/>
          <w:rtl w:val="0"/>
        </w:rPr>
        <w:t xml:space="preserve">Z=(X−μ)/σ</w:t>
      </w:r>
      <w:r w:rsidDel="00000000" w:rsidR="00000000" w:rsidRPr="00000000">
        <w:rPr>
          <w:rFonts w:ascii="Google Sans Text" w:cs="Google Sans Text" w:eastAsia="Google Sans Text" w:hAnsi="Google Sans Text"/>
          <w:i w:val="0"/>
          <w:iCs w:val="0"/>
          <w:color w:val="1b1c1d"/>
          <w:sz w:val="36"/>
          <w:szCs w:val="36"/>
          <w:rtl w:val="0"/>
        </w:rPr>
        <w:t xml:space="preserve">，其中 </w:t>
      </w:r>
      <w:r w:rsidDel="00000000" w:rsidR="00000000" w:rsidRPr="00000000">
        <w:rPr>
          <w:rFonts w:ascii="Google Sans Text" w:cs="Google Sans Text" w:eastAsia="Google Sans Text" w:hAnsi="Google Sans Text"/>
          <w:i w:val="0"/>
          <w:iCs w:val="0"/>
          <w:color w:val="1b1c1d"/>
          <w:sz w:val="24"/>
          <w:szCs w:val="24"/>
          <w:rtl w:val="0"/>
        </w:rPr>
        <w:t xml:space="preserve">X</w:t>
      </w:r>
      <w:r w:rsidDel="00000000" w:rsidR="00000000" w:rsidRPr="00000000">
        <w:rPr>
          <w:rFonts w:ascii="Google Sans Text" w:cs="Google Sans Text" w:eastAsia="Google Sans Text" w:hAnsi="Google Sans Text"/>
          <w:i w:val="0"/>
          <w:iCs w:val="0"/>
          <w:color w:val="1b1c1d"/>
          <w:sz w:val="36"/>
          <w:szCs w:val="36"/>
          <w:rtl w:val="0"/>
        </w:rPr>
        <w:t xml:space="preserve"> 為當前值，</w:t>
      </w:r>
      <w:r w:rsidDel="00000000" w:rsidR="00000000" w:rsidRPr="00000000">
        <w:rPr>
          <w:rFonts w:ascii="Google Sans Text" w:cs="Google Sans Text" w:eastAsia="Google Sans Text" w:hAnsi="Google Sans Text"/>
          <w:i w:val="0"/>
          <w:iCs w:val="0"/>
          <w:color w:val="1b1c1d"/>
          <w:sz w:val="24"/>
          <w:szCs w:val="24"/>
          <w:rtl w:val="0"/>
        </w:rPr>
        <w:t xml:space="preserve">μ</w:t>
      </w:r>
      <w:r w:rsidDel="00000000" w:rsidR="00000000" w:rsidRPr="00000000">
        <w:rPr>
          <w:rFonts w:ascii="Google Sans Text" w:cs="Google Sans Text" w:eastAsia="Google Sans Text" w:hAnsi="Google Sans Text"/>
          <w:i w:val="0"/>
          <w:iCs w:val="0"/>
          <w:color w:val="1b1c1d"/>
          <w:sz w:val="36"/>
          <w:szCs w:val="36"/>
          <w:rtl w:val="0"/>
        </w:rPr>
        <w:t xml:space="preserve"> 為移動平均值，</w:t>
      </w:r>
      <w:r w:rsidDel="00000000" w:rsidR="00000000" w:rsidRPr="00000000">
        <w:rPr>
          <w:rFonts w:ascii="Google Sans Text" w:cs="Google Sans Text" w:eastAsia="Google Sans Text" w:hAnsi="Google Sans Text"/>
          <w:i w:val="0"/>
          <w:iCs w:val="0"/>
          <w:color w:val="1b1c1d"/>
          <w:sz w:val="24"/>
          <w:szCs w:val="24"/>
          <w:rtl w:val="0"/>
        </w:rPr>
        <w:t xml:space="preserve">σ</w:t>
      </w:r>
      <w:r w:rsidDel="00000000" w:rsidR="00000000" w:rsidRPr="00000000">
        <w:rPr>
          <w:rFonts w:ascii="Google Sans Text" w:cs="Google Sans Text" w:eastAsia="Google Sans Text" w:hAnsi="Google Sans Text"/>
          <w:i w:val="0"/>
          <w:iCs w:val="0"/>
          <w:color w:val="1b1c1d"/>
          <w:sz w:val="36"/>
          <w:szCs w:val="36"/>
          <w:rtl w:val="0"/>
        </w:rPr>
        <w:t xml:space="preserve"> 為移動標準差。</w:t>
      </w:r>
    </w:p>
    <w:p w:rsidR="00000000" w:rsidDel="00000000" w:rsidP="00000000" w:rsidRDefault="00000000" w:rsidRPr="00000000" w14:paraId="00000013">
      <w:pPr>
        <w:numPr>
          <w:ilvl w:val="2"/>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1"/>
          <w:iCs w:val="1"/>
          <w:color w:val="1b1c1d"/>
          <w:sz w:val="36"/>
          <w:szCs w:val="36"/>
          <w:rtl w:val="0"/>
        </w:rPr>
        <w:t xml:space="preserve">適用性:</w:t>
      </w:r>
      <w:r w:rsidDel="00000000" w:rsidR="00000000" w:rsidRPr="00000000">
        <w:rPr>
          <w:rFonts w:ascii="Google Sans Text" w:cs="Google Sans Text" w:eastAsia="Google Sans Text" w:hAnsi="Google Sans Text"/>
          <w:i w:val="0"/>
          <w:iCs w:val="0"/>
          <w:color w:val="1b1c1d"/>
          <w:sz w:val="36"/>
          <w:szCs w:val="36"/>
          <w:rtl w:val="0"/>
        </w:rPr>
        <w:t xml:space="preserve"> 非常適用於具有均值回歸特性或呈現週期性模式的指標（例如，價差、風險逆轉指標）。此方法將偏離程度標準化，使其在不同時間段和不同波動性環境下具有可比性。例如，歷史分析顯示 NDF/即期價差傾向於回歸至中期均值，但在市場壓力加劇時期，偏離可能持續存在，這支持使用 Z 分數來識別統計上顯著偏離「常態」關係的情況。</w:t>
      </w:r>
    </w:p>
    <w:p w:rsidR="00000000" w:rsidDel="00000000" w:rsidP="00000000" w:rsidRDefault="00000000" w:rsidRPr="00000000" w14:paraId="00000014">
      <w:pPr>
        <w:numPr>
          <w:ilvl w:val="2"/>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1"/>
          <w:iCs w:val="1"/>
          <w:color w:val="1b1c1d"/>
          <w:sz w:val="36"/>
          <w:szCs w:val="36"/>
          <w:rtl w:val="0"/>
        </w:rPr>
        <w:t xml:space="preserve">局限性:</w:t>
      </w:r>
      <w:r w:rsidDel="00000000" w:rsidR="00000000" w:rsidRPr="00000000">
        <w:rPr>
          <w:rFonts w:ascii="Google Sans Text" w:cs="Google Sans Text" w:eastAsia="Google Sans Text" w:hAnsi="Google Sans Text"/>
          <w:i w:val="0"/>
          <w:iCs w:val="0"/>
          <w:color w:val="1b1c1d"/>
          <w:sz w:val="36"/>
          <w:szCs w:val="36"/>
          <w:rtl w:val="0"/>
        </w:rPr>
        <w:t xml:space="preserve"> 對移動平均和標準差的計算回溯期（lookback period）選擇敏感。該方法假設偏離值大致呈常態分佈，但在金融市場中（厚尾現象）可能不完全成立。</w:t>
      </w:r>
    </w:p>
    <w:p w:rsidR="00000000" w:rsidDel="00000000" w:rsidP="00000000" w:rsidRDefault="00000000" w:rsidRPr="00000000" w14:paraId="00000015">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4. 百分位排名 (Percentile Rank):</w:t>
      </w:r>
    </w:p>
    <w:p w:rsidR="00000000" w:rsidDel="00000000" w:rsidP="00000000" w:rsidRDefault="00000000" w:rsidRPr="00000000" w14:paraId="00000016">
      <w:pPr>
        <w:numPr>
          <w:ilvl w:val="2"/>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i w:val="1"/>
          <w:iCs w:val="1"/>
          <w:color w:val="1b1c1d"/>
          <w:sz w:val="36"/>
          <w:szCs w:val="36"/>
          <w:rtl w:val="0"/>
        </w:rPr>
        <w:t xml:space="preserve">描述:</w:t>
      </w:r>
      <w:r w:rsidDel="00000000" w:rsidR="00000000" w:rsidRPr="00000000">
        <w:rPr>
          <w:rFonts w:ascii="Google Sans Text" w:cs="Google Sans Text" w:eastAsia="Google Sans Text" w:hAnsi="Google Sans Text"/>
          <w:i w:val="0"/>
          <w:iCs w:val="0"/>
          <w:color w:val="1b1c1d"/>
          <w:sz w:val="36"/>
          <w:szCs w:val="36"/>
          <w:rtl w:val="0"/>
        </w:rPr>
        <w:t xml:space="preserve"> 確定指標當前值在其選定回溯期內的歷史分佈中所處的位置，例如，當前外資 5 日累計流量處於過去一年數據的第 5 百分位。</w:t>
      </w:r>
    </w:p>
    <w:p w:rsidR="00000000" w:rsidDel="00000000" w:rsidP="00000000" w:rsidRDefault="00000000" w:rsidRPr="00000000" w14:paraId="00000017">
      <w:pPr>
        <w:numPr>
          <w:ilvl w:val="2"/>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1"/>
          <w:iCs w:val="1"/>
          <w:color w:val="1b1c1d"/>
          <w:sz w:val="36"/>
          <w:szCs w:val="36"/>
          <w:rtl w:val="0"/>
        </w:rPr>
        <w:t xml:space="preserve">適用性:</w:t>
      </w:r>
      <w:r w:rsidDel="00000000" w:rsidR="00000000" w:rsidRPr="00000000">
        <w:rPr>
          <w:rFonts w:ascii="Google Sans Text" w:cs="Google Sans Text" w:eastAsia="Google Sans Text" w:hAnsi="Google Sans Text"/>
          <w:i w:val="0"/>
          <w:iCs w:val="0"/>
          <w:color w:val="1b1c1d"/>
          <w:sz w:val="36"/>
          <w:szCs w:val="36"/>
          <w:rtl w:val="0"/>
        </w:rPr>
        <w:t xml:space="preserve"> 此為非參數方法，對異常值具有穩健性，且不假設特定的數據分佈。能有效識別指標的極端情況，無論其絕對水平或波動性環境如何（例如，識別異常大的資本外流或流入）。例如，流入台灣的外資流量呈現顯著變異性，偶爾出現極端峰值/谷值，不一定符合常態分佈，這證明了使用百分位數的合理性，因為它們能在不假設常態性的前提下，捕捉流量相對於其自身歷史的極端程度。</w:t>
      </w:r>
    </w:p>
    <w:p w:rsidR="00000000" w:rsidDel="00000000" w:rsidP="00000000" w:rsidRDefault="00000000" w:rsidRPr="00000000" w14:paraId="00000018">
      <w:pPr>
        <w:numPr>
          <w:ilvl w:val="2"/>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1"/>
          <w:iCs w:val="1"/>
          <w:color w:val="1b1c1d"/>
          <w:sz w:val="36"/>
          <w:szCs w:val="36"/>
          <w:rtl w:val="0"/>
        </w:rPr>
        <w:t xml:space="preserve">局限性:</w:t>
      </w:r>
      <w:r w:rsidDel="00000000" w:rsidR="00000000" w:rsidRPr="00000000">
        <w:rPr>
          <w:rFonts w:ascii="Google Sans Text" w:cs="Google Sans Text" w:eastAsia="Google Sans Text" w:hAnsi="Google Sans Text"/>
          <w:i w:val="0"/>
          <w:iCs w:val="0"/>
          <w:color w:val="1b1c1d"/>
          <w:sz w:val="36"/>
          <w:szCs w:val="36"/>
          <w:rtl w:val="0"/>
        </w:rPr>
        <w:t xml:space="preserve"> 一旦進入極端尾部，對偏離幅度的大小較不敏感（例如，第 1 百分位與第 0.5 百分位可能代表截然不同的原始值，但在排名上看起來相似）。回溯期的選擇至關重要。</w:t>
      </w:r>
    </w:p>
    <w:p w:rsidR="00000000" w:rsidDel="00000000" w:rsidP="00000000" w:rsidRDefault="00000000" w:rsidRPr="00000000" w14:paraId="00000019">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36"/>
          <w:szCs w:val="36"/>
          <w:rtl w:val="0"/>
        </w:rPr>
        <w:t xml:space="preserve">B. 選擇適當的方法：</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36"/>
          <w:szCs w:val="36"/>
          <w:rtl w:val="0"/>
        </w:rPr>
        <w:t xml:space="preserve">選擇量化方法應基於指標的特性：</w:t>
      </w:r>
    </w:p>
    <w:p w:rsidR="00000000" w:rsidDel="00000000" w:rsidP="00000000" w:rsidRDefault="00000000" w:rsidRPr="00000000" w14:paraId="0000001A">
      <w:pPr>
        <w:numPr>
          <w:ilvl w:val="1"/>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均值回歸指標 (例如，價差):</w:t>
      </w:r>
      <w:r w:rsidDel="00000000" w:rsidR="00000000" w:rsidRPr="00000000">
        <w:rPr>
          <w:rFonts w:ascii="Google Sans Text" w:cs="Google Sans Text" w:eastAsia="Google Sans Text" w:hAnsi="Google Sans Text"/>
          <w:i w:val="0"/>
          <w:iCs w:val="0"/>
          <w:color w:val="1b1c1d"/>
          <w:sz w:val="36"/>
          <w:szCs w:val="36"/>
          <w:rtl w:val="0"/>
        </w:rPr>
        <w:t xml:space="preserve"> Z 分數通常適用於捕捉偏離均衡狀態的情況。</w:t>
      </w:r>
    </w:p>
    <w:p w:rsidR="00000000" w:rsidDel="00000000" w:rsidP="00000000" w:rsidRDefault="00000000" w:rsidRPr="00000000" w14:paraId="0000001B">
      <w:pPr>
        <w:numPr>
          <w:ilvl w:val="1"/>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趨勢性指標 / 流量 (例如，外資流量、外匯存底變動):</w:t>
      </w:r>
      <w:r w:rsidDel="00000000" w:rsidR="00000000" w:rsidRPr="00000000">
        <w:rPr>
          <w:rFonts w:ascii="Google Sans Text" w:cs="Google Sans Text" w:eastAsia="Google Sans Text" w:hAnsi="Google Sans Text"/>
          <w:i w:val="0"/>
          <w:iCs w:val="0"/>
          <w:color w:val="1b1c1d"/>
          <w:sz w:val="36"/>
          <w:szCs w:val="36"/>
          <w:rtl w:val="0"/>
        </w:rPr>
        <w:t xml:space="preserve"> 變化率可以捕捉動能；百分位排名可以識別相對於歷史的極端水平。</w:t>
      </w:r>
    </w:p>
    <w:p w:rsidR="00000000" w:rsidDel="00000000" w:rsidP="00000000" w:rsidRDefault="00000000" w:rsidRPr="00000000" w14:paraId="0000001C">
      <w:pPr>
        <w:numPr>
          <w:ilvl w:val="1"/>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有界指標 (例如，波動率、風險逆轉):</w:t>
      </w:r>
      <w:r w:rsidDel="00000000" w:rsidR="00000000" w:rsidRPr="00000000">
        <w:rPr>
          <w:rFonts w:ascii="Google Sans Text" w:cs="Google Sans Text" w:eastAsia="Google Sans Text" w:hAnsi="Google Sans Text"/>
          <w:i w:val="0"/>
          <w:iCs w:val="0"/>
          <w:color w:val="1b1c1d"/>
          <w:sz w:val="36"/>
          <w:szCs w:val="36"/>
          <w:rtl w:val="0"/>
        </w:rPr>
        <w:t xml:space="preserve"> 原始水平可能有意義（若有歷史背景），但 Z 分數或百分位排名可以標示出相對於近期歷史的異常水平。</w:t>
      </w:r>
    </w:p>
    <w:p w:rsidR="00000000" w:rsidDel="00000000" w:rsidP="00000000" w:rsidRDefault="00000000" w:rsidRPr="00000000" w14:paraId="0000001D">
      <w:pPr>
        <w:numPr>
          <w:ilvl w:val="1"/>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數據屬性考量：</w:t>
      </w:r>
      <w:r w:rsidDel="00000000" w:rsidR="00000000" w:rsidRPr="00000000">
        <w:rPr>
          <w:rFonts w:ascii="Google Sans Text" w:cs="Google Sans Text" w:eastAsia="Google Sans Text" w:hAnsi="Google Sans Text"/>
          <w:i w:val="0"/>
          <w:iCs w:val="0"/>
          <w:color w:val="1b1c1d"/>
          <w:sz w:val="36"/>
          <w:szCs w:val="36"/>
          <w:rtl w:val="0"/>
        </w:rPr>
        <w:t xml:space="preserve"> 指標的平穩性、季節性、異常值存在與否以及分佈形態都會影響方法的選擇。</w:t>
      </w:r>
    </w:p>
    <w:p w:rsidR="00000000" w:rsidDel="00000000" w:rsidP="00000000" w:rsidRDefault="00000000" w:rsidRPr="00000000" w14:paraId="0000001E">
      <w:pPr>
        <w:numPr>
          <w:ilvl w:val="1"/>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目標一致性：</w:t>
      </w:r>
      <w:r w:rsidDel="00000000" w:rsidR="00000000" w:rsidRPr="00000000">
        <w:rPr>
          <w:rFonts w:ascii="Google Sans Text" w:cs="Google Sans Text" w:eastAsia="Google Sans Text" w:hAnsi="Google Sans Text"/>
          <w:i w:val="0"/>
          <w:iCs w:val="0"/>
          <w:color w:val="1b1c1d"/>
          <w:sz w:val="36"/>
          <w:szCs w:val="36"/>
          <w:rtl w:val="0"/>
        </w:rPr>
        <w:t xml:space="preserve"> 方法的選擇應與所監控的特定風險類型保持一致（例如，是監控突然轉變還是持續性壓力）。</w:t>
      </w:r>
    </w:p>
    <w:p w:rsidR="00000000" w:rsidDel="00000000" w:rsidP="00000000" w:rsidRDefault="00000000" w:rsidRPr="00000000" w14:paraId="0000001F">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36"/>
          <w:szCs w:val="36"/>
          <w:rtl w:val="0"/>
        </w:rPr>
        <w:t xml:space="preserve">C. 核心風險指標及其量化方法建議表：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36"/>
          <w:szCs w:val="36"/>
          <w:rtl w:val="0"/>
        </w:rPr>
        <w:t xml:space="preserve">下表旨在清晰、簡潔地總結先前篩選出的關鍵風險指標及其建議的主要量化方法與背後邏輯，作為後續閾值分析的基礎參考。</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核心風險指標 (來自 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建議主要量化方法</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理由 / 捕捉的信號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次要方法 (可選)</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數據頻率 / 回溯期考量</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NDF/即期價差偏離度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Z 分數 (例如，相對於 1 年移動平均/標準差)</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衡量離岸與在岸預期/流動性壓力的統計顯著分歧，並根據波動性進行標準化。</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變化率 (例如，1 週)</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日數據；1 年回溯期平衡穩定性與反應性。</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外資淨流量 (例如，5 日累計)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百分位排名 (例如，相對於 1 年歷史數據)</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識別相對於近期歷史分佈的資本流動規模，對異常值具有穩健性。</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原始數值 (供參考)</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日數據匯總至 5 日；1 年回溯期捕捉近期流動動態。</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新台幣/美元隱含波動率 (例如，1 個月平價)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原始絕對水平 &amp; Z 分數 (例如，相對於 6 個月移動平均/標準差)</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捕捉市場對未來波動的總體預期 (水平)，並識別相對於近期狀態的統計顯著高位 (Z 分數)。</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變化率 (例如，1 週)</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日數據；6 個月回溯期關注當前波動性狀態。</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1"/>
                <w:iCs w:val="1"/>
                <w:color w:val="1b1c1d"/>
                <w:sz w:val="20"/>
                <w:szCs w:val="20"/>
                <w:shd w:fill="auto" w:val="clear"/>
              </w:rPr>
            </w:pPr>
            <w:r w:rsidDel="00000000" w:rsidR="00000000" w:rsidRPr="00000000">
              <w:rPr>
                <w:rFonts w:ascii="Google Sans Text" w:cs="Google Sans Text" w:eastAsia="Google Sans Text" w:hAnsi="Google Sans Text"/>
                <w:i w:val="1"/>
                <w:iCs w:val="1"/>
                <w:color w:val="1b1c1d"/>
                <w:sz w:val="20"/>
                <w:szCs w:val="20"/>
                <w:shd w:fill="auto" w:val="clear"/>
                <w:rtl w:val="0"/>
              </w:rPr>
              <w:t xml:space="preserve">[其他指標 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1"/>
                <w:iCs w:val="1"/>
                <w:color w:val="1b1c1d"/>
                <w:sz w:val="20"/>
                <w:szCs w:val="20"/>
                <w:shd w:fill="auto" w:val="clear"/>
              </w:rPr>
            </w:pPr>
            <w:r w:rsidDel="00000000" w:rsidR="00000000" w:rsidRPr="00000000">
              <w:rPr>
                <w:rFonts w:ascii="Google Sans Text" w:cs="Google Sans Text" w:eastAsia="Google Sans Text" w:hAnsi="Google Sans Text"/>
                <w:i w:val="1"/>
                <w:iCs w:val="1"/>
                <w:color w:val="1b1c1d"/>
                <w:sz w:val="20"/>
                <w:szCs w:val="20"/>
                <w:shd w:fill="auto" w:val="clear"/>
                <w:rtl w:val="0"/>
              </w:rPr>
              <w:t xml:space="preserve">[方法]</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1"/>
                <w:iCs w:val="1"/>
                <w:color w:val="1b1c1d"/>
                <w:sz w:val="20"/>
                <w:szCs w:val="20"/>
                <w:shd w:fill="auto" w:val="clear"/>
              </w:rPr>
            </w:pPr>
            <w:r w:rsidDel="00000000" w:rsidR="00000000" w:rsidRPr="00000000">
              <w:rPr>
                <w:rFonts w:ascii="Google Sans Text" w:cs="Google Sans Text" w:eastAsia="Google Sans Text" w:hAnsi="Google Sans Text"/>
                <w:i w:val="1"/>
                <w:iCs w:val="1"/>
                <w:color w:val="1b1c1d"/>
                <w:sz w:val="20"/>
                <w:szCs w:val="20"/>
                <w:shd w:fill="auto" w:val="clear"/>
                <w:rtl w:val="0"/>
              </w:rPr>
              <w:t xml:space="preserve">[理由]</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1"/>
                <w:iCs w:val="1"/>
                <w:color w:val="1b1c1d"/>
                <w:sz w:val="20"/>
                <w:szCs w:val="20"/>
                <w:shd w:fill="auto" w:val="clear"/>
              </w:rPr>
            </w:pPr>
            <w:r w:rsidDel="00000000" w:rsidR="00000000" w:rsidRPr="00000000">
              <w:rPr>
                <w:rFonts w:ascii="Google Sans Text" w:cs="Google Sans Text" w:eastAsia="Google Sans Text" w:hAnsi="Google Sans Text"/>
                <w:i w:val="1"/>
                <w:iCs w:val="1"/>
                <w:color w:val="1b1c1d"/>
                <w:sz w:val="20"/>
                <w:szCs w:val="20"/>
                <w:shd w:fill="auto" w:val="clear"/>
                <w:rtl w:val="0"/>
              </w:rPr>
              <w:t xml:space="preserve">[方法]</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1"/>
                <w:iCs w:val="1"/>
                <w:color w:val="1b1c1d"/>
                <w:sz w:val="20"/>
                <w:szCs w:val="20"/>
                <w:shd w:fill="auto" w:val="clear"/>
              </w:rPr>
            </w:pPr>
            <w:r w:rsidDel="00000000" w:rsidR="00000000" w:rsidRPr="00000000">
              <w:rPr>
                <w:rFonts w:ascii="Google Sans Text" w:cs="Google Sans Text" w:eastAsia="Google Sans Text" w:hAnsi="Google Sans Text"/>
                <w:i w:val="1"/>
                <w:iCs w:val="1"/>
                <w:color w:val="1b1c1d"/>
                <w:sz w:val="20"/>
                <w:szCs w:val="20"/>
                <w:shd w:fill="auto" w:val="clear"/>
                <w:rtl w:val="0"/>
              </w:rPr>
              <w:t xml:space="preserve">[考量]</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1"/>
                <w:iCs w:val="1"/>
                <w:color w:val="1b1c1d"/>
                <w:sz w:val="20"/>
                <w:szCs w:val="20"/>
                <w:shd w:fill="auto" w:val="clear"/>
              </w:rPr>
            </w:pPr>
            <w:r w:rsidDel="00000000" w:rsidR="00000000" w:rsidRPr="00000000">
              <w:rPr>
                <w:rFonts w:ascii="Google Sans Text" w:cs="Google Sans Text" w:eastAsia="Google Sans Text" w:hAnsi="Google Sans Text"/>
                <w:i w:val="1"/>
                <w:iCs w:val="1"/>
                <w:color w:val="1b1c1d"/>
                <w:sz w:val="20"/>
                <w:szCs w:val="20"/>
                <w:shd w:fill="auto" w:val="clear"/>
                <w:rtl w:val="0"/>
              </w:rPr>
              <w:t xml:space="preserve">[其他指標 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1"/>
                <w:iCs w:val="1"/>
                <w:color w:val="1b1c1d"/>
                <w:sz w:val="20"/>
                <w:szCs w:val="20"/>
                <w:shd w:fill="auto" w:val="clear"/>
              </w:rPr>
            </w:pPr>
            <w:r w:rsidDel="00000000" w:rsidR="00000000" w:rsidRPr="00000000">
              <w:rPr>
                <w:rFonts w:ascii="Google Sans Text" w:cs="Google Sans Text" w:eastAsia="Google Sans Text" w:hAnsi="Google Sans Text"/>
                <w:i w:val="1"/>
                <w:iCs w:val="1"/>
                <w:color w:val="1b1c1d"/>
                <w:sz w:val="20"/>
                <w:szCs w:val="20"/>
                <w:shd w:fill="auto" w:val="clear"/>
                <w:rtl w:val="0"/>
              </w:rPr>
              <w:t xml:space="preserve">[方法]</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1"/>
                <w:iCs w:val="1"/>
                <w:color w:val="1b1c1d"/>
                <w:sz w:val="20"/>
                <w:szCs w:val="20"/>
                <w:shd w:fill="auto" w:val="clear"/>
              </w:rPr>
            </w:pPr>
            <w:r w:rsidDel="00000000" w:rsidR="00000000" w:rsidRPr="00000000">
              <w:rPr>
                <w:rFonts w:ascii="Google Sans Text" w:cs="Google Sans Text" w:eastAsia="Google Sans Text" w:hAnsi="Google Sans Text"/>
                <w:i w:val="1"/>
                <w:iCs w:val="1"/>
                <w:color w:val="1b1c1d"/>
                <w:sz w:val="20"/>
                <w:szCs w:val="20"/>
                <w:shd w:fill="auto" w:val="clear"/>
                <w:rtl w:val="0"/>
              </w:rPr>
              <w:t xml:space="preserve">[理由]</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1"/>
                <w:iCs w:val="1"/>
                <w:color w:val="1b1c1d"/>
                <w:sz w:val="20"/>
                <w:szCs w:val="20"/>
                <w:shd w:fill="auto" w:val="clear"/>
              </w:rPr>
            </w:pPr>
            <w:r w:rsidDel="00000000" w:rsidR="00000000" w:rsidRPr="00000000">
              <w:rPr>
                <w:rFonts w:ascii="Google Sans Text" w:cs="Google Sans Text" w:eastAsia="Google Sans Text" w:hAnsi="Google Sans Text"/>
                <w:i w:val="1"/>
                <w:iCs w:val="1"/>
                <w:color w:val="1b1c1d"/>
                <w:sz w:val="20"/>
                <w:szCs w:val="20"/>
                <w:shd w:fill="auto" w:val="clear"/>
                <w:rtl w:val="0"/>
              </w:rPr>
              <w:t xml:space="preserve">[方法]</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1"/>
                <w:iCs w:val="1"/>
                <w:color w:val="1b1c1d"/>
                <w:sz w:val="20"/>
                <w:szCs w:val="20"/>
                <w:shd w:fill="auto" w:val="clear"/>
              </w:rPr>
            </w:pPr>
            <w:r w:rsidDel="00000000" w:rsidR="00000000" w:rsidRPr="00000000">
              <w:rPr>
                <w:rFonts w:ascii="Google Sans Text" w:cs="Google Sans Text" w:eastAsia="Google Sans Text" w:hAnsi="Google Sans Text"/>
                <w:i w:val="1"/>
                <w:iCs w:val="1"/>
                <w:color w:val="1b1c1d"/>
                <w:sz w:val="20"/>
                <w:szCs w:val="20"/>
                <w:shd w:fill="auto" w:val="clear"/>
                <w:rtl w:val="0"/>
              </w:rPr>
              <w:t xml:space="preserve">[考量]</w:t>
            </w:r>
          </w:p>
        </w:tc>
      </w:tr>
    </w:tbl>
    <w:p w:rsidR="00000000" w:rsidDel="00000000" w:rsidP="00000000" w:rsidRDefault="00000000" w:rsidRPr="00000000" w14:paraId="0000003E">
      <w:pPr>
        <w:numPr>
          <w:ilvl w:val="0"/>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D. 量化方法的深層考量：</w:t>
      </w:r>
    </w:p>
    <w:p w:rsidR="00000000" w:rsidDel="00000000" w:rsidP="00000000" w:rsidRDefault="00000000" w:rsidRPr="00000000" w14:paraId="0000003F">
      <w:pPr>
        <w:numPr>
          <w:ilvl w:val="1"/>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回溯期敏感性：</w:t>
      </w:r>
      <w:r w:rsidDel="00000000" w:rsidR="00000000" w:rsidRPr="00000000">
        <w:rPr>
          <w:rFonts w:ascii="Google Sans Text" w:cs="Google Sans Text" w:eastAsia="Google Sans Text" w:hAnsi="Google Sans Text"/>
          <w:i w:val="0"/>
          <w:iCs w:val="0"/>
          <w:color w:val="1b1c1d"/>
          <w:sz w:val="36"/>
          <w:szCs w:val="36"/>
          <w:rtl w:val="0"/>
        </w:rPr>
        <w:t xml:space="preserve"> 移動平均、標準差或百分位數的回溯期選擇（例如，3 個月、1 年、3 年）至關重要，代表著一種權衡。較短的回溯期（如 3 個月）使計算對近期市場變化更敏感，但也可能引入更多雜訊。較長的回溯期（如 2 年）提供更穩定的基線，但可能對結構性轉變或新的市場狀態反應遲緩。因此，選擇回溯期需要在對當前狀況的反應性與短期雜訊引發的錯誤信號風險之間取得平衡。對不同回溯期進行回測通常是必要的。</w:t>
      </w:r>
    </w:p>
    <w:p w:rsidR="00000000" w:rsidDel="00000000" w:rsidP="00000000" w:rsidRDefault="00000000" w:rsidRPr="00000000" w14:paraId="00000040">
      <w:pPr>
        <w:numPr>
          <w:ilvl w:val="1"/>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非典型分佈與厚尾現象：</w:t>
      </w:r>
      <w:r w:rsidDel="00000000" w:rsidR="00000000" w:rsidRPr="00000000">
        <w:rPr>
          <w:rFonts w:ascii="Google Sans Text" w:cs="Google Sans Text" w:eastAsia="Google Sans Text" w:hAnsi="Google Sans Text"/>
          <w:i w:val="0"/>
          <w:iCs w:val="0"/>
          <w:color w:val="1b1c1d"/>
          <w:sz w:val="36"/>
          <w:szCs w:val="36"/>
          <w:rtl w:val="0"/>
        </w:rPr>
        <w:t xml:space="preserve"> 許多金融指標，尤其是流量數據或波動率指標，呈現非典型分佈（例如，「厚尾」，意指極端事件比常態分佈預測的更為常見）。依賴標準差的方法（如 Z 分數）隱含了數據分佈（或至少是偏離值分佈）具有一定程度的常態性。然而，金融數據常違反此假設。僅依賴標準差可能低估大幅波動的概率或顯著性。這表明，對於捕捉此類指標的尾部風險而言，不依賴特定分佈假設的百分位排名可能更為穩健。或者，可以考慮使用極值理論（EVT）進行更進階的閾值設定，但其複雜度更高。</w:t>
      </w:r>
    </w:p>
    <w:p w:rsidR="00000000" w:rsidDel="00000000" w:rsidP="00000000" w:rsidRDefault="00000000" w:rsidRPr="00000000" w14:paraId="00000041">
      <w:pPr>
        <w:numPr>
          <w:ilvl w:val="1"/>
          <w:numId w:val="2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指標間的相互依賴性：</w:t>
      </w:r>
      <w:r w:rsidDel="00000000" w:rsidR="00000000" w:rsidRPr="00000000">
        <w:rPr>
          <w:rFonts w:ascii="Google Sans Text" w:cs="Google Sans Text" w:eastAsia="Google Sans Text" w:hAnsi="Google Sans Text"/>
          <w:i w:val="0"/>
          <w:iCs w:val="0"/>
          <w:color w:val="1b1c1d"/>
          <w:sz w:val="36"/>
          <w:szCs w:val="36"/>
          <w:rtl w:val="0"/>
        </w:rPr>
        <w:t xml:space="preserve"> 當多個指標同時發出警告信號時，風險信號通常會被放大。理想情況下，量化方法應有助於跨指標比較。市場壓力很少僅透過單一指標顯現。例如，匯率壓力可能同時涉及 NDF/即期價差分歧、資本外流（FPI）以及隱含波動率上升。這些指標的原始值無法直接比較（例如，基點表示的價差偏離 vs. 百萬美元表示的流量 vs. 百分比表示的波動率）。像 Z 分數或百分位排名這樣的量化方法，可以將這些不同指標標準化到共同的尺度上（偏離均值的標準差倍數，或在歷史分佈中的排名）。這種標準化使得建立綜合指標或儀表板成為可能，從而可以更容易地匯總或比較來自不同市場面向的信號，提供更全面的風險視圖。</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i w:val="0"/>
          <w:iCs w:val="0"/>
          <w:color w:val="1b1c1d"/>
          <w:sz w:val="36"/>
          <w:szCs w:val="36"/>
        </w:rPr>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III. 風險預警閾值的設定方法學</w:t>
      </w:r>
    </w:p>
    <w:p w:rsidR="00000000" w:rsidDel="00000000" w:rsidP="00000000" w:rsidRDefault="00000000" w:rsidRPr="00000000" w14:paraId="00000043">
      <w:pPr>
        <w:numPr>
          <w:ilvl w:val="0"/>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36"/>
          <w:szCs w:val="36"/>
          <w:rtl w:val="0"/>
        </w:rPr>
        <w:t xml:space="preserve">A. 閾值設定簡介：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36"/>
          <w:szCs w:val="36"/>
          <w:rtl w:val="0"/>
        </w:rPr>
        <w:t xml:space="preserve">一旦指標被量化，下一步就是定義觸發風險預警或加強監控的具體水平（閾值）。需要強調的是，閾值並非完美的預測器，而是旨在標示不利市場狀況（例如，高波動性、急劇貶值/升值）可能性增加 的概率工具。參考引用的《金融操作驅動新台幣匯率波動》中的「指標閾值分析」概念，這很可能涉及對特定市場事件發生前指標水平的系統性分析。該文獻中提到的方法可能是透過識別歷史上新台幣/美元高實際波動率時期，並對應分析各種領先指標（如 NDF 價差、FPI 流量、VIX 指數）的水平，以找出潛在的預測性閾值。</w:t>
      </w:r>
    </w:p>
    <w:p w:rsidR="00000000" w:rsidDel="00000000" w:rsidP="00000000" w:rsidRDefault="00000000" w:rsidRPr="00000000" w14:paraId="00000044">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B. 統計方法：</w:t>
      </w:r>
    </w:p>
    <w:p w:rsidR="00000000" w:rsidDel="00000000" w:rsidP="00000000" w:rsidRDefault="00000000" w:rsidRPr="00000000" w14:paraId="00000045">
      <w:pPr>
        <w:numPr>
          <w:ilvl w:val="1"/>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1. 標準差帶 (與 Z 分數相關):</w:t>
      </w:r>
    </w:p>
    <w:p w:rsidR="00000000" w:rsidDel="00000000" w:rsidP="00000000" w:rsidRDefault="00000000" w:rsidRPr="00000000" w14:paraId="00000046">
      <w:pPr>
        <w:numPr>
          <w:ilvl w:val="2"/>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i w:val="1"/>
          <w:iCs w:val="1"/>
          <w:color w:val="1b1c1d"/>
          <w:sz w:val="36"/>
          <w:szCs w:val="36"/>
          <w:rtl w:val="0"/>
        </w:rPr>
        <w:t xml:space="preserve">描述:</w:t>
      </w:r>
      <w:r w:rsidDel="00000000" w:rsidR="00000000" w:rsidRPr="00000000">
        <w:rPr>
          <w:rFonts w:ascii="Google Sans Text" w:cs="Google Sans Text" w:eastAsia="Google Sans Text" w:hAnsi="Google Sans Text"/>
          <w:i w:val="0"/>
          <w:iCs w:val="0"/>
          <w:color w:val="1b1c1d"/>
          <w:sz w:val="36"/>
          <w:szCs w:val="36"/>
          <w:rtl w:val="0"/>
        </w:rPr>
        <w:t xml:space="preserve"> 在距離均值特定標準差倍數處設定閾值（例如，+/- 1.5 SD, +/- 2 SD, +/- 3 SD）。</w:t>
      </w:r>
    </w:p>
    <w:p w:rsidR="00000000" w:rsidDel="00000000" w:rsidP="00000000" w:rsidRDefault="00000000" w:rsidRPr="00000000" w14:paraId="00000047">
      <w:pPr>
        <w:numPr>
          <w:ilvl w:val="2"/>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1"/>
          <w:iCs w:val="1"/>
          <w:color w:val="1b1c1d"/>
          <w:sz w:val="36"/>
          <w:szCs w:val="36"/>
          <w:rtl w:val="0"/>
        </w:rPr>
        <w:t xml:space="preserve">邏輯:</w:t>
      </w:r>
      <w:r w:rsidDel="00000000" w:rsidR="00000000" w:rsidRPr="00000000">
        <w:rPr>
          <w:rFonts w:ascii="Google Sans Text" w:cs="Google Sans Text" w:eastAsia="Google Sans Text" w:hAnsi="Google Sans Text"/>
          <w:i w:val="0"/>
          <w:iCs w:val="0"/>
          <w:color w:val="1b1c1d"/>
          <w:sz w:val="36"/>
          <w:szCs w:val="36"/>
          <w:rtl w:val="0"/>
        </w:rPr>
        <w:t xml:space="preserve"> 基於統計概率；假設常態分佈，+2 SD 事件的預期發生率約為 2.5%。標示統計上不尋常的偏離。</w:t>
      </w:r>
    </w:p>
    <w:p w:rsidR="00000000" w:rsidDel="00000000" w:rsidP="00000000" w:rsidRDefault="00000000" w:rsidRPr="00000000" w14:paraId="00000048">
      <w:pPr>
        <w:numPr>
          <w:ilvl w:val="2"/>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1"/>
          <w:iCs w:val="1"/>
          <w:color w:val="1b1c1d"/>
          <w:sz w:val="36"/>
          <w:szCs w:val="36"/>
          <w:rtl w:val="0"/>
        </w:rPr>
        <w:t xml:space="preserve">優點:</w:t>
      </w:r>
      <w:r w:rsidDel="00000000" w:rsidR="00000000" w:rsidRPr="00000000">
        <w:rPr>
          <w:rFonts w:ascii="Google Sans Text" w:cs="Google Sans Text" w:eastAsia="Google Sans Text" w:hAnsi="Google Sans Text"/>
          <w:i w:val="0"/>
          <w:iCs w:val="0"/>
          <w:color w:val="1b1c1d"/>
          <w:sz w:val="36"/>
          <w:szCs w:val="36"/>
          <w:rtl w:val="0"/>
        </w:rPr>
        <w:t xml:space="preserve"> 客觀，若使用 Z 分數進行量化則易於計算。</w:t>
      </w:r>
    </w:p>
    <w:p w:rsidR="00000000" w:rsidDel="00000000" w:rsidP="00000000" w:rsidRDefault="00000000" w:rsidRPr="00000000" w14:paraId="00000049">
      <w:pPr>
        <w:numPr>
          <w:ilvl w:val="2"/>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1"/>
          <w:iCs w:val="1"/>
          <w:color w:val="1b1c1d"/>
          <w:sz w:val="36"/>
          <w:szCs w:val="36"/>
          <w:rtl w:val="0"/>
        </w:rPr>
        <w:t xml:space="preserve">缺點:</w:t>
      </w:r>
      <w:r w:rsidDel="00000000" w:rsidR="00000000" w:rsidRPr="00000000">
        <w:rPr>
          <w:rFonts w:ascii="Google Sans Text" w:cs="Google Sans Text" w:eastAsia="Google Sans Text" w:hAnsi="Google Sans Text"/>
          <w:i w:val="0"/>
          <w:iCs w:val="0"/>
          <w:color w:val="1b1c1d"/>
          <w:sz w:val="36"/>
          <w:szCs w:val="36"/>
          <w:rtl w:val="0"/>
        </w:rPr>
        <w:t xml:space="preserve"> 假設常態性（存在厚尾風險），對計算標準差所用的回溯期敏感。統計顯著性未必直接轉化為市場影響的顯著性。</w:t>
      </w:r>
    </w:p>
    <w:p w:rsidR="00000000" w:rsidDel="00000000" w:rsidP="00000000" w:rsidRDefault="00000000" w:rsidRPr="00000000" w14:paraId="0000004A">
      <w:pPr>
        <w:numPr>
          <w:ilvl w:val="1"/>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2. 分位數 / 百分位數:</w:t>
      </w:r>
    </w:p>
    <w:p w:rsidR="00000000" w:rsidDel="00000000" w:rsidP="00000000" w:rsidRDefault="00000000" w:rsidRPr="00000000" w14:paraId="0000004B">
      <w:pPr>
        <w:numPr>
          <w:ilvl w:val="2"/>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i w:val="1"/>
          <w:iCs w:val="1"/>
          <w:color w:val="1b1c1d"/>
          <w:sz w:val="36"/>
          <w:szCs w:val="36"/>
          <w:rtl w:val="0"/>
        </w:rPr>
        <w:t xml:space="preserve">描述:</w:t>
      </w:r>
      <w:r w:rsidDel="00000000" w:rsidR="00000000" w:rsidRPr="00000000">
        <w:rPr>
          <w:rFonts w:ascii="Google Sans Text" w:cs="Google Sans Text" w:eastAsia="Google Sans Text" w:hAnsi="Google Sans Text"/>
          <w:i w:val="0"/>
          <w:iCs w:val="0"/>
          <w:color w:val="1b1c1d"/>
          <w:sz w:val="36"/>
          <w:szCs w:val="36"/>
          <w:rtl w:val="0"/>
        </w:rPr>
        <w:t xml:space="preserve"> 在指標歷史分佈的特定百分位數設定閾值（例如，外流取第 5 百分位，波動率取第 95 百分位）。</w:t>
      </w:r>
    </w:p>
    <w:p w:rsidR="00000000" w:rsidDel="00000000" w:rsidP="00000000" w:rsidRDefault="00000000" w:rsidRPr="00000000" w14:paraId="0000004C">
      <w:pPr>
        <w:numPr>
          <w:ilvl w:val="2"/>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1"/>
          <w:iCs w:val="1"/>
          <w:color w:val="1b1c1d"/>
          <w:sz w:val="36"/>
          <w:szCs w:val="36"/>
          <w:rtl w:val="0"/>
        </w:rPr>
        <w:t xml:space="preserve">邏輯:</w:t>
      </w:r>
      <w:r w:rsidDel="00000000" w:rsidR="00000000" w:rsidRPr="00000000">
        <w:rPr>
          <w:rFonts w:ascii="Google Sans Text" w:cs="Google Sans Text" w:eastAsia="Google Sans Text" w:hAnsi="Google Sans Text"/>
          <w:i w:val="0"/>
          <w:iCs w:val="0"/>
          <w:color w:val="1b1c1d"/>
          <w:sz w:val="36"/>
          <w:szCs w:val="36"/>
          <w:rtl w:val="0"/>
        </w:rPr>
        <w:t xml:space="preserve"> 直接識別相對於歷史的極端發生情況，不受分佈形態影響。第 5 百分位閾值意味著該指標低於回溯期內 95% 的歷史觀測值。</w:t>
      </w:r>
    </w:p>
    <w:p w:rsidR="00000000" w:rsidDel="00000000" w:rsidP="00000000" w:rsidRDefault="00000000" w:rsidRPr="00000000" w14:paraId="0000004D">
      <w:pPr>
        <w:numPr>
          <w:ilvl w:val="2"/>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1"/>
          <w:iCs w:val="1"/>
          <w:color w:val="1b1c1d"/>
          <w:sz w:val="36"/>
          <w:szCs w:val="36"/>
          <w:rtl w:val="0"/>
        </w:rPr>
        <w:t xml:space="preserve">優點:</w:t>
      </w:r>
      <w:r w:rsidDel="00000000" w:rsidR="00000000" w:rsidRPr="00000000">
        <w:rPr>
          <w:rFonts w:ascii="Google Sans Text" w:cs="Google Sans Text" w:eastAsia="Google Sans Text" w:hAnsi="Google Sans Text"/>
          <w:i w:val="0"/>
          <w:iCs w:val="0"/>
          <w:color w:val="1b1c1d"/>
          <w:sz w:val="36"/>
          <w:szCs w:val="36"/>
          <w:rtl w:val="0"/>
        </w:rPr>
        <w:t xml:space="preserve"> 對異常值和非典型分佈具有穩健性。解釋直觀（例如，「過去最差的 5% 觀測值」）。</w:t>
      </w:r>
    </w:p>
    <w:p w:rsidR="00000000" w:rsidDel="00000000" w:rsidP="00000000" w:rsidRDefault="00000000" w:rsidRPr="00000000" w14:paraId="0000004E">
      <w:pPr>
        <w:numPr>
          <w:ilvl w:val="2"/>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1"/>
          <w:iCs w:val="1"/>
          <w:color w:val="1b1c1d"/>
          <w:sz w:val="36"/>
          <w:szCs w:val="36"/>
          <w:rtl w:val="0"/>
        </w:rPr>
        <w:t xml:space="preserve">缺點:</w:t>
      </w:r>
      <w:r w:rsidDel="00000000" w:rsidR="00000000" w:rsidRPr="00000000">
        <w:rPr>
          <w:rFonts w:ascii="Google Sans Text" w:cs="Google Sans Text" w:eastAsia="Google Sans Text" w:hAnsi="Google Sans Text"/>
          <w:i w:val="0"/>
          <w:iCs w:val="0"/>
          <w:color w:val="1b1c1d"/>
          <w:sz w:val="36"/>
          <w:szCs w:val="36"/>
          <w:rtl w:val="0"/>
        </w:rPr>
        <w:t xml:space="preserve"> 在尾部內對極端程度的 </w:t>
      </w:r>
      <w:r w:rsidDel="00000000" w:rsidR="00000000" w:rsidRPr="00000000">
        <w:rPr>
          <w:rFonts w:ascii="Google Sans Text" w:cs="Google Sans Text" w:eastAsia="Google Sans Text" w:hAnsi="Google Sans Text"/>
          <w:i w:val="1"/>
          <w:iCs w:val="1"/>
          <w:color w:val="1b1c1d"/>
          <w:sz w:val="36"/>
          <w:szCs w:val="36"/>
          <w:rtl w:val="0"/>
        </w:rPr>
        <w:t xml:space="preserve">幅度</w:t>
      </w:r>
      <w:r w:rsidDel="00000000" w:rsidR="00000000" w:rsidRPr="00000000">
        <w:rPr>
          <w:rFonts w:ascii="Google Sans Text" w:cs="Google Sans Text" w:eastAsia="Google Sans Text" w:hAnsi="Google Sans Text"/>
          <w:i w:val="0"/>
          <w:iCs w:val="0"/>
          <w:color w:val="1b1c1d"/>
          <w:sz w:val="36"/>
          <w:szCs w:val="36"/>
          <w:rtl w:val="0"/>
        </w:rPr>
        <w:t xml:space="preserve"> 較不敏感。回溯期的選擇至關重要。</w:t>
      </w:r>
    </w:p>
    <w:p w:rsidR="00000000" w:rsidDel="00000000" w:rsidP="00000000" w:rsidRDefault="00000000" w:rsidRPr="00000000" w14:paraId="0000004F">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C. 歷史回測 / 事件研究：</w:t>
      </w:r>
    </w:p>
    <w:p w:rsidR="00000000" w:rsidDel="00000000" w:rsidP="00000000" w:rsidRDefault="00000000" w:rsidRPr="00000000" w14:paraId="00000050">
      <w:pPr>
        <w:numPr>
          <w:ilvl w:val="1"/>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36"/>
          <w:szCs w:val="36"/>
          <w:rtl w:val="0"/>
        </w:rPr>
        <w:t xml:space="preserve">描述:</w:t>
      </w:r>
      <w:r w:rsidDel="00000000" w:rsidR="00000000" w:rsidRPr="00000000">
        <w:rPr>
          <w:rFonts w:ascii="Google Sans Text" w:cs="Google Sans Text" w:eastAsia="Google Sans Text" w:hAnsi="Google Sans Text"/>
          <w:i w:val="0"/>
          <w:iCs w:val="0"/>
          <w:color w:val="1b1c1d"/>
          <w:sz w:val="36"/>
          <w:szCs w:val="36"/>
          <w:rtl w:val="0"/>
        </w:rPr>
        <w:t xml:space="preserve"> 分析歷史數據，以識別那些持續出現在高波動性、劇烈市場波動或其他已定義的「風險事件」之前的指標水平或模式。這與「指標閾值分析」的可能方法一致。</w:t>
      </w:r>
    </w:p>
    <w:p w:rsidR="00000000" w:rsidDel="00000000" w:rsidP="00000000" w:rsidRDefault="00000000" w:rsidRPr="00000000" w14:paraId="00000051">
      <w:pPr>
        <w:numPr>
          <w:ilvl w:val="1"/>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36"/>
          <w:szCs w:val="36"/>
          <w:rtl w:val="0"/>
        </w:rPr>
        <w:t xml:space="preserve">方法論:</w:t>
      </w:r>
    </w:p>
    <w:p w:rsidR="00000000" w:rsidDel="00000000" w:rsidP="00000000" w:rsidRDefault="00000000" w:rsidRPr="00000000" w14:paraId="00000052">
      <w:pPr>
        <w:numPr>
          <w:ilvl w:val="2"/>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36"/>
          <w:szCs w:val="36"/>
          <w:rtl w:val="0"/>
        </w:rPr>
        <w:t xml:space="preserve">定義歷史「風險事件」（例如，新台幣/美元單日變動 &gt; X% 的日期，波動率 &gt; Y% 的週）。</w:t>
      </w:r>
    </w:p>
    <w:p w:rsidR="00000000" w:rsidDel="00000000" w:rsidP="00000000" w:rsidRDefault="00000000" w:rsidRPr="00000000" w14:paraId="00000053">
      <w:pPr>
        <w:numPr>
          <w:ilvl w:val="2"/>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36"/>
          <w:szCs w:val="36"/>
          <w:rtl w:val="0"/>
        </w:rPr>
        <w:t xml:space="preserve">觀察量化指標（Z 分數、百分位數等）在這些事件發生前一段時間（例如，提前 1 週、1 個月）的行為。</w:t>
      </w:r>
    </w:p>
    <w:p w:rsidR="00000000" w:rsidDel="00000000" w:rsidP="00000000" w:rsidRDefault="00000000" w:rsidRPr="00000000" w14:paraId="00000054">
      <w:pPr>
        <w:numPr>
          <w:ilvl w:val="2"/>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36"/>
          <w:szCs w:val="36"/>
          <w:rtl w:val="0"/>
        </w:rPr>
        <w:t xml:space="preserve">識別在事件發生前經常被突破的指標水平。可使用統計檢驗（例如，信噪比、信號檢測理論中的 ROC 曲線）來評估不同閾值水平的預測能力。</w:t>
      </w:r>
    </w:p>
    <w:p w:rsidR="00000000" w:rsidDel="00000000" w:rsidP="00000000" w:rsidRDefault="00000000" w:rsidRPr="00000000" w14:paraId="00000055">
      <w:pPr>
        <w:numPr>
          <w:ilvl w:val="1"/>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36"/>
          <w:szCs w:val="36"/>
          <w:rtl w:val="0"/>
        </w:rPr>
        <w:t xml:space="preserve">例如，一項從 2010 年至 2023 年的回測分析可能顯示，70% 出現單週美元/新台幣匯率變動超過 1.5% 的情況，其前一個月內都曾出現 5 日累計 FPI 流量低於其第 10 百分位數的情況。這類發現可以為閾值選擇提供信息。</w:t>
      </w:r>
    </w:p>
    <w:p w:rsidR="00000000" w:rsidDel="00000000" w:rsidP="00000000" w:rsidRDefault="00000000" w:rsidRPr="00000000" w14:paraId="00000056">
      <w:pPr>
        <w:numPr>
          <w:ilvl w:val="1"/>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36"/>
          <w:szCs w:val="36"/>
          <w:rtl w:val="0"/>
        </w:rPr>
        <w:t xml:space="preserve">優點:</w:t>
      </w:r>
      <w:r w:rsidDel="00000000" w:rsidR="00000000" w:rsidRPr="00000000">
        <w:rPr>
          <w:rFonts w:ascii="Google Sans Text" w:cs="Google Sans Text" w:eastAsia="Google Sans Text" w:hAnsi="Google Sans Text"/>
          <w:i w:val="0"/>
          <w:iCs w:val="0"/>
          <w:color w:val="1b1c1d"/>
          <w:sz w:val="36"/>
          <w:szCs w:val="36"/>
          <w:rtl w:val="0"/>
        </w:rPr>
        <w:t xml:space="preserve"> 以市場歷史為經驗基礎。可以揭示特定於新台幣市場的關係。有助於驗證統計推導的閾值。</w:t>
      </w:r>
    </w:p>
    <w:p w:rsidR="00000000" w:rsidDel="00000000" w:rsidP="00000000" w:rsidRDefault="00000000" w:rsidRPr="00000000" w14:paraId="00000057">
      <w:pPr>
        <w:numPr>
          <w:ilvl w:val="1"/>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36"/>
          <w:szCs w:val="36"/>
          <w:rtl w:val="0"/>
        </w:rPr>
        <w:t xml:space="preserve">缺點:</w:t>
      </w:r>
      <w:r w:rsidDel="00000000" w:rsidR="00000000" w:rsidRPr="00000000">
        <w:rPr>
          <w:rFonts w:ascii="Google Sans Text" w:cs="Google Sans Text" w:eastAsia="Google Sans Text" w:hAnsi="Google Sans Text"/>
          <w:i w:val="0"/>
          <w:iCs w:val="0"/>
          <w:color w:val="1b1c1d"/>
          <w:sz w:val="36"/>
          <w:szCs w:val="36"/>
          <w:rtl w:val="0"/>
        </w:rPr>
        <w:t xml:space="preserve"> 過去表現不代表未來結果（存在過度擬合風險）。對「風險事件」的定義敏感。市場結構變化（狀態轉變）可能使歷史關係失效。需要大量的歷史數據和嚴謹的方法論以避免數據窺探偏誤。</w:t>
      </w:r>
    </w:p>
    <w:p w:rsidR="00000000" w:rsidDel="00000000" w:rsidP="00000000" w:rsidRDefault="00000000" w:rsidRPr="00000000" w14:paraId="00000058">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D. 專家判斷與定性疊加：</w:t>
      </w:r>
    </w:p>
    <w:p w:rsidR="00000000" w:rsidDel="00000000" w:rsidP="00000000" w:rsidRDefault="00000000" w:rsidRPr="00000000" w14:paraId="00000059">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36"/>
          <w:szCs w:val="36"/>
          <w:rtl w:val="0"/>
        </w:rPr>
        <w:t xml:space="preserve">描述:</w:t>
      </w:r>
      <w:r w:rsidDel="00000000" w:rsidR="00000000" w:rsidRPr="00000000">
        <w:rPr>
          <w:rFonts w:ascii="Google Sans Text" w:cs="Google Sans Text" w:eastAsia="Google Sans Text" w:hAnsi="Google Sans Text"/>
          <w:i w:val="0"/>
          <w:iCs w:val="0"/>
          <w:color w:val="1b1c1d"/>
          <w:sz w:val="36"/>
          <w:szCs w:val="36"/>
          <w:rtl w:val="0"/>
        </w:rPr>
        <w:t xml:space="preserve"> 納入市場從業者、經濟學家或策略師的經驗和見解來設定或調整閾值。</w:t>
      </w:r>
    </w:p>
    <w:p w:rsidR="00000000" w:rsidDel="00000000" w:rsidP="00000000" w:rsidRDefault="00000000" w:rsidRPr="00000000" w14:paraId="0000005A">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36"/>
          <w:szCs w:val="36"/>
          <w:rtl w:val="0"/>
        </w:rPr>
        <w:t xml:space="preserve">作用:</w:t>
      </w:r>
      <w:r w:rsidDel="00000000" w:rsidR="00000000" w:rsidRPr="00000000">
        <w:rPr>
          <w:rFonts w:ascii="Google Sans Text" w:cs="Google Sans Text" w:eastAsia="Google Sans Text" w:hAnsi="Google Sans Text"/>
          <w:i w:val="0"/>
          <w:iCs w:val="0"/>
          <w:color w:val="1b1c1d"/>
          <w:sz w:val="36"/>
          <w:szCs w:val="36"/>
          <w:rtl w:val="0"/>
        </w:rPr>
        <w:t xml:space="preserve"> 有助於驗證或覆蓋純粹的量化信號，尤其是在前所未有的情況下或懷疑存在結構性斷裂時。專家可能掌握指標未捕捉到的關於資金流、市場部位或政策因素的背景信息。</w:t>
      </w:r>
    </w:p>
    <w:p w:rsidR="00000000" w:rsidDel="00000000" w:rsidP="00000000" w:rsidRDefault="00000000" w:rsidRPr="00000000" w14:paraId="0000005B">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36"/>
          <w:szCs w:val="36"/>
          <w:rtl w:val="0"/>
        </w:rPr>
        <w:t xml:space="preserve">優點:</w:t>
      </w:r>
      <w:r w:rsidDel="00000000" w:rsidR="00000000" w:rsidRPr="00000000">
        <w:rPr>
          <w:rFonts w:ascii="Google Sans Text" w:cs="Google Sans Text" w:eastAsia="Google Sans Text" w:hAnsi="Google Sans Text"/>
          <w:i w:val="0"/>
          <w:iCs w:val="0"/>
          <w:color w:val="1b1c1d"/>
          <w:sz w:val="36"/>
          <w:szCs w:val="36"/>
          <w:rtl w:val="0"/>
        </w:rPr>
        <w:t xml:space="preserve"> 融入細緻的理解和前瞻性觀點。能夠適應歷史數據中未出現過的情況。</w:t>
      </w:r>
    </w:p>
    <w:p w:rsidR="00000000" w:rsidDel="00000000" w:rsidP="00000000" w:rsidRDefault="00000000" w:rsidRPr="00000000" w14:paraId="0000005C">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36"/>
          <w:szCs w:val="36"/>
          <w:rtl w:val="0"/>
        </w:rPr>
        <w:t xml:space="preserve">缺點:</w:t>
      </w:r>
      <w:r w:rsidDel="00000000" w:rsidR="00000000" w:rsidRPr="00000000">
        <w:rPr>
          <w:rFonts w:ascii="Google Sans Text" w:cs="Google Sans Text" w:eastAsia="Google Sans Text" w:hAnsi="Google Sans Text"/>
          <w:i w:val="0"/>
          <w:iCs w:val="0"/>
          <w:color w:val="1b1c1d"/>
          <w:sz w:val="36"/>
          <w:szCs w:val="36"/>
          <w:rtl w:val="0"/>
        </w:rPr>
        <w:t xml:space="preserve"> 主觀性強，可能不一致。難以系統化和回測。</w:t>
      </w:r>
    </w:p>
    <w:p w:rsidR="00000000" w:rsidDel="00000000" w:rsidP="00000000" w:rsidRDefault="00000000" w:rsidRPr="00000000" w14:paraId="0000005D">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36"/>
          <w:szCs w:val="36"/>
          <w:rtl w:val="0"/>
        </w:rPr>
        <w:t xml:space="preserve">E. 結合多種方法：</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36"/>
          <w:szCs w:val="36"/>
          <w:rtl w:val="0"/>
        </w:rPr>
        <w:t xml:space="preserve">通常，混合方法最為穩健：</w:t>
      </w:r>
    </w:p>
    <w:p w:rsidR="00000000" w:rsidDel="00000000" w:rsidP="00000000" w:rsidRDefault="00000000" w:rsidRPr="00000000" w14:paraId="0000005E">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36"/>
          <w:szCs w:val="36"/>
          <w:rtl w:val="0"/>
        </w:rPr>
        <w:t xml:space="preserve">從統計方法（例如，百分位數、Z 分數）入手，根據數據分佈提出初始閾值。</w:t>
      </w:r>
    </w:p>
    <w:p w:rsidR="00000000" w:rsidDel="00000000" w:rsidP="00000000" w:rsidRDefault="00000000" w:rsidRPr="00000000" w14:paraId="0000005F">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36"/>
          <w:szCs w:val="36"/>
          <w:rtl w:val="0"/>
        </w:rPr>
        <w:t xml:space="preserve">使用歷史回測（事件研究）來驗證和調整這些閾值，檢查它們在預測過去壓力時期的經驗相關性。</w:t>
      </w:r>
    </w:p>
    <w:p w:rsidR="00000000" w:rsidDel="00000000" w:rsidP="00000000" w:rsidRDefault="00000000" w:rsidRPr="00000000" w14:paraId="00000060">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36"/>
          <w:szCs w:val="36"/>
          <w:rtl w:val="0"/>
        </w:rPr>
        <w:t xml:space="preserve">結合專家判斷，根據當前的市場環境、預期的政策變化或已知的數據限制來調整閾值。</w:t>
      </w:r>
    </w:p>
    <w:p w:rsidR="00000000" w:rsidDel="00000000" w:rsidP="00000000" w:rsidRDefault="00000000" w:rsidRPr="00000000" w14:paraId="00000061">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F. 閾值設定的深層考量：</w:t>
      </w:r>
    </w:p>
    <w:p w:rsidR="00000000" w:rsidDel="00000000" w:rsidP="00000000" w:rsidRDefault="00000000" w:rsidRPr="00000000" w14:paraId="00000062">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動態閾值 vs. 靜態閾值：</w:t>
      </w:r>
      <w:r w:rsidDel="00000000" w:rsidR="00000000" w:rsidRPr="00000000">
        <w:rPr>
          <w:rFonts w:ascii="Google Sans Text" w:cs="Google Sans Text" w:eastAsia="Google Sans Text" w:hAnsi="Google Sans Text"/>
          <w:i w:val="0"/>
          <w:iCs w:val="0"/>
          <w:color w:val="1b1c1d"/>
          <w:sz w:val="36"/>
          <w:szCs w:val="36"/>
          <w:rtl w:val="0"/>
        </w:rPr>
        <w:t xml:space="preserve"> 閾值不必固定不變。它們可以根據變化的市場條件進行調整，例如不同的波動性狀態。市場波動性本身並非恆定，存在高波動和低波動時期。固定的閾值（例如 Z 分數 &gt; 2）在高波動時期可能觸發過於頻繁，而在低波動時期則可能觸發過少。因此，可以將閾值設為動態，或許依賴於當時的市場波動水平（例如，當整體市場波動性已經很高時，需要更高的 Z 分數才能觸發警報）。這使預警系統能適應當前環境。</w:t>
      </w:r>
    </w:p>
    <w:p w:rsidR="00000000" w:rsidDel="00000000" w:rsidP="00000000" w:rsidRDefault="00000000" w:rsidRPr="00000000" w14:paraId="00000063">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閾值校準 - 敏感性 vs. 特異性：</w:t>
      </w:r>
      <w:r w:rsidDel="00000000" w:rsidR="00000000" w:rsidRPr="00000000">
        <w:rPr>
          <w:rFonts w:ascii="Google Sans Text" w:cs="Google Sans Text" w:eastAsia="Google Sans Text" w:hAnsi="Google Sans Text"/>
          <w:i w:val="0"/>
          <w:iCs w:val="0"/>
          <w:color w:val="1b1c1d"/>
          <w:sz w:val="36"/>
          <w:szCs w:val="36"/>
          <w:rtl w:val="0"/>
        </w:rPr>
        <w:t xml:space="preserve"> 設定閾值涉及在敏感性（正確識別風險事件 - 避免遺漏）和特異性（正確識別非風險時期 - 避免誤報）之間進行權衡。非常敏感的閾值（例如 Z 分數 &gt; 1）會捕捉到大多數潛在的風險事件，但也會在沒有重大事件發生時產生許多誤報。非常具體的閾值（例如 Z 分數 &gt; 3）誤報會很少，但可能會錯過一些真正的風險事件（敏感性較低）。最佳平衡點取決於使用者對遺漏信號與誤報的容忍度。風險管理者可能偏好更高的敏感性，而為交易提供信號者可能偏好更高的特異性。這種權衡應被明確考慮，並可能基於回測結果（例如，使用 ROC 曲線）進行調整。</w:t>
      </w:r>
    </w:p>
    <w:p w:rsidR="00000000" w:rsidDel="00000000" w:rsidP="00000000" w:rsidRDefault="00000000" w:rsidRPr="00000000" w14:paraId="00000064">
      <w:pPr>
        <w:numPr>
          <w:ilvl w:val="1"/>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情境與信號組合的重要性：</w:t>
      </w:r>
      <w:r w:rsidDel="00000000" w:rsidR="00000000" w:rsidRPr="00000000">
        <w:rPr>
          <w:rFonts w:ascii="Google Sans Text" w:cs="Google Sans Text" w:eastAsia="Google Sans Text" w:hAnsi="Google Sans Text"/>
          <w:i w:val="0"/>
          <w:iCs w:val="0"/>
          <w:color w:val="1b1c1d"/>
          <w:sz w:val="36"/>
          <w:szCs w:val="36"/>
          <w:rtl w:val="0"/>
        </w:rPr>
        <w:t xml:space="preserve"> 單一指標突破閾值，理想情況下應結合其他指標和更廣泛的市場敘事進行解讀。如前所述，風險事件通常涉及多個市場面向。孤立的閾值突破（例如，FPI 外流達到第 5 百分位）可能不如多個指標同時突破閾值（例如，FPI 外流 &lt; 第 5 百分位 且 NDF 價差 Z 分數 &gt; 2 且 隱含波動率 Z 分數 &gt; 1.5）那樣令人擔憂。這意味著信號的 </w:t>
      </w:r>
      <w:r w:rsidDel="00000000" w:rsidR="00000000" w:rsidRPr="00000000">
        <w:rPr>
          <w:rFonts w:ascii="Google Sans Text" w:cs="Google Sans Text" w:eastAsia="Google Sans Text" w:hAnsi="Google Sans Text"/>
          <w:i w:val="1"/>
          <w:iCs w:val="1"/>
          <w:color w:val="1b1c1d"/>
          <w:sz w:val="36"/>
          <w:szCs w:val="36"/>
          <w:rtl w:val="0"/>
        </w:rPr>
        <w:t xml:space="preserve">組合</w:t>
      </w:r>
      <w:r w:rsidDel="00000000" w:rsidR="00000000" w:rsidRPr="00000000">
        <w:rPr>
          <w:rFonts w:ascii="Google Sans Text" w:cs="Google Sans Text" w:eastAsia="Google Sans Text" w:hAnsi="Google Sans Text"/>
          <w:i w:val="0"/>
          <w:iCs w:val="0"/>
          <w:color w:val="1b1c1d"/>
          <w:sz w:val="36"/>
          <w:szCs w:val="36"/>
          <w:rtl w:val="0"/>
        </w:rPr>
        <w:t xml:space="preserve"> 可能比單個信號更具信息量。閾值框架最終應導向儀表板或綜合指數方法，其中會綜合考慮觸發閾值的指標數量和嚴重程度。</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i w:val="0"/>
          <w:iCs w:val="0"/>
          <w:color w:val="1b1c1d"/>
          <w:sz w:val="36"/>
          <w:szCs w:val="36"/>
        </w:rPr>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IV. 假設性閾值設定示例</w:t>
      </w:r>
    </w:p>
    <w:p w:rsidR="00000000" w:rsidDel="00000000" w:rsidP="00000000" w:rsidRDefault="00000000" w:rsidRPr="00000000" w14:paraId="00000066">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目標：</w:t>
      </w:r>
      <w:r w:rsidDel="00000000" w:rsidR="00000000" w:rsidRPr="00000000">
        <w:rPr>
          <w:rFonts w:ascii="Google Sans Text" w:cs="Google Sans Text" w:eastAsia="Google Sans Text" w:hAnsi="Google Sans Text"/>
          <w:i w:val="0"/>
          <w:iCs w:val="0"/>
          <w:color w:val="1b1c1d"/>
          <w:sz w:val="36"/>
          <w:szCs w:val="36"/>
          <w:rtl w:val="0"/>
        </w:rPr>
        <w:t xml:space="preserve"> 提供具體、說明性的示例，展示如何將量化和閾值設定方法應用於關鍵的新台幣風險指標。強調這些是 </w:t>
      </w:r>
      <w:r w:rsidDel="00000000" w:rsidR="00000000" w:rsidRPr="00000000">
        <w:rPr>
          <w:rFonts w:ascii="Google Sans Text" w:cs="Google Sans Text" w:eastAsia="Google Sans Text" w:hAnsi="Google Sans Text"/>
          <w:i w:val="1"/>
          <w:iCs w:val="1"/>
          <w:color w:val="1b1c1d"/>
          <w:sz w:val="36"/>
          <w:szCs w:val="36"/>
          <w:rtl w:val="0"/>
        </w:rPr>
        <w:t xml:space="preserve">假設性</w:t>
      </w:r>
      <w:r w:rsidDel="00000000" w:rsidR="00000000" w:rsidRPr="00000000">
        <w:rPr>
          <w:rFonts w:ascii="Google Sans Text" w:cs="Google Sans Text" w:eastAsia="Google Sans Text" w:hAnsi="Google Sans Text"/>
          <w:i w:val="0"/>
          <w:iCs w:val="0"/>
          <w:color w:val="1b1c1d"/>
          <w:sz w:val="36"/>
          <w:szCs w:val="36"/>
          <w:rtl w:val="0"/>
        </w:rPr>
        <w:t xml:space="preserve"> 的，需要嚴格的回測和校準。</w:t>
      </w:r>
    </w:p>
    <w:p w:rsidR="00000000" w:rsidDel="00000000" w:rsidP="00000000" w:rsidRDefault="00000000" w:rsidRPr="00000000" w14:paraId="00000067">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A. 指標 1：NDF 1 個月價差偏離度 (相對於即期遠期點數)</w:t>
      </w:r>
    </w:p>
    <w:p w:rsidR="00000000" w:rsidDel="00000000" w:rsidP="00000000" w:rsidRDefault="00000000" w:rsidRPr="00000000" w14:paraId="00000068">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量化方法：</w:t>
      </w:r>
      <w:r w:rsidDel="00000000" w:rsidR="00000000" w:rsidRPr="00000000">
        <w:rPr>
          <w:rFonts w:ascii="Google Sans Text" w:cs="Google Sans Text" w:eastAsia="Google Sans Text" w:hAnsi="Google Sans Text"/>
          <w:i w:val="0"/>
          <w:iCs w:val="0"/>
          <w:color w:val="1b1c1d"/>
          <w:sz w:val="36"/>
          <w:szCs w:val="36"/>
          <w:rtl w:val="0"/>
        </w:rPr>
        <w:t xml:space="preserve"> Z 分數 (價差相對於其 1 年滾動平均值的偏離，除以 1 年滾動標準差)。</w:t>
      </w:r>
    </w:p>
    <w:p w:rsidR="00000000" w:rsidDel="00000000" w:rsidP="00000000" w:rsidRDefault="00000000" w:rsidRPr="00000000" w14:paraId="00000069">
      <w:pPr>
        <w:numPr>
          <w:ilvl w:val="2"/>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i w:val="1"/>
          <w:iCs w:val="1"/>
          <w:color w:val="1b1c1d"/>
          <w:sz w:val="36"/>
          <w:szCs w:val="36"/>
          <w:rtl w:val="0"/>
        </w:rPr>
        <w:t xml:space="preserve">理由：</w:t>
      </w:r>
      <w:r w:rsidDel="00000000" w:rsidR="00000000" w:rsidRPr="00000000">
        <w:rPr>
          <w:rFonts w:ascii="Google Sans Text" w:cs="Google Sans Text" w:eastAsia="Google Sans Text" w:hAnsi="Google Sans Text"/>
          <w:i w:val="0"/>
          <w:iCs w:val="0"/>
          <w:color w:val="1b1c1d"/>
          <w:sz w:val="36"/>
          <w:szCs w:val="36"/>
          <w:rtl w:val="0"/>
        </w:rPr>
        <w:t xml:space="preserve"> NDF/即期價差反映了離岸與在岸預期及流動性的差異。該指標傾向於均值回歸，使得 Z 分數適合識別統計上顯著的偏離。1 年回溯期捕捉了中期關係動態。</w:t>
      </w:r>
    </w:p>
    <w:p w:rsidR="00000000" w:rsidDel="00000000" w:rsidP="00000000" w:rsidRDefault="00000000" w:rsidRPr="00000000" w14:paraId="0000006A">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假設性閾值：</w:t>
      </w:r>
      <w:r w:rsidDel="00000000" w:rsidR="00000000" w:rsidRPr="00000000">
        <w:rPr>
          <w:rFonts w:ascii="Google Sans Text" w:cs="Google Sans Text" w:eastAsia="Google Sans Text" w:hAnsi="Google Sans Text"/>
          <w:i w:val="0"/>
          <w:iCs w:val="0"/>
          <w:color w:val="1b1c1d"/>
          <w:sz w:val="36"/>
          <w:szCs w:val="36"/>
          <w:rtl w:val="0"/>
        </w:rPr>
        <w:t xml:space="preserve"> $Z &gt; +2.0$</w:t>
      </w:r>
    </w:p>
    <w:p w:rsidR="00000000" w:rsidDel="00000000" w:rsidP="00000000" w:rsidRDefault="00000000" w:rsidRPr="00000000" w14:paraId="0000006B">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邏輯 / 解釋：</w:t>
      </w:r>
      <w:r w:rsidDel="00000000" w:rsidR="00000000" w:rsidRPr="00000000">
        <w:rPr>
          <w:rFonts w:ascii="Google Sans Text" w:cs="Google Sans Text" w:eastAsia="Google Sans Text" w:hAnsi="Google Sans Text"/>
          <w:i w:val="0"/>
          <w:iCs w:val="0"/>
          <w:color w:val="1b1c1d"/>
          <w:sz w:val="36"/>
          <w:szCs w:val="36"/>
          <w:rtl w:val="0"/>
        </w:rPr>
        <w:t xml:space="preserve"> 「當 1 個月 NDF 價差正向偏離其 1 年移動平均超過 2 個標準差時，表明相對於過去一年的常態，離岸貶值壓力顯著升高，或在岸美元流動性顯著收緊。此水平在統計上不常見（若呈常態分佈，約為 2.5%），且（假設的）歷史回測表明，它通常預示著隨後即期匯率波動加劇或貶值壓力的增加。」</w:t>
      </w:r>
    </w:p>
    <w:p w:rsidR="00000000" w:rsidDel="00000000" w:rsidP="00000000" w:rsidRDefault="00000000" w:rsidRPr="00000000" w14:paraId="0000006C">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進一步考量：</w:t>
      </w:r>
      <w:r w:rsidDel="00000000" w:rsidR="00000000" w:rsidRPr="00000000">
        <w:rPr>
          <w:rFonts w:ascii="Google Sans Text" w:cs="Google Sans Text" w:eastAsia="Google Sans Text" w:hAnsi="Google Sans Text"/>
          <w:i w:val="0"/>
          <w:iCs w:val="0"/>
          <w:color w:val="1b1c1d"/>
          <w:sz w:val="36"/>
          <w:szCs w:val="36"/>
          <w:rtl w:val="0"/>
        </w:rPr>
        <w:t xml:space="preserve"> 負向閾值（例如，&lt; -1.5）可能標示不尋常的升值壓力。+2.0 的選擇平衡了敏感性和特異性，但需要實證驗證。</w:t>
      </w:r>
    </w:p>
    <w:p w:rsidR="00000000" w:rsidDel="00000000" w:rsidP="00000000" w:rsidRDefault="00000000" w:rsidRPr="00000000" w14:paraId="0000006D">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B. 指標 2：外資 5 日累計淨流量</w:t>
      </w:r>
    </w:p>
    <w:p w:rsidR="00000000" w:rsidDel="00000000" w:rsidP="00000000" w:rsidRDefault="00000000" w:rsidRPr="00000000" w14:paraId="0000006E">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量化方法：</w:t>
      </w:r>
      <w:r w:rsidDel="00000000" w:rsidR="00000000" w:rsidRPr="00000000">
        <w:rPr>
          <w:rFonts w:ascii="Google Sans Text" w:cs="Google Sans Text" w:eastAsia="Google Sans Text" w:hAnsi="Google Sans Text"/>
          <w:i w:val="0"/>
          <w:iCs w:val="0"/>
          <w:color w:val="1b1c1d"/>
          <w:sz w:val="36"/>
          <w:szCs w:val="36"/>
          <w:rtl w:val="0"/>
        </w:rPr>
        <w:t xml:space="preserve"> 百分位排名 (最新的 5 日累計流量相對於過去 1 年所有滾動 5 日流量的排名)。</w:t>
      </w:r>
    </w:p>
    <w:p w:rsidR="00000000" w:rsidDel="00000000" w:rsidP="00000000" w:rsidRDefault="00000000" w:rsidRPr="00000000" w14:paraId="0000006F">
      <w:pPr>
        <w:numPr>
          <w:ilvl w:val="2"/>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i w:val="1"/>
          <w:iCs w:val="1"/>
          <w:color w:val="1b1c1d"/>
          <w:sz w:val="36"/>
          <w:szCs w:val="36"/>
          <w:rtl w:val="0"/>
        </w:rPr>
        <w:t xml:space="preserve">理由：</w:t>
      </w:r>
      <w:r w:rsidDel="00000000" w:rsidR="00000000" w:rsidRPr="00000000">
        <w:rPr>
          <w:rFonts w:ascii="Google Sans Text" w:cs="Google Sans Text" w:eastAsia="Google Sans Text" w:hAnsi="Google Sans Text"/>
          <w:i w:val="0"/>
          <w:iCs w:val="0"/>
          <w:color w:val="1b1c1d"/>
          <w:sz w:val="36"/>
          <w:szCs w:val="36"/>
          <w:rtl w:val="0"/>
        </w:rPr>
        <w:t xml:space="preserve"> 外資流量是新台幣供需的主要驅動因素，可能波動劇烈且具有厚尾特性。百分位排名捕捉了流量相對於其近期歷史的極端程度，不受分佈形態影響。5 日累計平滑了每日雜訊，反映了持續的流動壓力。1 年回溯期關注近期的資本流動動態。</w:t>
      </w:r>
    </w:p>
    <w:p w:rsidR="00000000" w:rsidDel="00000000" w:rsidP="00000000" w:rsidRDefault="00000000" w:rsidRPr="00000000" w14:paraId="00000070">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假設性閾值：</w:t>
      </w:r>
      <w:r w:rsidDel="00000000" w:rsidR="00000000" w:rsidRPr="00000000">
        <w:rPr>
          <w:rFonts w:ascii="Google Sans Text" w:cs="Google Sans Text" w:eastAsia="Google Sans Text" w:hAnsi="Google Sans Text"/>
          <w:i w:val="0"/>
          <w:iCs w:val="0"/>
          <w:color w:val="1b1c1d"/>
          <w:sz w:val="36"/>
          <w:szCs w:val="36"/>
          <w:rtl w:val="0"/>
        </w:rPr>
        <w:t xml:space="preserve"> 百分位排名 &lt; 第 5 百分位</w:t>
      </w:r>
    </w:p>
    <w:p w:rsidR="00000000" w:rsidDel="00000000" w:rsidP="00000000" w:rsidRDefault="00000000" w:rsidRPr="00000000" w14:paraId="00000071">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邏輯 / 解釋：</w:t>
      </w:r>
      <w:r w:rsidDel="00000000" w:rsidR="00000000" w:rsidRPr="00000000">
        <w:rPr>
          <w:rFonts w:ascii="Google Sans Text" w:cs="Google Sans Text" w:eastAsia="Google Sans Text" w:hAnsi="Google Sans Text"/>
          <w:i w:val="0"/>
          <w:iCs w:val="0"/>
          <w:color w:val="1b1c1d"/>
          <w:sz w:val="36"/>
          <w:szCs w:val="36"/>
          <w:rtl w:val="0"/>
        </w:rPr>
        <w:t xml:space="preserve"> 「當 5 日累計外資淨流量落入過去一年觀測值的最低 5% 時，表明與近期歷史背景相比，出現了異常強勁的資本外流。如此顯著的外流代表了對新台幣的巨大賣壓。（假設的）歷史分析 表明，此類水平值得加強監測潛在的貶值風險。」</w:t>
      </w:r>
    </w:p>
    <w:p w:rsidR="00000000" w:rsidDel="00000000" w:rsidP="00000000" w:rsidRDefault="00000000" w:rsidRPr="00000000" w14:paraId="00000072">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進一步考量：</w:t>
      </w:r>
      <w:r w:rsidDel="00000000" w:rsidR="00000000" w:rsidRPr="00000000">
        <w:rPr>
          <w:rFonts w:ascii="Google Sans Text" w:cs="Google Sans Text" w:eastAsia="Google Sans Text" w:hAnsi="Google Sans Text"/>
          <w:i w:val="0"/>
          <w:iCs w:val="0"/>
          <w:color w:val="1b1c1d"/>
          <w:sz w:val="36"/>
          <w:szCs w:val="36"/>
          <w:rtl w:val="0"/>
        </w:rPr>
        <w:t xml:space="preserve"> 可以設定極端流入的閾值（例如，&gt; 第 95 百分位）以標示升值壓力。第 5 百分位是尾部事件的常用慣例選擇，但回測可能會建議不同的最優水平（例如，第 10 百分位）。</w:t>
      </w:r>
    </w:p>
    <w:p w:rsidR="00000000" w:rsidDel="00000000" w:rsidP="00000000" w:rsidRDefault="00000000" w:rsidRPr="00000000" w14:paraId="00000073">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C. 指標 3：新台幣/美元 1 個月隱含波動率 (IV)</w:t>
      </w:r>
    </w:p>
    <w:p w:rsidR="00000000" w:rsidDel="00000000" w:rsidP="00000000" w:rsidRDefault="00000000" w:rsidRPr="00000000" w14:paraId="00000074">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量化方法：</w:t>
      </w:r>
      <w:r w:rsidDel="00000000" w:rsidR="00000000" w:rsidRPr="00000000">
        <w:rPr>
          <w:rFonts w:ascii="Google Sans Text" w:cs="Google Sans Text" w:eastAsia="Google Sans Text" w:hAnsi="Google Sans Text"/>
          <w:i w:val="0"/>
          <w:iCs w:val="0"/>
          <w:color w:val="1b1c1d"/>
          <w:sz w:val="36"/>
          <w:szCs w:val="36"/>
          <w:rtl w:val="0"/>
        </w:rPr>
        <w:t xml:space="preserve"> 結合絕對水平與 Z 分數 (相對於 6 個月滾動平均/標準差)。</w:t>
      </w:r>
    </w:p>
    <w:p w:rsidR="00000000" w:rsidDel="00000000" w:rsidP="00000000" w:rsidRDefault="00000000" w:rsidRPr="00000000" w14:paraId="00000075">
      <w:pPr>
        <w:numPr>
          <w:ilvl w:val="2"/>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i w:val="1"/>
          <w:iCs w:val="1"/>
          <w:color w:val="1b1c1d"/>
          <w:sz w:val="36"/>
          <w:szCs w:val="36"/>
          <w:rtl w:val="0"/>
        </w:rPr>
        <w:t xml:space="preserve">理由：</w:t>
      </w:r>
      <w:r w:rsidDel="00000000" w:rsidR="00000000" w:rsidRPr="00000000">
        <w:rPr>
          <w:rFonts w:ascii="Google Sans Text" w:cs="Google Sans Text" w:eastAsia="Google Sans Text" w:hAnsi="Google Sans Text"/>
          <w:i w:val="0"/>
          <w:iCs w:val="0"/>
          <w:color w:val="1b1c1d"/>
          <w:sz w:val="36"/>
          <w:szCs w:val="36"/>
          <w:rtl w:val="0"/>
        </w:rPr>
        <w:t xml:space="preserve"> 預期波動率的絕對水平及其相對於近期常態的偏離都具有信息價值。高絕對水平表明普遍的市場焦慮，而高 Z 分數則標示相對於當前狀態的快速上升或異常尖峰。6 個月回溯期關注當前的波動性環境。</w:t>
      </w:r>
    </w:p>
    <w:p w:rsidR="00000000" w:rsidDel="00000000" w:rsidP="00000000" w:rsidRDefault="00000000" w:rsidRPr="00000000" w14:paraId="00000076">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假設性閾值：</w:t>
      </w:r>
      <w:r w:rsidDel="00000000" w:rsidR="00000000" w:rsidRPr="00000000">
        <w:rPr>
          <w:rFonts w:ascii="Google Sans Text" w:cs="Google Sans Text" w:eastAsia="Google Sans Text" w:hAnsi="Google Sans Text"/>
          <w:i w:val="0"/>
          <w:iCs w:val="0"/>
          <w:color w:val="1b1c1d"/>
          <w:sz w:val="36"/>
          <w:szCs w:val="36"/>
          <w:rtl w:val="0"/>
        </w:rPr>
        <w:t xml:space="preserve"> (絕對水平 &gt; 7.0%) 且 (Z 分數 &gt; +1.5)</w:t>
      </w:r>
    </w:p>
    <w:p w:rsidR="00000000" w:rsidDel="00000000" w:rsidP="00000000" w:rsidRDefault="00000000" w:rsidRPr="00000000" w14:paraId="00000077">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邏輯 / 解釋：</w:t>
      </w:r>
      <w:r w:rsidDel="00000000" w:rsidR="00000000" w:rsidRPr="00000000">
        <w:rPr>
          <w:rFonts w:ascii="Google Sans Text" w:cs="Google Sans Text" w:eastAsia="Google Sans Text" w:hAnsi="Google Sans Text"/>
          <w:i w:val="0"/>
          <w:iCs w:val="0"/>
          <w:color w:val="1b1c1d"/>
          <w:sz w:val="36"/>
          <w:szCs w:val="36"/>
          <w:rtl w:val="0"/>
        </w:rPr>
        <w:t xml:space="preserve"> 「當 1 個月新台幣/美元隱含波動率超過 7.0% 的絕對水平 </w:t>
      </w:r>
      <w:r w:rsidDel="00000000" w:rsidR="00000000" w:rsidRPr="00000000">
        <w:rPr>
          <w:rFonts w:ascii="Google Sans Text" w:cs="Google Sans Text" w:eastAsia="Google Sans Text" w:hAnsi="Google Sans Text"/>
          <w:i w:val="1"/>
          <w:iCs w:val="1"/>
          <w:color w:val="1b1c1d"/>
          <w:sz w:val="36"/>
          <w:szCs w:val="36"/>
          <w:rtl w:val="0"/>
        </w:rPr>
        <w:t xml:space="preserve">且</w:t>
      </w:r>
      <w:r w:rsidDel="00000000" w:rsidR="00000000" w:rsidRPr="00000000">
        <w:rPr>
          <w:rFonts w:ascii="Google Sans Text" w:cs="Google Sans Text" w:eastAsia="Google Sans Text" w:hAnsi="Google Sans Text"/>
          <w:i w:val="0"/>
          <w:iCs w:val="0"/>
          <w:color w:val="1b1c1d"/>
          <w:sz w:val="36"/>
          <w:szCs w:val="36"/>
          <w:rtl w:val="0"/>
        </w:rPr>
        <w:t xml:space="preserve"> 同時高於其 6 個月移動平均 1.5 個標準差以上時，觸發預警。絕對水平確保我們僅在預期波動率在更廣泛的歷史背景下確實偏高時才發出警報，而 Z 分數條件則確保該水平相對於近期也具有統計顯著性，捕捉市場風險認知的顯著轉變。這種組合旨在過濾掉那些 IV 持續偏高但穩定的時期，專注於市場情緒的顯著惡化。」</w:t>
      </w:r>
    </w:p>
    <w:p w:rsidR="00000000" w:rsidDel="00000000" w:rsidP="00000000" w:rsidRDefault="00000000" w:rsidRPr="00000000" w14:paraId="00000078">
      <w:pPr>
        <w:numPr>
          <w:ilvl w:val="1"/>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進一步考量：</w:t>
      </w:r>
      <w:r w:rsidDel="00000000" w:rsidR="00000000" w:rsidRPr="00000000">
        <w:rPr>
          <w:rFonts w:ascii="Google Sans Text" w:cs="Google Sans Text" w:eastAsia="Google Sans Text" w:hAnsi="Google Sans Text"/>
          <w:i w:val="0"/>
          <w:iCs w:val="0"/>
          <w:color w:val="1b1c1d"/>
          <w:sz w:val="36"/>
          <w:szCs w:val="36"/>
          <w:rtl w:val="0"/>
        </w:rPr>
        <w:t xml:space="preserve"> 具體的水平 (7.0%) 和 Z 分數 (+1.5) 是說明性的，需要根據歷史 IV 行為及其與隨後實際波動率或市場壓力的相關性進行校準。分析 IV 的變化率可以作為補充信號。</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i w:val="0"/>
          <w:iCs w:val="0"/>
          <w:color w:val="1b1c1d"/>
          <w:sz w:val="36"/>
          <w:szCs w:val="36"/>
        </w:rPr>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V. 實施考量</w:t>
      </w:r>
    </w:p>
    <w:p w:rsidR="00000000" w:rsidDel="00000000" w:rsidP="00000000" w:rsidRDefault="00000000" w:rsidRPr="00000000" w14:paraId="0000007A">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A. 數據要求：</w:t>
      </w:r>
    </w:p>
    <w:p w:rsidR="00000000" w:rsidDel="00000000" w:rsidP="00000000" w:rsidRDefault="00000000" w:rsidRPr="00000000" w14:paraId="0000007B">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36"/>
          <w:szCs w:val="36"/>
          <w:rtl w:val="0"/>
        </w:rPr>
        <w:t xml:space="preserve">需要所有選定指標的可靠、高頻（最好是每日）時間序列數據。</w:t>
      </w:r>
    </w:p>
    <w:p w:rsidR="00000000" w:rsidDel="00000000" w:rsidP="00000000" w:rsidRDefault="00000000" w:rsidRPr="00000000" w14:paraId="0000007C">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36"/>
          <w:szCs w:val="36"/>
          <w:rtl w:val="0"/>
        </w:rPr>
        <w:t xml:space="preserve">足夠的歷史數據深度對於有意義地計算移動平均/標準差、百分位數，尤其是對於穩健的回測至關重要（理想情況下應涵蓋多個市場週期）。</w:t>
      </w:r>
    </w:p>
    <w:p w:rsidR="00000000" w:rsidDel="00000000" w:rsidP="00000000" w:rsidRDefault="00000000" w:rsidRPr="00000000" w14:paraId="0000007D">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36"/>
          <w:szCs w:val="36"/>
          <w:rtl w:val="0"/>
        </w:rPr>
        <w:t xml:space="preserve">數據清洗和缺失值處理是關鍵的預處理步驟。例如，獲取至少回溯 5-10 年的 NDF 報價、即期匯率、FPI 流量和期權隱含波動率的乾淨、帶時間戳的每日數據，對於實施和驗證所提框架至關重要。</w:t>
      </w:r>
    </w:p>
    <w:p w:rsidR="00000000" w:rsidDel="00000000" w:rsidP="00000000" w:rsidRDefault="00000000" w:rsidRPr="00000000" w14:paraId="0000007E">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B. 模型驗證與回測：</w:t>
      </w:r>
    </w:p>
    <w:p w:rsidR="00000000" w:rsidDel="00000000" w:rsidP="00000000" w:rsidRDefault="00000000" w:rsidRPr="00000000" w14:paraId="0000007F">
      <w:pPr>
        <w:numPr>
          <w:ilvl w:val="1"/>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36"/>
          <w:szCs w:val="36"/>
          <w:rtl w:val="0"/>
        </w:rPr>
        <w:t xml:space="preserve">嚴格的回測對於評估所選量化方法和閾值的歷史有效性至關重要。</w:t>
      </w:r>
    </w:p>
    <w:p w:rsidR="00000000" w:rsidDel="00000000" w:rsidP="00000000" w:rsidRDefault="00000000" w:rsidRPr="00000000" w14:paraId="00000080">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36"/>
          <w:szCs w:val="36"/>
          <w:rtl w:val="0"/>
        </w:rPr>
        <w:t xml:space="preserve">評估指標：命中率（敏感性）、誤報率、精確率、F1 分數，以及信號與事件之間提前期的分析。</w:t>
      </w:r>
    </w:p>
    <w:p w:rsidR="00000000" w:rsidDel="00000000" w:rsidP="00000000" w:rsidRDefault="00000000" w:rsidRPr="00000000" w14:paraId="00000081">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36"/>
          <w:szCs w:val="36"/>
          <w:rtl w:val="0"/>
        </w:rPr>
        <w:t xml:space="preserve">樣本外測試對於評估穩健性和避免對歷史數據的過度擬合至關重要。</w:t>
      </w:r>
    </w:p>
    <w:p w:rsidR="00000000" w:rsidDel="00000000" w:rsidP="00000000" w:rsidRDefault="00000000" w:rsidRPr="00000000" w14:paraId="00000082">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36"/>
          <w:szCs w:val="36"/>
          <w:rtl w:val="0"/>
        </w:rPr>
        <w:t xml:space="preserve">隨著市場動態演變（狀態轉變），定期審查和重新校準是必要的。</w:t>
      </w:r>
    </w:p>
    <w:p w:rsidR="00000000" w:rsidDel="00000000" w:rsidP="00000000" w:rsidRDefault="00000000" w:rsidRPr="00000000" w14:paraId="00000083">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C. 動態調整：</w:t>
      </w:r>
    </w:p>
    <w:p w:rsidR="00000000" w:rsidDel="00000000" w:rsidP="00000000" w:rsidRDefault="00000000" w:rsidRPr="00000000" w14:paraId="00000084">
      <w:pPr>
        <w:numPr>
          <w:ilvl w:val="1"/>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36"/>
          <w:szCs w:val="36"/>
          <w:rtl w:val="0"/>
        </w:rPr>
        <w:t xml:space="preserve">考慮根據變化的市場波動性狀態動態調整回溯期或閾值的機制 (參見 III.F 動態閾值考量)。</w:t>
      </w:r>
    </w:p>
    <w:p w:rsidR="00000000" w:rsidDel="00000000" w:rsidP="00000000" w:rsidRDefault="00000000" w:rsidRPr="00000000" w14:paraId="00000085">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36"/>
          <w:szCs w:val="36"/>
          <w:rtl w:val="0"/>
        </w:rPr>
        <w:t xml:space="preserve">可以利用機器學習技術來優化閾值或組合信號，儘管這會增加複雜性。</w:t>
      </w:r>
    </w:p>
    <w:p w:rsidR="00000000" w:rsidDel="00000000" w:rsidP="00000000" w:rsidRDefault="00000000" w:rsidRPr="00000000" w14:paraId="00000086">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D. 整合至工作流程：</w:t>
      </w:r>
    </w:p>
    <w:p w:rsidR="00000000" w:rsidDel="00000000" w:rsidP="00000000" w:rsidRDefault="00000000" w:rsidRPr="00000000" w14:paraId="00000087">
      <w:pPr>
        <w:numPr>
          <w:ilvl w:val="1"/>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36"/>
          <w:szCs w:val="36"/>
          <w:rtl w:val="0"/>
        </w:rPr>
        <w:t xml:space="preserve">如何將這些量化信號整合到現有的風險管理或市場監控流程中？</w:t>
      </w:r>
    </w:p>
    <w:p w:rsidR="00000000" w:rsidDel="00000000" w:rsidP="00000000" w:rsidRDefault="00000000" w:rsidRPr="00000000" w14:paraId="00000088">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36"/>
          <w:szCs w:val="36"/>
          <w:rtl w:val="0"/>
        </w:rPr>
        <w:t xml:space="preserve">開發儀表板或自動警報系統。</w:t>
      </w:r>
    </w:p>
    <w:p w:rsidR="00000000" w:rsidDel="00000000" w:rsidP="00000000" w:rsidRDefault="00000000" w:rsidRPr="00000000" w14:paraId="00000089">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36"/>
          <w:szCs w:val="36"/>
          <w:rtl w:val="0"/>
        </w:rPr>
        <w:t xml:space="preserve">建立清晰的信號解釋和預警升級協議。需要定義閾值觸發後的 </w:t>
      </w:r>
      <w:r w:rsidDel="00000000" w:rsidR="00000000" w:rsidRPr="00000000">
        <w:rPr>
          <w:rFonts w:ascii="Google Sans Text" w:cs="Google Sans Text" w:eastAsia="Google Sans Text" w:hAnsi="Google Sans Text"/>
          <w:i w:val="1"/>
          <w:iCs w:val="1"/>
          <w:color w:val="1b1c1d"/>
          <w:sz w:val="36"/>
          <w:szCs w:val="36"/>
          <w:rtl w:val="0"/>
        </w:rPr>
        <w:t xml:space="preserve">行動</w:t>
      </w:r>
      <w:r w:rsidDel="00000000" w:rsidR="00000000" w:rsidRPr="00000000">
        <w:rPr>
          <w:rFonts w:ascii="Google Sans Text" w:cs="Google Sans Text" w:eastAsia="Google Sans Text" w:hAnsi="Google Sans Text"/>
          <w:i w:val="0"/>
          <w:iCs w:val="0"/>
          <w:color w:val="1b1c1d"/>
          <w:sz w:val="36"/>
          <w:szCs w:val="36"/>
          <w:rtl w:val="0"/>
        </w:rPr>
        <w:t xml:space="preserve">（例如，深入分析、生成報告、審查部位）。</w:t>
      </w:r>
    </w:p>
    <w:p w:rsidR="00000000" w:rsidDel="00000000" w:rsidP="00000000" w:rsidRDefault="00000000" w:rsidRPr="00000000" w14:paraId="0000008A">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E. 局限性：</w:t>
      </w:r>
    </w:p>
    <w:p w:rsidR="00000000" w:rsidDel="00000000" w:rsidP="00000000" w:rsidRDefault="00000000" w:rsidRPr="00000000" w14:paraId="0000008B">
      <w:pPr>
        <w:numPr>
          <w:ilvl w:val="1"/>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36"/>
          <w:szCs w:val="36"/>
          <w:rtl w:val="0"/>
        </w:rPr>
        <w:t xml:space="preserve">承認量化指標並非萬無一失。它們無法捕捉所有市場的細微差別（例如，尚未反映在數據中的突發地緣政治事件、央行政策轉變）。</w:t>
      </w:r>
    </w:p>
    <w:p w:rsidR="00000000" w:rsidDel="00000000" w:rsidP="00000000" w:rsidRDefault="00000000" w:rsidRPr="00000000" w14:paraId="0000008C">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36"/>
          <w:szCs w:val="36"/>
          <w:rtl w:val="0"/>
        </w:rPr>
        <w:t xml:space="preserve">存在模型風險（模型本身存在缺陷）和參數風險（參數設置不當，如回溯期或閾值）。</w:t>
      </w:r>
    </w:p>
    <w:p w:rsidR="00000000" w:rsidDel="00000000" w:rsidP="00000000" w:rsidRDefault="00000000" w:rsidRPr="00000000" w14:paraId="0000008D">
      <w:pPr>
        <w:numPr>
          <w:ilvl w:val="1"/>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36"/>
          <w:szCs w:val="36"/>
          <w:rtl w:val="0"/>
        </w:rPr>
        <w:t xml:space="preserve">信號應作為決策的 </w:t>
      </w:r>
      <w:r w:rsidDel="00000000" w:rsidR="00000000" w:rsidRPr="00000000">
        <w:rPr>
          <w:rFonts w:ascii="Google Sans Text" w:cs="Google Sans Text" w:eastAsia="Google Sans Text" w:hAnsi="Google Sans Text"/>
          <w:i w:val="1"/>
          <w:iCs w:val="1"/>
          <w:color w:val="1b1c1d"/>
          <w:sz w:val="36"/>
          <w:szCs w:val="36"/>
          <w:rtl w:val="0"/>
        </w:rPr>
        <w:t xml:space="preserve">輸入</w:t>
      </w:r>
      <w:r w:rsidDel="00000000" w:rsidR="00000000" w:rsidRPr="00000000">
        <w:rPr>
          <w:rFonts w:ascii="Google Sans Text" w:cs="Google Sans Text" w:eastAsia="Google Sans Text" w:hAnsi="Google Sans Text"/>
          <w:i w:val="0"/>
          <w:iCs w:val="0"/>
          <w:color w:val="1b1c1d"/>
          <w:sz w:val="36"/>
          <w:szCs w:val="36"/>
          <w:rtl w:val="0"/>
        </w:rPr>
        <w:t xml:space="preserve">，補充而非取代定性分析和專家判斷。</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i w:val="0"/>
          <w:iCs w:val="0"/>
          <w:color w:val="1b1c1d"/>
          <w:sz w:val="36"/>
          <w:szCs w:val="36"/>
        </w:rPr>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VI. 結論</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36"/>
          <w:szCs w:val="36"/>
        </w:rPr>
      </w:pPr>
      <w:r w:rsidDel="00000000" w:rsidR="00000000" w:rsidRPr="00000000">
        <w:rPr>
          <w:rFonts w:ascii="Google Sans Text" w:cs="Google Sans Text" w:eastAsia="Google Sans Text" w:hAnsi="Google Sans Text"/>
          <w:i w:val="0"/>
          <w:iCs w:val="0"/>
          <w:color w:val="1b1c1d"/>
          <w:sz w:val="36"/>
          <w:szCs w:val="36"/>
          <w:rtl w:val="0"/>
        </w:rPr>
        <w:t xml:space="preserve">本報告強調了採用量化方法監測新台幣匯率風險的重要性。報告系統性地探討了將原始市場數據轉化為可操作風險信號的各種量化技術，包括 Z 分數、百分位排名等，並闡述了其適用場景與局限性。接著，報告介紹了設定風險預警閾值的多種方法學，涵蓋基於統計分佈、歷史事件回測以及專家經驗的途徑，並強調了結合使用這些方法的穩健性。</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36"/>
          <w:szCs w:val="36"/>
        </w:rPr>
      </w:pPr>
      <w:r w:rsidDel="00000000" w:rsidR="00000000" w:rsidRPr="00000000">
        <w:rPr>
          <w:rFonts w:ascii="Google Sans Text" w:cs="Google Sans Text" w:eastAsia="Google Sans Text" w:hAnsi="Google Sans Text"/>
          <w:i w:val="0"/>
          <w:iCs w:val="0"/>
          <w:color w:val="1b1c1d"/>
          <w:sz w:val="36"/>
          <w:szCs w:val="36"/>
          <w:rtl w:val="0"/>
        </w:rPr>
        <w:t xml:space="preserve">報告中提供的 NDF/即期價差偏離度、外資累計流量和隱含波動率的閾值設定示例，旨在說明如何將理論應用於實踐，但必須強調這些數值僅為假設，其實際應用需要基於充分的歷史數據進行嚴格的回測與校準。</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36"/>
          <w:szCs w:val="36"/>
        </w:rPr>
      </w:pPr>
      <w:r w:rsidDel="00000000" w:rsidR="00000000" w:rsidRPr="00000000">
        <w:rPr>
          <w:rFonts w:ascii="Google Sans Text" w:cs="Google Sans Text" w:eastAsia="Google Sans Text" w:hAnsi="Google Sans Text"/>
          <w:i w:val="0"/>
          <w:iCs w:val="0"/>
          <w:color w:val="1b1c1d"/>
          <w:sz w:val="36"/>
          <w:szCs w:val="36"/>
          <w:rtl w:val="0"/>
        </w:rPr>
        <w:t xml:space="preserve">最終，有效的風險監測框架不僅依賴於技術方法的選擇，還需要關注數據質量、持續的模型驗證、與現有工作流程的整合，以及對模型固有局限性的認知。量化信號應與定性分析和專家判斷相結合，以形成全面、動態的風險管理視角。</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