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3501" w14:textId="77777777" w:rsidR="00BF5531" w:rsidRPr="003D6164" w:rsidRDefault="00BF5531" w:rsidP="00BF5531">
      <w:pPr>
        <w:pageBreakBefore/>
        <w:pBdr>
          <w:bottom w:val="single" w:sz="24" w:space="1" w:color="808080"/>
        </w:pBdr>
        <w:spacing w:before="480" w:after="160"/>
        <w:outlineLvl w:val="2"/>
        <w:rPr>
          <w:rFonts w:ascii="Arial" w:hAnsi="Arial"/>
          <w:b/>
          <w:color w:val="000000"/>
          <w:kern w:val="28"/>
          <w:sz w:val="28"/>
        </w:rPr>
      </w:pPr>
      <w:bookmarkStart w:id="0" w:name="_Toc522195956"/>
      <w:bookmarkStart w:id="1" w:name="_Toc523928629"/>
      <w:r>
        <w:rPr>
          <w:rFonts w:ascii="Arial" w:hAnsi="Arial"/>
          <w:b/>
          <w:color w:val="000000"/>
          <w:kern w:val="28"/>
          <w:sz w:val="28"/>
        </w:rPr>
        <w:t xml:space="preserve">Week </w:t>
      </w:r>
      <w:r w:rsidR="00E735BA">
        <w:rPr>
          <w:rFonts w:ascii="Arial" w:hAnsi="Arial"/>
          <w:b/>
          <w:color w:val="000000"/>
          <w:kern w:val="28"/>
          <w:sz w:val="28"/>
        </w:rPr>
        <w:t>6</w:t>
      </w:r>
      <w:r>
        <w:rPr>
          <w:rFonts w:ascii="Arial" w:hAnsi="Arial"/>
          <w:b/>
          <w:color w:val="000000"/>
          <w:kern w:val="28"/>
          <w:sz w:val="28"/>
        </w:rPr>
        <w:t xml:space="preserve"> – Homework </w:t>
      </w:r>
      <w:r w:rsidRPr="003D6164">
        <w:rPr>
          <w:rFonts w:ascii="Arial" w:hAnsi="Arial"/>
          <w:b/>
          <w:color w:val="000000"/>
          <w:kern w:val="28"/>
          <w:sz w:val="28"/>
        </w:rPr>
        <w:t>Exercise</w:t>
      </w:r>
      <w:r w:rsidRPr="003D6164">
        <w:rPr>
          <w:rFonts w:ascii="Arial" w:hAnsi="Arial"/>
          <w:b/>
          <w:noProof/>
          <w:color w:val="000000"/>
          <w:kern w:val="28"/>
          <w:sz w:val="28"/>
        </w:rPr>
        <w:drawing>
          <wp:anchor distT="0" distB="0" distL="114300" distR="114300" simplePos="0" relativeHeight="251659264" behindDoc="0" locked="1" layoutInCell="1" allowOverlap="1" wp14:anchorId="0CF9AC86" wp14:editId="615C53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>
        <w:rPr>
          <w:rFonts w:ascii="Arial" w:hAnsi="Arial"/>
          <w:b/>
          <w:color w:val="000000"/>
          <w:kern w:val="28"/>
          <w:sz w:val="28"/>
        </w:rPr>
        <w:t xml:space="preserve"> 1</w:t>
      </w:r>
    </w:p>
    <w:p w14:paraId="1D734699" w14:textId="77777777" w:rsidR="005A5444" w:rsidRPr="00DF532F" w:rsidRDefault="005A5444" w:rsidP="005A5444">
      <w:r w:rsidRPr="00DF532F">
        <w:t xml:space="preserve">In </w:t>
      </w:r>
      <w:r>
        <w:t>Exercise 1</w:t>
      </w:r>
      <w:r w:rsidRPr="00DF532F">
        <w:t xml:space="preserve">, you work with a data set named </w:t>
      </w:r>
      <w:r w:rsidRPr="00DF532F">
        <w:rPr>
          <w:b/>
        </w:rPr>
        <w:t>PVA</w:t>
      </w:r>
      <w:r>
        <w:t>. It</w:t>
      </w:r>
      <w:r w:rsidRPr="00DF532F">
        <w:t xml:space="preserve"> contains data </w:t>
      </w:r>
      <w:r>
        <w:t>that represents</w:t>
      </w:r>
      <w:r w:rsidRPr="00DF532F">
        <w:t xml:space="preserve"> charitable donations made to an American veterans</w:t>
      </w:r>
      <w:r>
        <w:t>’</w:t>
      </w:r>
      <w:r w:rsidRPr="00DF532F">
        <w:t xml:space="preserve"> association. The data represent the results of a mail campaign to solicit donations. The data set contains the following</w:t>
      </w:r>
      <w:r>
        <w:t xml:space="preserve"> information</w:t>
      </w:r>
      <w:r w:rsidRPr="00DF532F">
        <w:t>:</w:t>
      </w:r>
    </w:p>
    <w:p w14:paraId="6A683040" w14:textId="77777777" w:rsidR="005A5444" w:rsidRPr="00DF532F" w:rsidRDefault="005A5444" w:rsidP="005A5444">
      <w:pPr>
        <w:pStyle w:val="BulletedNormal"/>
        <w:rPr>
          <w:lang w:val="en"/>
        </w:rPr>
      </w:pPr>
      <w:r w:rsidRPr="00DF532F">
        <w:rPr>
          <w:lang w:val="en"/>
        </w:rPr>
        <w:t>a flag to indicate respondents to the appeal and the dollar amount of their donation</w:t>
      </w:r>
      <w:r>
        <w:rPr>
          <w:lang w:val="en"/>
        </w:rPr>
        <w:t>s</w:t>
      </w:r>
      <w:r w:rsidRPr="00DF532F">
        <w:rPr>
          <w:lang w:val="en"/>
        </w:rPr>
        <w:t xml:space="preserve"> (</w:t>
      </w:r>
      <w:r w:rsidRPr="00DF532F">
        <w:rPr>
          <w:b/>
          <w:lang w:val="en"/>
        </w:rPr>
        <w:t>Target Gift Flag</w:t>
      </w:r>
      <w:r w:rsidRPr="00DF532F">
        <w:rPr>
          <w:lang w:val="en"/>
        </w:rPr>
        <w:t xml:space="preserve"> and </w:t>
      </w:r>
      <w:r w:rsidRPr="00DF532F">
        <w:rPr>
          <w:b/>
          <w:lang w:val="en"/>
        </w:rPr>
        <w:t>Target Gift Amount</w:t>
      </w:r>
      <w:r w:rsidRPr="00DF532F">
        <w:rPr>
          <w:lang w:val="en"/>
        </w:rPr>
        <w:t>)</w:t>
      </w:r>
    </w:p>
    <w:p w14:paraId="3A0FEAD5" w14:textId="77777777" w:rsidR="005A5444" w:rsidRPr="00DF532F" w:rsidRDefault="005A5444" w:rsidP="005A5444">
      <w:pPr>
        <w:pStyle w:val="BulletedNormal"/>
        <w:rPr>
          <w:lang w:val="en"/>
        </w:rPr>
      </w:pPr>
      <w:r>
        <w:rPr>
          <w:lang w:val="en"/>
        </w:rPr>
        <w:t xml:space="preserve">respondents’ </w:t>
      </w:r>
      <w:r w:rsidRPr="00DF532F">
        <w:rPr>
          <w:lang w:val="en"/>
        </w:rPr>
        <w:t>PVA promotion and giving history</w:t>
      </w:r>
    </w:p>
    <w:p w14:paraId="0FB0B038" w14:textId="77777777" w:rsidR="005A5444" w:rsidRDefault="005A5444" w:rsidP="005A5444">
      <w:pPr>
        <w:pStyle w:val="BulletedNormal"/>
        <w:rPr>
          <w:lang w:val="en"/>
        </w:rPr>
      </w:pPr>
      <w:r w:rsidRPr="00DF532F">
        <w:rPr>
          <w:lang w:val="en"/>
        </w:rPr>
        <w:t>demographic data</w:t>
      </w:r>
      <w:r>
        <w:rPr>
          <w:lang w:val="en"/>
        </w:rPr>
        <w:t xml:space="preserve"> of the respondents</w:t>
      </w:r>
    </w:p>
    <w:p w14:paraId="086508B9" w14:textId="77777777" w:rsidR="007A011F" w:rsidRDefault="007A011F" w:rsidP="007A011F">
      <w:pPr>
        <w:pStyle w:val="Heading4"/>
        <w:keepNext/>
        <w:rPr>
          <w:kern w:val="0"/>
        </w:rPr>
      </w:pPr>
      <w:r>
        <w:t>PVA Metadata Table</w:t>
      </w:r>
    </w:p>
    <w:tbl>
      <w:tblPr>
        <w:tblW w:w="950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1780"/>
        <w:gridCol w:w="1780"/>
        <w:gridCol w:w="3744"/>
      </w:tblGrid>
      <w:tr w:rsidR="007A011F" w14:paraId="5C298D4B" w14:textId="77777777" w:rsidTr="007A011F">
        <w:trPr>
          <w:trHeight w:val="255"/>
        </w:trPr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0C5369" w14:textId="77777777" w:rsidR="007A011F" w:rsidRDefault="007A011F">
            <w:pPr>
              <w:keepNext/>
              <w:spacing w:before="60"/>
              <w:jc w:val="center"/>
              <w:rPr>
                <w:rFonts w:eastAsiaTheme="minorHAns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17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E8B172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17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C3522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Measurement</w:t>
            </w:r>
            <w:r>
              <w:rPr>
                <w:b/>
                <w:bCs/>
                <w:color w:val="FFFFFF"/>
              </w:rPr>
              <w:br/>
              <w:t>Level</w:t>
            </w:r>
          </w:p>
        </w:tc>
        <w:tc>
          <w:tcPr>
            <w:tcW w:w="374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3A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F4793" w14:textId="77777777" w:rsidR="007A011F" w:rsidRDefault="007A011F">
            <w:pPr>
              <w:keepNext/>
              <w:spacing w:before="6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7A011F" w14:paraId="4D98020B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E6D9B" w14:textId="77777777" w:rsidR="007A011F" w:rsidRDefault="007A011F">
            <w:pPr>
              <w:keepNext/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DemAge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FBAB6" w14:textId="77777777" w:rsidR="007A011F" w:rsidRDefault="007A011F">
            <w:pPr>
              <w:keepNext/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AA512" w14:textId="77777777" w:rsidR="007A011F" w:rsidRDefault="007A011F">
            <w:pPr>
              <w:keepNext/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B6BEB" w14:textId="77777777" w:rsidR="007A011F" w:rsidRDefault="007A011F">
            <w:pPr>
              <w:keepNext/>
              <w:spacing w:before="80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</w:tr>
      <w:tr w:rsidR="007A011F" w14:paraId="113332BC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33A82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DemCluster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8774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3ACE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D5E9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Demographic Cluster</w:t>
            </w:r>
          </w:p>
        </w:tc>
      </w:tr>
      <w:tr w:rsidR="007A011F" w14:paraId="7151A63A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E0247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DemGender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A4F89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A0A6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E87EF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</w:tr>
      <w:tr w:rsidR="007A011F" w14:paraId="28AC24BD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2E712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DemHomeOwner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7BE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80E2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3B67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Home Owner</w:t>
            </w:r>
          </w:p>
        </w:tc>
      </w:tr>
      <w:tr w:rsidR="007A011F" w14:paraId="74E518F6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A25E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DemMedHomeValue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CCE14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ADA43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42611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Median Home Value Region</w:t>
            </w:r>
          </w:p>
        </w:tc>
      </w:tr>
      <w:tr w:rsidR="007A011F" w14:paraId="319003B0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B9DD1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DemMedIncome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2059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C265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817A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Median Income Region</w:t>
            </w:r>
          </w:p>
        </w:tc>
      </w:tr>
      <w:tr w:rsidR="007A011F" w14:paraId="6E59CF0E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A3C3E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DemPctVeterans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61766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C8E1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36FE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Percent Veterans Region</w:t>
            </w:r>
          </w:p>
        </w:tc>
      </w:tr>
      <w:tr w:rsidR="007A011F" w14:paraId="480A1395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944E0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GiftAvg36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3F15C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F21C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084F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36 Months</w:t>
            </w:r>
          </w:p>
        </w:tc>
      </w:tr>
      <w:tr w:rsidR="007A011F" w14:paraId="6F8271BE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E0DC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GiftAvgAll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34C2E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E661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50F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All Months</w:t>
            </w:r>
          </w:p>
        </w:tc>
      </w:tr>
      <w:tr w:rsidR="007A011F" w14:paraId="63DC2E6D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26794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GiftAvgCard36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C85C9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54F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8BB7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Average Card 36 Months</w:t>
            </w:r>
          </w:p>
        </w:tc>
      </w:tr>
      <w:tr w:rsidR="007A011F" w14:paraId="73BA1912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DEAE9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GiftAvgLast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9A1EC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93D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5159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Amount Last</w:t>
            </w:r>
          </w:p>
        </w:tc>
      </w:tr>
      <w:tr w:rsidR="007A011F" w14:paraId="4F4B7B45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B1DD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GiftCnt36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43B89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CBED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2810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36 Months</w:t>
            </w:r>
          </w:p>
        </w:tc>
      </w:tr>
      <w:tr w:rsidR="007A011F" w14:paraId="5CCE85AD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4EE99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GiftCntAll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2169C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A2CE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93F4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All Months</w:t>
            </w:r>
          </w:p>
        </w:tc>
      </w:tr>
      <w:tr w:rsidR="007A011F" w14:paraId="66A80C97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B1EE0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GiftCntCard36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C8032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ECBB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A053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Card 36 Months</w:t>
            </w:r>
          </w:p>
        </w:tc>
      </w:tr>
      <w:tr w:rsidR="007A011F" w14:paraId="4D156D19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7DA5D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GiftCntCardAll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115FF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CD4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0D704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Gift Count Card All Months</w:t>
            </w:r>
          </w:p>
        </w:tc>
      </w:tr>
      <w:tr w:rsidR="007A011F" w14:paraId="07D3FCE4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73E36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GiftTimeFirst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A6733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5D13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F67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Time Since First Gift</w:t>
            </w:r>
          </w:p>
        </w:tc>
      </w:tr>
      <w:tr w:rsidR="007A011F" w14:paraId="3438D2F4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95925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GiftTimeLast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C1A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9E12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F80B1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Time Since Last Gift</w:t>
            </w:r>
          </w:p>
        </w:tc>
      </w:tr>
      <w:tr w:rsidR="007A011F" w14:paraId="343D3F0B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1AD84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A5061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A989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DCE3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Control Number</w:t>
            </w:r>
          </w:p>
        </w:tc>
      </w:tr>
      <w:tr w:rsidR="007A011F" w14:paraId="0029A70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856C6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5B23C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38C8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1E923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12 Months</w:t>
            </w:r>
          </w:p>
        </w:tc>
      </w:tr>
      <w:tr w:rsidR="007A011F" w14:paraId="244B79C9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8892F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PromCnt36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3B647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4A0B9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6DEB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36 Months</w:t>
            </w:r>
          </w:p>
        </w:tc>
      </w:tr>
      <w:tr w:rsidR="007A011F" w14:paraId="4E74CE2B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E34A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PromCntAll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B94D4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9681A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B742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All Months</w:t>
            </w:r>
          </w:p>
        </w:tc>
      </w:tr>
      <w:tr w:rsidR="007A011F" w14:paraId="206690E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63012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PromCntCard12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F0452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5994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60A50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12 Months</w:t>
            </w:r>
          </w:p>
        </w:tc>
      </w:tr>
      <w:tr w:rsidR="007A011F" w14:paraId="777CE028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0DE48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PromCntCard36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C4220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1BAE4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7AA5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36 Months</w:t>
            </w:r>
          </w:p>
        </w:tc>
      </w:tr>
      <w:tr w:rsidR="007A011F" w14:paraId="78024561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06508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PromCntCardAll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0992E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592C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6B032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Promotion Count Card All Months</w:t>
            </w:r>
          </w:p>
        </w:tc>
      </w:tr>
      <w:tr w:rsidR="007A011F" w14:paraId="73588468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C8491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StatusCat96NK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6588F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05464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Nominal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2767E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Status Category 96NK</w:t>
            </w:r>
          </w:p>
        </w:tc>
      </w:tr>
      <w:tr w:rsidR="007A011F" w14:paraId="7727D107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C724F" w14:textId="77777777" w:rsidR="007A011F" w:rsidRDefault="007A011F">
            <w:pPr>
              <w:spacing w:before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StatusCatStarAll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A032A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81A28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0375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Status Category Star All Months</w:t>
            </w:r>
          </w:p>
        </w:tc>
      </w:tr>
      <w:tr w:rsidR="007A011F" w14:paraId="7BE8247E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B043C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TARGET_B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E5407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A6F67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Binary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09A9B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Target Gift Flag</w:t>
            </w:r>
          </w:p>
        </w:tc>
      </w:tr>
      <w:tr w:rsidR="007A011F" w14:paraId="5895B77F" w14:textId="77777777" w:rsidTr="007A011F">
        <w:trPr>
          <w:trHeight w:val="288"/>
        </w:trPr>
        <w:tc>
          <w:tcPr>
            <w:tcW w:w="21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CDD1A" w14:textId="77777777" w:rsidR="007A011F" w:rsidRDefault="007A011F">
            <w:pPr>
              <w:spacing w:before="80"/>
              <w:rPr>
                <w:b/>
                <w:bCs/>
              </w:rPr>
            </w:pPr>
            <w:r>
              <w:rPr>
                <w:b/>
                <w:bCs/>
              </w:rPr>
              <w:t>TARGET_D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AF481" w14:textId="77777777" w:rsidR="007A011F" w:rsidRDefault="007A011F">
            <w:pPr>
              <w:spacing w:before="80"/>
              <w:rPr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2CC56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Interval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CCC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5C00D" w14:textId="77777777" w:rsidR="007A011F" w:rsidRDefault="007A011F">
            <w:pPr>
              <w:spacing w:before="80"/>
              <w:rPr>
                <w:color w:val="000000"/>
              </w:rPr>
            </w:pPr>
            <w:r>
              <w:rPr>
                <w:color w:val="000000"/>
              </w:rPr>
              <w:t>Target Gift Amount</w:t>
            </w:r>
          </w:p>
        </w:tc>
      </w:tr>
    </w:tbl>
    <w:p w14:paraId="4F113D49" w14:textId="0A8F1BBE" w:rsidR="00E735BA" w:rsidRPr="00A77A93" w:rsidRDefault="00E735BA" w:rsidP="00E735BA">
      <w:r>
        <w:t xml:space="preserve">In this exercise, you continue to use the </w:t>
      </w:r>
      <w:r w:rsidRPr="006E1535">
        <w:rPr>
          <w:b/>
        </w:rPr>
        <w:t>PVA</w:t>
      </w:r>
      <w:r>
        <w:t xml:space="preserve"> data set to build a decision tree to classify those customers who donated.</w:t>
      </w:r>
      <w:r w:rsidR="009E63E5">
        <w:t xml:space="preserve"> Please use screenshots if you believe it adds value to any of your responses.</w:t>
      </w:r>
    </w:p>
    <w:p w14:paraId="6368FE99" w14:textId="77777777" w:rsidR="00E735BA" w:rsidRPr="00B1258D" w:rsidRDefault="00E735BA" w:rsidP="00E735BA">
      <w:pPr>
        <w:pStyle w:val="NumberingExercise"/>
        <w:numPr>
          <w:ilvl w:val="0"/>
          <w:numId w:val="20"/>
        </w:numPr>
        <w:rPr>
          <w:b/>
        </w:rPr>
      </w:pPr>
      <w:r w:rsidRPr="00B1258D">
        <w:rPr>
          <w:b/>
        </w:rPr>
        <w:t xml:space="preserve">Building a Decision Tree in SAS </w:t>
      </w:r>
      <w:r>
        <w:rPr>
          <w:b/>
        </w:rPr>
        <w:t>Visual Statistics</w:t>
      </w:r>
    </w:p>
    <w:p w14:paraId="4DFC25B3" w14:textId="34334B95" w:rsidR="00E735BA" w:rsidRDefault="00FF7470" w:rsidP="00E735BA">
      <w:pPr>
        <w:pStyle w:val="NumberingExercise"/>
        <w:numPr>
          <w:ilvl w:val="1"/>
          <w:numId w:val="17"/>
        </w:numPr>
        <w:rPr>
          <w:noProof/>
        </w:rPr>
      </w:pPr>
      <w:bookmarkStart w:id="2" w:name="_Hlk82955424"/>
      <w:r>
        <w:rPr>
          <w:noProof/>
        </w:rPr>
        <w:t>After logging into SAS Viya for Learners,</w:t>
      </w:r>
      <w:r w:rsidR="00E735BA">
        <w:rPr>
          <w:noProof/>
        </w:rPr>
        <w:t xml:space="preserve"> </w:t>
      </w:r>
      <w:r>
        <w:rPr>
          <w:noProof/>
        </w:rPr>
        <w:t>select Explore &amp; Visualize from the software application menu</w:t>
      </w:r>
      <w:r w:rsidR="00E735BA">
        <w:rPr>
          <w:noProof/>
        </w:rPr>
        <w:t xml:space="preserve">. Then select and open the </w:t>
      </w:r>
      <w:r w:rsidR="00E735BA" w:rsidRPr="00AE4C34">
        <w:rPr>
          <w:b/>
          <w:noProof/>
        </w:rPr>
        <w:t>PVA</w:t>
      </w:r>
      <w:r w:rsidR="00E735BA">
        <w:rPr>
          <w:noProof/>
        </w:rPr>
        <w:t xml:space="preserve"> data source.</w:t>
      </w:r>
    </w:p>
    <w:bookmarkEnd w:id="2"/>
    <w:p w14:paraId="5D3F1001" w14:textId="77777777" w:rsidR="00E735BA" w:rsidRDefault="00E735BA" w:rsidP="00E735BA">
      <w:pPr>
        <w:pStyle w:val="NumberingExercise"/>
        <w:numPr>
          <w:ilvl w:val="1"/>
          <w:numId w:val="17"/>
        </w:numPr>
        <w:rPr>
          <w:noProof/>
        </w:rPr>
      </w:pPr>
      <w:r>
        <w:rPr>
          <w:noProof/>
        </w:rPr>
        <w:t xml:space="preserve">Add a </w:t>
      </w:r>
      <w:r w:rsidRPr="00462BC9">
        <w:rPr>
          <w:noProof/>
        </w:rPr>
        <w:t>decision tree</w:t>
      </w:r>
      <w:r>
        <w:rPr>
          <w:noProof/>
        </w:rPr>
        <w:t xml:space="preserve"> to the canvas.</w:t>
      </w:r>
    </w:p>
    <w:p w14:paraId="5755D73F" w14:textId="77777777" w:rsidR="00E735BA" w:rsidRDefault="00E735BA" w:rsidP="00E735BA">
      <w:pPr>
        <w:pStyle w:val="NumberingExercise"/>
        <w:numPr>
          <w:ilvl w:val="1"/>
          <w:numId w:val="17"/>
        </w:numPr>
        <w:rPr>
          <w:noProof/>
        </w:rPr>
      </w:pPr>
      <w:r>
        <w:rPr>
          <w:noProof/>
        </w:rPr>
        <w:t xml:space="preserve">If you did not already do so, in the Measure column, edit </w:t>
      </w:r>
      <w:r w:rsidRPr="006E1535">
        <w:rPr>
          <w:b/>
          <w:noProof/>
        </w:rPr>
        <w:t>Target Gift Flag</w:t>
      </w:r>
      <w:r>
        <w:rPr>
          <w:noProof/>
        </w:rPr>
        <w:t xml:space="preserve"> and select </w:t>
      </w:r>
      <w:r w:rsidRPr="006E1535">
        <w:rPr>
          <w:b/>
          <w:noProof/>
        </w:rPr>
        <w:t>Category</w:t>
      </w:r>
      <w:r>
        <w:rPr>
          <w:noProof/>
        </w:rPr>
        <w:t xml:space="preserve"> to create a binary target variable for donations.</w:t>
      </w:r>
    </w:p>
    <w:p w14:paraId="132F6069" w14:textId="77777777" w:rsidR="00E735BA" w:rsidRDefault="00E735BA" w:rsidP="00E735BA">
      <w:pPr>
        <w:pStyle w:val="NumberingExercise"/>
        <w:numPr>
          <w:ilvl w:val="1"/>
          <w:numId w:val="17"/>
        </w:numPr>
        <w:rPr>
          <w:noProof/>
        </w:rPr>
      </w:pPr>
      <w:r>
        <w:rPr>
          <w:noProof/>
        </w:rPr>
        <w:t xml:space="preserve">Add </w:t>
      </w:r>
      <w:r w:rsidRPr="00F009CA">
        <w:rPr>
          <w:b/>
          <w:noProof/>
        </w:rPr>
        <w:t>Target Gift Flag</w:t>
      </w:r>
      <w:r>
        <w:rPr>
          <w:noProof/>
        </w:rPr>
        <w:t xml:space="preserve"> as the response.</w:t>
      </w:r>
    </w:p>
    <w:p w14:paraId="1B924B6D" w14:textId="77777777" w:rsidR="00E735BA" w:rsidRDefault="00E735BA" w:rsidP="00E735BA">
      <w:pPr>
        <w:pStyle w:val="NumberingExercise"/>
        <w:numPr>
          <w:ilvl w:val="1"/>
          <w:numId w:val="17"/>
        </w:numPr>
        <w:rPr>
          <w:noProof/>
        </w:rPr>
      </w:pPr>
      <w:r>
        <w:rPr>
          <w:noProof/>
        </w:rPr>
        <w:t xml:space="preserve">Under </w:t>
      </w:r>
      <w:r w:rsidRPr="00A77A93">
        <w:rPr>
          <w:noProof/>
        </w:rPr>
        <w:t>Predictors</w:t>
      </w:r>
      <w:r>
        <w:rPr>
          <w:noProof/>
        </w:rPr>
        <w:t xml:space="preserve">, click </w:t>
      </w:r>
      <w:r w:rsidRPr="008E2C8A">
        <w:rPr>
          <w:b/>
          <w:noProof/>
        </w:rPr>
        <w:t>Add</w:t>
      </w:r>
      <w:r>
        <w:rPr>
          <w:noProof/>
        </w:rPr>
        <w:t xml:space="preserve">. In the Add Data Items window, select all 28 predictor variables </w:t>
      </w:r>
      <w:r w:rsidRPr="008E2C8A">
        <w:rPr>
          <w:b/>
          <w:i/>
          <w:noProof/>
        </w:rPr>
        <w:t>except</w:t>
      </w:r>
      <w:r>
        <w:rPr>
          <w:noProof/>
        </w:rPr>
        <w:t xml:space="preserve"> for these four:</w:t>
      </w:r>
    </w:p>
    <w:p w14:paraId="56645FAD" w14:textId="77777777" w:rsidR="00E735BA" w:rsidRPr="00217EC5" w:rsidRDefault="00E735BA" w:rsidP="00E735BA">
      <w:pPr>
        <w:pStyle w:val="BulletedNormal"/>
        <w:ind w:left="936"/>
        <w:rPr>
          <w:b/>
          <w:noProof/>
        </w:rPr>
      </w:pPr>
      <w:r w:rsidRPr="00217EC5">
        <w:rPr>
          <w:b/>
          <w:noProof/>
        </w:rPr>
        <w:t>Control Number</w:t>
      </w:r>
    </w:p>
    <w:p w14:paraId="63B749D6" w14:textId="77777777" w:rsidR="00E735BA" w:rsidRPr="00217EC5" w:rsidRDefault="00E735BA" w:rsidP="00E735BA">
      <w:pPr>
        <w:pStyle w:val="BulletedNormal"/>
        <w:ind w:left="936"/>
        <w:rPr>
          <w:b/>
          <w:noProof/>
        </w:rPr>
      </w:pPr>
      <w:r w:rsidRPr="00217EC5">
        <w:rPr>
          <w:b/>
          <w:noProof/>
        </w:rPr>
        <w:t>Demographic Cluster</w:t>
      </w:r>
    </w:p>
    <w:p w14:paraId="0998765B" w14:textId="77777777" w:rsidR="00E735BA" w:rsidRPr="00217EC5" w:rsidRDefault="00E735BA" w:rsidP="00E735BA">
      <w:pPr>
        <w:pStyle w:val="BulletedNormal"/>
        <w:ind w:left="936"/>
        <w:rPr>
          <w:b/>
          <w:noProof/>
        </w:rPr>
      </w:pPr>
      <w:r>
        <w:rPr>
          <w:b/>
          <w:noProof/>
        </w:rPr>
        <w:t>Target Gift Amount</w:t>
      </w:r>
    </w:p>
    <w:p w14:paraId="39012BD8" w14:textId="77777777" w:rsidR="00E735BA" w:rsidRPr="00217EC5" w:rsidRDefault="00E735BA" w:rsidP="00E735BA">
      <w:pPr>
        <w:pStyle w:val="BulletedNormal"/>
        <w:ind w:left="936"/>
        <w:rPr>
          <w:noProof/>
        </w:rPr>
      </w:pPr>
      <w:r>
        <w:rPr>
          <w:b/>
          <w:noProof/>
        </w:rPr>
        <w:t>Target Gift Amount with Zero</w:t>
      </w:r>
    </w:p>
    <w:p w14:paraId="7CFBCC71" w14:textId="77777777" w:rsidR="00E735BA" w:rsidRDefault="00E735BA" w:rsidP="00E735BA">
      <w:pPr>
        <w:pStyle w:val="NumberingExercise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(You add 24 columns.)</w:t>
      </w:r>
    </w:p>
    <w:p w14:paraId="62DEF61F" w14:textId="77777777" w:rsidR="00E735BA" w:rsidRDefault="00E735BA" w:rsidP="00E735BA">
      <w:pPr>
        <w:pStyle w:val="NumberingExercise"/>
        <w:numPr>
          <w:ilvl w:val="1"/>
          <w:numId w:val="17"/>
        </w:numPr>
        <w:rPr>
          <w:noProof/>
        </w:rPr>
      </w:pPr>
      <w:r>
        <w:rPr>
          <w:noProof/>
        </w:rPr>
        <w:t>Review the decision tree.</w:t>
      </w:r>
    </w:p>
    <w:p w14:paraId="1E94F2D5" w14:textId="570A71C7" w:rsidR="00E735BA" w:rsidRDefault="00E735BA" w:rsidP="00E735BA">
      <w:pPr>
        <w:pStyle w:val="BulletedNormal"/>
        <w:ind w:left="936"/>
        <w:rPr>
          <w:noProof/>
        </w:rPr>
      </w:pPr>
      <w:r>
        <w:rPr>
          <w:noProof/>
        </w:rPr>
        <w:t>How many customers made donations?</w:t>
      </w:r>
    </w:p>
    <w:p w14:paraId="46BBB9F5" w14:textId="55D8626F" w:rsidR="00812B75" w:rsidRPr="00812B75" w:rsidRDefault="00812B75" w:rsidP="00812B75">
      <w:pPr>
        <w:ind w:left="216" w:firstLine="720"/>
      </w:pPr>
      <w:r w:rsidRPr="00812B75">
        <w:rPr>
          <w:highlight w:val="yellow"/>
        </w:rPr>
        <w:t>53,273</w:t>
      </w:r>
      <w:r w:rsidRPr="00812B75">
        <w:rPr>
          <w:highlight w:val="yellow"/>
        </w:rPr>
        <w:t xml:space="preserve"> </w:t>
      </w:r>
      <w:r w:rsidRPr="00812B75">
        <w:rPr>
          <w:highlight w:val="yellow"/>
          <w:lang w:eastAsia="ko-KR"/>
        </w:rPr>
        <w:t xml:space="preserve">of customer donated. </w:t>
      </w:r>
    </w:p>
    <w:p w14:paraId="53349A9D" w14:textId="792E1ED0" w:rsidR="00E735BA" w:rsidRDefault="00E735BA" w:rsidP="00E735BA">
      <w:pPr>
        <w:pStyle w:val="BulletedNormal"/>
        <w:ind w:left="936"/>
        <w:rPr>
          <w:noProof/>
        </w:rPr>
      </w:pPr>
      <w:r>
        <w:rPr>
          <w:noProof/>
        </w:rPr>
        <w:t xml:space="preserve">What proportion of individuals </w:t>
      </w:r>
      <w:r w:rsidRPr="00543296">
        <w:rPr>
          <w:noProof/>
        </w:rPr>
        <w:t>does that represent</w:t>
      </w:r>
      <w:r>
        <w:rPr>
          <w:noProof/>
        </w:rPr>
        <w:t xml:space="preserve"> in the target node?</w:t>
      </w:r>
    </w:p>
    <w:p w14:paraId="796109E5" w14:textId="03E555C2" w:rsidR="00812B75" w:rsidRPr="00812B75" w:rsidRDefault="00812B75" w:rsidP="00812B75">
      <w:pPr>
        <w:ind w:left="936" w:firstLineChars="100" w:firstLine="220"/>
        <w:rPr>
          <w:rFonts w:hint="eastAsia"/>
          <w:lang w:eastAsia="ko-KR"/>
        </w:rPr>
      </w:pPr>
      <w:r w:rsidRPr="00812B75">
        <w:rPr>
          <w:rFonts w:hint="eastAsia"/>
          <w:highlight w:val="yellow"/>
          <w:lang w:eastAsia="ko-KR"/>
        </w:rPr>
        <w:t>1</w:t>
      </w:r>
      <w:r w:rsidRPr="00812B75">
        <w:rPr>
          <w:highlight w:val="yellow"/>
          <w:lang w:eastAsia="ko-KR"/>
        </w:rPr>
        <w:t>/2 or 50percent</w:t>
      </w:r>
      <w:r>
        <w:rPr>
          <w:lang w:eastAsia="ko-KR"/>
        </w:rPr>
        <w:t xml:space="preserve"> </w:t>
      </w:r>
    </w:p>
    <w:p w14:paraId="241C4C95" w14:textId="77777777" w:rsidR="00E735BA" w:rsidRDefault="00E735BA" w:rsidP="00E735BA">
      <w:pPr>
        <w:pStyle w:val="BulletedNormal"/>
        <w:numPr>
          <w:ilvl w:val="1"/>
          <w:numId w:val="17"/>
        </w:numPr>
        <w:rPr>
          <w:noProof/>
        </w:rPr>
      </w:pPr>
      <w:r>
        <w:rPr>
          <w:noProof/>
        </w:rPr>
        <w:t>Zoom in toward the root node.</w:t>
      </w:r>
    </w:p>
    <w:p w14:paraId="6CB2B7E8" w14:textId="1017956C" w:rsidR="00E735BA" w:rsidRDefault="00E735BA" w:rsidP="00E735BA">
      <w:pPr>
        <w:pStyle w:val="BulletedNormal"/>
        <w:numPr>
          <w:ilvl w:val="0"/>
          <w:numId w:val="19"/>
        </w:numPr>
        <w:rPr>
          <w:noProof/>
        </w:rPr>
      </w:pPr>
      <w:r>
        <w:rPr>
          <w:noProof/>
        </w:rPr>
        <w:t>On what predictor does the top split occur?</w:t>
      </w:r>
    </w:p>
    <w:p w14:paraId="73CC0E92" w14:textId="2CF4765D" w:rsidR="00812B75" w:rsidRPr="00812B75" w:rsidRDefault="00812B75" w:rsidP="00812B75">
      <w:pPr>
        <w:ind w:left="1080"/>
        <w:rPr>
          <w:rFonts w:hint="eastAsia"/>
          <w:lang w:eastAsia="ko-KR"/>
        </w:rPr>
      </w:pPr>
      <w:r w:rsidRPr="00812B75">
        <w:rPr>
          <w:rFonts w:hint="eastAsia"/>
          <w:highlight w:val="yellow"/>
          <w:lang w:eastAsia="ko-KR"/>
        </w:rPr>
        <w:t>G</w:t>
      </w:r>
      <w:r w:rsidRPr="00812B75">
        <w:rPr>
          <w:highlight w:val="yellow"/>
          <w:lang w:eastAsia="ko-KR"/>
        </w:rPr>
        <w:t>ift Count 36 month</w:t>
      </w:r>
    </w:p>
    <w:p w14:paraId="1F463FEF" w14:textId="396DA66D" w:rsidR="00E735BA" w:rsidRDefault="00E735BA" w:rsidP="00E735BA">
      <w:pPr>
        <w:pStyle w:val="BulletedNormal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What is the split point that determines to which branch a customer belongs?</w:t>
      </w:r>
    </w:p>
    <w:p w14:paraId="3E9678DE" w14:textId="4C1EB0E1" w:rsidR="00812B75" w:rsidRPr="00812B75" w:rsidRDefault="00FB1A35" w:rsidP="00812B75">
      <w:pPr>
        <w:ind w:left="1080"/>
        <w:rPr>
          <w:rFonts w:hint="eastAsia"/>
          <w:lang w:eastAsia="ko-KR"/>
        </w:rPr>
      </w:pPr>
      <w:r w:rsidRPr="00FB1A35">
        <w:rPr>
          <w:highlight w:val="yellow"/>
          <w:lang w:eastAsia="ko-KR"/>
        </w:rPr>
        <w:t>Split point is 4</w:t>
      </w:r>
      <w:r>
        <w:rPr>
          <w:lang w:eastAsia="ko-KR"/>
        </w:rPr>
        <w:t xml:space="preserve"> </w:t>
      </w:r>
      <w:r>
        <w:rPr>
          <w:noProof/>
        </w:rPr>
        <w:drawing>
          <wp:inline distT="0" distB="0" distL="0" distR="0" wp14:anchorId="507477FC" wp14:editId="719F8C05">
            <wp:extent cx="4756020" cy="24225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832" cy="24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1F07" w14:textId="14B3A63A" w:rsidR="006278B1" w:rsidRDefault="00E735BA" w:rsidP="006278B1">
      <w:pPr>
        <w:pStyle w:val="BulletedNormal"/>
        <w:numPr>
          <w:ilvl w:val="0"/>
          <w:numId w:val="19"/>
        </w:numPr>
        <w:rPr>
          <w:noProof/>
        </w:rPr>
      </w:pPr>
      <w:r>
        <w:rPr>
          <w:noProof/>
        </w:rPr>
        <w:t>In which branch does the majority of customers fall at this split point?</w:t>
      </w:r>
    </w:p>
    <w:p w14:paraId="4AFCAA74" w14:textId="23D56130" w:rsidR="006278B1" w:rsidRPr="006278B1" w:rsidRDefault="00FB1A35" w:rsidP="006278B1">
      <w:pPr>
        <w:ind w:left="1080"/>
        <w:rPr>
          <w:rFonts w:hint="eastAsia"/>
          <w:lang w:eastAsia="ko-KR"/>
        </w:rPr>
      </w:pPr>
      <w:proofErr w:type="gramStart"/>
      <w:r w:rsidRPr="00FB1A35">
        <w:rPr>
          <w:highlight w:val="yellow"/>
          <w:lang w:eastAsia="ko-KR"/>
        </w:rPr>
        <w:t>The Majority of</w:t>
      </w:r>
      <w:proofErr w:type="gramEnd"/>
      <w:r w:rsidRPr="00FB1A35">
        <w:rPr>
          <w:highlight w:val="yellow"/>
          <w:lang w:eastAsia="ko-KR"/>
        </w:rPr>
        <w:t xml:space="preserve"> customers fall in no donation</w:t>
      </w:r>
    </w:p>
    <w:p w14:paraId="20084C73" w14:textId="4BFE2ECD" w:rsidR="00E735BA" w:rsidRDefault="00E735BA" w:rsidP="00E735BA">
      <w:pPr>
        <w:pStyle w:val="BulletedNormal"/>
        <w:numPr>
          <w:ilvl w:val="0"/>
          <w:numId w:val="19"/>
        </w:numPr>
        <w:rPr>
          <w:noProof/>
        </w:rPr>
      </w:pPr>
      <w:r>
        <w:rPr>
          <w:noProof/>
        </w:rPr>
        <w:t>How many customers were less than this value and belong to Node 2?</w:t>
      </w:r>
    </w:p>
    <w:p w14:paraId="7156496F" w14:textId="2EFA1A3D" w:rsidR="00FB1A35" w:rsidRPr="00FB1A35" w:rsidRDefault="00FB1A35" w:rsidP="00FB1A35">
      <w:pPr>
        <w:ind w:left="1080"/>
        <w:rPr>
          <w:rFonts w:hint="eastAsia"/>
          <w:lang w:eastAsia="ko-KR"/>
        </w:rPr>
      </w:pPr>
      <w:r w:rsidRPr="00FB1A35">
        <w:rPr>
          <w:rFonts w:hint="eastAsia"/>
          <w:highlight w:val="yellow"/>
          <w:lang w:eastAsia="ko-KR"/>
        </w:rPr>
        <w:t>6</w:t>
      </w:r>
      <w:r w:rsidRPr="00FB1A35">
        <w:rPr>
          <w:highlight w:val="yellow"/>
          <w:lang w:eastAsia="ko-KR"/>
        </w:rPr>
        <w:t xml:space="preserve">8,607 </w:t>
      </w:r>
      <w:proofErr w:type="gramStart"/>
      <w:r w:rsidRPr="00FB1A35">
        <w:rPr>
          <w:highlight w:val="yellow"/>
          <w:lang w:eastAsia="ko-KR"/>
        </w:rPr>
        <w:t>customer</w:t>
      </w:r>
      <w:proofErr w:type="gramEnd"/>
    </w:p>
    <w:p w14:paraId="7969A420" w14:textId="4BCD6150" w:rsidR="00E735BA" w:rsidRDefault="00E735BA" w:rsidP="00E735BA">
      <w:pPr>
        <w:pStyle w:val="BulletedNormal"/>
        <w:numPr>
          <w:ilvl w:val="0"/>
          <w:numId w:val="19"/>
        </w:numPr>
        <w:rPr>
          <w:noProof/>
        </w:rPr>
      </w:pPr>
      <w:r>
        <w:rPr>
          <w:noProof/>
        </w:rPr>
        <w:t>What proportion of the customers in Node 2 made donations?</w:t>
      </w:r>
    </w:p>
    <w:p w14:paraId="211B1B06" w14:textId="7F59F879" w:rsidR="00FB1A35" w:rsidRPr="00FB1A35" w:rsidRDefault="00FB1A35" w:rsidP="00FB1A35">
      <w:pPr>
        <w:ind w:left="1080"/>
        <w:rPr>
          <w:rFonts w:hint="eastAsia"/>
          <w:lang w:eastAsia="ko-KR"/>
        </w:rPr>
      </w:pPr>
      <w:r w:rsidRPr="00FB1A35">
        <w:rPr>
          <w:rFonts w:hint="eastAsia"/>
          <w:highlight w:val="yellow"/>
          <w:lang w:eastAsia="ko-KR"/>
        </w:rPr>
        <w:t>4</w:t>
      </w:r>
      <w:r w:rsidRPr="00FB1A35">
        <w:rPr>
          <w:highlight w:val="yellow"/>
          <w:lang w:eastAsia="ko-KR"/>
        </w:rPr>
        <w:t>5.17%</w:t>
      </w:r>
    </w:p>
    <w:p w14:paraId="64CA6359" w14:textId="77777777" w:rsidR="00E735BA" w:rsidRPr="00B1258D" w:rsidRDefault="00E735BA" w:rsidP="00E735BA">
      <w:pPr>
        <w:pStyle w:val="NumberingExercise"/>
        <w:numPr>
          <w:ilvl w:val="0"/>
          <w:numId w:val="18"/>
        </w:numPr>
        <w:rPr>
          <w:b/>
          <w:noProof/>
        </w:rPr>
      </w:pPr>
      <w:r w:rsidRPr="00B1258D">
        <w:rPr>
          <w:b/>
          <w:noProof/>
        </w:rPr>
        <w:t>Examining Additional Decision Tree Resul</w:t>
      </w:r>
      <w:r>
        <w:rPr>
          <w:b/>
          <w:noProof/>
        </w:rPr>
        <w:t>ts</w:t>
      </w:r>
    </w:p>
    <w:p w14:paraId="435233C2" w14:textId="77777777" w:rsidR="00E735BA" w:rsidRDefault="00E735BA" w:rsidP="00E735BA">
      <w:pPr>
        <w:pStyle w:val="NumberingExercise"/>
        <w:numPr>
          <w:ilvl w:val="1"/>
          <w:numId w:val="18"/>
        </w:numPr>
        <w:rPr>
          <w:noProof/>
        </w:rPr>
      </w:pPr>
      <w:r>
        <w:rPr>
          <w:noProof/>
        </w:rPr>
        <w:t xml:space="preserve">Open the </w:t>
      </w:r>
      <w:r w:rsidRPr="00B1258D">
        <w:rPr>
          <w:noProof/>
        </w:rPr>
        <w:t>summary table</w:t>
      </w:r>
      <w:r>
        <w:rPr>
          <w:noProof/>
        </w:rPr>
        <w:t xml:space="preserve"> to examine the node statistics.</w:t>
      </w:r>
    </w:p>
    <w:p w14:paraId="43987EEE" w14:textId="399E440D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>Examine the last column to see whether there are any 100% donor nodes. If so, which node or nodes?</w:t>
      </w:r>
    </w:p>
    <w:p w14:paraId="07A57793" w14:textId="602DB8DB" w:rsidR="00FB1A35" w:rsidRPr="00FB1A35" w:rsidRDefault="00FB1A35" w:rsidP="00FB1A35">
      <w:pPr>
        <w:pStyle w:val="NumberingExercise"/>
        <w:numPr>
          <w:ilvl w:val="0"/>
          <w:numId w:val="0"/>
        </w:numPr>
        <w:ind w:left="1080"/>
        <w:rPr>
          <w:noProof/>
          <w:highlight w:val="yellow"/>
          <w:lang w:eastAsia="ko-KR"/>
        </w:rPr>
      </w:pPr>
      <w:r w:rsidRPr="00FB1A35">
        <w:rPr>
          <w:rFonts w:hint="eastAsia"/>
          <w:noProof/>
          <w:highlight w:val="yellow"/>
          <w:lang w:eastAsia="ko-KR"/>
        </w:rPr>
        <w:t>N</w:t>
      </w:r>
      <w:r w:rsidRPr="00FB1A35">
        <w:rPr>
          <w:noProof/>
          <w:highlight w:val="yellow"/>
          <w:lang w:eastAsia="ko-KR"/>
        </w:rPr>
        <w:t>ode ID 12</w:t>
      </w:r>
    </w:p>
    <w:p w14:paraId="5519868B" w14:textId="41E1E1F4" w:rsidR="00FB1A35" w:rsidRPr="00FB1A35" w:rsidRDefault="00FB1A35" w:rsidP="00FB1A35">
      <w:pPr>
        <w:pStyle w:val="NumberingExercise"/>
        <w:numPr>
          <w:ilvl w:val="0"/>
          <w:numId w:val="0"/>
        </w:numPr>
        <w:ind w:left="1080"/>
        <w:rPr>
          <w:noProof/>
          <w:highlight w:val="yellow"/>
          <w:lang w:eastAsia="ko-KR"/>
        </w:rPr>
      </w:pPr>
      <w:r w:rsidRPr="00FB1A35">
        <w:rPr>
          <w:noProof/>
          <w:highlight w:val="yellow"/>
        </w:rPr>
        <w:drawing>
          <wp:inline distT="0" distB="0" distL="0" distR="0" wp14:anchorId="19D2E336" wp14:editId="513D909E">
            <wp:extent cx="5943600" cy="51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E57" w14:textId="00D2D28A" w:rsidR="00FB1A35" w:rsidRDefault="00FB1A35" w:rsidP="00FB1A35">
      <w:pPr>
        <w:pStyle w:val="NumberingExercise"/>
        <w:numPr>
          <w:ilvl w:val="0"/>
          <w:numId w:val="0"/>
        </w:numPr>
        <w:ind w:left="1080"/>
        <w:rPr>
          <w:noProof/>
          <w:lang w:eastAsia="ko-KR"/>
        </w:rPr>
      </w:pPr>
      <w:r w:rsidRPr="00FB1A35">
        <w:rPr>
          <w:noProof/>
          <w:highlight w:val="yellow"/>
          <w:lang w:eastAsia="ko-KR"/>
        </w:rPr>
        <w:t>33</w:t>
      </w:r>
    </w:p>
    <w:p w14:paraId="32E3B86C" w14:textId="6058FCEF" w:rsidR="00FB1A35" w:rsidRDefault="00FB1A35" w:rsidP="00FB1A35">
      <w:pPr>
        <w:pStyle w:val="NumberingExercise"/>
        <w:numPr>
          <w:ilvl w:val="0"/>
          <w:numId w:val="0"/>
        </w:numPr>
        <w:ind w:left="1080"/>
        <w:rPr>
          <w:noProof/>
          <w:lang w:eastAsia="ko-KR"/>
        </w:rPr>
      </w:pPr>
      <w:r>
        <w:rPr>
          <w:noProof/>
        </w:rPr>
        <w:drawing>
          <wp:inline distT="0" distB="0" distL="0" distR="0" wp14:anchorId="26022961" wp14:editId="792D77C7">
            <wp:extent cx="5943600" cy="869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4F8A" w14:textId="7C89B246" w:rsidR="00FB1A35" w:rsidRDefault="00FB1A35" w:rsidP="00FB1A35">
      <w:pPr>
        <w:pStyle w:val="NumberingExercise"/>
        <w:numPr>
          <w:ilvl w:val="0"/>
          <w:numId w:val="0"/>
        </w:numPr>
        <w:ind w:left="1080"/>
        <w:rPr>
          <w:noProof/>
          <w:lang w:eastAsia="ko-KR"/>
        </w:rPr>
      </w:pPr>
      <w:r w:rsidRPr="00FB1A35">
        <w:rPr>
          <w:rFonts w:hint="eastAsia"/>
          <w:noProof/>
          <w:highlight w:val="yellow"/>
          <w:lang w:eastAsia="ko-KR"/>
        </w:rPr>
        <w:t>4</w:t>
      </w:r>
      <w:r w:rsidRPr="00FB1A35">
        <w:rPr>
          <w:noProof/>
          <w:highlight w:val="yellow"/>
          <w:lang w:eastAsia="ko-KR"/>
        </w:rPr>
        <w:t>0</w:t>
      </w:r>
    </w:p>
    <w:p w14:paraId="498921A3" w14:textId="68C1DE8A" w:rsidR="00FB1A35" w:rsidRDefault="00FB1A35" w:rsidP="00FB1A35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>
        <w:rPr>
          <w:noProof/>
        </w:rPr>
        <w:lastRenderedPageBreak/>
        <w:drawing>
          <wp:inline distT="0" distB="0" distL="0" distR="0" wp14:anchorId="70834E57" wp14:editId="4FEC173A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80D" w14:textId="36FF974C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 xml:space="preserve">Click the </w:t>
      </w:r>
      <w:r w:rsidRPr="005A03DD">
        <w:rPr>
          <w:b/>
          <w:noProof/>
        </w:rPr>
        <w:t>Node Rules</w:t>
      </w:r>
      <w:r>
        <w:rPr>
          <w:noProof/>
        </w:rPr>
        <w:t xml:space="preserve"> tab. Is Node 27 a class node or a leaf node?</w:t>
      </w:r>
    </w:p>
    <w:p w14:paraId="065C0379" w14:textId="08635705" w:rsidR="004E42AD" w:rsidRDefault="004E42AD" w:rsidP="004E42AD">
      <w:pPr>
        <w:pStyle w:val="NumberingExercise"/>
        <w:numPr>
          <w:ilvl w:val="0"/>
          <w:numId w:val="0"/>
        </w:numPr>
        <w:ind w:left="1080"/>
        <w:rPr>
          <w:noProof/>
          <w:lang w:eastAsia="ko-KR"/>
        </w:rPr>
      </w:pPr>
      <w:r w:rsidRPr="004E42AD">
        <w:rPr>
          <w:rFonts w:hint="eastAsia"/>
          <w:noProof/>
          <w:highlight w:val="yellow"/>
          <w:lang w:eastAsia="ko-KR"/>
        </w:rPr>
        <w:t>N</w:t>
      </w:r>
      <w:r w:rsidRPr="004E42AD">
        <w:rPr>
          <w:noProof/>
          <w:highlight w:val="yellow"/>
          <w:lang w:eastAsia="ko-KR"/>
        </w:rPr>
        <w:t>ode 27 is Leaf Node</w:t>
      </w:r>
    </w:p>
    <w:p w14:paraId="660E22D2" w14:textId="3718A7F8" w:rsidR="004E42AD" w:rsidRDefault="004E42AD" w:rsidP="004E42AD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>
        <w:rPr>
          <w:noProof/>
        </w:rPr>
        <w:drawing>
          <wp:inline distT="0" distB="0" distL="0" distR="0" wp14:anchorId="47F0AA23" wp14:editId="54BD93E7">
            <wp:extent cx="5943600" cy="570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0186" w14:textId="07DFE44E" w:rsidR="00E735BA" w:rsidRDefault="00E735BA" w:rsidP="00FD3A92">
      <w:pPr>
        <w:pStyle w:val="ListParagraph"/>
        <w:numPr>
          <w:ilvl w:val="2"/>
          <w:numId w:val="18"/>
        </w:numPr>
        <w:rPr>
          <w:noProof/>
        </w:rPr>
      </w:pPr>
      <w:r>
        <w:rPr>
          <w:noProof/>
        </w:rPr>
        <w:t>Use the node rules to describe the customers in Node 27 in simple business language?</w:t>
      </w:r>
      <w:r w:rsidR="00FD3A92">
        <w:rPr>
          <w:noProof/>
        </w:rPr>
        <w:t xml:space="preserve"> </w:t>
      </w:r>
    </w:p>
    <w:p w14:paraId="33464094" w14:textId="2E8C9A51" w:rsidR="004E42AD" w:rsidRDefault="004E42AD" w:rsidP="004E42AD">
      <w:pPr>
        <w:pStyle w:val="ListParagraph"/>
        <w:ind w:left="1080"/>
        <w:rPr>
          <w:rFonts w:hint="eastAsia"/>
          <w:noProof/>
          <w:lang w:eastAsia="ko-KR"/>
        </w:rPr>
      </w:pPr>
      <w:r w:rsidRPr="004E42AD">
        <w:rPr>
          <w:rFonts w:hint="eastAsia"/>
          <w:noProof/>
          <w:highlight w:val="yellow"/>
          <w:lang w:eastAsia="ko-KR"/>
        </w:rPr>
        <w:t>N</w:t>
      </w:r>
      <w:r w:rsidRPr="004E42AD">
        <w:rPr>
          <w:noProof/>
          <w:highlight w:val="yellow"/>
          <w:lang w:eastAsia="ko-KR"/>
        </w:rPr>
        <w:t>ode 27 is a customer who has gilft amount average all month is bigger or equal to 10.2</w:t>
      </w:r>
    </w:p>
    <w:p w14:paraId="1936539D" w14:textId="5E2FE95C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 xml:space="preserve">Examine the Variable Importance table to see whether </w:t>
      </w:r>
      <w:r w:rsidR="00FD3A92" w:rsidRPr="00FD3A92">
        <w:rPr>
          <w:i/>
          <w:iCs/>
          <w:noProof/>
        </w:rPr>
        <w:t>media income region</w:t>
      </w:r>
      <w:r w:rsidR="00FD3A92" w:rsidRPr="00FD3A92">
        <w:rPr>
          <w:noProof/>
        </w:rPr>
        <w:t xml:space="preserve"> </w:t>
      </w:r>
      <w:r>
        <w:rPr>
          <w:noProof/>
        </w:rPr>
        <w:t xml:space="preserve">appears to be </w:t>
      </w:r>
      <w:r>
        <w:rPr>
          <w:noProof/>
        </w:rPr>
        <w:br/>
        <w:t>an important factor when you classify customers who make a donation. Is it important?</w:t>
      </w:r>
      <w:r w:rsidR="004E42AD">
        <w:rPr>
          <w:noProof/>
        </w:rPr>
        <w:br/>
      </w:r>
      <w:r w:rsidR="004E42AD" w:rsidRPr="004E42AD">
        <w:rPr>
          <w:noProof/>
          <w:highlight w:val="yellow"/>
        </w:rPr>
        <w:t>No, median income region is not important. None of values were measured in section of median income region.</w:t>
      </w:r>
    </w:p>
    <w:p w14:paraId="54327105" w14:textId="77777777" w:rsidR="00E735BA" w:rsidRDefault="00E735BA" w:rsidP="00E735BA">
      <w:pPr>
        <w:pStyle w:val="NumberingExercise"/>
        <w:numPr>
          <w:ilvl w:val="1"/>
          <w:numId w:val="18"/>
        </w:numPr>
        <w:rPr>
          <w:noProof/>
        </w:rPr>
      </w:pPr>
      <w:r>
        <w:rPr>
          <w:noProof/>
        </w:rPr>
        <w:t xml:space="preserve">Close the </w:t>
      </w:r>
      <w:r>
        <w:t>details table</w:t>
      </w:r>
      <w:r>
        <w:rPr>
          <w:noProof/>
        </w:rPr>
        <w:t>.</w:t>
      </w:r>
    </w:p>
    <w:p w14:paraId="2E26B57E" w14:textId="77777777" w:rsidR="00E735BA" w:rsidRDefault="00E735BA" w:rsidP="00E735BA">
      <w:pPr>
        <w:pStyle w:val="NumberingExercise"/>
        <w:numPr>
          <w:ilvl w:val="1"/>
          <w:numId w:val="18"/>
        </w:numPr>
        <w:rPr>
          <w:noProof/>
        </w:rPr>
      </w:pPr>
      <w:r>
        <w:rPr>
          <w:noProof/>
        </w:rPr>
        <w:t xml:space="preserve">Maximize the Assessment window and change the </w:t>
      </w:r>
      <w:r w:rsidRPr="00DF5949">
        <w:rPr>
          <w:noProof/>
          <w:szCs w:val="21"/>
        </w:rPr>
        <w:t>variable importance</w:t>
      </w:r>
      <w:r w:rsidRPr="00462BC9">
        <w:rPr>
          <w:noProof/>
          <w:sz w:val="20"/>
        </w:rPr>
        <w:t xml:space="preserve"> </w:t>
      </w:r>
      <w:r>
        <w:rPr>
          <w:noProof/>
        </w:rPr>
        <w:t xml:space="preserve">plot to </w:t>
      </w:r>
      <w:r w:rsidRPr="00D84BF1">
        <w:rPr>
          <w:noProof/>
        </w:rPr>
        <w:t>leaf statistics</w:t>
      </w:r>
      <w:r>
        <w:rPr>
          <w:noProof/>
        </w:rPr>
        <w:t>.</w:t>
      </w:r>
    </w:p>
    <w:p w14:paraId="1E0D7319" w14:textId="6F185CF0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bookmarkStart w:id="3" w:name="_Hlk508370422"/>
      <w:r>
        <w:rPr>
          <w:noProof/>
        </w:rPr>
        <w:t>Other than the t</w:t>
      </w:r>
      <w:r w:rsidR="00347D37">
        <w:rPr>
          <w:noProof/>
        </w:rPr>
        <w:t>hree</w:t>
      </w:r>
      <w:r>
        <w:rPr>
          <w:noProof/>
        </w:rPr>
        <w:t xml:space="preserve"> 100% nodes, which node has the next highest percentage of donors?</w:t>
      </w:r>
    </w:p>
    <w:p w14:paraId="14B26052" w14:textId="2CC5776F" w:rsidR="004E42AD" w:rsidRDefault="004E42AD" w:rsidP="004E42AD">
      <w:pPr>
        <w:pStyle w:val="NumberingExercise"/>
        <w:numPr>
          <w:ilvl w:val="0"/>
          <w:numId w:val="0"/>
        </w:numPr>
        <w:ind w:left="1080"/>
        <w:rPr>
          <w:noProof/>
          <w:lang w:eastAsia="ko-KR"/>
        </w:rPr>
      </w:pPr>
      <w:r w:rsidRPr="00997F46">
        <w:rPr>
          <w:noProof/>
          <w:highlight w:val="yellow"/>
          <w:lang w:eastAsia="ko-KR"/>
        </w:rPr>
        <w:t>Node 22 with 87.87%</w:t>
      </w:r>
      <w:r>
        <w:rPr>
          <w:noProof/>
          <w:lang w:eastAsia="ko-KR"/>
        </w:rPr>
        <w:t xml:space="preserve"> </w:t>
      </w:r>
    </w:p>
    <w:p w14:paraId="3C874742" w14:textId="7D872B7B" w:rsidR="004E42AD" w:rsidRDefault="00997F46" w:rsidP="004E42AD">
      <w:pPr>
        <w:pStyle w:val="NumberingExercise"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drawing>
          <wp:inline distT="0" distB="0" distL="0" distR="0" wp14:anchorId="459BFC81" wp14:editId="1BDFF27D">
            <wp:extent cx="5943600" cy="619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5523" w14:textId="79666805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>Which node has the most customers?</w:t>
      </w:r>
    </w:p>
    <w:p w14:paraId="1A6DEC99" w14:textId="710CA257" w:rsidR="00997F46" w:rsidRDefault="002F2F9A" w:rsidP="00997F46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 w:rsidRPr="002F2F9A">
        <w:rPr>
          <w:noProof/>
          <w:highlight w:val="yellow"/>
          <w:lang w:eastAsia="ko-KR"/>
        </w:rPr>
        <w:t>In leaf type, node 27 has the most customer</w:t>
      </w:r>
    </w:p>
    <w:p w14:paraId="389FC508" w14:textId="0CBCE28A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 xml:space="preserve">Select the node with the most customers and change the chart back to percent </w:t>
      </w:r>
      <w:r>
        <w:rPr>
          <w:noProof/>
        </w:rPr>
        <w:br/>
        <w:t xml:space="preserve">to determine the proportion </w:t>
      </w:r>
      <w:r w:rsidRPr="007E2A6D">
        <w:rPr>
          <w:noProof/>
          <w:u w:val="single"/>
        </w:rPr>
        <w:t>of donors</w:t>
      </w:r>
      <w:r>
        <w:rPr>
          <w:noProof/>
        </w:rPr>
        <w:t>.</w:t>
      </w:r>
    </w:p>
    <w:p w14:paraId="454B7038" w14:textId="0A112BC2" w:rsidR="002F2F9A" w:rsidRDefault="002F2F9A" w:rsidP="002F2F9A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 w:rsidRPr="002F2F9A">
        <w:rPr>
          <w:rFonts w:hint="eastAsia"/>
          <w:noProof/>
          <w:highlight w:val="yellow"/>
          <w:lang w:eastAsia="ko-KR"/>
        </w:rPr>
        <w:t>3</w:t>
      </w:r>
      <w:r w:rsidRPr="002F2F9A">
        <w:rPr>
          <w:noProof/>
          <w:highlight w:val="yellow"/>
          <w:lang w:eastAsia="ko-KR"/>
        </w:rPr>
        <w:t>7.75% is the proportion of donors</w:t>
      </w:r>
    </w:p>
    <w:bookmarkEnd w:id="3"/>
    <w:p w14:paraId="645688EA" w14:textId="4FC86028" w:rsidR="00E735BA" w:rsidRDefault="00E735BA" w:rsidP="00E735BA">
      <w:pPr>
        <w:pStyle w:val="NumberingExercise"/>
        <w:numPr>
          <w:ilvl w:val="2"/>
          <w:numId w:val="18"/>
        </w:numPr>
        <w:rPr>
          <w:noProof/>
        </w:rPr>
      </w:pPr>
      <w:r>
        <w:rPr>
          <w:noProof/>
        </w:rPr>
        <w:t xml:space="preserve">Examine the </w:t>
      </w:r>
      <w:r w:rsidRPr="00B1258D">
        <w:rPr>
          <w:noProof/>
        </w:rPr>
        <w:t xml:space="preserve">lift </w:t>
      </w:r>
      <w:r>
        <w:rPr>
          <w:noProof/>
        </w:rPr>
        <w:t xml:space="preserve">chart. What can you determine about the top 10% (percentile) </w:t>
      </w:r>
      <w:r>
        <w:rPr>
          <w:noProof/>
        </w:rPr>
        <w:br/>
        <w:t>of the data? Explain.</w:t>
      </w:r>
    </w:p>
    <w:p w14:paraId="34E5D2C0" w14:textId="7FC6C632" w:rsidR="002F2F9A" w:rsidRDefault="002F2F9A" w:rsidP="002F2F9A">
      <w:pPr>
        <w:pStyle w:val="NumberingExercise"/>
        <w:numPr>
          <w:ilvl w:val="0"/>
          <w:numId w:val="0"/>
        </w:numPr>
        <w:ind w:left="1080"/>
        <w:rPr>
          <w:rFonts w:hint="eastAsia"/>
          <w:noProof/>
          <w:lang w:eastAsia="ko-KR"/>
        </w:rPr>
      </w:pPr>
      <w:r w:rsidRPr="002F2F9A">
        <w:rPr>
          <w:noProof/>
          <w:highlight w:val="yellow"/>
          <w:lang w:eastAsia="ko-KR"/>
        </w:rPr>
        <w:t>Top 10% about 1.4 tims as many responders as a random ordering of the data,</w:t>
      </w:r>
      <w:r w:rsidRPr="002F2F9A">
        <w:rPr>
          <w:rFonts w:hint="eastAsia"/>
          <w:noProof/>
          <w:highlight w:val="yellow"/>
          <w:lang w:eastAsia="ko-KR"/>
        </w:rPr>
        <w:t xml:space="preserve"> </w:t>
      </w:r>
      <w:r w:rsidRPr="002F2F9A">
        <w:rPr>
          <w:noProof/>
          <w:highlight w:val="yellow"/>
          <w:lang w:eastAsia="ko-KR"/>
        </w:rPr>
        <w:t>and about 0.6 times fewer responders than perfect ordering of the training data.</w:t>
      </w:r>
    </w:p>
    <w:p w14:paraId="66CF5E02" w14:textId="77777777" w:rsidR="00E735BA" w:rsidRDefault="00E735BA" w:rsidP="00E735BA">
      <w:pPr>
        <w:pStyle w:val="NumberingExercise"/>
        <w:numPr>
          <w:ilvl w:val="1"/>
          <w:numId w:val="18"/>
        </w:numPr>
        <w:rPr>
          <w:noProof/>
        </w:rPr>
      </w:pPr>
      <w:r>
        <w:rPr>
          <w:noProof/>
        </w:rPr>
        <w:t>Save your report.</w:t>
      </w:r>
    </w:p>
    <w:p w14:paraId="3C566D3C" w14:textId="77777777" w:rsidR="00E735BA" w:rsidRPr="008F24CB" w:rsidRDefault="00E735BA" w:rsidP="00E735BA">
      <w:pPr>
        <w:ind w:left="720" w:hanging="720"/>
      </w:pPr>
    </w:p>
    <w:p w14:paraId="5AA96FF6" w14:textId="77777777" w:rsidR="00E735BA" w:rsidRDefault="00E735BA" w:rsidP="00816F9E"/>
    <w:p w14:paraId="3139100D" w14:textId="77777777" w:rsidR="004673DF" w:rsidRDefault="004673DF" w:rsidP="00816F9E"/>
    <w:p w14:paraId="75299AD6" w14:textId="77777777" w:rsidR="004673DF" w:rsidRDefault="004673DF" w:rsidP="00816F9E"/>
    <w:p w14:paraId="5825F4F5" w14:textId="77777777" w:rsidR="004673DF" w:rsidRDefault="004673DF" w:rsidP="00816F9E"/>
    <w:p w14:paraId="43334687" w14:textId="77777777" w:rsidR="004673DF" w:rsidRDefault="004673DF" w:rsidP="00816F9E"/>
    <w:p w14:paraId="2125759F" w14:textId="77777777" w:rsidR="004673DF" w:rsidRDefault="004673DF" w:rsidP="00816F9E"/>
    <w:p w14:paraId="351E20AA" w14:textId="77777777" w:rsidR="004673DF" w:rsidRDefault="004673DF" w:rsidP="00816F9E"/>
    <w:p w14:paraId="5FD7F3AC" w14:textId="77777777" w:rsidR="004673DF" w:rsidRDefault="004673DF" w:rsidP="00816F9E"/>
    <w:p w14:paraId="7AABE61F" w14:textId="77777777" w:rsidR="004673DF" w:rsidRDefault="004673DF" w:rsidP="00816F9E"/>
    <w:p w14:paraId="2FA82EE5" w14:textId="77777777" w:rsidR="004673DF" w:rsidRDefault="004673DF" w:rsidP="00816F9E"/>
    <w:p w14:paraId="621BD5F0" w14:textId="77777777" w:rsidR="004673DF" w:rsidRDefault="004673DF" w:rsidP="00816F9E"/>
    <w:p w14:paraId="60EB54B7" w14:textId="77777777" w:rsidR="004673DF" w:rsidRDefault="004673DF" w:rsidP="00816F9E"/>
    <w:p w14:paraId="3F1DEC56" w14:textId="77777777" w:rsidR="004673DF" w:rsidRDefault="004673DF" w:rsidP="00816F9E"/>
    <w:p w14:paraId="7A0082BE" w14:textId="77777777" w:rsidR="004673DF" w:rsidRPr="00C50901" w:rsidRDefault="004673DF" w:rsidP="004673DF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sz w:val="28"/>
          <w:szCs w:val="28"/>
          <w:u w:val="single"/>
        </w:rPr>
      </w:pPr>
      <w:r w:rsidRPr="00C50901">
        <w:rPr>
          <w:rFonts w:ascii="Arial" w:hAnsi="Arial" w:cs="Arial"/>
          <w:b/>
          <w:noProof/>
          <w:color w:val="000000"/>
          <w:kern w:val="28"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0" locked="1" layoutInCell="1" allowOverlap="1" wp14:anchorId="2DFFA990" wp14:editId="4418CD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Week </w:t>
      </w:r>
      <w:r w:rsidR="00E735BA">
        <w:rPr>
          <w:rFonts w:ascii="Arial" w:hAnsi="Arial" w:cs="Arial"/>
          <w:b/>
          <w:sz w:val="28"/>
          <w:szCs w:val="28"/>
          <w:u w:val="single"/>
        </w:rPr>
        <w:t>6</w:t>
      </w:r>
      <w:r w:rsidRPr="00C50901">
        <w:rPr>
          <w:rFonts w:ascii="Arial" w:hAnsi="Arial" w:cs="Arial"/>
          <w:b/>
          <w:sz w:val="28"/>
          <w:szCs w:val="28"/>
          <w:u w:val="single"/>
        </w:rPr>
        <w:t xml:space="preserve"> – Homework Exercise </w:t>
      </w:r>
      <w:r w:rsidR="00E735BA">
        <w:rPr>
          <w:rFonts w:ascii="Arial" w:hAnsi="Arial" w:cs="Arial"/>
          <w:b/>
          <w:sz w:val="28"/>
          <w:szCs w:val="28"/>
          <w:u w:val="single"/>
        </w:rPr>
        <w:t>2</w:t>
      </w:r>
    </w:p>
    <w:p w14:paraId="00A4BB9F" w14:textId="77777777" w:rsidR="004673DF" w:rsidRDefault="004673DF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4ABE7B55" w14:textId="77777777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t>Which property setting can you set when modeling decision trees in SAS Visual Statistics?</w:t>
      </w:r>
    </w:p>
    <w:p w14:paraId="088E4B0B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Seed</w:t>
      </w:r>
    </w:p>
    <w:p w14:paraId="55E197CC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proofErr w:type="spellStart"/>
      <w:r>
        <w:t>Logworth</w:t>
      </w:r>
      <w:proofErr w:type="spellEnd"/>
      <w:r>
        <w:t xml:space="preserve"> criterion</w:t>
      </w:r>
    </w:p>
    <w:p w14:paraId="4A894CCB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Variable standardization</w:t>
      </w:r>
    </w:p>
    <w:p w14:paraId="1053DFDD" w14:textId="77777777" w:rsidR="006D6856" w:rsidRPr="001E3010" w:rsidRDefault="006D6856" w:rsidP="006D6856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Reuse predictors</w:t>
      </w:r>
    </w:p>
    <w:p w14:paraId="7CBFEC23" w14:textId="1C89CA02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1E3010">
        <w:rPr>
          <w:b/>
          <w:snapToGrid w:val="0"/>
          <w:highlight w:val="yellow"/>
        </w:rPr>
        <w:t xml:space="preserve">Answer: </w:t>
      </w:r>
      <w:r w:rsidR="001E3010" w:rsidRPr="001E3010">
        <w:rPr>
          <w:b/>
          <w:snapToGrid w:val="0"/>
          <w:highlight w:val="yellow"/>
        </w:rPr>
        <w:t>D. Reuse predictors</w:t>
      </w:r>
      <w:r w:rsidRPr="006D6856">
        <w:rPr>
          <w:b/>
          <w:snapToGrid w:val="0"/>
        </w:rPr>
        <w:t xml:space="preserve"> </w:t>
      </w:r>
    </w:p>
    <w:p w14:paraId="69D2E629" w14:textId="77777777" w:rsid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i/>
          <w:snapToGrid w:val="0"/>
        </w:rPr>
      </w:pPr>
      <w:r w:rsidRPr="006D6856">
        <w:rPr>
          <w:i/>
          <w:snapToGrid w:val="0"/>
        </w:rPr>
        <w:t>(Simply copy &amp; paste your answer from the options provided)</w:t>
      </w:r>
    </w:p>
    <w:p w14:paraId="5AD49F04" w14:textId="77777777" w:rsid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i/>
          <w:snapToGrid w:val="0"/>
        </w:rPr>
      </w:pPr>
    </w:p>
    <w:p w14:paraId="29E53A6A" w14:textId="77777777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t>Which statement is true when creating decision trees in SAS Visual Statistics?</w:t>
      </w:r>
    </w:p>
    <w:p w14:paraId="59FEC5CE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The predictor variables are restricted to measures only</w:t>
      </w:r>
    </w:p>
    <w:p w14:paraId="1DF74CC0" w14:textId="77777777" w:rsidR="006D6856" w:rsidRPr="001E3010" w:rsidRDefault="006D6856" w:rsidP="006D6856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The response variable can be a category or a measure</w:t>
      </w:r>
    </w:p>
    <w:p w14:paraId="33481E38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The predictor variables may include interaction terms</w:t>
      </w:r>
    </w:p>
    <w:p w14:paraId="70BC1438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The response variable is limited to category variables only</w:t>
      </w:r>
    </w:p>
    <w:p w14:paraId="7A60AC4A" w14:textId="59E7F2B7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6D6856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B</w:t>
      </w:r>
    </w:p>
    <w:p w14:paraId="69BE8E23" w14:textId="77777777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snapToGrid w:val="0"/>
        </w:rPr>
      </w:pPr>
    </w:p>
    <w:p w14:paraId="4E5FCD46" w14:textId="77777777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t>To select useful predictors, what type of algorithm do decision trees use?</w:t>
      </w:r>
    </w:p>
    <w:p w14:paraId="4C52DA3C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K-means</w:t>
      </w:r>
    </w:p>
    <w:p w14:paraId="218B078A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 w:rsidRPr="001E3010">
        <w:rPr>
          <w:highlight w:val="yellow"/>
        </w:rPr>
        <w:t>Split</w:t>
      </w:r>
      <w:r>
        <w:t>-</w:t>
      </w:r>
      <w:r w:rsidRPr="001E3010">
        <w:rPr>
          <w:highlight w:val="yellow"/>
        </w:rPr>
        <w:t>search</w:t>
      </w:r>
    </w:p>
    <w:p w14:paraId="6DAD0781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Principal components</w:t>
      </w:r>
    </w:p>
    <w:p w14:paraId="2205DFEB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Bootstrapping</w:t>
      </w:r>
    </w:p>
    <w:p w14:paraId="566BFE2E" w14:textId="325744ED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6D6856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B</w:t>
      </w:r>
    </w:p>
    <w:p w14:paraId="08031351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7908AD6A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5CF1B50A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3FBB3273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0B8B3C40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779307E3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5EA288D9" w14:textId="77777777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How do classification decision trees identify a good predictor split?</w:t>
      </w:r>
    </w:p>
    <w:p w14:paraId="1C68D090" w14:textId="77777777" w:rsidR="006D6856" w:rsidRPr="001E3010" w:rsidRDefault="006D6856" w:rsidP="006D6856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Entropy</w:t>
      </w:r>
    </w:p>
    <w:p w14:paraId="7C15F515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Method of least squares</w:t>
      </w:r>
    </w:p>
    <w:p w14:paraId="71681F7C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Method of maximum likelihood</w:t>
      </w:r>
    </w:p>
    <w:p w14:paraId="428CD7CD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F-test</w:t>
      </w:r>
    </w:p>
    <w:p w14:paraId="303FA1C6" w14:textId="6F25C830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6D6856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A</w:t>
      </w:r>
    </w:p>
    <w:p w14:paraId="142DFBA7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431BFD86" w14:textId="3AC78090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t xml:space="preserve">How do decision trees identify </w:t>
      </w:r>
      <w:r w:rsidR="002E341E">
        <w:t xml:space="preserve">&amp; </w:t>
      </w:r>
      <w:r>
        <w:t>formulate predictions?</w:t>
      </w:r>
    </w:p>
    <w:p w14:paraId="23D9DEF0" w14:textId="77777777" w:rsidR="006D6856" w:rsidRPr="001E3010" w:rsidRDefault="006D6856" w:rsidP="006D6856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Log-odds</w:t>
      </w:r>
    </w:p>
    <w:p w14:paraId="784A6E2F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If-Then-Else conditional rules</w:t>
      </w:r>
    </w:p>
    <w:p w14:paraId="5A71E879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Sum of squared errors</w:t>
      </w:r>
    </w:p>
    <w:p w14:paraId="5EF05D45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Convergence criterion</w:t>
      </w:r>
    </w:p>
    <w:p w14:paraId="46370ECF" w14:textId="4FD733FC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6D6856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A</w:t>
      </w:r>
    </w:p>
    <w:p w14:paraId="494006DF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38547387" w14:textId="77777777" w:rsidR="006D6856" w:rsidRDefault="006D6856" w:rsidP="006D6856">
      <w:pPr>
        <w:pStyle w:val="NumberingExercise"/>
        <w:keepNext/>
        <w:keepLines/>
        <w:numPr>
          <w:ilvl w:val="0"/>
          <w:numId w:val="16"/>
        </w:numPr>
      </w:pPr>
      <w:r>
        <w:t>In decision trees analysis, why is pruning useful?</w:t>
      </w:r>
    </w:p>
    <w:p w14:paraId="1AE0C5B5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Reduces model overfitting</w:t>
      </w:r>
    </w:p>
    <w:p w14:paraId="3C0D650E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Increases the complexity of the final classifier</w:t>
      </w:r>
    </w:p>
    <w:p w14:paraId="68EA9BAE" w14:textId="77777777" w:rsidR="006D6856" w:rsidRPr="001E3010" w:rsidRDefault="006D6856" w:rsidP="006D6856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Reduces predictive accuracy</w:t>
      </w:r>
    </w:p>
    <w:p w14:paraId="0B635B00" w14:textId="77777777" w:rsidR="006D6856" w:rsidRDefault="006D6856" w:rsidP="006D6856">
      <w:pPr>
        <w:pStyle w:val="NumberingExercise"/>
        <w:keepNext/>
        <w:keepLines/>
        <w:numPr>
          <w:ilvl w:val="1"/>
          <w:numId w:val="16"/>
        </w:numPr>
      </w:pPr>
      <w:r>
        <w:t>Eliminates the need to perform cross validation</w:t>
      </w:r>
    </w:p>
    <w:p w14:paraId="7DA6BAFB" w14:textId="0DF23267" w:rsidR="006D6856" w:rsidRPr="006D6856" w:rsidRDefault="006D6856" w:rsidP="006D6856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6D6856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C</w:t>
      </w:r>
    </w:p>
    <w:p w14:paraId="006020EE" w14:textId="77777777" w:rsidR="006D6856" w:rsidRDefault="006D6856" w:rsidP="004673DF">
      <w:pPr>
        <w:pStyle w:val="NumberingExercise"/>
        <w:keepNext/>
        <w:keepLines/>
        <w:numPr>
          <w:ilvl w:val="0"/>
          <w:numId w:val="0"/>
        </w:numPr>
        <w:ind w:left="360"/>
      </w:pPr>
    </w:p>
    <w:p w14:paraId="02DBF3C0" w14:textId="77777777" w:rsidR="002A2B5D" w:rsidRDefault="002A2B5D" w:rsidP="002A2B5D">
      <w:pPr>
        <w:pStyle w:val="NumberingExercise"/>
        <w:keepNext/>
        <w:keepLines/>
        <w:numPr>
          <w:ilvl w:val="0"/>
          <w:numId w:val="16"/>
        </w:numPr>
      </w:pPr>
      <w:r>
        <w:t>You have created a supervised segmentation using a decision tree. You would like to perform further analysis by building a group-by predictive model using another algorithm (for example, logistic regression) for the segments derived from your decision tree. How would you segment your data for this scenario?</w:t>
      </w:r>
    </w:p>
    <w:p w14:paraId="4B22C373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Use the default number of bins</w:t>
      </w:r>
    </w:p>
    <w:p w14:paraId="0FB0EB8F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Turn on the rapid growth setting</w:t>
      </w:r>
    </w:p>
    <w:p w14:paraId="114989DE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Export score code</w:t>
      </w:r>
    </w:p>
    <w:p w14:paraId="4D3AD6F9" w14:textId="77777777" w:rsidR="002A2B5D" w:rsidRPr="001E3010" w:rsidRDefault="002A2B5D" w:rsidP="002A2B5D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1E3010">
        <w:rPr>
          <w:highlight w:val="yellow"/>
        </w:rPr>
        <w:t>Derive a Leaf ID variable</w:t>
      </w:r>
    </w:p>
    <w:p w14:paraId="6555F9AD" w14:textId="1F844374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2A2B5D">
        <w:rPr>
          <w:b/>
          <w:snapToGrid w:val="0"/>
        </w:rPr>
        <w:t xml:space="preserve">Answer:  </w:t>
      </w:r>
      <w:r w:rsidR="001E3010">
        <w:rPr>
          <w:b/>
          <w:snapToGrid w:val="0"/>
        </w:rPr>
        <w:t>D</w:t>
      </w:r>
    </w:p>
    <w:p w14:paraId="2E585F47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0F4C032F" w14:textId="77777777" w:rsidR="002A2B5D" w:rsidRDefault="002A2B5D" w:rsidP="002A2B5D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Refer to the exhibit below:</w:t>
      </w:r>
    </w:p>
    <w:p w14:paraId="7222D420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 w:rsidRPr="008F6F5E">
        <w:rPr>
          <w:noProof/>
        </w:rPr>
        <w:drawing>
          <wp:inline distT="0" distB="0" distL="0" distR="0" wp14:anchorId="069A5A28" wp14:editId="6A81595D">
            <wp:extent cx="4011930" cy="3365051"/>
            <wp:effectExtent l="0" t="0" r="762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4411"/>
                    <a:stretch/>
                  </pic:blipFill>
                  <pic:spPr bwMode="auto">
                    <a:xfrm>
                      <a:off x="0" y="0"/>
                      <a:ext cx="4012440" cy="336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B65A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>
        <w:t>Using the Lift chart above to evaluate a decision tree model where the event level is Purchase, what is the expected performance of the model for the best 20% of cases predicted?</w:t>
      </w:r>
    </w:p>
    <w:p w14:paraId="10D075BD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About 4 times better than a random sample of the same size</w:t>
      </w:r>
    </w:p>
    <w:p w14:paraId="28417B60" w14:textId="77777777" w:rsidR="002A2B5D" w:rsidRPr="005C7CBE" w:rsidRDefault="002A2B5D" w:rsidP="002A2B5D">
      <w:pPr>
        <w:pStyle w:val="NumberingExercise"/>
        <w:keepNext/>
        <w:keepLines/>
        <w:numPr>
          <w:ilvl w:val="1"/>
          <w:numId w:val="16"/>
        </w:numPr>
        <w:rPr>
          <w:b/>
          <w:bCs/>
        </w:rPr>
      </w:pPr>
      <w:r>
        <w:t>Abou</w:t>
      </w:r>
      <w:r w:rsidRPr="005C7CBE">
        <w:rPr>
          <w:b/>
          <w:bCs/>
        </w:rPr>
        <w:t>t 1.5 times better than a random sample of the same size</w:t>
      </w:r>
    </w:p>
    <w:p w14:paraId="7326CFB0" w14:textId="037A2526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About 1.</w:t>
      </w:r>
      <w:r w:rsidR="002E341E">
        <w:t>1</w:t>
      </w:r>
      <w:r>
        <w:t xml:space="preserve"> times better than a random sample of the same size</w:t>
      </w:r>
    </w:p>
    <w:p w14:paraId="32FA8D85" w14:textId="2F38B71D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About 1.</w:t>
      </w:r>
      <w:r w:rsidR="002E341E">
        <w:t>0</w:t>
      </w:r>
      <w:r>
        <w:t xml:space="preserve"> times better than a random sample of the same size</w:t>
      </w:r>
    </w:p>
    <w:p w14:paraId="51140773" w14:textId="56A4427F" w:rsidR="002A2B5D" w:rsidRP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2A2B5D">
        <w:rPr>
          <w:b/>
          <w:snapToGrid w:val="0"/>
        </w:rPr>
        <w:t xml:space="preserve">Answer:  </w:t>
      </w:r>
      <w:r w:rsidR="005C7CBE">
        <w:rPr>
          <w:b/>
          <w:snapToGrid w:val="0"/>
        </w:rPr>
        <w:t>B</w:t>
      </w:r>
    </w:p>
    <w:p w14:paraId="086EA258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1756BC19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757AD269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03E7035B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50785B40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345191FF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385AC51F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0D48F5CE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430A9483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07F033AB" w14:textId="77777777" w:rsidR="002A2B5D" w:rsidRDefault="002A2B5D" w:rsidP="002A2B5D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Refer to the exhibit below:</w:t>
      </w:r>
    </w:p>
    <w:p w14:paraId="24FAE4F0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E44C2" wp14:editId="78B0CFF8">
            <wp:extent cx="2458529" cy="4510539"/>
            <wp:effectExtent l="0" t="0" r="0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4441"/>
                    <a:stretch/>
                  </pic:blipFill>
                  <pic:spPr bwMode="auto">
                    <a:xfrm>
                      <a:off x="0" y="0"/>
                      <a:ext cx="2463977" cy="452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9F68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>
        <w:t>What is the correct interpretation of the decision tree nodes that are the color green (highlighted with the red boxes</w:t>
      </w:r>
      <w:proofErr w:type="gramStart"/>
      <w:r>
        <w:t>)</w:t>
      </w:r>
      <w:proofErr w:type="gramEnd"/>
    </w:p>
    <w:p w14:paraId="194938EB" w14:textId="77777777" w:rsidR="002A2B5D" w:rsidRPr="005C7CBE" w:rsidRDefault="002A2B5D" w:rsidP="002A2B5D">
      <w:pPr>
        <w:pStyle w:val="NumberingExercise"/>
        <w:keepNext/>
        <w:keepLines/>
        <w:numPr>
          <w:ilvl w:val="1"/>
          <w:numId w:val="16"/>
        </w:numPr>
        <w:rPr>
          <w:highlight w:val="green"/>
        </w:rPr>
      </w:pPr>
      <w:r w:rsidRPr="005C7CBE">
        <w:rPr>
          <w:highlight w:val="green"/>
        </w:rPr>
        <w:t>The probability of that an observation is “yes” is 9.58%</w:t>
      </w:r>
    </w:p>
    <w:p w14:paraId="29194492" w14:textId="77777777" w:rsidR="002A2B5D" w:rsidRDefault="002A2B5D" w:rsidP="00066B3F">
      <w:pPr>
        <w:pStyle w:val="ListParagraph"/>
        <w:keepNext/>
        <w:keepLines/>
        <w:numPr>
          <w:ilvl w:val="1"/>
          <w:numId w:val="16"/>
        </w:numPr>
        <w:contextualSpacing/>
      </w:pPr>
      <w:r w:rsidRPr="008A78FA">
        <w:t>The probabilit</w:t>
      </w:r>
      <w:r>
        <w:t>y of that an observation is “no</w:t>
      </w:r>
      <w:r w:rsidRPr="008A78FA">
        <w:t>” is 9.58%</w:t>
      </w:r>
    </w:p>
    <w:p w14:paraId="49686D87" w14:textId="77777777" w:rsidR="002A2B5D" w:rsidRDefault="002A2B5D" w:rsidP="002A2B5D">
      <w:pPr>
        <w:pStyle w:val="ListParagraph"/>
        <w:keepNext/>
        <w:keepLines/>
        <w:contextualSpacing/>
      </w:pPr>
    </w:p>
    <w:p w14:paraId="463EC1BD" w14:textId="77777777" w:rsidR="002A2B5D" w:rsidRDefault="002A2B5D" w:rsidP="00066B3F">
      <w:pPr>
        <w:pStyle w:val="ListParagraph"/>
        <w:keepNext/>
        <w:keepLines/>
        <w:numPr>
          <w:ilvl w:val="1"/>
          <w:numId w:val="16"/>
        </w:numPr>
        <w:contextualSpacing/>
      </w:pPr>
      <w:r>
        <w:t>The proportion of observations that are “no” is larger than the observations that are “yes”</w:t>
      </w:r>
    </w:p>
    <w:p w14:paraId="709B4680" w14:textId="77777777" w:rsidR="002A2B5D" w:rsidRPr="005C7CBE" w:rsidRDefault="002A2B5D" w:rsidP="002A2B5D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5C7CBE">
        <w:rPr>
          <w:highlight w:val="yellow"/>
        </w:rPr>
        <w:t>The proportion of observations that are “yes” is larger than the observations that are “no”</w:t>
      </w:r>
    </w:p>
    <w:p w14:paraId="4C6B2CA3" w14:textId="77777777" w:rsidR="005C7CBE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2A2B5D">
        <w:rPr>
          <w:b/>
          <w:snapToGrid w:val="0"/>
        </w:rPr>
        <w:t xml:space="preserve">Answer:  </w:t>
      </w:r>
      <w:r w:rsidR="005C7CBE">
        <w:rPr>
          <w:b/>
          <w:snapToGrid w:val="0"/>
        </w:rPr>
        <w:t xml:space="preserve">D </w:t>
      </w:r>
    </w:p>
    <w:p w14:paraId="6B3AE2BB" w14:textId="572A814C" w:rsidR="002A2B5D" w:rsidRDefault="005C7CBE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>
        <w:rPr>
          <w:b/>
          <w:snapToGrid w:val="0"/>
        </w:rPr>
        <w:t xml:space="preserve">*Personal </w:t>
      </w:r>
      <w:proofErr w:type="gramStart"/>
      <w:r>
        <w:rPr>
          <w:b/>
          <w:snapToGrid w:val="0"/>
        </w:rPr>
        <w:t>Note :</w:t>
      </w:r>
      <w:proofErr w:type="gramEnd"/>
      <w:r>
        <w:rPr>
          <w:b/>
          <w:snapToGrid w:val="0"/>
        </w:rPr>
        <w:t xml:space="preserve"> Consider between A or D, I think A is wrong because it said probability. </w:t>
      </w:r>
    </w:p>
    <w:p w14:paraId="4D18FD38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52B73844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59F66A42" w14:textId="14AF2551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1E374CB3" w14:textId="77777777" w:rsidR="005C7CBE" w:rsidRDefault="005C7CBE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5D5752D9" w14:textId="77777777" w:rsidR="002A2B5D" w:rsidRDefault="002A2B5D" w:rsidP="002A2B5D">
      <w:pPr>
        <w:pStyle w:val="NumberingExercise"/>
        <w:keepNext/>
        <w:keepLines/>
        <w:numPr>
          <w:ilvl w:val="0"/>
          <w:numId w:val="16"/>
        </w:numPr>
      </w:pPr>
      <w:r>
        <w:lastRenderedPageBreak/>
        <w:t>Refer to the exhibit below:</w:t>
      </w:r>
    </w:p>
    <w:p w14:paraId="7A1225BF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22742EC" wp14:editId="273F2BE1">
            <wp:extent cx="5943600" cy="3804249"/>
            <wp:effectExtent l="0" t="0" r="0" b="63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5356"/>
                    <a:stretch/>
                  </pic:blipFill>
                  <pic:spPr bwMode="auto">
                    <a:xfrm>
                      <a:off x="0" y="0"/>
                      <a:ext cx="5943600" cy="380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0534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</w:pPr>
      <w:r>
        <w:t>For this decision tree model with a binary response variable, which outcome highlights the model’s largest number of predictive errors?</w:t>
      </w:r>
    </w:p>
    <w:p w14:paraId="7DB75642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True positives</w:t>
      </w:r>
    </w:p>
    <w:p w14:paraId="7D750EEB" w14:textId="77777777" w:rsidR="002A2B5D" w:rsidRPr="008A78FA" w:rsidRDefault="002A2B5D" w:rsidP="002A2B5D">
      <w:pPr>
        <w:pStyle w:val="ListParagraph"/>
        <w:numPr>
          <w:ilvl w:val="1"/>
          <w:numId w:val="16"/>
        </w:numPr>
        <w:contextualSpacing/>
      </w:pPr>
      <w:r>
        <w:t>True negatives</w:t>
      </w:r>
    </w:p>
    <w:p w14:paraId="0ECA51C6" w14:textId="77777777" w:rsidR="002A2B5D" w:rsidRPr="005C7CBE" w:rsidRDefault="002A2B5D" w:rsidP="002A2B5D">
      <w:pPr>
        <w:pStyle w:val="NumberingExercise"/>
        <w:keepNext/>
        <w:keepLines/>
        <w:numPr>
          <w:ilvl w:val="1"/>
          <w:numId w:val="16"/>
        </w:numPr>
        <w:rPr>
          <w:highlight w:val="yellow"/>
        </w:rPr>
      </w:pPr>
      <w:r w:rsidRPr="005C7CBE">
        <w:rPr>
          <w:highlight w:val="yellow"/>
        </w:rPr>
        <w:t>False positives</w:t>
      </w:r>
    </w:p>
    <w:p w14:paraId="02AFCAE9" w14:textId="77777777" w:rsidR="002A2B5D" w:rsidRDefault="002A2B5D" w:rsidP="002A2B5D">
      <w:pPr>
        <w:pStyle w:val="NumberingExercise"/>
        <w:keepNext/>
        <w:keepLines/>
        <w:numPr>
          <w:ilvl w:val="1"/>
          <w:numId w:val="16"/>
        </w:numPr>
      </w:pPr>
      <w:r>
        <w:t>False negatives</w:t>
      </w:r>
    </w:p>
    <w:p w14:paraId="2D08060B" w14:textId="7534EB2E" w:rsidR="002A2B5D" w:rsidRP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  <w:r w:rsidRPr="002A2B5D">
        <w:rPr>
          <w:b/>
          <w:snapToGrid w:val="0"/>
        </w:rPr>
        <w:t xml:space="preserve">Answer:  </w:t>
      </w:r>
      <w:r w:rsidR="005C7CBE">
        <w:rPr>
          <w:b/>
          <w:snapToGrid w:val="0"/>
        </w:rPr>
        <w:t>C</w:t>
      </w:r>
    </w:p>
    <w:p w14:paraId="27DC8CB9" w14:textId="77777777" w:rsid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14:paraId="530F4C94" w14:textId="77777777" w:rsidR="002A2B5D" w:rsidRPr="002A2B5D" w:rsidRDefault="002A2B5D" w:rsidP="002A2B5D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sectPr w:rsidR="002A2B5D" w:rsidRPr="002A2B5D" w:rsidSect="00A30A6C"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1440" w:right="1440" w:bottom="1620" w:left="720" w:header="720" w:footer="720" w:gutter="72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2410B" w14:textId="77777777" w:rsidR="00E93DD7" w:rsidRDefault="00E93DD7">
      <w:r>
        <w:separator/>
      </w:r>
    </w:p>
  </w:endnote>
  <w:endnote w:type="continuationSeparator" w:id="0">
    <w:p w14:paraId="2A479624" w14:textId="77777777" w:rsidR="00E93DD7" w:rsidRDefault="00E9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0927C" w14:textId="21200D97" w:rsidR="00F93529" w:rsidRDefault="00F93529">
    <w:pPr>
      <w:pStyle w:val="Footer"/>
      <w:jc w:val="right"/>
    </w:pPr>
  </w:p>
  <w:p w14:paraId="682078E2" w14:textId="77777777" w:rsidR="00F93529" w:rsidRPr="009576B2" w:rsidRDefault="00F93529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472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00E1B" w14:textId="77777777" w:rsidR="00F93529" w:rsidRDefault="00F935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2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459F00A" w14:textId="77777777" w:rsidR="00F93529" w:rsidRPr="009576B2" w:rsidRDefault="00F9352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9770" w14:textId="77777777" w:rsidR="00E93DD7" w:rsidRDefault="00E93DD7">
      <w:r>
        <w:separator/>
      </w:r>
    </w:p>
  </w:footnote>
  <w:footnote w:type="continuationSeparator" w:id="0">
    <w:p w14:paraId="2BEDB6E6" w14:textId="77777777" w:rsidR="00E93DD7" w:rsidRDefault="00E93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91D52" w14:textId="77777777" w:rsidR="00F93529" w:rsidRDefault="00F93529" w:rsidP="008F0DAD">
    <w:pPr>
      <w:pStyle w:val="Header"/>
      <w:pBdr>
        <w:bottom w:val="none" w:sz="0" w:space="0" w:color="auto"/>
      </w:pBdr>
      <w:tabs>
        <w:tab w:val="right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C9328" w14:textId="77777777" w:rsidR="00F93529" w:rsidRDefault="00F93529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254"/>
    <w:multiLevelType w:val="multilevel"/>
    <w:tmpl w:val="D450C262"/>
    <w:name w:val="DemoOutlineNumbering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150DF9"/>
    <w:multiLevelType w:val="multilevel"/>
    <w:tmpl w:val="63A660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216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252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18437675"/>
    <w:multiLevelType w:val="multilevel"/>
    <w:tmpl w:val="D450C262"/>
    <w:name w:val="DemoOutline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AD23134"/>
    <w:multiLevelType w:val="multilevel"/>
    <w:tmpl w:val="B2FC0D98"/>
    <w:lvl w:ilvl="0">
      <w:start w:val="2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  <w:color w:val="auto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3A7B44"/>
    <w:multiLevelType w:val="multilevel"/>
    <w:tmpl w:val="8A267036"/>
    <w:name w:val="PowerServExercis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6" w15:restartNumberingAfterBreak="0">
    <w:nsid w:val="21D933D4"/>
    <w:multiLevelType w:val="multilevel"/>
    <w:tmpl w:val="B590F18E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A7D29B5"/>
    <w:multiLevelType w:val="hybridMultilevel"/>
    <w:tmpl w:val="9A448CE6"/>
    <w:lvl w:ilvl="0" w:tplc="FC0E3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A11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F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2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8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86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27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C6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093CEC"/>
    <w:multiLevelType w:val="multilevel"/>
    <w:tmpl w:val="A2D2F90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9" w15:restartNumberingAfterBreak="0">
    <w:nsid w:val="320943AA"/>
    <w:multiLevelType w:val="multilevel"/>
    <w:tmpl w:val="8A26703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0" w15:restartNumberingAfterBreak="0">
    <w:nsid w:val="338A7E93"/>
    <w:multiLevelType w:val="multilevel"/>
    <w:tmpl w:val="6CDC94F8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74C2AD3"/>
    <w:multiLevelType w:val="multilevel"/>
    <w:tmpl w:val="27E2724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3B183F72"/>
    <w:multiLevelType w:val="multilevel"/>
    <w:tmpl w:val="D64CBBD4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3" w15:restartNumberingAfterBreak="0">
    <w:nsid w:val="3FDA5400"/>
    <w:multiLevelType w:val="multilevel"/>
    <w:tmpl w:val="5CCC73D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4" w15:restartNumberingAfterBreak="0">
    <w:nsid w:val="41191917"/>
    <w:multiLevelType w:val="hybridMultilevel"/>
    <w:tmpl w:val="6C821EA0"/>
    <w:lvl w:ilvl="0" w:tplc="30D2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A2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A1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C4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2A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41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AA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A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A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5369B0"/>
    <w:multiLevelType w:val="multilevel"/>
    <w:tmpl w:val="989AFBD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6" w15:restartNumberingAfterBreak="0">
    <w:nsid w:val="45DD797C"/>
    <w:multiLevelType w:val="multilevel"/>
    <w:tmpl w:val="EB30115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7" w15:restartNumberingAfterBreak="0">
    <w:nsid w:val="469B7EC3"/>
    <w:multiLevelType w:val="multilevel"/>
    <w:tmpl w:val="D8689F5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8" w15:restartNumberingAfterBreak="0">
    <w:nsid w:val="471837D9"/>
    <w:multiLevelType w:val="multilevel"/>
    <w:tmpl w:val="D450C262"/>
    <w:name w:val="DemoOutlineNumbering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CC15B0C"/>
    <w:multiLevelType w:val="multilevel"/>
    <w:tmpl w:val="22A0AEB6"/>
    <w:lvl w:ilvl="0">
      <w:start w:val="1"/>
      <w:numFmt w:val="none"/>
      <w:pStyle w:val="TOC9"/>
      <w:lvlText w:val="Demonstration: 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4320"/>
        </w:tabs>
        <w:ind w:left="381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20" w15:restartNumberingAfterBreak="0">
    <w:nsid w:val="58950271"/>
    <w:multiLevelType w:val="multilevel"/>
    <w:tmpl w:val="D450C262"/>
    <w:name w:val="DemoOutlineNumbering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AA83010"/>
    <w:multiLevelType w:val="multilevel"/>
    <w:tmpl w:val="62DE6F1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2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FBE4412"/>
    <w:multiLevelType w:val="multilevel"/>
    <w:tmpl w:val="D450C262"/>
    <w:name w:val="DemoOutlineNumbering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8857B99"/>
    <w:multiLevelType w:val="multilevel"/>
    <w:tmpl w:val="12BC21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6" w15:restartNumberingAfterBreak="0">
    <w:nsid w:val="74996E23"/>
    <w:multiLevelType w:val="multilevel"/>
    <w:tmpl w:val="2D9E85BA"/>
    <w:name w:val="PowerServSolution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4"/>
  </w:num>
  <w:num w:numId="5">
    <w:abstractNumId w:val="22"/>
  </w:num>
  <w:num w:numId="6">
    <w:abstractNumId w:val="19"/>
  </w:num>
  <w:num w:numId="7">
    <w:abstractNumId w:val="16"/>
  </w:num>
  <w:num w:numId="8">
    <w:abstractNumId w:val="8"/>
  </w:num>
  <w:num w:numId="9">
    <w:abstractNumId w:val="7"/>
  </w:num>
  <w:num w:numId="10">
    <w:abstractNumId w:val="14"/>
  </w:num>
  <w:num w:numId="11">
    <w:abstractNumId w:val="25"/>
  </w:num>
  <w:num w:numId="12">
    <w:abstractNumId w:val="12"/>
  </w:num>
  <w:num w:numId="13">
    <w:abstractNumId w:val="13"/>
  </w:num>
  <w:num w:numId="14">
    <w:abstractNumId w:val="11"/>
  </w:num>
  <w:num w:numId="15">
    <w:abstractNumId w:val="17"/>
  </w:num>
  <w:num w:numId="16">
    <w:abstractNumId w:val="9"/>
  </w:num>
  <w:num w:numId="17">
    <w:abstractNumId w:val="15"/>
  </w:num>
  <w:num w:numId="18">
    <w:abstractNumId w:val="6"/>
  </w:num>
  <w:num w:numId="19">
    <w:abstractNumId w:val="1"/>
  </w:num>
  <w:num w:numId="2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mirrorMargin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endixLabel" w:val="Appendix"/>
    <w:docVar w:name="AppendixStart" w:val="31"/>
    <w:docVar w:name="Chapter Template" w:val="CDS Hybrid Chapter_2015.dotm"/>
    <w:docVar w:name="Chapter Template Date Modified" w:val="9/9/2015 11:03:11 AM"/>
    <w:docVar w:name="ChapterHeading" w:val="Chapter 2"/>
    <w:docVar w:name="ChapterID" w:val="2"/>
    <w:docVar w:name="ChapterLabel" w:val="Chapter"/>
    <w:docVar w:name="ChapterNumber" w:val="2"/>
    <w:docVar w:name="ChapterTitle" w:val="Using SAS® Visual Analytics Explorer"/>
    <w:docVar w:name="ChapterType" w:val="Chapter"/>
    <w:docVar w:name="Copyright_Footer" w:val="Copyright © 2015, SAS Institute Inc., Cary, North Carolina, USA. ALL RIGHTS RESERVED."/>
    <w:docVar w:name="NotesReturn" w:val="0"/>
    <w:docVar w:name="PowerPoint Addin" w:val="CDSPptAddin_2012.ppa"/>
    <w:docVar w:name="PowerPoint Print Template" w:val="CDS_book.pot"/>
    <w:docVar w:name="PowerServ Profile" w:val="CDS Compact Profile 4-3_2012.prf"/>
    <w:docVar w:name="SectionLabel" w:val="Section"/>
    <w:docVar w:name="ShowHiddenSlides" w:val="0"/>
    <w:docVar w:name="ShowSlideLabel" w:val="0"/>
    <w:docVar w:name="ShowTagLabel" w:val="0"/>
    <w:docVar w:name="SlideBorder" w:val="Border"/>
    <w:docVar w:name="SlideJustification" w:val="Left"/>
    <w:docVar w:name="SlideNewPage" w:val="False"/>
    <w:docVar w:name="SlideSize" w:val="90"/>
    <w:docVar w:name="StyleVersion" w:val="2010JUL"/>
    <w:docVar w:name="Word Addin" w:val="PServDocAddin.dotm"/>
    <w:docVar w:name="Word Addin Standard" w:val="PServDocAddin.dotm"/>
  </w:docVars>
  <w:rsids>
    <w:rsidRoot w:val="006B72AC"/>
    <w:rsid w:val="00001073"/>
    <w:rsid w:val="00005D0F"/>
    <w:rsid w:val="000072EB"/>
    <w:rsid w:val="00010804"/>
    <w:rsid w:val="000111D7"/>
    <w:rsid w:val="000137C5"/>
    <w:rsid w:val="00014C12"/>
    <w:rsid w:val="000201B6"/>
    <w:rsid w:val="00021CD4"/>
    <w:rsid w:val="00022DE1"/>
    <w:rsid w:val="00023563"/>
    <w:rsid w:val="00033F7D"/>
    <w:rsid w:val="00037C7B"/>
    <w:rsid w:val="0004259D"/>
    <w:rsid w:val="00045BE9"/>
    <w:rsid w:val="00046F3B"/>
    <w:rsid w:val="0005342C"/>
    <w:rsid w:val="000545D1"/>
    <w:rsid w:val="0006123F"/>
    <w:rsid w:val="00062FB7"/>
    <w:rsid w:val="00063FD0"/>
    <w:rsid w:val="000764EE"/>
    <w:rsid w:val="000845FC"/>
    <w:rsid w:val="00086876"/>
    <w:rsid w:val="00090644"/>
    <w:rsid w:val="000942C3"/>
    <w:rsid w:val="00094384"/>
    <w:rsid w:val="00097D8E"/>
    <w:rsid w:val="000A2F2B"/>
    <w:rsid w:val="000A49CE"/>
    <w:rsid w:val="000A5663"/>
    <w:rsid w:val="000A6E4C"/>
    <w:rsid w:val="000A7552"/>
    <w:rsid w:val="000B01C2"/>
    <w:rsid w:val="000B187F"/>
    <w:rsid w:val="000B1ACB"/>
    <w:rsid w:val="000C1D13"/>
    <w:rsid w:val="000C52DA"/>
    <w:rsid w:val="000D12A1"/>
    <w:rsid w:val="000D1AC1"/>
    <w:rsid w:val="000D2219"/>
    <w:rsid w:val="000D2BE2"/>
    <w:rsid w:val="000D3F98"/>
    <w:rsid w:val="000E19F9"/>
    <w:rsid w:val="000E1E68"/>
    <w:rsid w:val="000E4A7B"/>
    <w:rsid w:val="000E6598"/>
    <w:rsid w:val="000E6996"/>
    <w:rsid w:val="000F05D0"/>
    <w:rsid w:val="000F4E0C"/>
    <w:rsid w:val="000F505B"/>
    <w:rsid w:val="000F67C4"/>
    <w:rsid w:val="000F69A7"/>
    <w:rsid w:val="00107649"/>
    <w:rsid w:val="0011104B"/>
    <w:rsid w:val="001114A8"/>
    <w:rsid w:val="00111DF1"/>
    <w:rsid w:val="00124396"/>
    <w:rsid w:val="00124FDA"/>
    <w:rsid w:val="00127888"/>
    <w:rsid w:val="00127FAC"/>
    <w:rsid w:val="00130223"/>
    <w:rsid w:val="001333F3"/>
    <w:rsid w:val="00133616"/>
    <w:rsid w:val="00133F45"/>
    <w:rsid w:val="00134744"/>
    <w:rsid w:val="00135C67"/>
    <w:rsid w:val="00136FAC"/>
    <w:rsid w:val="00142CF1"/>
    <w:rsid w:val="00143416"/>
    <w:rsid w:val="0014412F"/>
    <w:rsid w:val="001442E6"/>
    <w:rsid w:val="001444AD"/>
    <w:rsid w:val="001448EF"/>
    <w:rsid w:val="001500FB"/>
    <w:rsid w:val="00150515"/>
    <w:rsid w:val="001535E8"/>
    <w:rsid w:val="00157309"/>
    <w:rsid w:val="00157F64"/>
    <w:rsid w:val="001625B1"/>
    <w:rsid w:val="001637DF"/>
    <w:rsid w:val="00163C17"/>
    <w:rsid w:val="00164392"/>
    <w:rsid w:val="00172D83"/>
    <w:rsid w:val="00172E99"/>
    <w:rsid w:val="00173F9D"/>
    <w:rsid w:val="00173FEE"/>
    <w:rsid w:val="00174346"/>
    <w:rsid w:val="00175CA5"/>
    <w:rsid w:val="00176AA7"/>
    <w:rsid w:val="00180EA0"/>
    <w:rsid w:val="0018124C"/>
    <w:rsid w:val="00186429"/>
    <w:rsid w:val="001866B2"/>
    <w:rsid w:val="001906C7"/>
    <w:rsid w:val="00190F11"/>
    <w:rsid w:val="00193553"/>
    <w:rsid w:val="00193AF0"/>
    <w:rsid w:val="001A0138"/>
    <w:rsid w:val="001A2A21"/>
    <w:rsid w:val="001A2E36"/>
    <w:rsid w:val="001A433D"/>
    <w:rsid w:val="001A78A8"/>
    <w:rsid w:val="001B0519"/>
    <w:rsid w:val="001B0897"/>
    <w:rsid w:val="001B0D38"/>
    <w:rsid w:val="001B0FEE"/>
    <w:rsid w:val="001B1955"/>
    <w:rsid w:val="001B36BC"/>
    <w:rsid w:val="001B68C5"/>
    <w:rsid w:val="001B6A6A"/>
    <w:rsid w:val="001B757F"/>
    <w:rsid w:val="001C0993"/>
    <w:rsid w:val="001C1594"/>
    <w:rsid w:val="001C52BD"/>
    <w:rsid w:val="001D04AD"/>
    <w:rsid w:val="001D074B"/>
    <w:rsid w:val="001D0CE0"/>
    <w:rsid w:val="001D144F"/>
    <w:rsid w:val="001D18DE"/>
    <w:rsid w:val="001D3C1B"/>
    <w:rsid w:val="001D6E14"/>
    <w:rsid w:val="001D726A"/>
    <w:rsid w:val="001D75E0"/>
    <w:rsid w:val="001E3010"/>
    <w:rsid w:val="001E5938"/>
    <w:rsid w:val="001E6595"/>
    <w:rsid w:val="001E65E7"/>
    <w:rsid w:val="001E7CDF"/>
    <w:rsid w:val="001F061F"/>
    <w:rsid w:val="001F1863"/>
    <w:rsid w:val="001F3599"/>
    <w:rsid w:val="001F6765"/>
    <w:rsid w:val="00200603"/>
    <w:rsid w:val="00200909"/>
    <w:rsid w:val="00200B37"/>
    <w:rsid w:val="00204655"/>
    <w:rsid w:val="00204A16"/>
    <w:rsid w:val="00204C9D"/>
    <w:rsid w:val="002105C2"/>
    <w:rsid w:val="00216741"/>
    <w:rsid w:val="00217B97"/>
    <w:rsid w:val="00224C07"/>
    <w:rsid w:val="00227B42"/>
    <w:rsid w:val="002302F3"/>
    <w:rsid w:val="0023396E"/>
    <w:rsid w:val="00235CE5"/>
    <w:rsid w:val="0024140B"/>
    <w:rsid w:val="00242E39"/>
    <w:rsid w:val="002503E9"/>
    <w:rsid w:val="00250E01"/>
    <w:rsid w:val="002605FF"/>
    <w:rsid w:val="002616AE"/>
    <w:rsid w:val="002620C5"/>
    <w:rsid w:val="00264FB7"/>
    <w:rsid w:val="002656F3"/>
    <w:rsid w:val="002677E6"/>
    <w:rsid w:val="00267FF4"/>
    <w:rsid w:val="00272149"/>
    <w:rsid w:val="002722DA"/>
    <w:rsid w:val="00272739"/>
    <w:rsid w:val="0027375C"/>
    <w:rsid w:val="002739EB"/>
    <w:rsid w:val="00274192"/>
    <w:rsid w:val="00276775"/>
    <w:rsid w:val="00280D57"/>
    <w:rsid w:val="002818D1"/>
    <w:rsid w:val="002822CA"/>
    <w:rsid w:val="00283653"/>
    <w:rsid w:val="00283A21"/>
    <w:rsid w:val="00286C72"/>
    <w:rsid w:val="00287529"/>
    <w:rsid w:val="0029011A"/>
    <w:rsid w:val="002934CE"/>
    <w:rsid w:val="00294570"/>
    <w:rsid w:val="00294AFD"/>
    <w:rsid w:val="002963F4"/>
    <w:rsid w:val="00297048"/>
    <w:rsid w:val="002A2B5D"/>
    <w:rsid w:val="002A3D07"/>
    <w:rsid w:val="002A3EB0"/>
    <w:rsid w:val="002A7B5F"/>
    <w:rsid w:val="002A7C39"/>
    <w:rsid w:val="002B078F"/>
    <w:rsid w:val="002B0D0C"/>
    <w:rsid w:val="002B2362"/>
    <w:rsid w:val="002B58DA"/>
    <w:rsid w:val="002B59A6"/>
    <w:rsid w:val="002B6350"/>
    <w:rsid w:val="002B72BD"/>
    <w:rsid w:val="002C6BE7"/>
    <w:rsid w:val="002D49D2"/>
    <w:rsid w:val="002D4CCF"/>
    <w:rsid w:val="002D4F3D"/>
    <w:rsid w:val="002E0DC9"/>
    <w:rsid w:val="002E1544"/>
    <w:rsid w:val="002E1B76"/>
    <w:rsid w:val="002E341E"/>
    <w:rsid w:val="002E3FE7"/>
    <w:rsid w:val="002F0FE6"/>
    <w:rsid w:val="002F2F9A"/>
    <w:rsid w:val="002F50D8"/>
    <w:rsid w:val="002F7F81"/>
    <w:rsid w:val="00300038"/>
    <w:rsid w:val="0030051B"/>
    <w:rsid w:val="00302434"/>
    <w:rsid w:val="00310BF1"/>
    <w:rsid w:val="00310D72"/>
    <w:rsid w:val="003111CF"/>
    <w:rsid w:val="00317170"/>
    <w:rsid w:val="00317267"/>
    <w:rsid w:val="00320DD2"/>
    <w:rsid w:val="0032146E"/>
    <w:rsid w:val="003258E3"/>
    <w:rsid w:val="00326FF1"/>
    <w:rsid w:val="003300D2"/>
    <w:rsid w:val="00331A2A"/>
    <w:rsid w:val="003377F5"/>
    <w:rsid w:val="003466D4"/>
    <w:rsid w:val="00347D37"/>
    <w:rsid w:val="003509F7"/>
    <w:rsid w:val="00354168"/>
    <w:rsid w:val="00357D50"/>
    <w:rsid w:val="003611C0"/>
    <w:rsid w:val="00362CE8"/>
    <w:rsid w:val="00362EAD"/>
    <w:rsid w:val="00363DA7"/>
    <w:rsid w:val="003669BE"/>
    <w:rsid w:val="00367574"/>
    <w:rsid w:val="00371952"/>
    <w:rsid w:val="0037307C"/>
    <w:rsid w:val="0038086A"/>
    <w:rsid w:val="003814E5"/>
    <w:rsid w:val="003824F8"/>
    <w:rsid w:val="00383E69"/>
    <w:rsid w:val="003848BF"/>
    <w:rsid w:val="00384933"/>
    <w:rsid w:val="00385879"/>
    <w:rsid w:val="0038604E"/>
    <w:rsid w:val="00390F99"/>
    <w:rsid w:val="003917C4"/>
    <w:rsid w:val="00393DD6"/>
    <w:rsid w:val="00394AFF"/>
    <w:rsid w:val="003A27B8"/>
    <w:rsid w:val="003A408C"/>
    <w:rsid w:val="003A49DA"/>
    <w:rsid w:val="003A4B29"/>
    <w:rsid w:val="003A6163"/>
    <w:rsid w:val="003B01DA"/>
    <w:rsid w:val="003B29ED"/>
    <w:rsid w:val="003B3C9B"/>
    <w:rsid w:val="003B3EB0"/>
    <w:rsid w:val="003B789F"/>
    <w:rsid w:val="003C2A2A"/>
    <w:rsid w:val="003C3CBE"/>
    <w:rsid w:val="003C3F98"/>
    <w:rsid w:val="003C4527"/>
    <w:rsid w:val="003C568F"/>
    <w:rsid w:val="003C65A2"/>
    <w:rsid w:val="003D0AA1"/>
    <w:rsid w:val="003D21E8"/>
    <w:rsid w:val="003D298A"/>
    <w:rsid w:val="003D3B7F"/>
    <w:rsid w:val="003D4C05"/>
    <w:rsid w:val="003D50DC"/>
    <w:rsid w:val="003D5267"/>
    <w:rsid w:val="003D566B"/>
    <w:rsid w:val="003D6164"/>
    <w:rsid w:val="003D729B"/>
    <w:rsid w:val="003D7F3A"/>
    <w:rsid w:val="003E07B8"/>
    <w:rsid w:val="003E1896"/>
    <w:rsid w:val="003E207A"/>
    <w:rsid w:val="003E333D"/>
    <w:rsid w:val="003E553D"/>
    <w:rsid w:val="003F33DC"/>
    <w:rsid w:val="003F60C7"/>
    <w:rsid w:val="003F631A"/>
    <w:rsid w:val="003F653B"/>
    <w:rsid w:val="003F718E"/>
    <w:rsid w:val="00400D92"/>
    <w:rsid w:val="00405A32"/>
    <w:rsid w:val="004076C1"/>
    <w:rsid w:val="00410F0C"/>
    <w:rsid w:val="004111C6"/>
    <w:rsid w:val="00412AD3"/>
    <w:rsid w:val="00414293"/>
    <w:rsid w:val="0041558E"/>
    <w:rsid w:val="00417728"/>
    <w:rsid w:val="00417C96"/>
    <w:rsid w:val="0043201C"/>
    <w:rsid w:val="0043284B"/>
    <w:rsid w:val="00432875"/>
    <w:rsid w:val="00432882"/>
    <w:rsid w:val="00433DA1"/>
    <w:rsid w:val="00434DAE"/>
    <w:rsid w:val="00434FC7"/>
    <w:rsid w:val="00437072"/>
    <w:rsid w:val="004371FA"/>
    <w:rsid w:val="00437668"/>
    <w:rsid w:val="00437DA8"/>
    <w:rsid w:val="00442C19"/>
    <w:rsid w:val="00450F66"/>
    <w:rsid w:val="00454EA1"/>
    <w:rsid w:val="00456032"/>
    <w:rsid w:val="0046002C"/>
    <w:rsid w:val="004673DF"/>
    <w:rsid w:val="00470162"/>
    <w:rsid w:val="0047033D"/>
    <w:rsid w:val="00471868"/>
    <w:rsid w:val="0048083A"/>
    <w:rsid w:val="004819A0"/>
    <w:rsid w:val="00485449"/>
    <w:rsid w:val="0048581F"/>
    <w:rsid w:val="00485EF1"/>
    <w:rsid w:val="004865AD"/>
    <w:rsid w:val="004912F2"/>
    <w:rsid w:val="00491617"/>
    <w:rsid w:val="00493EE4"/>
    <w:rsid w:val="00493FDE"/>
    <w:rsid w:val="0049405A"/>
    <w:rsid w:val="00495759"/>
    <w:rsid w:val="00496D2F"/>
    <w:rsid w:val="004B0F97"/>
    <w:rsid w:val="004B29E7"/>
    <w:rsid w:val="004B3127"/>
    <w:rsid w:val="004B3187"/>
    <w:rsid w:val="004B3293"/>
    <w:rsid w:val="004B6DD1"/>
    <w:rsid w:val="004C0702"/>
    <w:rsid w:val="004D041D"/>
    <w:rsid w:val="004D1802"/>
    <w:rsid w:val="004D50DD"/>
    <w:rsid w:val="004D55FC"/>
    <w:rsid w:val="004D642D"/>
    <w:rsid w:val="004D6DBC"/>
    <w:rsid w:val="004E0192"/>
    <w:rsid w:val="004E1A4F"/>
    <w:rsid w:val="004E42AD"/>
    <w:rsid w:val="004E45B2"/>
    <w:rsid w:val="004F1678"/>
    <w:rsid w:val="004F1BC3"/>
    <w:rsid w:val="00502F2B"/>
    <w:rsid w:val="00503535"/>
    <w:rsid w:val="0050486A"/>
    <w:rsid w:val="00507824"/>
    <w:rsid w:val="00507DC6"/>
    <w:rsid w:val="00511E5B"/>
    <w:rsid w:val="005133F5"/>
    <w:rsid w:val="00514E3B"/>
    <w:rsid w:val="00533D0C"/>
    <w:rsid w:val="00535844"/>
    <w:rsid w:val="005358CC"/>
    <w:rsid w:val="0054026C"/>
    <w:rsid w:val="00540B2D"/>
    <w:rsid w:val="00541EDF"/>
    <w:rsid w:val="0054378A"/>
    <w:rsid w:val="00546541"/>
    <w:rsid w:val="00547C4B"/>
    <w:rsid w:val="00550D70"/>
    <w:rsid w:val="00554CFC"/>
    <w:rsid w:val="00563528"/>
    <w:rsid w:val="00563A46"/>
    <w:rsid w:val="00565D74"/>
    <w:rsid w:val="005668F1"/>
    <w:rsid w:val="00575CAC"/>
    <w:rsid w:val="005837D7"/>
    <w:rsid w:val="00584772"/>
    <w:rsid w:val="00587B0F"/>
    <w:rsid w:val="00594849"/>
    <w:rsid w:val="00594F10"/>
    <w:rsid w:val="005A082A"/>
    <w:rsid w:val="005A09CA"/>
    <w:rsid w:val="005A0F95"/>
    <w:rsid w:val="005A37FC"/>
    <w:rsid w:val="005A5444"/>
    <w:rsid w:val="005A5658"/>
    <w:rsid w:val="005A5C82"/>
    <w:rsid w:val="005A630C"/>
    <w:rsid w:val="005B513D"/>
    <w:rsid w:val="005B5E49"/>
    <w:rsid w:val="005B64A0"/>
    <w:rsid w:val="005C1846"/>
    <w:rsid w:val="005C3D62"/>
    <w:rsid w:val="005C4079"/>
    <w:rsid w:val="005C70EC"/>
    <w:rsid w:val="005C7CBE"/>
    <w:rsid w:val="005D24A3"/>
    <w:rsid w:val="005D2696"/>
    <w:rsid w:val="005D5499"/>
    <w:rsid w:val="005D6166"/>
    <w:rsid w:val="005D7087"/>
    <w:rsid w:val="005E33F0"/>
    <w:rsid w:val="005E4499"/>
    <w:rsid w:val="005E50C1"/>
    <w:rsid w:val="005F032D"/>
    <w:rsid w:val="005F5D60"/>
    <w:rsid w:val="005F6495"/>
    <w:rsid w:val="005F7B83"/>
    <w:rsid w:val="006036BD"/>
    <w:rsid w:val="0060493A"/>
    <w:rsid w:val="00610BE6"/>
    <w:rsid w:val="006112E3"/>
    <w:rsid w:val="00611A15"/>
    <w:rsid w:val="006140F8"/>
    <w:rsid w:val="0061570E"/>
    <w:rsid w:val="00617828"/>
    <w:rsid w:val="00620462"/>
    <w:rsid w:val="00623E12"/>
    <w:rsid w:val="0062441A"/>
    <w:rsid w:val="00624AFE"/>
    <w:rsid w:val="006278B1"/>
    <w:rsid w:val="00630AA5"/>
    <w:rsid w:val="00632529"/>
    <w:rsid w:val="00632D2C"/>
    <w:rsid w:val="00633756"/>
    <w:rsid w:val="00633EF1"/>
    <w:rsid w:val="00634CEB"/>
    <w:rsid w:val="00635157"/>
    <w:rsid w:val="0063684F"/>
    <w:rsid w:val="00640381"/>
    <w:rsid w:val="0064154F"/>
    <w:rsid w:val="00641C65"/>
    <w:rsid w:val="006435D9"/>
    <w:rsid w:val="0064714B"/>
    <w:rsid w:val="00654957"/>
    <w:rsid w:val="0065507A"/>
    <w:rsid w:val="00655AAD"/>
    <w:rsid w:val="00656782"/>
    <w:rsid w:val="00662097"/>
    <w:rsid w:val="00662E59"/>
    <w:rsid w:val="006635CF"/>
    <w:rsid w:val="00663850"/>
    <w:rsid w:val="006657B1"/>
    <w:rsid w:val="006659B6"/>
    <w:rsid w:val="00665BB2"/>
    <w:rsid w:val="00665C1E"/>
    <w:rsid w:val="006744CC"/>
    <w:rsid w:val="00675F52"/>
    <w:rsid w:val="0068213B"/>
    <w:rsid w:val="006849DD"/>
    <w:rsid w:val="0068699C"/>
    <w:rsid w:val="006915AD"/>
    <w:rsid w:val="00691BF9"/>
    <w:rsid w:val="00692AB4"/>
    <w:rsid w:val="00695CA6"/>
    <w:rsid w:val="00696BE6"/>
    <w:rsid w:val="006978BC"/>
    <w:rsid w:val="006A3307"/>
    <w:rsid w:val="006A36C4"/>
    <w:rsid w:val="006A3A50"/>
    <w:rsid w:val="006A5618"/>
    <w:rsid w:val="006A63B9"/>
    <w:rsid w:val="006B1930"/>
    <w:rsid w:val="006B1BDA"/>
    <w:rsid w:val="006B72AC"/>
    <w:rsid w:val="006B7B71"/>
    <w:rsid w:val="006C0989"/>
    <w:rsid w:val="006C505C"/>
    <w:rsid w:val="006C5CB1"/>
    <w:rsid w:val="006C636A"/>
    <w:rsid w:val="006C7242"/>
    <w:rsid w:val="006D6856"/>
    <w:rsid w:val="006D6886"/>
    <w:rsid w:val="006D70FE"/>
    <w:rsid w:val="006D7128"/>
    <w:rsid w:val="006E0022"/>
    <w:rsid w:val="006E48AB"/>
    <w:rsid w:val="006E49CB"/>
    <w:rsid w:val="006E4BF2"/>
    <w:rsid w:val="006E6A06"/>
    <w:rsid w:val="006E6F1D"/>
    <w:rsid w:val="006F0FD9"/>
    <w:rsid w:val="006F1E5A"/>
    <w:rsid w:val="006F5143"/>
    <w:rsid w:val="00700687"/>
    <w:rsid w:val="00704932"/>
    <w:rsid w:val="007055E4"/>
    <w:rsid w:val="0071110A"/>
    <w:rsid w:val="0071245D"/>
    <w:rsid w:val="0071694D"/>
    <w:rsid w:val="00720F29"/>
    <w:rsid w:val="0072130D"/>
    <w:rsid w:val="007249DC"/>
    <w:rsid w:val="00725086"/>
    <w:rsid w:val="00725B2C"/>
    <w:rsid w:val="0073011A"/>
    <w:rsid w:val="007316C9"/>
    <w:rsid w:val="007322F9"/>
    <w:rsid w:val="0073249D"/>
    <w:rsid w:val="0073281F"/>
    <w:rsid w:val="00732820"/>
    <w:rsid w:val="00732CBD"/>
    <w:rsid w:val="00734949"/>
    <w:rsid w:val="0073536D"/>
    <w:rsid w:val="00735D60"/>
    <w:rsid w:val="007365D6"/>
    <w:rsid w:val="00737317"/>
    <w:rsid w:val="00742061"/>
    <w:rsid w:val="007420F9"/>
    <w:rsid w:val="00743D4B"/>
    <w:rsid w:val="00743E73"/>
    <w:rsid w:val="00747E80"/>
    <w:rsid w:val="007501BB"/>
    <w:rsid w:val="007513E8"/>
    <w:rsid w:val="00752B4B"/>
    <w:rsid w:val="00754641"/>
    <w:rsid w:val="00755533"/>
    <w:rsid w:val="007579E2"/>
    <w:rsid w:val="00766009"/>
    <w:rsid w:val="00770564"/>
    <w:rsid w:val="00770ED0"/>
    <w:rsid w:val="007719F8"/>
    <w:rsid w:val="00772133"/>
    <w:rsid w:val="00772870"/>
    <w:rsid w:val="00772993"/>
    <w:rsid w:val="00773F56"/>
    <w:rsid w:val="00776035"/>
    <w:rsid w:val="0077655C"/>
    <w:rsid w:val="007802F4"/>
    <w:rsid w:val="007805D5"/>
    <w:rsid w:val="00786E59"/>
    <w:rsid w:val="007876F2"/>
    <w:rsid w:val="00787AEC"/>
    <w:rsid w:val="00792FC4"/>
    <w:rsid w:val="00797415"/>
    <w:rsid w:val="00797D0C"/>
    <w:rsid w:val="007A011F"/>
    <w:rsid w:val="007B0198"/>
    <w:rsid w:val="007B47CE"/>
    <w:rsid w:val="007C159E"/>
    <w:rsid w:val="007C7F28"/>
    <w:rsid w:val="007D3409"/>
    <w:rsid w:val="007D3B3A"/>
    <w:rsid w:val="007D4682"/>
    <w:rsid w:val="007D4B8C"/>
    <w:rsid w:val="007D6AEE"/>
    <w:rsid w:val="007D7F6C"/>
    <w:rsid w:val="007E2A6D"/>
    <w:rsid w:val="007E4691"/>
    <w:rsid w:val="007E46AE"/>
    <w:rsid w:val="007E62DE"/>
    <w:rsid w:val="007E7AF8"/>
    <w:rsid w:val="007E7DD3"/>
    <w:rsid w:val="007E7E66"/>
    <w:rsid w:val="007F0B5E"/>
    <w:rsid w:val="007F1244"/>
    <w:rsid w:val="007F1CF5"/>
    <w:rsid w:val="007F337B"/>
    <w:rsid w:val="007F768C"/>
    <w:rsid w:val="008027C8"/>
    <w:rsid w:val="00810EEC"/>
    <w:rsid w:val="0081194A"/>
    <w:rsid w:val="00812B75"/>
    <w:rsid w:val="00813484"/>
    <w:rsid w:val="0081483C"/>
    <w:rsid w:val="00814D66"/>
    <w:rsid w:val="00814F23"/>
    <w:rsid w:val="00815ECF"/>
    <w:rsid w:val="00816F9E"/>
    <w:rsid w:val="008176F3"/>
    <w:rsid w:val="008200C6"/>
    <w:rsid w:val="00820537"/>
    <w:rsid w:val="00823EB9"/>
    <w:rsid w:val="00824042"/>
    <w:rsid w:val="00830FDC"/>
    <w:rsid w:val="00833009"/>
    <w:rsid w:val="008332EF"/>
    <w:rsid w:val="00834052"/>
    <w:rsid w:val="008352AB"/>
    <w:rsid w:val="00836B6B"/>
    <w:rsid w:val="00836B9F"/>
    <w:rsid w:val="008406B0"/>
    <w:rsid w:val="008420F7"/>
    <w:rsid w:val="0084379D"/>
    <w:rsid w:val="008448D2"/>
    <w:rsid w:val="00845E10"/>
    <w:rsid w:val="008466A9"/>
    <w:rsid w:val="008468ED"/>
    <w:rsid w:val="008472D1"/>
    <w:rsid w:val="00850A95"/>
    <w:rsid w:val="00851831"/>
    <w:rsid w:val="0085238E"/>
    <w:rsid w:val="008528B7"/>
    <w:rsid w:val="0086119F"/>
    <w:rsid w:val="008611A5"/>
    <w:rsid w:val="00867ABA"/>
    <w:rsid w:val="00872891"/>
    <w:rsid w:val="00872D4A"/>
    <w:rsid w:val="00873025"/>
    <w:rsid w:val="00873776"/>
    <w:rsid w:val="00873E7F"/>
    <w:rsid w:val="00874165"/>
    <w:rsid w:val="0087558C"/>
    <w:rsid w:val="008765E3"/>
    <w:rsid w:val="008768E7"/>
    <w:rsid w:val="008843E3"/>
    <w:rsid w:val="008855DD"/>
    <w:rsid w:val="00887A83"/>
    <w:rsid w:val="008904F8"/>
    <w:rsid w:val="008923EF"/>
    <w:rsid w:val="0089453E"/>
    <w:rsid w:val="008A1E63"/>
    <w:rsid w:val="008A27DC"/>
    <w:rsid w:val="008A3A8E"/>
    <w:rsid w:val="008A46EF"/>
    <w:rsid w:val="008B2B44"/>
    <w:rsid w:val="008B777E"/>
    <w:rsid w:val="008C364B"/>
    <w:rsid w:val="008C36D5"/>
    <w:rsid w:val="008D0709"/>
    <w:rsid w:val="008D32E6"/>
    <w:rsid w:val="008D526F"/>
    <w:rsid w:val="008D6D34"/>
    <w:rsid w:val="008E2795"/>
    <w:rsid w:val="008E3A0E"/>
    <w:rsid w:val="008E42C2"/>
    <w:rsid w:val="008E453E"/>
    <w:rsid w:val="008E4B5C"/>
    <w:rsid w:val="008F0C91"/>
    <w:rsid w:val="008F0DAD"/>
    <w:rsid w:val="008F3ADA"/>
    <w:rsid w:val="008F58D2"/>
    <w:rsid w:val="0090067E"/>
    <w:rsid w:val="0090193F"/>
    <w:rsid w:val="009039B9"/>
    <w:rsid w:val="0090694A"/>
    <w:rsid w:val="009113EB"/>
    <w:rsid w:val="00916B90"/>
    <w:rsid w:val="009216C4"/>
    <w:rsid w:val="00922370"/>
    <w:rsid w:val="00922373"/>
    <w:rsid w:val="009266D0"/>
    <w:rsid w:val="00927A97"/>
    <w:rsid w:val="009327F4"/>
    <w:rsid w:val="00932B72"/>
    <w:rsid w:val="00932FA4"/>
    <w:rsid w:val="0093491B"/>
    <w:rsid w:val="00935C30"/>
    <w:rsid w:val="0093718C"/>
    <w:rsid w:val="00941B75"/>
    <w:rsid w:val="00942E42"/>
    <w:rsid w:val="00943B1B"/>
    <w:rsid w:val="00944D48"/>
    <w:rsid w:val="0094584F"/>
    <w:rsid w:val="0094731B"/>
    <w:rsid w:val="00952413"/>
    <w:rsid w:val="00954207"/>
    <w:rsid w:val="009576B2"/>
    <w:rsid w:val="0096382F"/>
    <w:rsid w:val="00965C31"/>
    <w:rsid w:val="009712F4"/>
    <w:rsid w:val="00972B8F"/>
    <w:rsid w:val="00972E29"/>
    <w:rsid w:val="009744D9"/>
    <w:rsid w:val="009754F8"/>
    <w:rsid w:val="009772F2"/>
    <w:rsid w:val="00993781"/>
    <w:rsid w:val="009944A0"/>
    <w:rsid w:val="00997F46"/>
    <w:rsid w:val="009A1F95"/>
    <w:rsid w:val="009A36BE"/>
    <w:rsid w:val="009A5277"/>
    <w:rsid w:val="009A6376"/>
    <w:rsid w:val="009B04D7"/>
    <w:rsid w:val="009B3BDE"/>
    <w:rsid w:val="009C0C1D"/>
    <w:rsid w:val="009C2960"/>
    <w:rsid w:val="009C35CF"/>
    <w:rsid w:val="009C50FA"/>
    <w:rsid w:val="009C54EB"/>
    <w:rsid w:val="009D3526"/>
    <w:rsid w:val="009E09CC"/>
    <w:rsid w:val="009E0B1E"/>
    <w:rsid w:val="009E52E8"/>
    <w:rsid w:val="009E63E5"/>
    <w:rsid w:val="009F135F"/>
    <w:rsid w:val="009F1C49"/>
    <w:rsid w:val="009F540B"/>
    <w:rsid w:val="009F5D6E"/>
    <w:rsid w:val="00A003F8"/>
    <w:rsid w:val="00A02289"/>
    <w:rsid w:val="00A06B53"/>
    <w:rsid w:val="00A10329"/>
    <w:rsid w:val="00A10416"/>
    <w:rsid w:val="00A11E1E"/>
    <w:rsid w:val="00A12967"/>
    <w:rsid w:val="00A14B2F"/>
    <w:rsid w:val="00A15EC0"/>
    <w:rsid w:val="00A1704B"/>
    <w:rsid w:val="00A24A6D"/>
    <w:rsid w:val="00A24AB0"/>
    <w:rsid w:val="00A24C24"/>
    <w:rsid w:val="00A24E11"/>
    <w:rsid w:val="00A268A5"/>
    <w:rsid w:val="00A30A6C"/>
    <w:rsid w:val="00A33088"/>
    <w:rsid w:val="00A36CCC"/>
    <w:rsid w:val="00A409E9"/>
    <w:rsid w:val="00A4281D"/>
    <w:rsid w:val="00A43741"/>
    <w:rsid w:val="00A457C0"/>
    <w:rsid w:val="00A457D9"/>
    <w:rsid w:val="00A470CA"/>
    <w:rsid w:val="00A47795"/>
    <w:rsid w:val="00A4795D"/>
    <w:rsid w:val="00A50051"/>
    <w:rsid w:val="00A50CFF"/>
    <w:rsid w:val="00A50F19"/>
    <w:rsid w:val="00A50F8A"/>
    <w:rsid w:val="00A52551"/>
    <w:rsid w:val="00A52882"/>
    <w:rsid w:val="00A621DA"/>
    <w:rsid w:val="00A639B1"/>
    <w:rsid w:val="00A639FF"/>
    <w:rsid w:val="00A63B69"/>
    <w:rsid w:val="00A6494C"/>
    <w:rsid w:val="00A652B6"/>
    <w:rsid w:val="00A65376"/>
    <w:rsid w:val="00A701A7"/>
    <w:rsid w:val="00A71E26"/>
    <w:rsid w:val="00A766B5"/>
    <w:rsid w:val="00A77670"/>
    <w:rsid w:val="00A80B08"/>
    <w:rsid w:val="00A906F6"/>
    <w:rsid w:val="00A910C4"/>
    <w:rsid w:val="00A91D75"/>
    <w:rsid w:val="00A92581"/>
    <w:rsid w:val="00A93B1F"/>
    <w:rsid w:val="00A96831"/>
    <w:rsid w:val="00AA11CF"/>
    <w:rsid w:val="00AA251A"/>
    <w:rsid w:val="00AA2C7A"/>
    <w:rsid w:val="00AA51DD"/>
    <w:rsid w:val="00AA5CB6"/>
    <w:rsid w:val="00AA6367"/>
    <w:rsid w:val="00AB1376"/>
    <w:rsid w:val="00AB4DC9"/>
    <w:rsid w:val="00AB72B1"/>
    <w:rsid w:val="00AC2FB8"/>
    <w:rsid w:val="00AC43F6"/>
    <w:rsid w:val="00AC5CD4"/>
    <w:rsid w:val="00AC68BA"/>
    <w:rsid w:val="00AC6F3D"/>
    <w:rsid w:val="00AD0EDA"/>
    <w:rsid w:val="00AD16F4"/>
    <w:rsid w:val="00AD2E41"/>
    <w:rsid w:val="00AD4220"/>
    <w:rsid w:val="00AD4B79"/>
    <w:rsid w:val="00AD6FEB"/>
    <w:rsid w:val="00AE398D"/>
    <w:rsid w:val="00AE3E55"/>
    <w:rsid w:val="00AE7F7B"/>
    <w:rsid w:val="00AF09A3"/>
    <w:rsid w:val="00AF3C52"/>
    <w:rsid w:val="00AF439A"/>
    <w:rsid w:val="00B0416D"/>
    <w:rsid w:val="00B06A84"/>
    <w:rsid w:val="00B07419"/>
    <w:rsid w:val="00B07FE6"/>
    <w:rsid w:val="00B16626"/>
    <w:rsid w:val="00B2265A"/>
    <w:rsid w:val="00B25F8A"/>
    <w:rsid w:val="00B31B45"/>
    <w:rsid w:val="00B32781"/>
    <w:rsid w:val="00B34C48"/>
    <w:rsid w:val="00B35494"/>
    <w:rsid w:val="00B35E41"/>
    <w:rsid w:val="00B411CD"/>
    <w:rsid w:val="00B4194B"/>
    <w:rsid w:val="00B41C48"/>
    <w:rsid w:val="00B46796"/>
    <w:rsid w:val="00B46D39"/>
    <w:rsid w:val="00B471AC"/>
    <w:rsid w:val="00B47561"/>
    <w:rsid w:val="00B47D5F"/>
    <w:rsid w:val="00B52458"/>
    <w:rsid w:val="00B56758"/>
    <w:rsid w:val="00B57F83"/>
    <w:rsid w:val="00B60EF0"/>
    <w:rsid w:val="00B6128D"/>
    <w:rsid w:val="00B620BA"/>
    <w:rsid w:val="00B72EDA"/>
    <w:rsid w:val="00B733E8"/>
    <w:rsid w:val="00B7376F"/>
    <w:rsid w:val="00B73AE7"/>
    <w:rsid w:val="00B73EBE"/>
    <w:rsid w:val="00B7696C"/>
    <w:rsid w:val="00B84814"/>
    <w:rsid w:val="00B85227"/>
    <w:rsid w:val="00B8533F"/>
    <w:rsid w:val="00B86818"/>
    <w:rsid w:val="00B90CD2"/>
    <w:rsid w:val="00B91B35"/>
    <w:rsid w:val="00B943DC"/>
    <w:rsid w:val="00B976FF"/>
    <w:rsid w:val="00B97D1C"/>
    <w:rsid w:val="00BA0DE0"/>
    <w:rsid w:val="00BA4755"/>
    <w:rsid w:val="00BA642F"/>
    <w:rsid w:val="00BA6507"/>
    <w:rsid w:val="00BA69E4"/>
    <w:rsid w:val="00BB4887"/>
    <w:rsid w:val="00BC0984"/>
    <w:rsid w:val="00BC26F0"/>
    <w:rsid w:val="00BC5E08"/>
    <w:rsid w:val="00BD0AF8"/>
    <w:rsid w:val="00BD2236"/>
    <w:rsid w:val="00BD2AF9"/>
    <w:rsid w:val="00BD56D9"/>
    <w:rsid w:val="00BE1AEE"/>
    <w:rsid w:val="00BE7E4C"/>
    <w:rsid w:val="00BF1D9D"/>
    <w:rsid w:val="00BF2106"/>
    <w:rsid w:val="00BF5531"/>
    <w:rsid w:val="00BF7BEE"/>
    <w:rsid w:val="00C028A5"/>
    <w:rsid w:val="00C054CC"/>
    <w:rsid w:val="00C0597A"/>
    <w:rsid w:val="00C10755"/>
    <w:rsid w:val="00C10FE9"/>
    <w:rsid w:val="00C110AA"/>
    <w:rsid w:val="00C11FC8"/>
    <w:rsid w:val="00C12AD5"/>
    <w:rsid w:val="00C134D8"/>
    <w:rsid w:val="00C15103"/>
    <w:rsid w:val="00C16D81"/>
    <w:rsid w:val="00C23E17"/>
    <w:rsid w:val="00C24B74"/>
    <w:rsid w:val="00C24C03"/>
    <w:rsid w:val="00C25E2C"/>
    <w:rsid w:val="00C2752B"/>
    <w:rsid w:val="00C30273"/>
    <w:rsid w:val="00C311DA"/>
    <w:rsid w:val="00C36C0A"/>
    <w:rsid w:val="00C41C37"/>
    <w:rsid w:val="00C44770"/>
    <w:rsid w:val="00C4568C"/>
    <w:rsid w:val="00C45DAE"/>
    <w:rsid w:val="00C45E15"/>
    <w:rsid w:val="00C45FCA"/>
    <w:rsid w:val="00C46933"/>
    <w:rsid w:val="00C47D5B"/>
    <w:rsid w:val="00C516E4"/>
    <w:rsid w:val="00C51FF3"/>
    <w:rsid w:val="00C53235"/>
    <w:rsid w:val="00C53294"/>
    <w:rsid w:val="00C532BF"/>
    <w:rsid w:val="00C53BD1"/>
    <w:rsid w:val="00C65E10"/>
    <w:rsid w:val="00C65F6A"/>
    <w:rsid w:val="00C6774D"/>
    <w:rsid w:val="00C7023B"/>
    <w:rsid w:val="00C71843"/>
    <w:rsid w:val="00C74F31"/>
    <w:rsid w:val="00C763C6"/>
    <w:rsid w:val="00C809AE"/>
    <w:rsid w:val="00C853F5"/>
    <w:rsid w:val="00C8541F"/>
    <w:rsid w:val="00C85E25"/>
    <w:rsid w:val="00C8735C"/>
    <w:rsid w:val="00C92A8A"/>
    <w:rsid w:val="00C9380F"/>
    <w:rsid w:val="00C9392A"/>
    <w:rsid w:val="00C96DF0"/>
    <w:rsid w:val="00CA0A5E"/>
    <w:rsid w:val="00CA29F9"/>
    <w:rsid w:val="00CA7DDE"/>
    <w:rsid w:val="00CB317E"/>
    <w:rsid w:val="00CB5479"/>
    <w:rsid w:val="00CB7798"/>
    <w:rsid w:val="00CC5946"/>
    <w:rsid w:val="00CD0236"/>
    <w:rsid w:val="00CD1454"/>
    <w:rsid w:val="00CD15CA"/>
    <w:rsid w:val="00CD22F3"/>
    <w:rsid w:val="00CD258A"/>
    <w:rsid w:val="00CD263B"/>
    <w:rsid w:val="00CD2AA1"/>
    <w:rsid w:val="00CD385F"/>
    <w:rsid w:val="00CD3D7C"/>
    <w:rsid w:val="00CD4743"/>
    <w:rsid w:val="00CD4E92"/>
    <w:rsid w:val="00CE1789"/>
    <w:rsid w:val="00CE5617"/>
    <w:rsid w:val="00CE6588"/>
    <w:rsid w:val="00CE6DF3"/>
    <w:rsid w:val="00CE70E9"/>
    <w:rsid w:val="00CF3B6B"/>
    <w:rsid w:val="00CF561D"/>
    <w:rsid w:val="00CF724A"/>
    <w:rsid w:val="00CF7EC4"/>
    <w:rsid w:val="00D02D3F"/>
    <w:rsid w:val="00D03FFF"/>
    <w:rsid w:val="00D06804"/>
    <w:rsid w:val="00D10493"/>
    <w:rsid w:val="00D1071E"/>
    <w:rsid w:val="00D11B3D"/>
    <w:rsid w:val="00D13E3B"/>
    <w:rsid w:val="00D14994"/>
    <w:rsid w:val="00D158AE"/>
    <w:rsid w:val="00D167D2"/>
    <w:rsid w:val="00D21F83"/>
    <w:rsid w:val="00D22C77"/>
    <w:rsid w:val="00D230FC"/>
    <w:rsid w:val="00D247F3"/>
    <w:rsid w:val="00D25424"/>
    <w:rsid w:val="00D257F9"/>
    <w:rsid w:val="00D27F0C"/>
    <w:rsid w:val="00D30131"/>
    <w:rsid w:val="00D30528"/>
    <w:rsid w:val="00D3173E"/>
    <w:rsid w:val="00D34F01"/>
    <w:rsid w:val="00D3721B"/>
    <w:rsid w:val="00D40018"/>
    <w:rsid w:val="00D40D75"/>
    <w:rsid w:val="00D40EBC"/>
    <w:rsid w:val="00D41B95"/>
    <w:rsid w:val="00D4272E"/>
    <w:rsid w:val="00D46C7C"/>
    <w:rsid w:val="00D474F4"/>
    <w:rsid w:val="00D4794B"/>
    <w:rsid w:val="00D50928"/>
    <w:rsid w:val="00D50B28"/>
    <w:rsid w:val="00D517BC"/>
    <w:rsid w:val="00D526F1"/>
    <w:rsid w:val="00D5300E"/>
    <w:rsid w:val="00D53355"/>
    <w:rsid w:val="00D53D35"/>
    <w:rsid w:val="00D56274"/>
    <w:rsid w:val="00D56821"/>
    <w:rsid w:val="00D61A83"/>
    <w:rsid w:val="00D627A3"/>
    <w:rsid w:val="00D62E93"/>
    <w:rsid w:val="00D63EB0"/>
    <w:rsid w:val="00D643C4"/>
    <w:rsid w:val="00D707FF"/>
    <w:rsid w:val="00D70851"/>
    <w:rsid w:val="00D70BFF"/>
    <w:rsid w:val="00D715FE"/>
    <w:rsid w:val="00D7443A"/>
    <w:rsid w:val="00D80B4D"/>
    <w:rsid w:val="00D84376"/>
    <w:rsid w:val="00D92DB2"/>
    <w:rsid w:val="00D94DAC"/>
    <w:rsid w:val="00D94DC8"/>
    <w:rsid w:val="00D9617E"/>
    <w:rsid w:val="00D9623C"/>
    <w:rsid w:val="00D9645A"/>
    <w:rsid w:val="00D97AB8"/>
    <w:rsid w:val="00DA0F41"/>
    <w:rsid w:val="00DA34A1"/>
    <w:rsid w:val="00DA7544"/>
    <w:rsid w:val="00DB008E"/>
    <w:rsid w:val="00DB177E"/>
    <w:rsid w:val="00DB34BA"/>
    <w:rsid w:val="00DC01B1"/>
    <w:rsid w:val="00DC346E"/>
    <w:rsid w:val="00DC516A"/>
    <w:rsid w:val="00DC56B0"/>
    <w:rsid w:val="00DC69B5"/>
    <w:rsid w:val="00DD0B7C"/>
    <w:rsid w:val="00DD17FB"/>
    <w:rsid w:val="00DD2AC2"/>
    <w:rsid w:val="00DD399F"/>
    <w:rsid w:val="00DD63E9"/>
    <w:rsid w:val="00DD6E2F"/>
    <w:rsid w:val="00DD6F8F"/>
    <w:rsid w:val="00DD7CDD"/>
    <w:rsid w:val="00DE305D"/>
    <w:rsid w:val="00DE46D3"/>
    <w:rsid w:val="00DE576B"/>
    <w:rsid w:val="00DF270A"/>
    <w:rsid w:val="00DF3419"/>
    <w:rsid w:val="00DF56C2"/>
    <w:rsid w:val="00DF7462"/>
    <w:rsid w:val="00DF79F8"/>
    <w:rsid w:val="00E035EC"/>
    <w:rsid w:val="00E04115"/>
    <w:rsid w:val="00E07627"/>
    <w:rsid w:val="00E07F10"/>
    <w:rsid w:val="00E11F78"/>
    <w:rsid w:val="00E12C65"/>
    <w:rsid w:val="00E13CBB"/>
    <w:rsid w:val="00E143C9"/>
    <w:rsid w:val="00E32BF4"/>
    <w:rsid w:val="00E3586F"/>
    <w:rsid w:val="00E37B00"/>
    <w:rsid w:val="00E41EAA"/>
    <w:rsid w:val="00E450FA"/>
    <w:rsid w:val="00E518E2"/>
    <w:rsid w:val="00E5326C"/>
    <w:rsid w:val="00E544AE"/>
    <w:rsid w:val="00E55720"/>
    <w:rsid w:val="00E573D4"/>
    <w:rsid w:val="00E61510"/>
    <w:rsid w:val="00E61FBC"/>
    <w:rsid w:val="00E63BE9"/>
    <w:rsid w:val="00E64316"/>
    <w:rsid w:val="00E65A15"/>
    <w:rsid w:val="00E70D23"/>
    <w:rsid w:val="00E71B0B"/>
    <w:rsid w:val="00E735BA"/>
    <w:rsid w:val="00E763E1"/>
    <w:rsid w:val="00E8542B"/>
    <w:rsid w:val="00E85FD4"/>
    <w:rsid w:val="00E85FF2"/>
    <w:rsid w:val="00E9008F"/>
    <w:rsid w:val="00E92632"/>
    <w:rsid w:val="00E93DD7"/>
    <w:rsid w:val="00E95798"/>
    <w:rsid w:val="00E9700A"/>
    <w:rsid w:val="00EA27CE"/>
    <w:rsid w:val="00EA2AEC"/>
    <w:rsid w:val="00EA3402"/>
    <w:rsid w:val="00EA4F0D"/>
    <w:rsid w:val="00EA5A60"/>
    <w:rsid w:val="00EA77C8"/>
    <w:rsid w:val="00EB274F"/>
    <w:rsid w:val="00EC0ABE"/>
    <w:rsid w:val="00ED074C"/>
    <w:rsid w:val="00ED2057"/>
    <w:rsid w:val="00ED20E3"/>
    <w:rsid w:val="00ED2CB1"/>
    <w:rsid w:val="00ED3CA4"/>
    <w:rsid w:val="00ED66A0"/>
    <w:rsid w:val="00ED7123"/>
    <w:rsid w:val="00ED7320"/>
    <w:rsid w:val="00EE28BE"/>
    <w:rsid w:val="00EE477A"/>
    <w:rsid w:val="00EE6163"/>
    <w:rsid w:val="00EE7C07"/>
    <w:rsid w:val="00EF2A3A"/>
    <w:rsid w:val="00EF3343"/>
    <w:rsid w:val="00EF4BC2"/>
    <w:rsid w:val="00EF4F9F"/>
    <w:rsid w:val="00EF7AB7"/>
    <w:rsid w:val="00F026DB"/>
    <w:rsid w:val="00F10081"/>
    <w:rsid w:val="00F159C7"/>
    <w:rsid w:val="00F17862"/>
    <w:rsid w:val="00F2015A"/>
    <w:rsid w:val="00F21BE7"/>
    <w:rsid w:val="00F22ECB"/>
    <w:rsid w:val="00F24B91"/>
    <w:rsid w:val="00F32B8B"/>
    <w:rsid w:val="00F3621B"/>
    <w:rsid w:val="00F3665A"/>
    <w:rsid w:val="00F417BD"/>
    <w:rsid w:val="00F42AE7"/>
    <w:rsid w:val="00F44473"/>
    <w:rsid w:val="00F450E9"/>
    <w:rsid w:val="00F54007"/>
    <w:rsid w:val="00F560D2"/>
    <w:rsid w:val="00F61121"/>
    <w:rsid w:val="00F62887"/>
    <w:rsid w:val="00F633FC"/>
    <w:rsid w:val="00F6418B"/>
    <w:rsid w:val="00F734C2"/>
    <w:rsid w:val="00F7545B"/>
    <w:rsid w:val="00F8476E"/>
    <w:rsid w:val="00F85274"/>
    <w:rsid w:val="00F87F98"/>
    <w:rsid w:val="00F91CAB"/>
    <w:rsid w:val="00F93529"/>
    <w:rsid w:val="00F95293"/>
    <w:rsid w:val="00F95DFD"/>
    <w:rsid w:val="00F96713"/>
    <w:rsid w:val="00FA07B2"/>
    <w:rsid w:val="00FA20A1"/>
    <w:rsid w:val="00FA3494"/>
    <w:rsid w:val="00FA70E4"/>
    <w:rsid w:val="00FB0AB3"/>
    <w:rsid w:val="00FB1A35"/>
    <w:rsid w:val="00FC1C0D"/>
    <w:rsid w:val="00FC38B8"/>
    <w:rsid w:val="00FD3A92"/>
    <w:rsid w:val="00FD4AEE"/>
    <w:rsid w:val="00FD7828"/>
    <w:rsid w:val="00FE081B"/>
    <w:rsid w:val="00FE273A"/>
    <w:rsid w:val="00FE711E"/>
    <w:rsid w:val="00FF05B8"/>
    <w:rsid w:val="00FF0F79"/>
    <w:rsid w:val="00FF2266"/>
    <w:rsid w:val="00FF3029"/>
    <w:rsid w:val="00FF412B"/>
    <w:rsid w:val="00FF6F09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12384"/>
  <w15:docId w15:val="{E2951AD5-18F5-43C8-B007-82638CF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2"/>
    <w:pPr>
      <w:spacing w:before="120" w:after="60"/>
    </w:pPr>
    <w:rPr>
      <w:kern w:val="16"/>
      <w:sz w:val="22"/>
    </w:rPr>
  </w:style>
  <w:style w:type="paragraph" w:styleId="Heading1">
    <w:name w:val="heading 1"/>
    <w:basedOn w:val="Normal"/>
    <w:next w:val="Normal"/>
    <w:link w:val="Heading1Char"/>
    <w:qFormat/>
    <w:rsid w:val="009576B2"/>
    <w:pPr>
      <w:keepNext/>
      <w:keepLines/>
      <w:numPr>
        <w:numId w:val="2"/>
      </w:numPr>
      <w:tabs>
        <w:tab w:val="clear" w:pos="1800"/>
        <w:tab w:val="num" w:pos="3240"/>
      </w:tabs>
      <w:outlineLvl w:val="0"/>
    </w:pPr>
    <w:rPr>
      <w:rFonts w:ascii="Arial" w:hAnsi="Arial"/>
      <w:kern w:val="28"/>
      <w:sz w:val="56"/>
    </w:rPr>
  </w:style>
  <w:style w:type="paragraph" w:styleId="Heading2">
    <w:name w:val="heading 2"/>
    <w:basedOn w:val="Normal"/>
    <w:next w:val="Normal"/>
    <w:autoRedefine/>
    <w:qFormat/>
    <w:rsid w:val="009576B2"/>
    <w:pPr>
      <w:numPr>
        <w:ilvl w:val="1"/>
        <w:numId w:val="2"/>
      </w:numPr>
      <w:pBdr>
        <w:bottom w:val="single" w:sz="24" w:space="1" w:color="808080"/>
      </w:pBdr>
      <w:tabs>
        <w:tab w:val="clear" w:pos="1080"/>
        <w:tab w:val="num" w:pos="864"/>
      </w:tabs>
      <w:spacing w:before="0" w:after="0"/>
      <w:ind w:left="864" w:hanging="864"/>
      <w:outlineLvl w:val="1"/>
    </w:pPr>
    <w:rPr>
      <w:rFonts w:ascii="Arial Black" w:hAnsi="Arial Black"/>
      <w:b/>
      <w:color w:val="000000"/>
      <w:kern w:val="32"/>
      <w:sz w:val="40"/>
      <w:szCs w:val="40"/>
    </w:rPr>
  </w:style>
  <w:style w:type="paragraph" w:styleId="Heading3">
    <w:name w:val="heading 3"/>
    <w:basedOn w:val="Normal"/>
    <w:next w:val="Normal"/>
    <w:qFormat/>
    <w:rsid w:val="009576B2"/>
    <w:pPr>
      <w:keepNext/>
      <w:spacing w:before="480" w:after="160"/>
      <w:outlineLvl w:val="2"/>
    </w:pPr>
    <w:rPr>
      <w:rFonts w:ascii="Arial" w:hAnsi="Arial"/>
      <w:b/>
      <w:color w:val="000000"/>
      <w:kern w:val="28"/>
      <w:sz w:val="28"/>
    </w:rPr>
  </w:style>
  <w:style w:type="paragraph" w:styleId="Heading4">
    <w:name w:val="heading 4"/>
    <w:basedOn w:val="Normal"/>
    <w:next w:val="Normal"/>
    <w:qFormat/>
    <w:rsid w:val="009576B2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Heading5">
    <w:name w:val="heading 5"/>
    <w:basedOn w:val="Normal"/>
    <w:next w:val="Normal"/>
    <w:autoRedefine/>
    <w:qFormat/>
    <w:rsid w:val="009576B2"/>
    <w:p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576B2"/>
    <w:pPr>
      <w:numPr>
        <w:ilvl w:val="5"/>
        <w:numId w:val="2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76B2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576B2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576B2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9576B2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ChapterNumber">
    <w:name w:val="ChapterNumber"/>
    <w:rsid w:val="009576B2"/>
  </w:style>
  <w:style w:type="paragraph" w:styleId="Footer">
    <w:name w:val="footer"/>
    <w:basedOn w:val="Normal"/>
    <w:link w:val="FooterChar"/>
    <w:uiPriority w:val="99"/>
    <w:rsid w:val="009576B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576B2"/>
    <w:pPr>
      <w:pBdr>
        <w:bottom w:val="single" w:sz="2" w:space="1" w:color="auto"/>
      </w:pBdr>
    </w:pPr>
    <w:rPr>
      <w:rFonts w:ascii="Arial" w:hAnsi="Arial"/>
      <w:b/>
      <w:sz w:val="18"/>
    </w:rPr>
  </w:style>
  <w:style w:type="character" w:styleId="Hyperlink">
    <w:name w:val="Hyperlink"/>
    <w:rsid w:val="009576B2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9576B2"/>
    <w:pPr>
      <w:tabs>
        <w:tab w:val="right" w:leader="dot" w:pos="3960"/>
      </w:tabs>
      <w:spacing w:before="0" w:after="0"/>
      <w:ind w:left="202" w:hanging="202"/>
    </w:pPr>
    <w:rPr>
      <w:sz w:val="20"/>
    </w:rPr>
  </w:style>
  <w:style w:type="paragraph" w:styleId="Index2">
    <w:name w:val="index 2"/>
    <w:basedOn w:val="Normal"/>
    <w:next w:val="Normal"/>
    <w:semiHidden/>
    <w:rsid w:val="009576B2"/>
    <w:pPr>
      <w:tabs>
        <w:tab w:val="right" w:leader="dot" w:pos="3960"/>
      </w:tabs>
      <w:spacing w:before="0"/>
      <w:ind w:left="490" w:hanging="245"/>
    </w:pPr>
    <w:rPr>
      <w:sz w:val="20"/>
    </w:rPr>
  </w:style>
  <w:style w:type="paragraph" w:styleId="Index3">
    <w:name w:val="index 3"/>
    <w:basedOn w:val="Normal"/>
    <w:next w:val="Normal"/>
    <w:semiHidden/>
    <w:rsid w:val="009576B2"/>
    <w:pPr>
      <w:tabs>
        <w:tab w:val="right" w:leader="dot" w:pos="3960"/>
      </w:tabs>
      <w:ind w:left="72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9576B2"/>
    <w:pPr>
      <w:spacing w:before="240" w:after="120"/>
      <w:jc w:val="center"/>
    </w:pPr>
    <w:rPr>
      <w:b/>
    </w:rPr>
  </w:style>
  <w:style w:type="paragraph" w:styleId="List">
    <w:name w:val="List"/>
    <w:basedOn w:val="Normal"/>
    <w:rsid w:val="009576B2"/>
    <w:pPr>
      <w:numPr>
        <w:numId w:val="3"/>
      </w:numPr>
    </w:pPr>
  </w:style>
  <w:style w:type="paragraph" w:styleId="NormalIndent">
    <w:name w:val="Normal Indent"/>
    <w:basedOn w:val="Normal"/>
    <w:rsid w:val="009576B2"/>
    <w:pPr>
      <w:ind w:left="720"/>
    </w:pPr>
  </w:style>
  <w:style w:type="paragraph" w:customStyle="1" w:styleId="NumberingExercise">
    <w:name w:val="Numbering(Exercise)"/>
    <w:basedOn w:val="Normal"/>
    <w:rsid w:val="009576B2"/>
    <w:pPr>
      <w:numPr>
        <w:numId w:val="4"/>
      </w:numPr>
    </w:pPr>
  </w:style>
  <w:style w:type="paragraph" w:customStyle="1" w:styleId="NumberingSolutions">
    <w:name w:val="Numbering(Solutions)"/>
    <w:basedOn w:val="Normal"/>
    <w:rsid w:val="009576B2"/>
    <w:pPr>
      <w:numPr>
        <w:numId w:val="5"/>
      </w:numPr>
    </w:pPr>
  </w:style>
  <w:style w:type="character" w:styleId="PageNumber">
    <w:name w:val="page number"/>
    <w:rsid w:val="009576B2"/>
    <w:rPr>
      <w:rFonts w:ascii="Arial" w:hAnsi="Arial"/>
      <w:sz w:val="18"/>
    </w:rPr>
  </w:style>
  <w:style w:type="paragraph" w:customStyle="1" w:styleId="PowerPointslide">
    <w:name w:val="PowerPoint slide"/>
    <w:basedOn w:val="Normal"/>
    <w:next w:val="Normal"/>
    <w:rsid w:val="009576B2"/>
    <w:pPr>
      <w:widowControl w:val="0"/>
      <w:spacing w:before="240" w:after="120"/>
    </w:pPr>
    <w:rPr>
      <w:kern w:val="0"/>
    </w:rPr>
  </w:style>
  <w:style w:type="paragraph" w:styleId="TOC1">
    <w:name w:val="toc 1"/>
    <w:basedOn w:val="Normal"/>
    <w:next w:val="Normal"/>
    <w:semiHidden/>
    <w:rsid w:val="009576B2"/>
    <w:pPr>
      <w:tabs>
        <w:tab w:val="left" w:pos="432"/>
        <w:tab w:val="right" w:leader="dot" w:pos="8640"/>
      </w:tabs>
      <w:spacing w:before="360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9576B2"/>
    <w:pPr>
      <w:tabs>
        <w:tab w:val="left" w:pos="720"/>
        <w:tab w:val="right" w:leader="dot" w:pos="8640"/>
      </w:tabs>
      <w:spacing w:before="240"/>
      <w:ind w:left="200"/>
    </w:pPr>
  </w:style>
  <w:style w:type="paragraph" w:styleId="TOC3">
    <w:name w:val="toc 3"/>
    <w:basedOn w:val="Normal"/>
    <w:next w:val="Normal"/>
    <w:semiHidden/>
    <w:rsid w:val="009576B2"/>
    <w:pPr>
      <w:tabs>
        <w:tab w:val="right" w:pos="9360"/>
      </w:tabs>
      <w:ind w:left="400"/>
    </w:pPr>
  </w:style>
  <w:style w:type="paragraph" w:styleId="TOC4">
    <w:name w:val="toc 4"/>
    <w:basedOn w:val="Normal"/>
    <w:next w:val="Normal"/>
    <w:semiHidden/>
    <w:rsid w:val="009576B2"/>
    <w:pPr>
      <w:tabs>
        <w:tab w:val="right" w:pos="9360"/>
      </w:tabs>
      <w:ind w:left="600"/>
    </w:pPr>
  </w:style>
  <w:style w:type="paragraph" w:styleId="TOC5">
    <w:name w:val="toc 5"/>
    <w:basedOn w:val="Normal"/>
    <w:next w:val="Normal"/>
    <w:semiHidden/>
    <w:rsid w:val="009576B2"/>
    <w:pPr>
      <w:tabs>
        <w:tab w:val="right" w:pos="9360"/>
      </w:tabs>
      <w:ind w:left="800"/>
    </w:pPr>
  </w:style>
  <w:style w:type="paragraph" w:styleId="TOC6">
    <w:name w:val="toc 6"/>
    <w:basedOn w:val="Normal"/>
    <w:next w:val="Normal"/>
    <w:semiHidden/>
    <w:rsid w:val="009576B2"/>
    <w:pPr>
      <w:tabs>
        <w:tab w:val="right" w:pos="9360"/>
      </w:tabs>
      <w:ind w:left="1000"/>
    </w:pPr>
  </w:style>
  <w:style w:type="paragraph" w:styleId="TOC7">
    <w:name w:val="toc 7"/>
    <w:basedOn w:val="TOC1"/>
    <w:next w:val="Normal"/>
    <w:uiPriority w:val="39"/>
    <w:rsid w:val="009576B2"/>
    <w:pPr>
      <w:tabs>
        <w:tab w:val="clear" w:pos="432"/>
        <w:tab w:val="clear" w:pos="8640"/>
        <w:tab w:val="left" w:pos="576"/>
        <w:tab w:val="right" w:leader="dot" w:pos="9360"/>
      </w:tabs>
      <w:ind w:left="576" w:right="720" w:hanging="576"/>
    </w:pPr>
  </w:style>
  <w:style w:type="paragraph" w:styleId="TOC8">
    <w:name w:val="toc 8"/>
    <w:basedOn w:val="Normal"/>
    <w:next w:val="Normal"/>
    <w:uiPriority w:val="39"/>
    <w:rsid w:val="009576B2"/>
    <w:pPr>
      <w:tabs>
        <w:tab w:val="right" w:leader="dot" w:pos="9360"/>
      </w:tabs>
      <w:ind w:left="1080" w:right="720"/>
    </w:pPr>
    <w:rPr>
      <w:rFonts w:ascii="Arial" w:hAnsi="Arial"/>
      <w:sz w:val="20"/>
    </w:rPr>
  </w:style>
  <w:style w:type="paragraph" w:styleId="TOC9">
    <w:name w:val="toc 9"/>
    <w:basedOn w:val="TOC8"/>
    <w:next w:val="Normal"/>
    <w:uiPriority w:val="39"/>
    <w:rsid w:val="009576B2"/>
    <w:pPr>
      <w:numPr>
        <w:numId w:val="6"/>
      </w:numPr>
    </w:pPr>
  </w:style>
  <w:style w:type="paragraph" w:customStyle="1" w:styleId="HeadingDemo">
    <w:name w:val="Heading Demo"/>
    <w:basedOn w:val="Heading3"/>
    <w:next w:val="Normal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Exercise">
    <w:name w:val="Heading Exercise"/>
    <w:basedOn w:val="Heading3"/>
    <w:next w:val="Normal"/>
    <w:autoRedefine/>
    <w:rsid w:val="009576B2"/>
    <w:pPr>
      <w:keepNext w:val="0"/>
      <w:pageBreakBefore/>
      <w:pBdr>
        <w:bottom w:val="single" w:sz="24" w:space="1" w:color="808080"/>
      </w:pBdr>
    </w:pPr>
  </w:style>
  <w:style w:type="paragraph" w:customStyle="1" w:styleId="HeadingSolution">
    <w:name w:val="Heading Solution"/>
    <w:basedOn w:val="Heading3"/>
    <w:next w:val="Normal"/>
    <w:rsid w:val="009576B2"/>
    <w:pPr>
      <w:spacing w:before="120"/>
    </w:pPr>
  </w:style>
  <w:style w:type="paragraph" w:customStyle="1" w:styleId="HeadingExerciseLevel">
    <w:name w:val="Heading Exercise Level"/>
    <w:basedOn w:val="Heading4"/>
    <w:next w:val="Normal"/>
    <w:rsid w:val="009576B2"/>
  </w:style>
  <w:style w:type="character" w:customStyle="1" w:styleId="Heading1Char">
    <w:name w:val="Heading 1 Char"/>
    <w:link w:val="Heading1"/>
    <w:rsid w:val="00410F0C"/>
    <w:rPr>
      <w:rFonts w:ascii="Arial" w:hAnsi="Arial"/>
      <w:kern w:val="28"/>
      <w:sz w:val="56"/>
    </w:rPr>
  </w:style>
  <w:style w:type="table" w:styleId="TableGrid">
    <w:name w:val="Table Grid"/>
    <w:basedOn w:val="TableNormal"/>
    <w:rsid w:val="007E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B48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4887"/>
    <w:rPr>
      <w:rFonts w:ascii="Tahoma" w:hAnsi="Tahoma" w:cs="Tahoma"/>
      <w:kern w:val="16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26C"/>
    <w:pPr>
      <w:ind w:left="720"/>
    </w:pPr>
  </w:style>
  <w:style w:type="character" w:styleId="FollowedHyperlink">
    <w:name w:val="FollowedHyperlink"/>
    <w:semiHidden/>
    <w:unhideWhenUsed/>
    <w:rsid w:val="0030003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C56B0"/>
    <w:rPr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25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36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84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24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73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524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43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46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97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2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43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220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39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68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96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98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owerServ2\Templates\CDS%20Hybrid%20Chapter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936BD-A690-47BF-A2AD-CF08E2F0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CDS Hybrid Chapter_2015</Template>
  <TotalTime>8</TotalTime>
  <Pages>10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7758</CharactersWithSpaces>
  <SharedDoc>false</SharedDoc>
  <HLinks>
    <vt:vector size="18" baseType="variant">
      <vt:variant>
        <vt:i4>1966111</vt:i4>
      </vt:variant>
      <vt:variant>
        <vt:i4>27</vt:i4>
      </vt:variant>
      <vt:variant>
        <vt:i4>0</vt:i4>
      </vt:variant>
      <vt:variant>
        <vt:i4>5</vt:i4>
      </vt:variant>
      <vt:variant>
        <vt:lpwstr>http://sww.sas.com/edu/apps/powersrv/index.shtml</vt:lpwstr>
      </vt:variant>
      <vt:variant>
        <vt:lpwstr/>
      </vt:variant>
      <vt:variant>
        <vt:i4>7471120</vt:i4>
      </vt:variant>
      <vt:variant>
        <vt:i4>-1</vt:i4>
      </vt:variant>
      <vt:variant>
        <vt:i4>1026</vt:i4>
      </vt:variant>
      <vt:variant>
        <vt:i4>1</vt:i4>
      </vt:variant>
      <vt:variant>
        <vt:lpwstr>c:\Program Files\PowerServ\CourseGraphics\exer_arrow.jpg</vt:lpwstr>
      </vt:variant>
      <vt:variant>
        <vt:lpwstr/>
      </vt:variant>
      <vt:variant>
        <vt:i4>1441917</vt:i4>
      </vt:variant>
      <vt:variant>
        <vt:i4>-1</vt:i4>
      </vt:variant>
      <vt:variant>
        <vt:i4>1027</vt:i4>
      </vt:variant>
      <vt:variant>
        <vt:i4>1</vt:i4>
      </vt:variant>
      <vt:variant>
        <vt:lpwstr>c:\Program Files\PowerServ\CourseGraphics\demo_eye.jpg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Perkins</dc:creator>
  <cp:keywords/>
  <cp:lastModifiedBy>Howang, Sun Pil</cp:lastModifiedBy>
  <cp:revision>3</cp:revision>
  <cp:lastPrinted>2013-02-19T20:31:00Z</cp:lastPrinted>
  <dcterms:created xsi:type="dcterms:W3CDTF">2021-10-15T04:33:00Z</dcterms:created>
  <dcterms:modified xsi:type="dcterms:W3CDTF">2021-10-15T04:40:00Z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ChapterNumber">
    <vt:i4>2</vt:i4>
  </property>
</Properties>
</file>