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F20E5" w14:textId="577857FA" w:rsidR="00D044A0" w:rsidRDefault="00BA079D" w:rsidP="00BA079D">
      <w:pPr>
        <w:rPr>
          <w:rFonts w:ascii="Times New Roman" w:hAnsi="Times New Roman" w:cs="Times New Roman"/>
        </w:rPr>
      </w:pPr>
      <w:r w:rsidRPr="006A0895">
        <w:rPr>
          <w:rFonts w:ascii="Times New Roman" w:hAnsi="Times New Roman" w:cs="Times New Roman"/>
        </w:rPr>
        <w:t xml:space="preserve">The goal of this </w:t>
      </w:r>
      <w:r>
        <w:rPr>
          <w:rFonts w:ascii="Times New Roman" w:hAnsi="Times New Roman" w:cs="Times New Roman"/>
        </w:rPr>
        <w:t>analysis</w:t>
      </w:r>
      <w:r w:rsidRPr="006A0895">
        <w:rPr>
          <w:rFonts w:ascii="Times New Roman" w:hAnsi="Times New Roman" w:cs="Times New Roman"/>
        </w:rPr>
        <w:t xml:space="preserve"> was to understand the representational architecture of social relationship knowledge. We hypothesized that our concepts of social relationships are organized along multi-dimensional components</w:t>
      </w:r>
      <w:r>
        <w:rPr>
          <w:rFonts w:ascii="Times New Roman" w:hAnsi="Times New Roman" w:cs="Times New Roman"/>
        </w:rPr>
        <w:t xml:space="preserve">. </w:t>
      </w:r>
      <w:r w:rsidRPr="006A0895">
        <w:rPr>
          <w:rFonts w:ascii="Times New Roman" w:hAnsi="Times New Roman" w:cs="Times New Roman"/>
        </w:rPr>
        <w:t xml:space="preserve">We conducted a survey on Amazon Mechanical Turk in which participants were asked to rate 159 social relationships on 30 dimensions derived from theories from the literature on social relationships. Next, we conducted Principal Component Analysis </w:t>
      </w:r>
      <w:r>
        <w:rPr>
          <w:rFonts w:ascii="Times New Roman" w:hAnsi="Times New Roman" w:cs="Times New Roman"/>
        </w:rPr>
        <w:t xml:space="preserve">(PCA) </w:t>
      </w:r>
      <w:r w:rsidRPr="006A0895">
        <w:rPr>
          <w:rFonts w:ascii="Times New Roman" w:hAnsi="Times New Roman" w:cs="Times New Roman"/>
        </w:rPr>
        <w:t>to find the overarching components that could account for the variance in social relationships.</w:t>
      </w:r>
      <w:r>
        <w:rPr>
          <w:rFonts w:ascii="Times New Roman" w:hAnsi="Times New Roman" w:cs="Times New Roman"/>
        </w:rPr>
        <w:t xml:space="preserve"> A varimax rotation</w:t>
      </w:r>
      <w:r w:rsidR="00B25A7C">
        <w:rPr>
          <w:rFonts w:ascii="Times New Roman" w:hAnsi="Times New Roman" w:cs="Times New Roman"/>
        </w:rPr>
        <w:t>, a type of orthogonal rotation,</w:t>
      </w:r>
      <w:r>
        <w:rPr>
          <w:rFonts w:ascii="Times New Roman" w:hAnsi="Times New Roman" w:cs="Times New Roman"/>
        </w:rPr>
        <w:t xml:space="preserve"> was applied to the PCA results in order for all of the components to be independent and not correlated.</w:t>
      </w:r>
      <w:r w:rsidR="0074776B">
        <w:rPr>
          <w:rFonts w:ascii="Times New Roman" w:hAnsi="Times New Roman" w:cs="Times New Roman"/>
        </w:rPr>
        <w:t xml:space="preserve"> </w:t>
      </w:r>
      <w:r w:rsidR="00623526">
        <w:rPr>
          <w:rFonts w:ascii="Times New Roman" w:hAnsi="Times New Roman" w:cs="Times New Roman"/>
        </w:rPr>
        <w:t xml:space="preserve">Three analyses were done to indicate the number of optimal components to include in the analysis; a parallel analysis, very simple structure, and a </w:t>
      </w:r>
      <w:proofErr w:type="spellStart"/>
      <w:r w:rsidR="00623526">
        <w:rPr>
          <w:rFonts w:ascii="Times New Roman" w:hAnsi="Times New Roman" w:cs="Times New Roman"/>
        </w:rPr>
        <w:t>Velicer</w:t>
      </w:r>
      <w:proofErr w:type="spellEnd"/>
      <w:r w:rsidR="00623526">
        <w:rPr>
          <w:rFonts w:ascii="Times New Roman" w:hAnsi="Times New Roman" w:cs="Times New Roman"/>
        </w:rPr>
        <w:t xml:space="preserve"> MAP analysis. The</w:t>
      </w:r>
      <w:r w:rsidR="0074776B">
        <w:rPr>
          <w:rFonts w:ascii="Times New Roman" w:hAnsi="Times New Roman" w:cs="Times New Roman"/>
        </w:rPr>
        <w:t xml:space="preserve"> parallel analysis </w:t>
      </w:r>
      <w:r w:rsidR="00623526">
        <w:rPr>
          <w:rFonts w:ascii="Times New Roman" w:hAnsi="Times New Roman" w:cs="Times New Roman"/>
        </w:rPr>
        <w:t>determined that four components were optimal</w:t>
      </w:r>
      <w:r w:rsidR="0074776B">
        <w:rPr>
          <w:rFonts w:ascii="Times New Roman" w:hAnsi="Times New Roman" w:cs="Times New Roman"/>
        </w:rPr>
        <w:t xml:space="preserve">. A very simple structure analysis indicated that </w:t>
      </w:r>
      <w:r w:rsidR="00623526">
        <w:rPr>
          <w:rFonts w:ascii="Times New Roman" w:hAnsi="Times New Roman" w:cs="Times New Roman"/>
        </w:rPr>
        <w:t>one</w:t>
      </w:r>
      <w:r w:rsidR="0074776B">
        <w:rPr>
          <w:rFonts w:ascii="Times New Roman" w:hAnsi="Times New Roman" w:cs="Times New Roman"/>
        </w:rPr>
        <w:t xml:space="preserve"> or </w:t>
      </w:r>
      <w:r w:rsidR="00623526">
        <w:rPr>
          <w:rFonts w:ascii="Times New Roman" w:hAnsi="Times New Roman" w:cs="Times New Roman"/>
        </w:rPr>
        <w:t>two</w:t>
      </w:r>
      <w:r w:rsidR="0074776B">
        <w:rPr>
          <w:rFonts w:ascii="Times New Roman" w:hAnsi="Times New Roman" w:cs="Times New Roman"/>
        </w:rPr>
        <w:t xml:space="preserve"> components would be optimal. Lastly, </w:t>
      </w:r>
      <w:r w:rsidR="00623526">
        <w:rPr>
          <w:rFonts w:ascii="Times New Roman" w:hAnsi="Times New Roman" w:cs="Times New Roman"/>
        </w:rPr>
        <w:t xml:space="preserve">a </w:t>
      </w:r>
      <w:proofErr w:type="spellStart"/>
      <w:r w:rsidR="00623526">
        <w:rPr>
          <w:rFonts w:ascii="Times New Roman" w:hAnsi="Times New Roman" w:cs="Times New Roman"/>
        </w:rPr>
        <w:t>Velicer</w:t>
      </w:r>
      <w:proofErr w:type="spellEnd"/>
      <w:r w:rsidR="00623526">
        <w:rPr>
          <w:rFonts w:ascii="Times New Roman" w:hAnsi="Times New Roman" w:cs="Times New Roman"/>
        </w:rPr>
        <w:t xml:space="preserve"> MAP analysis </w:t>
      </w:r>
      <w:r w:rsidR="006B2DA6">
        <w:rPr>
          <w:rFonts w:ascii="Times New Roman" w:hAnsi="Times New Roman" w:cs="Times New Roman"/>
        </w:rPr>
        <w:t>indicated that four components were optimal.</w:t>
      </w:r>
      <w:r w:rsidR="00020A11">
        <w:rPr>
          <w:rFonts w:ascii="Times New Roman" w:hAnsi="Times New Roman" w:cs="Times New Roman"/>
        </w:rPr>
        <w:t xml:space="preserve"> </w:t>
      </w:r>
      <w:r w:rsidR="00D044A0">
        <w:rPr>
          <w:rFonts w:ascii="Times New Roman" w:hAnsi="Times New Roman" w:cs="Times New Roman"/>
        </w:rPr>
        <w:t>It was decided that the first four components will be used in further analyses.</w:t>
      </w:r>
    </w:p>
    <w:p w14:paraId="11CFD94F" w14:textId="77777777" w:rsidR="00D044A0" w:rsidRDefault="00D044A0" w:rsidP="00BA079D">
      <w:pPr>
        <w:rPr>
          <w:rFonts w:ascii="Times New Roman" w:hAnsi="Times New Roman" w:cs="Times New Roman"/>
        </w:rPr>
      </w:pPr>
    </w:p>
    <w:p w14:paraId="47B04EE8" w14:textId="3E64081D" w:rsidR="00F520D1" w:rsidRPr="00BA079D" w:rsidRDefault="00020A11" w:rsidP="00BA079D">
      <w:r>
        <w:rPr>
          <w:rFonts w:ascii="Times New Roman" w:hAnsi="Times New Roman" w:cs="Times New Roman"/>
        </w:rPr>
        <w:t>The first four principal components accounted for 56.5% of the variance in how individuals rate social relationships.</w:t>
      </w:r>
      <w:r w:rsidR="00D044A0">
        <w:rPr>
          <w:rFonts w:ascii="Times New Roman" w:hAnsi="Times New Roman" w:cs="Times New Roman"/>
        </w:rPr>
        <w:t xml:space="preserve"> The first component can be thought of as emotional intensity and included high loadings on the dimensions of communal sharing, endurance, activity intensity, activeness, uniqueness, attachment, love expression, </w:t>
      </w:r>
      <w:proofErr w:type="spellStart"/>
      <w:r w:rsidR="00D044A0">
        <w:rPr>
          <w:rFonts w:ascii="Times New Roman" w:hAnsi="Times New Roman" w:cs="Times New Roman"/>
        </w:rPr>
        <w:t>socioemotionality</w:t>
      </w:r>
      <w:proofErr w:type="spellEnd"/>
      <w:r w:rsidR="00D044A0">
        <w:rPr>
          <w:rFonts w:ascii="Times New Roman" w:hAnsi="Times New Roman" w:cs="Times New Roman"/>
        </w:rPr>
        <w:t>, mating, expected reciprocity, importance for individuals involved, and intimacy. The second component</w:t>
      </w:r>
      <w:r w:rsidR="0016314A">
        <w:rPr>
          <w:rFonts w:ascii="Times New Roman" w:hAnsi="Times New Roman" w:cs="Times New Roman"/>
        </w:rPr>
        <w:t xml:space="preserve"> can be thought of as exchange opportunity and included high loadings on the dimensions of importance for society, </w:t>
      </w:r>
      <w:r w:rsidR="007F61B3">
        <w:rPr>
          <w:rFonts w:ascii="Times New Roman" w:hAnsi="Times New Roman" w:cs="Times New Roman"/>
        </w:rPr>
        <w:t>occupational, information exchange, strategic, and formality and regulation. The third component can be thought of as valence and included high loadings on the dimensions of spatial distance, synchronicity, conflict, and coercion. Lastly, the fourth component can be thought of as monetary exchange and included high loadings on the dimensions of negotiation, goods exchange, concreteness, and money exchange.</w:t>
      </w:r>
      <w:r w:rsidR="00C6755C">
        <w:rPr>
          <w:rFonts w:ascii="Times New Roman" w:hAnsi="Times New Roman" w:cs="Times New Roman"/>
        </w:rPr>
        <w:t xml:space="preserve"> This solution seems reasonable based on previous literature. A subsequent analysis will be done to explore whether these components are represented in the brain.</w:t>
      </w:r>
      <w:bookmarkStart w:id="0" w:name="_GoBack"/>
      <w:bookmarkEnd w:id="0"/>
    </w:p>
    <w:sectPr w:rsidR="00F520D1" w:rsidRPr="00BA079D" w:rsidSect="0050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9D"/>
    <w:rsid w:val="00020A11"/>
    <w:rsid w:val="0016314A"/>
    <w:rsid w:val="005034D2"/>
    <w:rsid w:val="00623526"/>
    <w:rsid w:val="006B2DA6"/>
    <w:rsid w:val="0074776B"/>
    <w:rsid w:val="007F61B3"/>
    <w:rsid w:val="00990CA4"/>
    <w:rsid w:val="00AB0939"/>
    <w:rsid w:val="00B25A7C"/>
    <w:rsid w:val="00BA079D"/>
    <w:rsid w:val="00C6755C"/>
    <w:rsid w:val="00D044A0"/>
    <w:rsid w:val="00DE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BF8CB"/>
  <w15:chartTrackingRefBased/>
  <w15:docId w15:val="{9F24D120-2C0C-A04E-A09F-57DAE1F5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336</Words>
  <Characters>2006</Characters>
  <Application>Microsoft Office Word</Application>
  <DocSecurity>0</DocSecurity>
  <Lines>26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8</cp:revision>
  <dcterms:created xsi:type="dcterms:W3CDTF">2019-11-20T18:01:00Z</dcterms:created>
  <dcterms:modified xsi:type="dcterms:W3CDTF">2019-11-20T18:53:00Z</dcterms:modified>
</cp:coreProperties>
</file>