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3DC9" w14:textId="77777777" w:rsidR="00AC42DA" w:rsidRDefault="00000000">
      <w:r>
        <w:t>**Date**: January 07, 2026</w:t>
      </w:r>
    </w:p>
    <w:p w14:paraId="2078F6A1" w14:textId="77777777" w:rsidR="00AC42DA" w:rsidRDefault="00000000">
      <w:r>
        <w:t>**To,**</w:t>
      </w:r>
    </w:p>
    <w:p w14:paraId="5B9A3137" w14:textId="77777777" w:rsidR="00AC42DA" w:rsidRDefault="00000000">
      <w:r>
        <w:t>The Editor-in-Chief,</w:t>
      </w:r>
    </w:p>
    <w:p w14:paraId="455EE3B2" w14:textId="77777777" w:rsidR="00AC42DA" w:rsidRDefault="00000000">
      <w:r>
        <w:t>Indian Journal of Medical Research (IJMR),</w:t>
      </w:r>
    </w:p>
    <w:p w14:paraId="6451FFE6" w14:textId="77777777" w:rsidR="00AC42DA" w:rsidRDefault="00000000">
      <w:r>
        <w:t>New Delhi, India.</w:t>
      </w:r>
    </w:p>
    <w:p w14:paraId="7D643460" w14:textId="3A346296" w:rsidR="00E91423" w:rsidRPr="00E91423" w:rsidRDefault="00000000" w:rsidP="00E91423">
      <w:pPr>
        <w:rPr>
          <w:b/>
          <w:bCs/>
        </w:rPr>
      </w:pPr>
      <w:r>
        <w:t>**Subject: Submission of Original Article titled "**</w:t>
      </w:r>
      <w:r w:rsidR="00E91423" w:rsidRPr="00E91423">
        <w:rPr>
          <w:color w:val="000000"/>
        </w:rPr>
        <w:t xml:space="preserve"> </w:t>
      </w:r>
      <w:r w:rsidR="00E91423" w:rsidRPr="00E91423">
        <w:rPr>
          <w:b/>
          <w:bCs/>
        </w:rPr>
        <w:t>Spatiotemporal Modeling of Antimicrobial Resistance Hotspots in India (2017-2024): Integrating Genomic Surveillance with Longitudinal Predictive Analytics</w:t>
      </w:r>
    </w:p>
    <w:p w14:paraId="38D30B66" w14:textId="083A3506" w:rsidR="00AC42DA" w:rsidRDefault="00000000">
      <w:r>
        <w:t>)**"</w:t>
      </w:r>
    </w:p>
    <w:p w14:paraId="136910AA" w14:textId="77777777" w:rsidR="00AC42DA" w:rsidRDefault="00000000">
      <w:r>
        <w:t>Dear Editor,</w:t>
      </w:r>
    </w:p>
    <w:p w14:paraId="40B0FD9C" w14:textId="77777777" w:rsidR="00AC42DA" w:rsidRDefault="00000000">
      <w:r>
        <w:t>We are pleased to submit our original research article for consideration in the *Indian Journal of Medical Research*.</w:t>
      </w:r>
    </w:p>
    <w:p w14:paraId="60FE17D2" w14:textId="77777777" w:rsidR="00AC42DA" w:rsidRDefault="00000000">
      <w:r>
        <w:t>**Why this study is important:**</w:t>
      </w:r>
    </w:p>
    <w:p w14:paraId="0EE4BE71" w14:textId="77777777" w:rsidR="00AC42DA" w:rsidRDefault="00000000">
      <w:r>
        <w:t>Antimicrobial Resistance (AMR) is a top priority for the Indian Council of Medical Research. While the AMRSN network provides excellent annual data, there is currently no "real-time" predictive framework to forecast resistance surges. Our study bridges this gap. We integrated data from ICMR Annual Reports with novel longitudinal metrics to build a machine learning model that forecasts Carbapenem resistance with **87% accuracy**.</w:t>
      </w:r>
    </w:p>
    <w:p w14:paraId="786A9EC8" w14:textId="77777777" w:rsidR="00AC42DA" w:rsidRDefault="00000000">
      <w:r>
        <w:t>**Key Findings:**</w:t>
      </w:r>
    </w:p>
    <w:p w14:paraId="2D5A6587" w14:textId="77777777" w:rsidR="00AC42DA" w:rsidRDefault="00000000">
      <w:r>
        <w:t>1.  **Forecasting Capability**: We demonstrate that granular center-level history is a better predictor of future resistance than broad regional averages.</w:t>
      </w:r>
    </w:p>
    <w:p w14:paraId="7FF5C415" w14:textId="77777777" w:rsidR="00AC42DA" w:rsidRDefault="00000000">
      <w:r>
        <w:t>2.  **Hotspot Identification**: We map distinct "Red Zones" in Delhi and Vellore, driven by divergent genetic mechanisms (*bla*NDM vs *bla*OXA-23).</w:t>
      </w:r>
    </w:p>
    <w:p w14:paraId="127043E1" w14:textId="77777777" w:rsidR="00AC42DA" w:rsidRDefault="00000000">
      <w:r>
        <w:t>3.  **Policy Relevance**: We propose a framework analogous to the **Nikshay** TB platform, advocating for a similar predictive dashboard for AMR.</w:t>
      </w:r>
    </w:p>
    <w:p w14:paraId="77E8D817" w14:textId="77777777" w:rsidR="00AC42DA" w:rsidRDefault="00000000">
      <w:r>
        <w:t>**Statement of Originality:**</w:t>
      </w:r>
    </w:p>
    <w:p w14:paraId="3AB6E3E4" w14:textId="77777777" w:rsidR="00AC42DA" w:rsidRDefault="00000000">
      <w:r>
        <w:t>This manuscript has not been published and is not under consideration for publication elsewhere. We have no conflicts of interest to disclose.</w:t>
      </w:r>
    </w:p>
    <w:p w14:paraId="15516D49" w14:textId="77777777" w:rsidR="00AC42DA" w:rsidRDefault="00000000">
      <w:r>
        <w:lastRenderedPageBreak/>
        <w:t>We believe this work directly supports the National Action Plan on AMR (NAP-AMR) and will be of significant interest to your readership of epidemiologists, clinicians, and policymakers.</w:t>
      </w:r>
    </w:p>
    <w:p w14:paraId="6FDA399F" w14:textId="77777777" w:rsidR="00AC42DA" w:rsidRDefault="00000000">
      <w:r>
        <w:t>Thank you for your consideration.</w:t>
      </w:r>
    </w:p>
    <w:p w14:paraId="21E17A21" w14:textId="77777777" w:rsidR="00AC42DA" w:rsidRDefault="00000000">
      <w:r>
        <w:t>Sincerely,</w:t>
      </w:r>
    </w:p>
    <w:p w14:paraId="62171715" w14:textId="77777777" w:rsidR="00AC42DA" w:rsidRDefault="00000000">
      <w:r>
        <w:t>**Dr. Siddalingaiah H S**</w:t>
      </w:r>
    </w:p>
    <w:p w14:paraId="2ADD6B54" w14:textId="77777777" w:rsidR="00AC42DA" w:rsidRDefault="00000000">
      <w:r>
        <w:t>Professor, Community Medicine</w:t>
      </w:r>
    </w:p>
    <w:p w14:paraId="0B6B422C" w14:textId="77777777" w:rsidR="00AC42DA" w:rsidRDefault="00000000">
      <w:r>
        <w:t>Shridevi Institute of Medical Sciences and Research Hospital, Tumkur</w:t>
      </w:r>
    </w:p>
    <w:p w14:paraId="2CD63E7E" w14:textId="77777777" w:rsidR="00AC42DA" w:rsidRDefault="00000000">
      <w:r>
        <w:t>Email: hssling@yahoo.com</w:t>
      </w:r>
    </w:p>
    <w:p w14:paraId="32283D91" w14:textId="77777777" w:rsidR="00AC42DA" w:rsidRDefault="00000000">
      <w:r>
        <w:t>Phone: 8941087719</w:t>
      </w:r>
    </w:p>
    <w:p w14:paraId="4CCEBCB1" w14:textId="77777777" w:rsidR="00AC42DA" w:rsidRDefault="00000000">
      <w:r>
        <w:t>ORCID: 0000-0002-4771-8285</w:t>
      </w:r>
    </w:p>
    <w:sectPr w:rsidR="00AC42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1348918">
    <w:abstractNumId w:val="8"/>
  </w:num>
  <w:num w:numId="2" w16cid:durableId="1679497452">
    <w:abstractNumId w:val="6"/>
  </w:num>
  <w:num w:numId="3" w16cid:durableId="1453359043">
    <w:abstractNumId w:val="5"/>
  </w:num>
  <w:num w:numId="4" w16cid:durableId="359865687">
    <w:abstractNumId w:val="4"/>
  </w:num>
  <w:num w:numId="5" w16cid:durableId="1554079548">
    <w:abstractNumId w:val="7"/>
  </w:num>
  <w:num w:numId="6" w16cid:durableId="366880298">
    <w:abstractNumId w:val="3"/>
  </w:num>
  <w:num w:numId="7" w16cid:durableId="1175025628">
    <w:abstractNumId w:val="2"/>
  </w:num>
  <w:num w:numId="8" w16cid:durableId="829566275">
    <w:abstractNumId w:val="1"/>
  </w:num>
  <w:num w:numId="9" w16cid:durableId="1949433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1C0"/>
    <w:rsid w:val="00AA1D8D"/>
    <w:rsid w:val="00AC42DA"/>
    <w:rsid w:val="00B47730"/>
    <w:rsid w:val="00CB0664"/>
    <w:rsid w:val="00E55E9F"/>
    <w:rsid w:val="00E914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3E269"/>
  <w14:defaultImageDpi w14:val="300"/>
  <w15:docId w15:val="{36DA329A-730F-4CAC-88A0-38AFB8003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2</cp:revision>
  <dcterms:created xsi:type="dcterms:W3CDTF">2013-12-23T23:15:00Z</dcterms:created>
  <dcterms:modified xsi:type="dcterms:W3CDTF">2026-01-07T08:55:00Z</dcterms:modified>
  <cp:category/>
</cp:coreProperties>
</file>