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Factors Influencing Epigenetics in Cancer Prevention: A Systematic Analysis of Recent Evidence (2024-2025)</w:t>
      </w:r>
    </w:p>
    <w:p/>
    <w:p>
      <w:pPr>
        <w:jc w:val="center"/>
      </w:pPr>
      <w:r>
        <w:t>Type of Article: Systematic Review / Meta-Analysis</w:t>
      </w:r>
    </w:p>
    <w:p/>
    <w:p>
      <w:r>
        <w:t>Running Title: Epigenetics in Cancer Prevention 2024-2025</w:t>
      </w:r>
    </w:p>
    <w:p/>
    <w:p>
      <w:r>
        <w:t>Authors:</w:t>
      </w:r>
    </w:p>
    <w:p>
      <w:r>
        <w:t>Research Team</w:t>
      </w:r>
    </w:p>
    <w:p/>
    <w:p>
      <w:r>
        <w:t>Word Count: Approx. 2000</w:t>
      </w:r>
    </w:p>
    <w:p>
      <w:r>
        <w:t>Number of Tables: 1</w:t>
      </w:r>
    </w:p>
    <w:p>
      <w:r>
        <w:t>Number of Figures: 2</w:t>
      </w:r>
    </w:p>
    <w:p>
      <w:r>
        <w:t>Number of References: 8</w:t>
      </w:r>
    </w:p>
    <w:p/>
    <w:p>
      <w:r>
        <w:t>Conflict of Interest: None declared.</w:t>
      </w:r>
    </w:p>
    <w:p>
      <w:r>
        <w:t>Source of Support: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