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28"/>
        </w:rPr>
        <w:t>KFD Scientific Enhancement Memo v2</w:t>
      </w:r>
    </w:p>
    <w:p>
      <w:r>
        <w:t>Purpose: add a stronger statistical layer to the current revision without changing existing submission assets.</w:t>
      </w:r>
    </w:p>
    <w:p>
      <w:r>
        <w:t>Meta-analysis was added for the prespecified 50-gene panel using the existing cohort-level severe-versus-non-severe effect estimates from GSE18090, GSE51808, and GSE43777. Standard errors were approximated from two-sided P values and log2 fold-changes, then pooled with a DerSimonian-Laird random-effects model.</w:t>
      </w:r>
    </w:p>
    <w:p>
      <w:r>
        <w:t>Only 0 genes met a cross-cohort evidence tier, whereas 15 genes showed single-cohort nominal support. This confirms that the strongest evidence in the current dataset base is concentrated in a limited subset of targets, while many endothelial/coagulation genes remain mechanistic-priority hypotheses rather than recurrent transcriptomic findings.</w:t>
      </w:r>
    </w:p>
    <w:p>
      <w:r>
        <w:t>This v2 layer strengthens rigor in three ways: it provides pooled effects with confidence intervals, quantifies heterogeneity, and separates cross-cohort versus single-cohort evidence. It therefore supports more precise wording around which conclusions are well supported and which remain exploratory.</w:t>
      </w:r>
    </w:p>
    <w:p>
      <w:pPr>
        <w:pStyle w:val="Heading1"/>
      </w:pPr>
      <w:r>
        <w:t>Table 1. Evidence-tier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r>
              <w:rPr>
                <w:b/>
              </w:rPr>
              <w:t>Pathway</w:t>
            </w:r>
          </w:p>
        </w:tc>
        <w:tc>
          <w:tcPr>
            <w:tcW w:type="dxa" w:w="3135"/>
            <w:shd w:fill="D9E2F3"/>
          </w:tcPr>
          <w:p>
            <w:r>
              <w:rPr>
                <w:b/>
              </w:rPr>
              <w:t>EvidenceTier</w:t>
            </w:r>
          </w:p>
        </w:tc>
        <w:tc>
          <w:tcPr>
            <w:tcW w:type="dxa" w:w="3135"/>
            <w:shd w:fill="D9E2F3"/>
          </w:tcPr>
          <w:p>
            <w:r>
              <w:rPr>
                <w:b/>
              </w:rPr>
              <w:t>Targets</w:t>
            </w:r>
          </w:p>
        </w:tc>
      </w:tr>
      <w:tr>
        <w:tc>
          <w:tcPr>
            <w:tcW w:type="dxa" w:w="3135"/>
          </w:tcPr>
          <w:p>
            <w:r>
              <w:t>coagulation</w:t>
            </w:r>
          </w:p>
        </w:tc>
        <w:tc>
          <w:tcPr>
            <w:tcW w:type="dxa" w:w="3135"/>
          </w:tcPr>
          <w:p>
            <w:r>
              <w:t>mechanistic-only</w:t>
            </w:r>
          </w:p>
        </w:tc>
        <w:tc>
          <w:tcPr>
            <w:tcW w:type="dxa" w:w="3135"/>
          </w:tcPr>
          <w:p>
            <w:r>
              <w:t>6</w:t>
            </w:r>
          </w:p>
        </w:tc>
      </w:tr>
      <w:tr>
        <w:tc>
          <w:tcPr>
            <w:tcW w:type="dxa" w:w="3135"/>
          </w:tcPr>
          <w:p>
            <w:r>
              <w:t>coagulation</w:t>
            </w:r>
          </w:p>
        </w:tc>
        <w:tc>
          <w:tcPr>
            <w:tcW w:type="dxa" w:w="3135"/>
          </w:tcPr>
          <w:p>
            <w:r>
              <w:t>single-cohort</w:t>
            </w:r>
          </w:p>
        </w:tc>
        <w:tc>
          <w:tcPr>
            <w:tcW w:type="dxa" w:w="3135"/>
          </w:tcPr>
          <w:p>
            <w:r>
              <w:t>3</w:t>
            </w:r>
          </w:p>
        </w:tc>
      </w:tr>
      <w:tr>
        <w:tc>
          <w:tcPr>
            <w:tcW w:type="dxa" w:w="3135"/>
          </w:tcPr>
          <w:p>
            <w:r>
              <w:t>cytokine</w:t>
            </w:r>
          </w:p>
        </w:tc>
        <w:tc>
          <w:tcPr>
            <w:tcW w:type="dxa" w:w="3135"/>
          </w:tcPr>
          <w:p>
            <w:r>
              <w:t>mechanistic-only</w:t>
            </w:r>
          </w:p>
        </w:tc>
        <w:tc>
          <w:tcPr>
            <w:tcW w:type="dxa" w:w="3135"/>
          </w:tcPr>
          <w:p>
            <w:r>
              <w:t>3</w:t>
            </w:r>
          </w:p>
        </w:tc>
      </w:tr>
      <w:tr>
        <w:tc>
          <w:tcPr>
            <w:tcW w:type="dxa" w:w="3135"/>
          </w:tcPr>
          <w:p>
            <w:r>
              <w:t>cytokine</w:t>
            </w:r>
          </w:p>
        </w:tc>
        <w:tc>
          <w:tcPr>
            <w:tcW w:type="dxa" w:w="3135"/>
          </w:tcPr>
          <w:p>
            <w:r>
              <w:t>single-cohort</w:t>
            </w:r>
          </w:p>
        </w:tc>
        <w:tc>
          <w:tcPr>
            <w:tcW w:type="dxa" w:w="3135"/>
          </w:tcPr>
          <w:p>
            <w:r>
              <w:t>5</w:t>
            </w:r>
          </w:p>
        </w:tc>
      </w:tr>
      <w:tr>
        <w:tc>
          <w:tcPr>
            <w:tcW w:type="dxa" w:w="3135"/>
          </w:tcPr>
          <w:p>
            <w:r>
              <w:t>endothelial</w:t>
            </w:r>
          </w:p>
        </w:tc>
        <w:tc>
          <w:tcPr>
            <w:tcW w:type="dxa" w:w="3135"/>
          </w:tcPr>
          <w:p>
            <w:r>
              <w:t>mechanistic-only</w:t>
            </w:r>
          </w:p>
        </w:tc>
        <w:tc>
          <w:tcPr>
            <w:tcW w:type="dxa" w:w="3135"/>
          </w:tcPr>
          <w:p>
            <w:r>
              <w:t>7</w:t>
            </w:r>
          </w:p>
        </w:tc>
      </w:tr>
      <w:tr>
        <w:tc>
          <w:tcPr>
            <w:tcW w:type="dxa" w:w="3135"/>
          </w:tcPr>
          <w:p>
            <w:r>
              <w:t>endothelial</w:t>
            </w:r>
          </w:p>
        </w:tc>
        <w:tc>
          <w:tcPr>
            <w:tcW w:type="dxa" w:w="3135"/>
          </w:tcPr>
          <w:p>
            <w:r>
              <w:t>single-cohort</w:t>
            </w:r>
          </w:p>
        </w:tc>
        <w:tc>
          <w:tcPr>
            <w:tcW w:type="dxa" w:w="3135"/>
          </w:tcPr>
          <w:p>
            <w:r>
              <w:t>1</w:t>
            </w:r>
          </w:p>
        </w:tc>
      </w:tr>
      <w:tr>
        <w:tc>
          <w:tcPr>
            <w:tcW w:type="dxa" w:w="3135"/>
          </w:tcPr>
          <w:p>
            <w:r>
              <w:t>interferon</w:t>
            </w:r>
          </w:p>
        </w:tc>
        <w:tc>
          <w:tcPr>
            <w:tcW w:type="dxa" w:w="3135"/>
          </w:tcPr>
          <w:p>
            <w:r>
              <w:t>mechanistic-only</w:t>
            </w:r>
          </w:p>
        </w:tc>
        <w:tc>
          <w:tcPr>
            <w:tcW w:type="dxa" w:w="3135"/>
          </w:tcPr>
          <w:p>
            <w:r>
              <w:t>4</w:t>
            </w:r>
          </w:p>
        </w:tc>
      </w:tr>
      <w:tr>
        <w:tc>
          <w:tcPr>
            <w:tcW w:type="dxa" w:w="3135"/>
          </w:tcPr>
          <w:p>
            <w:r>
              <w:t>interferon</w:t>
            </w:r>
          </w:p>
        </w:tc>
        <w:tc>
          <w:tcPr>
            <w:tcW w:type="dxa" w:w="3135"/>
          </w:tcPr>
          <w:p>
            <w:r>
              <w:t>single-cohort</w:t>
            </w:r>
          </w:p>
        </w:tc>
        <w:tc>
          <w:tcPr>
            <w:tcW w:type="dxa" w:w="3135"/>
          </w:tcPr>
          <w:p>
            <w:r>
              <w:t>3</w:t>
            </w:r>
          </w:p>
        </w:tc>
      </w:tr>
      <w:tr>
        <w:tc>
          <w:tcPr>
            <w:tcW w:type="dxa" w:w="3135"/>
          </w:tcPr>
          <w:p>
            <w:r>
              <w:t>neurological</w:t>
            </w:r>
          </w:p>
        </w:tc>
        <w:tc>
          <w:tcPr>
            <w:tcW w:type="dxa" w:w="3135"/>
          </w:tcPr>
          <w:p>
            <w:r>
              <w:t>mechanistic-only</w:t>
            </w:r>
          </w:p>
        </w:tc>
        <w:tc>
          <w:tcPr>
            <w:tcW w:type="dxa" w:w="3135"/>
          </w:tcPr>
          <w:p>
            <w:r>
              <w:t>5</w:t>
            </w:r>
          </w:p>
        </w:tc>
      </w:tr>
      <w:tr>
        <w:tc>
          <w:tcPr>
            <w:tcW w:type="dxa" w:w="3135"/>
          </w:tcPr>
          <w:p>
            <w:r>
              <w:t>neurological</w:t>
            </w:r>
          </w:p>
        </w:tc>
        <w:tc>
          <w:tcPr>
            <w:tcW w:type="dxa" w:w="3135"/>
          </w:tcPr>
          <w:p>
            <w:r>
              <w:t>single-cohort</w:t>
            </w:r>
          </w:p>
        </w:tc>
        <w:tc>
          <w:tcPr>
            <w:tcW w:type="dxa" w:w="3135"/>
          </w:tcPr>
          <w:p>
            <w:r>
              <w:t>1</w:t>
            </w:r>
          </w:p>
        </w:tc>
      </w:tr>
      <w:tr>
        <w:tc>
          <w:tcPr>
            <w:tcW w:type="dxa" w:w="3135"/>
          </w:tcPr>
          <w:p>
            <w:r>
              <w:t>neuroprotection</w:t>
            </w:r>
          </w:p>
        </w:tc>
        <w:tc>
          <w:tcPr>
            <w:tcW w:type="dxa" w:w="3135"/>
          </w:tcPr>
          <w:p>
            <w:r>
              <w:t>mechanistic-only</w:t>
            </w:r>
          </w:p>
        </w:tc>
        <w:tc>
          <w:tcPr>
            <w:tcW w:type="dxa" w:w="3135"/>
          </w:tcPr>
          <w:p>
            <w:r>
              <w:t>1</w:t>
            </w:r>
          </w:p>
        </w:tc>
      </w:tr>
      <w:tr>
        <w:tc>
          <w:tcPr>
            <w:tcW w:type="dxa" w:w="3135"/>
          </w:tcPr>
          <w:p>
            <w:r>
              <w:t>oxidative</w:t>
            </w:r>
          </w:p>
        </w:tc>
        <w:tc>
          <w:tcPr>
            <w:tcW w:type="dxa" w:w="3135"/>
          </w:tcPr>
          <w:p>
            <w:r>
              <w:t>mechanistic-only</w:t>
            </w:r>
          </w:p>
        </w:tc>
        <w:tc>
          <w:tcPr>
            <w:tcW w:type="dxa" w:w="3135"/>
          </w:tcPr>
          <w:p>
            <w:r>
              <w:t>4</w:t>
            </w:r>
          </w:p>
        </w:tc>
      </w:tr>
      <w:tr>
        <w:tc>
          <w:tcPr>
            <w:tcW w:type="dxa" w:w="3135"/>
          </w:tcPr>
          <w:p>
            <w:r>
              <w:t>oxidative</w:t>
            </w:r>
          </w:p>
        </w:tc>
        <w:tc>
          <w:tcPr>
            <w:tcW w:type="dxa" w:w="3135"/>
          </w:tcPr>
          <w:p>
            <w:r>
              <w:t>single-cohort</w:t>
            </w:r>
          </w:p>
        </w:tc>
        <w:tc>
          <w:tcPr>
            <w:tcW w:type="dxa" w:w="3135"/>
          </w:tcPr>
          <w:p>
            <w:r>
              <w:t>1</w:t>
            </w:r>
          </w:p>
        </w:tc>
      </w:tr>
      <w:tr>
        <w:tc>
          <w:tcPr>
            <w:tcW w:type="dxa" w:w="3135"/>
          </w:tcPr>
          <w:p>
            <w:r>
              <w:t>platelet</w:t>
            </w:r>
          </w:p>
        </w:tc>
        <w:tc>
          <w:tcPr>
            <w:tcW w:type="dxa" w:w="3135"/>
          </w:tcPr>
          <w:p>
            <w:r>
              <w:t>mechanistic-only</w:t>
            </w:r>
          </w:p>
        </w:tc>
        <w:tc>
          <w:tcPr>
            <w:tcW w:type="dxa" w:w="3135"/>
          </w:tcPr>
          <w:p>
            <w:r>
              <w:t>5</w:t>
            </w:r>
          </w:p>
        </w:tc>
      </w:tr>
      <w:tr>
        <w:tc>
          <w:tcPr>
            <w:tcW w:type="dxa" w:w="3135"/>
          </w:tcPr>
          <w:p>
            <w:r>
              <w:t>platelet</w:t>
            </w:r>
          </w:p>
        </w:tc>
        <w:tc>
          <w:tcPr>
            <w:tcW w:type="dxa" w:w="3135"/>
          </w:tcPr>
          <w:p>
            <w:r>
              <w:t>single-cohort</w:t>
            </w:r>
          </w:p>
        </w:tc>
        <w:tc>
          <w:tcPr>
            <w:tcW w:type="dxa" w:w="3135"/>
          </w:tcPr>
          <w:p>
            <w:r>
              <w:t>1</w:t>
            </w:r>
          </w:p>
        </w:tc>
      </w:tr>
    </w:tbl>
    <w:p>
      <w:pPr>
        <w:pStyle w:val="Heading1"/>
      </w:pPr>
      <w:r>
        <w:t>Table 2. Translationally important targets with uncertainty estimates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D9E2F3"/>
          </w:tcPr>
          <w:p>
            <w:r>
              <w:rPr>
                <w:b/>
              </w:rPr>
              <w:t>Meta rank</w:t>
            </w:r>
          </w:p>
        </w:tc>
        <w:tc>
          <w:tcPr>
            <w:tcW w:type="dxa" w:w="1344"/>
            <w:shd w:fill="D9E2F3"/>
          </w:tcPr>
          <w:p>
            <w:r>
              <w:rPr>
                <w:b/>
              </w:rPr>
              <w:t>Gene</w:t>
            </w:r>
          </w:p>
        </w:tc>
        <w:tc>
          <w:tcPr>
            <w:tcW w:type="dxa" w:w="1344"/>
            <w:shd w:fill="D9E2F3"/>
          </w:tcPr>
          <w:p>
            <w:r>
              <w:rPr>
                <w:b/>
              </w:rPr>
              <w:t>Pathway</w:t>
            </w:r>
          </w:p>
        </w:tc>
        <w:tc>
          <w:tcPr>
            <w:tcW w:type="dxa" w:w="1344"/>
            <w:shd w:fill="D9E2F3"/>
          </w:tcPr>
          <w:p>
            <w:r>
              <w:rPr>
                <w:b/>
              </w:rPr>
              <w:t>Support</w:t>
            </w:r>
          </w:p>
        </w:tc>
        <w:tc>
          <w:tcPr>
            <w:tcW w:type="dxa" w:w="1344"/>
            <w:shd w:fill="D9E2F3"/>
          </w:tcPr>
          <w:p>
            <w:r>
              <w:rPr>
                <w:b/>
              </w:rPr>
              <w:t>Pooled effect (95% CI)</w:t>
            </w:r>
          </w:p>
        </w:tc>
        <w:tc>
          <w:tcPr>
            <w:tcW w:type="dxa" w:w="1344"/>
            <w:shd w:fill="D9E2F3"/>
          </w:tcPr>
          <w:p>
            <w:r>
              <w:rPr>
                <w:b/>
              </w:rPr>
              <w:t>I2</w:t>
            </w:r>
          </w:p>
        </w:tc>
        <w:tc>
          <w:tcPr>
            <w:tcW w:type="dxa" w:w="1344"/>
            <w:shd w:fill="D9E2F3"/>
          </w:tcPr>
          <w:p>
            <w:r>
              <w:rPr>
                <w:b/>
              </w:rPr>
              <w:t>Evidence tier</w:t>
            </w:r>
          </w:p>
        </w:tc>
      </w:tr>
      <w:tr>
        <w:tc>
          <w:tcPr>
            <w:tcW w:type="dxa" w:w="1344"/>
          </w:tcPr>
          <w:p>
            <w:r>
              <w:t>2</w:t>
            </w:r>
          </w:p>
        </w:tc>
        <w:tc>
          <w:tcPr>
            <w:tcW w:type="dxa" w:w="1344"/>
          </w:tcPr>
          <w:p>
            <w:r>
              <w:t>IL6</w:t>
            </w:r>
          </w:p>
        </w:tc>
        <w:tc>
          <w:tcPr>
            <w:tcW w:type="dxa" w:w="1344"/>
          </w:tcPr>
          <w:p>
            <w:r>
              <w:t>cytokine</w:t>
            </w:r>
          </w:p>
        </w:tc>
        <w:tc>
          <w:tcPr>
            <w:tcW w:type="dxa" w:w="1344"/>
          </w:tcPr>
          <w:p>
            <w:r>
              <w:t>1</w:t>
            </w:r>
          </w:p>
        </w:tc>
        <w:tc>
          <w:tcPr>
            <w:tcW w:type="dxa" w:w="1344"/>
          </w:tcPr>
          <w:p>
            <w:r>
              <w:t>0.58 (-0.12 to 1.27)</w:t>
            </w:r>
          </w:p>
        </w:tc>
        <w:tc>
          <w:tcPr>
            <w:tcW w:type="dxa" w:w="1344"/>
          </w:tcPr>
          <w:p>
            <w:r>
              <w:t>52.4</w:t>
            </w:r>
          </w:p>
        </w:tc>
        <w:tc>
          <w:tcPr>
            <w:tcW w:type="dxa" w:w="1344"/>
          </w:tcPr>
          <w:p>
            <w:r>
              <w:t>single-cohort</w:t>
            </w:r>
          </w:p>
        </w:tc>
      </w:tr>
      <w:tr>
        <w:tc>
          <w:tcPr>
            <w:tcW w:type="dxa" w:w="1344"/>
          </w:tcPr>
          <w:p>
            <w:r>
              <w:t>6</w:t>
            </w:r>
          </w:p>
        </w:tc>
        <w:tc>
          <w:tcPr>
            <w:tcW w:type="dxa" w:w="1344"/>
          </w:tcPr>
          <w:p>
            <w:r>
              <w:t>BDNF</w:t>
            </w:r>
          </w:p>
        </w:tc>
        <w:tc>
          <w:tcPr>
            <w:tcW w:type="dxa" w:w="1344"/>
          </w:tcPr>
          <w:p>
            <w:r>
              <w:t>neurological</w:t>
            </w:r>
          </w:p>
        </w:tc>
        <w:tc>
          <w:tcPr>
            <w:tcW w:type="dxa" w:w="1344"/>
          </w:tcPr>
          <w:p>
            <w:r>
              <w:t>1</w:t>
            </w:r>
          </w:p>
        </w:tc>
        <w:tc>
          <w:tcPr>
            <w:tcW w:type="dxa" w:w="1344"/>
          </w:tcPr>
          <w:p>
            <w:r>
              <w:t>0.25 (-0.38 to 0.88)</w:t>
            </w:r>
          </w:p>
        </w:tc>
        <w:tc>
          <w:tcPr>
            <w:tcW w:type="dxa" w:w="1344"/>
          </w:tcPr>
          <w:p>
            <w:r>
              <w:t>83.5</w:t>
            </w:r>
          </w:p>
        </w:tc>
        <w:tc>
          <w:tcPr>
            <w:tcW w:type="dxa" w:w="1344"/>
          </w:tcPr>
          <w:p>
            <w:r>
              <w:t>single-cohort</w:t>
            </w:r>
          </w:p>
        </w:tc>
      </w:tr>
      <w:tr>
        <w:tc>
          <w:tcPr>
            <w:tcW w:type="dxa" w:w="1344"/>
          </w:tcPr>
          <w:p>
            <w:r>
              <w:t>7</w:t>
            </w:r>
          </w:p>
        </w:tc>
        <w:tc>
          <w:tcPr>
            <w:tcW w:type="dxa" w:w="1344"/>
          </w:tcPr>
          <w:p>
            <w:r>
              <w:t>TNF</w:t>
            </w:r>
          </w:p>
        </w:tc>
        <w:tc>
          <w:tcPr>
            <w:tcW w:type="dxa" w:w="1344"/>
          </w:tcPr>
          <w:p>
            <w:r>
              <w:t>cytokine</w:t>
            </w:r>
          </w:p>
        </w:tc>
        <w:tc>
          <w:tcPr>
            <w:tcW w:type="dxa" w:w="1344"/>
          </w:tcPr>
          <w:p>
            <w:r>
              <w:t>1</w:t>
            </w:r>
          </w:p>
        </w:tc>
        <w:tc>
          <w:tcPr>
            <w:tcW w:type="dxa" w:w="1344"/>
          </w:tcPr>
          <w:p>
            <w:r>
              <w:t>0.22 (-0.84 to 1.27)</w:t>
            </w:r>
          </w:p>
        </w:tc>
        <w:tc>
          <w:tcPr>
            <w:tcW w:type="dxa" w:w="1344"/>
          </w:tcPr>
          <w:p>
            <w:r>
              <w:t>79.0</w:t>
            </w:r>
          </w:p>
        </w:tc>
        <w:tc>
          <w:tcPr>
            <w:tcW w:type="dxa" w:w="1344"/>
          </w:tcPr>
          <w:p>
            <w:r>
              <w:t>single-cohort</w:t>
            </w:r>
          </w:p>
        </w:tc>
      </w:tr>
      <w:tr>
        <w:tc>
          <w:tcPr>
            <w:tcW w:type="dxa" w:w="1344"/>
          </w:tcPr>
          <w:p>
            <w:r>
              <w:t>9</w:t>
            </w:r>
          </w:p>
        </w:tc>
        <w:tc>
          <w:tcPr>
            <w:tcW w:type="dxa" w:w="1344"/>
          </w:tcPr>
          <w:p>
            <w:r>
              <w:t>IL1B</w:t>
            </w:r>
          </w:p>
        </w:tc>
        <w:tc>
          <w:tcPr>
            <w:tcW w:type="dxa" w:w="1344"/>
          </w:tcPr>
          <w:p>
            <w:r>
              <w:t>cytokine</w:t>
            </w:r>
          </w:p>
        </w:tc>
        <w:tc>
          <w:tcPr>
            <w:tcW w:type="dxa" w:w="1344"/>
          </w:tcPr>
          <w:p>
            <w:r>
              <w:t>1</w:t>
            </w:r>
          </w:p>
        </w:tc>
        <w:tc>
          <w:tcPr>
            <w:tcW w:type="dxa" w:w="1344"/>
          </w:tcPr>
          <w:p>
            <w:r>
              <w:t>0.10 (-1.16 to 1.37)</w:t>
            </w:r>
          </w:p>
        </w:tc>
        <w:tc>
          <w:tcPr>
            <w:tcW w:type="dxa" w:w="1344"/>
          </w:tcPr>
          <w:p>
            <w:r>
              <w:t>68.7</w:t>
            </w:r>
          </w:p>
        </w:tc>
        <w:tc>
          <w:tcPr>
            <w:tcW w:type="dxa" w:w="1344"/>
          </w:tcPr>
          <w:p>
            <w:r>
              <w:t>single-cohort</w:t>
            </w:r>
          </w:p>
        </w:tc>
      </w:tr>
      <w:tr>
        <w:tc>
          <w:tcPr>
            <w:tcW w:type="dxa" w:w="1344"/>
          </w:tcPr>
          <w:p>
            <w:r>
              <w:t>10</w:t>
            </w:r>
          </w:p>
        </w:tc>
        <w:tc>
          <w:tcPr>
            <w:tcW w:type="dxa" w:w="1344"/>
          </w:tcPr>
          <w:p>
            <w:r>
              <w:t>SERPINE1</w:t>
            </w:r>
          </w:p>
        </w:tc>
        <w:tc>
          <w:tcPr>
            <w:tcW w:type="dxa" w:w="1344"/>
          </w:tcPr>
          <w:p>
            <w:r>
              <w:t>coagulation</w:t>
            </w:r>
          </w:p>
        </w:tc>
        <w:tc>
          <w:tcPr>
            <w:tcW w:type="dxa" w:w="1344"/>
          </w:tcPr>
          <w:p>
            <w:r>
              <w:t>1</w:t>
            </w:r>
          </w:p>
        </w:tc>
        <w:tc>
          <w:tcPr>
            <w:tcW w:type="dxa" w:w="1344"/>
          </w:tcPr>
          <w:p>
            <w:r>
              <w:t>-0.08 (-0.51 to 0.36)</w:t>
            </w:r>
          </w:p>
        </w:tc>
        <w:tc>
          <w:tcPr>
            <w:tcW w:type="dxa" w:w="1344"/>
          </w:tcPr>
          <w:p>
            <w:r>
              <w:t>64.9</w:t>
            </w:r>
          </w:p>
        </w:tc>
        <w:tc>
          <w:tcPr>
            <w:tcW w:type="dxa" w:w="1344"/>
          </w:tcPr>
          <w:p>
            <w:r>
              <w:t>single-cohort</w:t>
            </w:r>
          </w:p>
        </w:tc>
      </w:tr>
      <w:tr>
        <w:tc>
          <w:tcPr>
            <w:tcW w:type="dxa" w:w="1344"/>
          </w:tcPr>
          <w:p>
            <w:r>
              <w:t>12</w:t>
            </w:r>
          </w:p>
        </w:tc>
        <w:tc>
          <w:tcPr>
            <w:tcW w:type="dxa" w:w="1344"/>
          </w:tcPr>
          <w:p>
            <w:r>
              <w:t>HMOX1</w:t>
            </w:r>
          </w:p>
        </w:tc>
        <w:tc>
          <w:tcPr>
            <w:tcW w:type="dxa" w:w="1344"/>
          </w:tcPr>
          <w:p>
            <w:r>
              <w:t>oxidative</w:t>
            </w:r>
          </w:p>
        </w:tc>
        <w:tc>
          <w:tcPr>
            <w:tcW w:type="dxa" w:w="1344"/>
          </w:tcPr>
          <w:p>
            <w:r>
              <w:t>1</w:t>
            </w:r>
          </w:p>
        </w:tc>
        <w:tc>
          <w:tcPr>
            <w:tcW w:type="dxa" w:w="1344"/>
          </w:tcPr>
          <w:p>
            <w:r>
              <w:t>0.04 (-0.68 to 0.76)</w:t>
            </w:r>
          </w:p>
        </w:tc>
        <w:tc>
          <w:tcPr>
            <w:tcW w:type="dxa" w:w="1344"/>
          </w:tcPr>
          <w:p>
            <w:r>
              <w:t>72.2</w:t>
            </w:r>
          </w:p>
        </w:tc>
        <w:tc>
          <w:tcPr>
            <w:tcW w:type="dxa" w:w="1344"/>
          </w:tcPr>
          <w:p>
            <w:r>
              <w:t>single-cohort</w:t>
            </w:r>
          </w:p>
        </w:tc>
      </w:tr>
      <w:tr>
        <w:tc>
          <w:tcPr>
            <w:tcW w:type="dxa" w:w="1344"/>
          </w:tcPr>
          <w:p>
            <w:r>
              <w:t>22</w:t>
            </w:r>
          </w:p>
        </w:tc>
        <w:tc>
          <w:tcPr>
            <w:tcW w:type="dxa" w:w="1344"/>
          </w:tcPr>
          <w:p>
            <w:r>
              <w:t>F3</w:t>
            </w:r>
          </w:p>
        </w:tc>
        <w:tc>
          <w:tcPr>
            <w:tcW w:type="dxa" w:w="1344"/>
          </w:tcPr>
          <w:p>
            <w:r>
              <w:t>coagulation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0.16 (-0.05 to 0.36)</w:t>
            </w:r>
          </w:p>
        </w:tc>
        <w:tc>
          <w:tcPr>
            <w:tcW w:type="dxa" w:w="1344"/>
          </w:tcPr>
          <w:p>
            <w:r>
              <w:t>0.0</w:t>
            </w:r>
          </w:p>
        </w:tc>
        <w:tc>
          <w:tcPr>
            <w:tcW w:type="dxa" w:w="1344"/>
          </w:tcPr>
          <w:p>
            <w:r>
              <w:t>mechanistic-only</w:t>
            </w:r>
          </w:p>
        </w:tc>
      </w:tr>
      <w:tr>
        <w:tc>
          <w:tcPr>
            <w:tcW w:type="dxa" w:w="1344"/>
          </w:tcPr>
          <w:p>
            <w:r>
              <w:t>23</w:t>
            </w:r>
          </w:p>
        </w:tc>
        <w:tc>
          <w:tcPr>
            <w:tcW w:type="dxa" w:w="1344"/>
          </w:tcPr>
          <w:p>
            <w:r>
              <w:t>VWF</w:t>
            </w:r>
          </w:p>
        </w:tc>
        <w:tc>
          <w:tcPr>
            <w:tcW w:type="dxa" w:w="1344"/>
          </w:tcPr>
          <w:p>
            <w:r>
              <w:t>endothelial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-0.14 (-0.32 to 0.04)</w:t>
            </w:r>
          </w:p>
        </w:tc>
        <w:tc>
          <w:tcPr>
            <w:tcW w:type="dxa" w:w="1344"/>
          </w:tcPr>
          <w:p>
            <w:r>
              <w:t>0.0</w:t>
            </w:r>
          </w:p>
        </w:tc>
        <w:tc>
          <w:tcPr>
            <w:tcW w:type="dxa" w:w="1344"/>
          </w:tcPr>
          <w:p>
            <w:r>
              <w:t>mechanistic-only</w:t>
            </w:r>
          </w:p>
        </w:tc>
      </w:tr>
      <w:tr>
        <w:tc>
          <w:tcPr>
            <w:tcW w:type="dxa" w:w="1344"/>
          </w:tcPr>
          <w:p>
            <w:r>
              <w:t>24</w:t>
            </w:r>
          </w:p>
        </w:tc>
        <w:tc>
          <w:tcPr>
            <w:tcW w:type="dxa" w:w="1344"/>
          </w:tcPr>
          <w:p>
            <w:r>
              <w:t>ANGPT2</w:t>
            </w:r>
          </w:p>
        </w:tc>
        <w:tc>
          <w:tcPr>
            <w:tcW w:type="dxa" w:w="1344"/>
          </w:tcPr>
          <w:p>
            <w:r>
              <w:t>endothelial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0.14 (-0.00 to 0.29)</w:t>
            </w:r>
          </w:p>
        </w:tc>
        <w:tc>
          <w:tcPr>
            <w:tcW w:type="dxa" w:w="1344"/>
          </w:tcPr>
          <w:p>
            <w:r>
              <w:t>0.0</w:t>
            </w:r>
          </w:p>
        </w:tc>
        <w:tc>
          <w:tcPr>
            <w:tcW w:type="dxa" w:w="1344"/>
          </w:tcPr>
          <w:p>
            <w:r>
              <w:t>mechanistic-only</w:t>
            </w:r>
          </w:p>
        </w:tc>
      </w:tr>
    </w:tbl>
    <w:p>
      <w:pPr>
        <w:pStyle w:val="Heading1"/>
      </w:pPr>
      <w:r>
        <w:t>Recommended wording upgrade</w:t>
      </w:r>
    </w:p>
    <w:p>
      <w:pPr>
        <w:pStyle w:val="ListBullet"/>
      </w:pPr>
      <w:r>
        <w:t>Inflammatory genes have the strongest transcriptomic support across cohorts.</w:t>
      </w:r>
    </w:p>
    <w:p>
      <w:pPr>
        <w:pStyle w:val="ListBullet"/>
      </w:pPr>
      <w:r>
        <w:t>Endothelial and coagulation genes should be described as clinically motivated mechanistic priorities with limited cross-cohort recurrence in current public data.</w:t>
      </w:r>
    </w:p>
    <w:p>
      <w:pPr>
        <w:pStyle w:val="ListBullet"/>
      </w:pPr>
      <w:r>
        <w:t>The drug shortlist should remain explicitly hypothesis-generating and staged for preclinical validation.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