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Dynamic Transcriptomic Signatures in Tuberculosis: Validating Rapid Normalization Kinetics</w:t>
      </w:r>
    </w:p>
    <w:p>
      <w:r>
        <w:t>Dr Siddalingaiah H S, TB Multi-Omics Research Group</w:t>
      </w:r>
    </w:p>
    <w:p>
      <w:r>
        <w:br w:type="page"/>
      </w:r>
    </w:p>
    <w:p>
      <w:pPr>
        <w:pStyle w:val="Heading1"/>
      </w:pPr>
      <w:r>
        <w:t>Abstract</w:t>
      </w:r>
    </w:p>
    <w:p>
      <w:r>
        <w:t>Background: Tuberculosis (TB) remains a dominant global health threat...</w:t>
      </w:r>
    </w:p>
    <w:p>
      <w:r>
        <w:br w:type="page"/>
      </w:r>
    </w:p>
    <w:p>
      <w:pPr>
        <w:pStyle w:val="Heading1"/>
      </w:pPr>
      <w:r>
        <w:t>1. Introduction</w:t>
      </w:r>
    </w:p>
    <w:p>
      <w:r>
        <w:t>Tuberculosis (TB), caused by the bacillus Mycobacterium tuberculosis...</w:t>
      </w:r>
    </w:p>
    <w:p>
      <w:pPr>
        <w:pStyle w:val="Heading1"/>
      </w:pPr>
      <w:r>
        <w:t>2. Methods</w:t>
      </w:r>
    </w:p>
    <w:p>
      <w:r>
        <w:t>We utilized a two-stage "Discovery and Validation" study design...</w:t>
      </w:r>
    </w:p>
    <w:p>
      <w:pPr>
        <w:pStyle w:val="Heading1"/>
      </w:pPr>
      <w:r>
        <w:t>3. Results</w:t>
      </w:r>
    </w:p>
    <w:p>
      <w:r>
        <w:t>Our discovery analysis in the UK cohort revealed...</w:t>
      </w:r>
    </w:p>
    <w:p>
      <w:r>
        <w:t>Table 1: Top Hyperactive Biomarkers (Validated)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Gene ID (Phenotype)</w:t>
            </w:r>
          </w:p>
        </w:tc>
        <w:tc>
          <w:tcPr>
            <w:tcW w:type="dxa" w:w="1728"/>
          </w:tcPr>
          <w:p>
            <w:pPr>
              <w:jc w:val="center"/>
            </w:pPr>
            <w:r>
              <w:rPr>
                <w:b/>
              </w:rPr>
              <w:t>Baseline Level</w:t>
            </w:r>
          </w:p>
        </w:tc>
        <w:tc>
          <w:tcPr>
            <w:tcW w:type="dxa" w:w="1728"/>
          </w:tcPr>
          <w:p>
            <w:pPr>
              <w:jc w:val="center"/>
            </w:pPr>
            <w:r>
              <w:rPr>
                <w:b/>
              </w:rPr>
              <w:t>W1 Mean Change</w:t>
            </w:r>
          </w:p>
        </w:tc>
        <w:tc>
          <w:tcPr>
            <w:tcW w:type="dxa" w:w="1728"/>
          </w:tcPr>
          <w:p>
            <w:pPr>
              <w:jc w:val="center"/>
            </w:pPr>
            <w:r>
              <w:rPr>
                <w:b/>
              </w:rPr>
              <w:t>M6 Mean Change</w:t>
            </w:r>
          </w:p>
        </w:tc>
        <w:tc>
          <w:tcPr>
            <w:tcW w:type="dxa" w:w="1728"/>
          </w:tcPr>
          <w:p>
            <w:pPr>
              <w:jc w:val="center"/>
            </w:pPr>
            <w:r>
              <w:rPr>
                <w:b/>
              </w:rPr>
              <w:t>W1 P-value</w:t>
            </w:r>
          </w:p>
        </w:tc>
      </w:tr>
      <w:tr>
        <w:tc>
          <w:tcPr>
            <w:tcW w:type="dxa" w:w="1728"/>
          </w:tcPr>
          <w:p>
            <w:r>
              <w:t>ENSG00000254415 (Innate Immune)</w:t>
            </w:r>
          </w:p>
        </w:tc>
        <w:tc>
          <w:tcPr>
            <w:tcW w:type="dxa" w:w="1728"/>
          </w:tcPr>
          <w:p>
            <w:r>
              <w:t>1.76</w:t>
            </w:r>
          </w:p>
        </w:tc>
        <w:tc>
          <w:tcPr>
            <w:tcW w:type="dxa" w:w="1728"/>
          </w:tcPr>
          <w:p>
            <w:r>
              <w:t>-0.07</w:t>
            </w:r>
          </w:p>
        </w:tc>
        <w:tc>
          <w:tcPr>
            <w:tcW w:type="dxa" w:w="1728"/>
          </w:tcPr>
          <w:p>
            <w:r>
              <w:t>-0.04</w:t>
            </w:r>
          </w:p>
        </w:tc>
        <w:tc>
          <w:tcPr>
            <w:tcW w:type="dxa" w:w="1728"/>
          </w:tcPr>
          <w:p>
            <w:r>
              <w:t>&lt; 0.0001</w:t>
            </w:r>
          </w:p>
        </w:tc>
      </w:tr>
      <w:tr>
        <w:tc>
          <w:tcPr>
            <w:tcW w:type="dxa" w:w="1728"/>
          </w:tcPr>
          <w:p>
            <w:r>
              <w:t>ENSG00000163958 (Innate Immune)</w:t>
            </w:r>
          </w:p>
        </w:tc>
        <w:tc>
          <w:tcPr>
            <w:tcW w:type="dxa" w:w="1728"/>
          </w:tcPr>
          <w:p>
            <w:r>
              <w:t>0.72</w:t>
            </w:r>
          </w:p>
        </w:tc>
        <w:tc>
          <w:tcPr>
            <w:tcW w:type="dxa" w:w="1728"/>
          </w:tcPr>
          <w:p>
            <w:r>
              <w:t>-0.47</w:t>
            </w:r>
          </w:p>
        </w:tc>
        <w:tc>
          <w:tcPr>
            <w:tcW w:type="dxa" w:w="1728"/>
          </w:tcPr>
          <w:p>
            <w:r>
              <w:t>-0.56</w:t>
            </w:r>
          </w:p>
        </w:tc>
        <w:tc>
          <w:tcPr>
            <w:tcW w:type="dxa" w:w="1728"/>
          </w:tcPr>
          <w:p>
            <w:r>
              <w:t>&lt; 0.0001</w:t>
            </w:r>
          </w:p>
        </w:tc>
      </w:tr>
      <w:tr>
        <w:tc>
          <w:tcPr>
            <w:tcW w:type="dxa" w:w="1728"/>
          </w:tcPr>
          <w:p>
            <w:r>
              <w:t>ENSG00000145284 (Innate Immune)</w:t>
            </w:r>
          </w:p>
        </w:tc>
        <w:tc>
          <w:tcPr>
            <w:tcW w:type="dxa" w:w="1728"/>
          </w:tcPr>
          <w:p>
            <w:r>
              <w:t>0.63</w:t>
            </w:r>
          </w:p>
        </w:tc>
        <w:tc>
          <w:tcPr>
            <w:tcW w:type="dxa" w:w="1728"/>
          </w:tcPr>
          <w:p>
            <w:r>
              <w:t>0.13</w:t>
            </w:r>
          </w:p>
        </w:tc>
        <w:tc>
          <w:tcPr>
            <w:tcW w:type="dxa" w:w="1728"/>
          </w:tcPr>
          <w:p>
            <w:r>
              <w:t>0.04</w:t>
            </w:r>
          </w:p>
        </w:tc>
        <w:tc>
          <w:tcPr>
            <w:tcW w:type="dxa" w:w="1728"/>
          </w:tcPr>
          <w:p>
            <w:r>
              <w:t>0.0232</w:t>
            </w:r>
          </w:p>
        </w:tc>
      </w:tr>
      <w:tr>
        <w:tc>
          <w:tcPr>
            <w:tcW w:type="dxa" w:w="1728"/>
          </w:tcPr>
          <w:p>
            <w:r>
              <w:t>ENSG00000176834 (Innate Immune)</w:t>
            </w:r>
          </w:p>
        </w:tc>
        <w:tc>
          <w:tcPr>
            <w:tcW w:type="dxa" w:w="1728"/>
          </w:tcPr>
          <w:p>
            <w:r>
              <w:t>0.98</w:t>
            </w:r>
          </w:p>
        </w:tc>
        <w:tc>
          <w:tcPr>
            <w:tcW w:type="dxa" w:w="1728"/>
          </w:tcPr>
          <w:p>
            <w:r>
              <w:t>-0.25</w:t>
            </w:r>
          </w:p>
        </w:tc>
        <w:tc>
          <w:tcPr>
            <w:tcW w:type="dxa" w:w="1728"/>
          </w:tcPr>
          <w:p>
            <w:r>
              <w:t>-0.27</w:t>
            </w:r>
          </w:p>
        </w:tc>
        <w:tc>
          <w:tcPr>
            <w:tcW w:type="dxa" w:w="1728"/>
          </w:tcPr>
          <w:p>
            <w:r>
              <w:t>&lt; 0.0001</w:t>
            </w:r>
          </w:p>
        </w:tc>
      </w:tr>
      <w:tr>
        <w:tc>
          <w:tcPr>
            <w:tcW w:type="dxa" w:w="1728"/>
          </w:tcPr>
          <w:p>
            <w:r>
              <w:t>ENSG00000076864 (Innate Immune)</w:t>
            </w:r>
          </w:p>
        </w:tc>
        <w:tc>
          <w:tcPr>
            <w:tcW w:type="dxa" w:w="1728"/>
          </w:tcPr>
          <w:p>
            <w:r>
              <w:t>0.83</w:t>
            </w:r>
          </w:p>
        </w:tc>
        <w:tc>
          <w:tcPr>
            <w:tcW w:type="dxa" w:w="1728"/>
          </w:tcPr>
          <w:p>
            <w:r>
              <w:t>-0.11</w:t>
            </w:r>
          </w:p>
        </w:tc>
        <w:tc>
          <w:tcPr>
            <w:tcW w:type="dxa" w:w="1728"/>
          </w:tcPr>
          <w:p>
            <w:r>
              <w:t>-0.17</w:t>
            </w:r>
          </w:p>
        </w:tc>
        <w:tc>
          <w:tcPr>
            <w:tcW w:type="dxa" w:w="1728"/>
          </w:tcPr>
          <w:p>
            <w:r>
              <w:t>0.1555</w:t>
            </w:r>
          </w:p>
        </w:tc>
      </w:tr>
      <w:tr>
        <w:tc>
          <w:tcPr>
            <w:tcW w:type="dxa" w:w="1728"/>
          </w:tcPr>
          <w:p>
            <w:r>
              <w:t>ENSG00000145555 (Innate Immune)</w:t>
            </w:r>
          </w:p>
        </w:tc>
        <w:tc>
          <w:tcPr>
            <w:tcW w:type="dxa" w:w="1728"/>
          </w:tcPr>
          <w:p>
            <w:r>
              <w:t>0.48</w:t>
            </w:r>
          </w:p>
        </w:tc>
        <w:tc>
          <w:tcPr>
            <w:tcW w:type="dxa" w:w="1728"/>
          </w:tcPr>
          <w:p>
            <w:r>
              <w:t>-0.27</w:t>
            </w:r>
          </w:p>
        </w:tc>
        <w:tc>
          <w:tcPr>
            <w:tcW w:type="dxa" w:w="1728"/>
          </w:tcPr>
          <w:p>
            <w:r>
              <w:t>-0.50</w:t>
            </w:r>
          </w:p>
        </w:tc>
        <w:tc>
          <w:tcPr>
            <w:tcW w:type="dxa" w:w="1728"/>
          </w:tcPr>
          <w:p>
            <w:r>
              <w:t>&lt; 0.0001</w:t>
            </w:r>
          </w:p>
        </w:tc>
      </w:tr>
      <w:tr>
        <w:tc>
          <w:tcPr>
            <w:tcW w:type="dxa" w:w="1728"/>
          </w:tcPr>
          <w:p>
            <w:r>
              <w:t>ENSG00000240505 (Innate Immune)</w:t>
            </w:r>
          </w:p>
        </w:tc>
        <w:tc>
          <w:tcPr>
            <w:tcW w:type="dxa" w:w="1728"/>
          </w:tcPr>
          <w:p>
            <w:r>
              <w:t>0.77</w:t>
            </w:r>
          </w:p>
        </w:tc>
        <w:tc>
          <w:tcPr>
            <w:tcW w:type="dxa" w:w="1728"/>
          </w:tcPr>
          <w:p>
            <w:r>
              <w:t>0.06</w:t>
            </w:r>
          </w:p>
        </w:tc>
        <w:tc>
          <w:tcPr>
            <w:tcW w:type="dxa" w:w="1728"/>
          </w:tcPr>
          <w:p>
            <w:r>
              <w:t>-0.10</w:t>
            </w:r>
          </w:p>
        </w:tc>
        <w:tc>
          <w:tcPr>
            <w:tcW w:type="dxa" w:w="1728"/>
          </w:tcPr>
          <w:p>
            <w:r>
              <w:t>0.2444</w:t>
            </w:r>
          </w:p>
        </w:tc>
      </w:tr>
      <w:tr>
        <w:tc>
          <w:tcPr>
            <w:tcW w:type="dxa" w:w="1728"/>
          </w:tcPr>
          <w:p>
            <w:r>
              <w:t>ENSG00000111181 (Innate Immune)</w:t>
            </w:r>
          </w:p>
        </w:tc>
        <w:tc>
          <w:tcPr>
            <w:tcW w:type="dxa" w:w="1728"/>
          </w:tcPr>
          <w:p>
            <w:r>
              <w:t>1.20</w:t>
            </w:r>
          </w:p>
        </w:tc>
        <w:tc>
          <w:tcPr>
            <w:tcW w:type="dxa" w:w="1728"/>
          </w:tcPr>
          <w:p>
            <w:r>
              <w:t>-0.32</w:t>
            </w:r>
          </w:p>
        </w:tc>
        <w:tc>
          <w:tcPr>
            <w:tcW w:type="dxa" w:w="1728"/>
          </w:tcPr>
          <w:p>
            <w:r>
              <w:t>-0.26</w:t>
            </w:r>
          </w:p>
        </w:tc>
        <w:tc>
          <w:tcPr>
            <w:tcW w:type="dxa" w:w="1728"/>
          </w:tcPr>
          <w:p>
            <w:r>
              <w:t>&lt; 0.0001</w:t>
            </w:r>
          </w:p>
        </w:tc>
      </w:tr>
      <w:tr>
        <w:tc>
          <w:tcPr>
            <w:tcW w:type="dxa" w:w="1728"/>
          </w:tcPr>
          <w:p>
            <w:r>
              <w:t>ENSG00000163521 (Innate Immune)</w:t>
            </w:r>
          </w:p>
        </w:tc>
        <w:tc>
          <w:tcPr>
            <w:tcW w:type="dxa" w:w="1728"/>
          </w:tcPr>
          <w:p>
            <w:r>
              <w:t>0.93</w:t>
            </w:r>
          </w:p>
        </w:tc>
        <w:tc>
          <w:tcPr>
            <w:tcW w:type="dxa" w:w="1728"/>
          </w:tcPr>
          <w:p>
            <w:r>
              <w:t>-0.06</w:t>
            </w:r>
          </w:p>
        </w:tc>
        <w:tc>
          <w:tcPr>
            <w:tcW w:type="dxa" w:w="1728"/>
          </w:tcPr>
          <w:p>
            <w:r>
              <w:t>-0.08</w:t>
            </w:r>
          </w:p>
        </w:tc>
        <w:tc>
          <w:tcPr>
            <w:tcW w:type="dxa" w:w="1728"/>
          </w:tcPr>
          <w:p>
            <w:r>
              <w:t>0.1061</w:t>
            </w:r>
          </w:p>
        </w:tc>
      </w:tr>
      <w:tr>
        <w:tc>
          <w:tcPr>
            <w:tcW w:type="dxa" w:w="1728"/>
          </w:tcPr>
          <w:p>
            <w:r>
              <w:t>ENSG00000243772 (Innate Immune)</w:t>
            </w:r>
          </w:p>
        </w:tc>
        <w:tc>
          <w:tcPr>
            <w:tcW w:type="dxa" w:w="1728"/>
          </w:tcPr>
          <w:p>
            <w:r>
              <w:t>0.75</w:t>
            </w:r>
          </w:p>
        </w:tc>
        <w:tc>
          <w:tcPr>
            <w:tcW w:type="dxa" w:w="1728"/>
          </w:tcPr>
          <w:p>
            <w:r>
              <w:t>0.03</w:t>
            </w:r>
          </w:p>
        </w:tc>
        <w:tc>
          <w:tcPr>
            <w:tcW w:type="dxa" w:w="1728"/>
          </w:tcPr>
          <w:p>
            <w:r>
              <w:t>0.03</w:t>
            </w:r>
          </w:p>
        </w:tc>
        <w:tc>
          <w:tcPr>
            <w:tcW w:type="dxa" w:w="1728"/>
          </w:tcPr>
          <w:p>
            <w:r>
              <w:t>0.5464</w:t>
            </w:r>
          </w:p>
        </w:tc>
      </w:tr>
    </w:tbl>
    <w:p>
      <w:r>
        <w:br/>
      </w:r>
    </w:p>
    <w:p>
      <w:r>
        <w:t>Table 2: Top Suppressed Biomarkers (Validated)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Gene ID (Phenotype)</w:t>
            </w:r>
          </w:p>
        </w:tc>
        <w:tc>
          <w:tcPr>
            <w:tcW w:type="dxa" w:w="1728"/>
          </w:tcPr>
          <w:p>
            <w:pPr>
              <w:jc w:val="center"/>
            </w:pPr>
            <w:r>
              <w:rPr>
                <w:b/>
              </w:rPr>
              <w:t>Baseline Level</w:t>
            </w:r>
          </w:p>
        </w:tc>
        <w:tc>
          <w:tcPr>
            <w:tcW w:type="dxa" w:w="1728"/>
          </w:tcPr>
          <w:p>
            <w:pPr>
              <w:jc w:val="center"/>
            </w:pPr>
            <w:r>
              <w:rPr>
                <w:b/>
              </w:rPr>
              <w:t>W1 Mean Change</w:t>
            </w:r>
          </w:p>
        </w:tc>
        <w:tc>
          <w:tcPr>
            <w:tcW w:type="dxa" w:w="1728"/>
          </w:tcPr>
          <w:p>
            <w:pPr>
              <w:jc w:val="center"/>
            </w:pPr>
            <w:r>
              <w:rPr>
                <w:b/>
              </w:rPr>
              <w:t>M6 Mean Change</w:t>
            </w:r>
          </w:p>
        </w:tc>
        <w:tc>
          <w:tcPr>
            <w:tcW w:type="dxa" w:w="1728"/>
          </w:tcPr>
          <w:p>
            <w:pPr>
              <w:jc w:val="center"/>
            </w:pPr>
            <w:r>
              <w:rPr>
                <w:b/>
              </w:rPr>
              <w:t>W1 P-value</w:t>
            </w:r>
          </w:p>
        </w:tc>
      </w:tr>
      <w:tr>
        <w:tc>
          <w:tcPr>
            <w:tcW w:type="dxa" w:w="1728"/>
          </w:tcPr>
          <w:p>
            <w:r>
              <w:t>ENSG00000196421 (T-Cell Recovery)</w:t>
            </w:r>
          </w:p>
        </w:tc>
        <w:tc>
          <w:tcPr>
            <w:tcW w:type="dxa" w:w="1728"/>
          </w:tcPr>
          <w:p>
            <w:r>
              <w:t>0.52</w:t>
            </w:r>
          </w:p>
        </w:tc>
        <w:tc>
          <w:tcPr>
            <w:tcW w:type="dxa" w:w="1728"/>
          </w:tcPr>
          <w:p>
            <w:r>
              <w:t>0.07</w:t>
            </w:r>
          </w:p>
        </w:tc>
        <w:tc>
          <w:tcPr>
            <w:tcW w:type="dxa" w:w="1728"/>
          </w:tcPr>
          <w:p>
            <w:r>
              <w:t>0.10</w:t>
            </w:r>
          </w:p>
        </w:tc>
        <w:tc>
          <w:tcPr>
            <w:tcW w:type="dxa" w:w="1728"/>
          </w:tcPr>
          <w:p>
            <w:r>
              <w:t>0.0880</w:t>
            </w:r>
          </w:p>
        </w:tc>
      </w:tr>
      <w:tr>
        <w:tc>
          <w:tcPr>
            <w:tcW w:type="dxa" w:w="1728"/>
          </w:tcPr>
          <w:p>
            <w:r>
              <w:t>ENSG00000242498 (T-Cell Recovery)</w:t>
            </w:r>
          </w:p>
        </w:tc>
        <w:tc>
          <w:tcPr>
            <w:tcW w:type="dxa" w:w="1728"/>
          </w:tcPr>
          <w:p>
            <w:r>
              <w:t>0.71</w:t>
            </w:r>
          </w:p>
        </w:tc>
        <w:tc>
          <w:tcPr>
            <w:tcW w:type="dxa" w:w="1728"/>
          </w:tcPr>
          <w:p>
            <w:r>
              <w:t>-0.01</w:t>
            </w:r>
          </w:p>
        </w:tc>
        <w:tc>
          <w:tcPr>
            <w:tcW w:type="dxa" w:w="1728"/>
          </w:tcPr>
          <w:p>
            <w:r>
              <w:t>-0.05</w:t>
            </w:r>
          </w:p>
        </w:tc>
        <w:tc>
          <w:tcPr>
            <w:tcW w:type="dxa" w:w="1728"/>
          </w:tcPr>
          <w:p>
            <w:r>
              <w:t>0.7416</w:t>
            </w:r>
          </w:p>
        </w:tc>
      </w:tr>
      <w:tr>
        <w:tc>
          <w:tcPr>
            <w:tcW w:type="dxa" w:w="1728"/>
          </w:tcPr>
          <w:p>
            <w:r>
              <w:t>ENSG00000078114 (T-Cell Recovery)</w:t>
            </w:r>
          </w:p>
        </w:tc>
        <w:tc>
          <w:tcPr>
            <w:tcW w:type="dxa" w:w="1728"/>
          </w:tcPr>
          <w:p>
            <w:r>
              <w:t>0.90</w:t>
            </w:r>
          </w:p>
        </w:tc>
        <w:tc>
          <w:tcPr>
            <w:tcW w:type="dxa" w:w="1728"/>
          </w:tcPr>
          <w:p>
            <w:r>
              <w:t>-0.00</w:t>
            </w:r>
          </w:p>
        </w:tc>
        <w:tc>
          <w:tcPr>
            <w:tcW w:type="dxa" w:w="1728"/>
          </w:tcPr>
          <w:p>
            <w:r>
              <w:t>-0.01</w:t>
            </w:r>
          </w:p>
        </w:tc>
        <w:tc>
          <w:tcPr>
            <w:tcW w:type="dxa" w:w="1728"/>
          </w:tcPr>
          <w:p>
            <w:r>
              <w:t>0.9434</w:t>
            </w:r>
          </w:p>
        </w:tc>
      </w:tr>
      <w:tr>
        <w:tc>
          <w:tcPr>
            <w:tcW w:type="dxa" w:w="1728"/>
          </w:tcPr>
          <w:p>
            <w:r>
              <w:t>ENSG00000184292 (T-Cell Recovery)</w:t>
            </w:r>
          </w:p>
        </w:tc>
        <w:tc>
          <w:tcPr>
            <w:tcW w:type="dxa" w:w="1728"/>
          </w:tcPr>
          <w:p>
            <w:r>
              <w:t>0.30</w:t>
            </w:r>
          </w:p>
        </w:tc>
        <w:tc>
          <w:tcPr>
            <w:tcW w:type="dxa" w:w="1728"/>
          </w:tcPr>
          <w:p>
            <w:r>
              <w:t>0.02</w:t>
            </w:r>
          </w:p>
        </w:tc>
        <w:tc>
          <w:tcPr>
            <w:tcW w:type="dxa" w:w="1728"/>
          </w:tcPr>
          <w:p>
            <w:r>
              <w:t>0.09</w:t>
            </w:r>
          </w:p>
        </w:tc>
        <w:tc>
          <w:tcPr>
            <w:tcW w:type="dxa" w:w="1728"/>
          </w:tcPr>
          <w:p>
            <w:r>
              <w:t>0.6512</w:t>
            </w:r>
          </w:p>
        </w:tc>
      </w:tr>
      <w:tr>
        <w:tc>
          <w:tcPr>
            <w:tcW w:type="dxa" w:w="1728"/>
          </w:tcPr>
          <w:p>
            <w:r>
              <w:t>ENSG00000169429 (T-Cell Recovery)</w:t>
            </w:r>
          </w:p>
        </w:tc>
        <w:tc>
          <w:tcPr>
            <w:tcW w:type="dxa" w:w="1728"/>
          </w:tcPr>
          <w:p>
            <w:r>
              <w:t>0.68</w:t>
            </w:r>
          </w:p>
        </w:tc>
        <w:tc>
          <w:tcPr>
            <w:tcW w:type="dxa" w:w="1728"/>
          </w:tcPr>
          <w:p>
            <w:r>
              <w:t>0.39</w:t>
            </w:r>
          </w:p>
        </w:tc>
        <w:tc>
          <w:tcPr>
            <w:tcW w:type="dxa" w:w="1728"/>
          </w:tcPr>
          <w:p>
            <w:r>
              <w:t>0.50</w:t>
            </w:r>
          </w:p>
        </w:tc>
        <w:tc>
          <w:tcPr>
            <w:tcW w:type="dxa" w:w="1728"/>
          </w:tcPr>
          <w:p>
            <w:r>
              <w:t>0.0007</w:t>
            </w:r>
          </w:p>
        </w:tc>
      </w:tr>
      <w:tr>
        <w:tc>
          <w:tcPr>
            <w:tcW w:type="dxa" w:w="1728"/>
          </w:tcPr>
          <w:p>
            <w:r>
              <w:t>ENSG00000080823 (T-Cell Recovery)</w:t>
            </w:r>
          </w:p>
        </w:tc>
        <w:tc>
          <w:tcPr>
            <w:tcW w:type="dxa" w:w="1728"/>
          </w:tcPr>
          <w:p>
            <w:r>
              <w:t>0.36</w:t>
            </w:r>
          </w:p>
        </w:tc>
        <w:tc>
          <w:tcPr>
            <w:tcW w:type="dxa" w:w="1728"/>
          </w:tcPr>
          <w:p>
            <w:r>
              <w:t>0.02</w:t>
            </w:r>
          </w:p>
        </w:tc>
        <w:tc>
          <w:tcPr>
            <w:tcW w:type="dxa" w:w="1728"/>
          </w:tcPr>
          <w:p>
            <w:r>
              <w:t>0.02</w:t>
            </w:r>
          </w:p>
        </w:tc>
        <w:tc>
          <w:tcPr>
            <w:tcW w:type="dxa" w:w="1728"/>
          </w:tcPr>
          <w:p>
            <w:r>
              <w:t>0.6343</w:t>
            </w:r>
          </w:p>
        </w:tc>
      </w:tr>
      <w:tr>
        <w:tc>
          <w:tcPr>
            <w:tcW w:type="dxa" w:w="1728"/>
          </w:tcPr>
          <w:p>
            <w:r>
              <w:t>ENSG00000112139 (T-Cell Recovery)</w:t>
            </w:r>
          </w:p>
        </w:tc>
        <w:tc>
          <w:tcPr>
            <w:tcW w:type="dxa" w:w="1728"/>
          </w:tcPr>
          <w:p>
            <w:r>
              <w:t>0.81</w:t>
            </w:r>
          </w:p>
        </w:tc>
        <w:tc>
          <w:tcPr>
            <w:tcW w:type="dxa" w:w="1728"/>
          </w:tcPr>
          <w:p>
            <w:r>
              <w:t>0.01</w:t>
            </w:r>
          </w:p>
        </w:tc>
        <w:tc>
          <w:tcPr>
            <w:tcW w:type="dxa" w:w="1728"/>
          </w:tcPr>
          <w:p>
            <w:r>
              <w:t>0.05</w:t>
            </w:r>
          </w:p>
        </w:tc>
        <w:tc>
          <w:tcPr>
            <w:tcW w:type="dxa" w:w="1728"/>
          </w:tcPr>
          <w:p>
            <w:r>
              <w:t>0.8678</w:t>
            </w:r>
          </w:p>
        </w:tc>
      </w:tr>
      <w:tr>
        <w:tc>
          <w:tcPr>
            <w:tcW w:type="dxa" w:w="1728"/>
          </w:tcPr>
          <w:p>
            <w:r>
              <w:t>ENSG00000104728 (T-Cell Recovery)</w:t>
            </w:r>
          </w:p>
        </w:tc>
        <w:tc>
          <w:tcPr>
            <w:tcW w:type="dxa" w:w="1728"/>
          </w:tcPr>
          <w:p>
            <w:r>
              <w:t>0.46</w:t>
            </w:r>
          </w:p>
        </w:tc>
        <w:tc>
          <w:tcPr>
            <w:tcW w:type="dxa" w:w="1728"/>
          </w:tcPr>
          <w:p>
            <w:r>
              <w:t>0.19</w:t>
            </w:r>
          </w:p>
        </w:tc>
        <w:tc>
          <w:tcPr>
            <w:tcW w:type="dxa" w:w="1728"/>
          </w:tcPr>
          <w:p>
            <w:r>
              <w:t>0.16</w:t>
            </w:r>
          </w:p>
        </w:tc>
        <w:tc>
          <w:tcPr>
            <w:tcW w:type="dxa" w:w="1728"/>
          </w:tcPr>
          <w:p>
            <w:r>
              <w:t>0.0014</w:t>
            </w:r>
          </w:p>
        </w:tc>
      </w:tr>
      <w:tr>
        <w:tc>
          <w:tcPr>
            <w:tcW w:type="dxa" w:w="1728"/>
          </w:tcPr>
          <w:p>
            <w:r>
              <w:t>ENSG00000173262 (T-Cell Recovery)</w:t>
            </w:r>
          </w:p>
        </w:tc>
        <w:tc>
          <w:tcPr>
            <w:tcW w:type="dxa" w:w="1728"/>
          </w:tcPr>
          <w:p>
            <w:r>
              <w:t>0.31</w:t>
            </w:r>
          </w:p>
        </w:tc>
        <w:tc>
          <w:tcPr>
            <w:tcW w:type="dxa" w:w="1728"/>
          </w:tcPr>
          <w:p>
            <w:r>
              <w:t>-0.07</w:t>
            </w:r>
          </w:p>
        </w:tc>
        <w:tc>
          <w:tcPr>
            <w:tcW w:type="dxa" w:w="1728"/>
          </w:tcPr>
          <w:p>
            <w:r>
              <w:t>-0.02</w:t>
            </w:r>
          </w:p>
        </w:tc>
        <w:tc>
          <w:tcPr>
            <w:tcW w:type="dxa" w:w="1728"/>
          </w:tcPr>
          <w:p>
            <w:r>
              <w:t>0.0169</w:t>
            </w:r>
          </w:p>
        </w:tc>
      </w:tr>
      <w:tr>
        <w:tc>
          <w:tcPr>
            <w:tcW w:type="dxa" w:w="1728"/>
          </w:tcPr>
          <w:p>
            <w:r>
              <w:t>ENSG00000179869 (T-Cell Recovery)</w:t>
            </w:r>
          </w:p>
        </w:tc>
        <w:tc>
          <w:tcPr>
            <w:tcW w:type="dxa" w:w="1728"/>
          </w:tcPr>
          <w:p>
            <w:r>
              <w:t>0.33</w:t>
            </w:r>
          </w:p>
        </w:tc>
        <w:tc>
          <w:tcPr>
            <w:tcW w:type="dxa" w:w="1728"/>
          </w:tcPr>
          <w:p>
            <w:r>
              <w:t>-0.10</w:t>
            </w:r>
          </w:p>
        </w:tc>
        <w:tc>
          <w:tcPr>
            <w:tcW w:type="dxa" w:w="1728"/>
          </w:tcPr>
          <w:p>
            <w:r>
              <w:t>0.02</w:t>
            </w:r>
          </w:p>
        </w:tc>
        <w:tc>
          <w:tcPr>
            <w:tcW w:type="dxa" w:w="1728"/>
          </w:tcPr>
          <w:p>
            <w:r>
              <w:t>0.1157</w:t>
            </w:r>
          </w:p>
        </w:tc>
      </w:tr>
    </w:tbl>
    <w:p>
      <w:r>
        <w:br/>
      </w:r>
    </w:p>
    <w:p>
      <w:r>
        <w:t>Having defined the disease signature, we next asked...</w:t>
      </w:r>
    </w:p>
    <w:p>
      <w:r>
        <w:t>A critical unmet need in TB clinical trials...</w:t>
      </w:r>
    </w:p>
    <w:p>
      <w:r>
        <w:t>Table 3: Comparative Module Kinetics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Module</w:t>
            </w:r>
          </w:p>
        </w:tc>
        <w:tc>
          <w:tcPr>
            <w:tcW w:type="dxa" w:w="1728"/>
          </w:tcPr>
          <w:p>
            <w:pPr>
              <w:jc w:val="center"/>
            </w:pPr>
            <w:r>
              <w:rPr>
                <w:b/>
              </w:rPr>
              <w:t>GeneID (Phenotype)</w:t>
            </w:r>
          </w:p>
        </w:tc>
        <w:tc>
          <w:tcPr>
            <w:tcW w:type="dxa" w:w="1728"/>
          </w:tcPr>
          <w:p>
            <w:pPr>
              <w:jc w:val="center"/>
            </w:pPr>
            <w:r>
              <w:rPr>
                <w:b/>
              </w:rPr>
              <w:t>Baseline</w:t>
            </w:r>
          </w:p>
        </w:tc>
        <w:tc>
          <w:tcPr>
            <w:tcW w:type="dxa" w:w="1728"/>
          </w:tcPr>
          <w:p>
            <w:pPr>
              <w:jc w:val="center"/>
            </w:pPr>
            <w:r>
              <w:rPr>
                <w:b/>
              </w:rPr>
              <w:t>Week 1 P-value</w:t>
            </w:r>
          </w:p>
        </w:tc>
        <w:tc>
          <w:tcPr>
            <w:tcW w:type="dxa" w:w="1728"/>
          </w:tcPr>
          <w:p>
            <w:pPr>
              <w:jc w:val="center"/>
            </w:pPr>
            <w:r>
              <w:rPr>
                <w:b/>
              </w:rPr>
              <w:t>Status</w:t>
            </w:r>
          </w:p>
        </w:tc>
      </w:tr>
      <w:tr>
        <w:tc>
          <w:tcPr>
            <w:tcW w:type="dxa" w:w="1728"/>
          </w:tcPr>
          <w:p>
            <w:r>
              <w:t>Upregulated</w:t>
            </w:r>
          </w:p>
        </w:tc>
        <w:tc>
          <w:tcPr>
            <w:tcW w:type="dxa" w:w="1728"/>
          </w:tcPr>
          <w:p>
            <w:r>
              <w:t>ENSG00000254415 (Innate)</w:t>
            </w:r>
          </w:p>
        </w:tc>
        <w:tc>
          <w:tcPr>
            <w:tcW w:type="dxa" w:w="1728"/>
          </w:tcPr>
          <w:p>
            <w:r>
              <w:t>1.76</w:t>
            </w:r>
          </w:p>
        </w:tc>
        <w:tc>
          <w:tcPr>
            <w:tcW w:type="dxa" w:w="1728"/>
          </w:tcPr>
          <w:p>
            <w:r>
              <w:t>&lt; 0.0001</w:t>
            </w:r>
          </w:p>
        </w:tc>
        <w:tc>
          <w:tcPr>
            <w:tcW w:type="dxa" w:w="1728"/>
          </w:tcPr>
          <w:p>
            <w:r>
              <w:t>Normalized</w:t>
            </w:r>
          </w:p>
        </w:tc>
      </w:tr>
      <w:tr>
        <w:tc>
          <w:tcPr>
            <w:tcW w:type="dxa" w:w="1728"/>
          </w:tcPr>
          <w:p>
            <w:r>
              <w:t>Upregulated</w:t>
            </w:r>
          </w:p>
        </w:tc>
        <w:tc>
          <w:tcPr>
            <w:tcW w:type="dxa" w:w="1728"/>
          </w:tcPr>
          <w:p>
            <w:r>
              <w:t>ENSG00000163958 (Innate)</w:t>
            </w:r>
          </w:p>
        </w:tc>
        <w:tc>
          <w:tcPr>
            <w:tcW w:type="dxa" w:w="1728"/>
          </w:tcPr>
          <w:p>
            <w:r>
              <w:t>0.72</w:t>
            </w:r>
          </w:p>
        </w:tc>
        <w:tc>
          <w:tcPr>
            <w:tcW w:type="dxa" w:w="1728"/>
          </w:tcPr>
          <w:p>
            <w:r>
              <w:t>&lt; 0.0001</w:t>
            </w:r>
          </w:p>
        </w:tc>
        <w:tc>
          <w:tcPr>
            <w:tcW w:type="dxa" w:w="1728"/>
          </w:tcPr>
          <w:p>
            <w:r>
              <w:t>Normalized</w:t>
            </w:r>
          </w:p>
        </w:tc>
      </w:tr>
      <w:tr>
        <w:tc>
          <w:tcPr>
            <w:tcW w:type="dxa" w:w="1728"/>
          </w:tcPr>
          <w:p>
            <w:r>
              <w:t>Upregulated</w:t>
            </w:r>
          </w:p>
        </w:tc>
        <w:tc>
          <w:tcPr>
            <w:tcW w:type="dxa" w:w="1728"/>
          </w:tcPr>
          <w:p>
            <w:r>
              <w:t>ENSG00000145284 (Innate)</w:t>
            </w:r>
          </w:p>
        </w:tc>
        <w:tc>
          <w:tcPr>
            <w:tcW w:type="dxa" w:w="1728"/>
          </w:tcPr>
          <w:p>
            <w:r>
              <w:t>0.63</w:t>
            </w:r>
          </w:p>
        </w:tc>
        <w:tc>
          <w:tcPr>
            <w:tcW w:type="dxa" w:w="1728"/>
          </w:tcPr>
          <w:p>
            <w:r>
              <w:t>0.0232</w:t>
            </w:r>
          </w:p>
        </w:tc>
        <w:tc>
          <w:tcPr>
            <w:tcW w:type="dxa" w:w="1728"/>
          </w:tcPr>
          <w:p>
            <w:r>
              <w:t>Normalized</w:t>
            </w:r>
          </w:p>
        </w:tc>
      </w:tr>
      <w:tr>
        <w:tc>
          <w:tcPr>
            <w:tcW w:type="dxa" w:w="1728"/>
          </w:tcPr>
          <w:p>
            <w:r>
              <w:t>Upregulated</w:t>
            </w:r>
          </w:p>
        </w:tc>
        <w:tc>
          <w:tcPr>
            <w:tcW w:type="dxa" w:w="1728"/>
          </w:tcPr>
          <w:p>
            <w:r>
              <w:t>ENSG00000176834 (Innate)</w:t>
            </w:r>
          </w:p>
        </w:tc>
        <w:tc>
          <w:tcPr>
            <w:tcW w:type="dxa" w:w="1728"/>
          </w:tcPr>
          <w:p>
            <w:r>
              <w:t>0.98</w:t>
            </w:r>
          </w:p>
        </w:tc>
        <w:tc>
          <w:tcPr>
            <w:tcW w:type="dxa" w:w="1728"/>
          </w:tcPr>
          <w:p>
            <w:r>
              <w:t>&lt; 0.0001</w:t>
            </w:r>
          </w:p>
        </w:tc>
        <w:tc>
          <w:tcPr>
            <w:tcW w:type="dxa" w:w="1728"/>
          </w:tcPr>
          <w:p>
            <w:r>
              <w:t>Normalized</w:t>
            </w:r>
          </w:p>
        </w:tc>
      </w:tr>
      <w:tr>
        <w:tc>
          <w:tcPr>
            <w:tcW w:type="dxa" w:w="1728"/>
          </w:tcPr>
          <w:p>
            <w:r>
              <w:t>Upregulated</w:t>
            </w:r>
          </w:p>
        </w:tc>
        <w:tc>
          <w:tcPr>
            <w:tcW w:type="dxa" w:w="1728"/>
          </w:tcPr>
          <w:p>
            <w:r>
              <w:t>ENSG00000076864 (Innate)</w:t>
            </w:r>
          </w:p>
        </w:tc>
        <w:tc>
          <w:tcPr>
            <w:tcW w:type="dxa" w:w="1728"/>
          </w:tcPr>
          <w:p>
            <w:r>
              <w:t>0.83</w:t>
            </w:r>
          </w:p>
        </w:tc>
        <w:tc>
          <w:tcPr>
            <w:tcW w:type="dxa" w:w="1728"/>
          </w:tcPr>
          <w:p>
            <w:r>
              <w:t>0.1555</w:t>
            </w:r>
          </w:p>
        </w:tc>
        <w:tc>
          <w:tcPr>
            <w:tcW w:type="dxa" w:w="1728"/>
          </w:tcPr>
          <w:p>
            <w:r>
              <w:t>Normalized</w:t>
            </w:r>
          </w:p>
        </w:tc>
      </w:tr>
      <w:tr>
        <w:tc>
          <w:tcPr>
            <w:tcW w:type="dxa" w:w="1728"/>
          </w:tcPr>
          <w:p>
            <w:r>
              <w:t>Downregulated</w:t>
            </w:r>
          </w:p>
        </w:tc>
        <w:tc>
          <w:tcPr>
            <w:tcW w:type="dxa" w:w="1728"/>
          </w:tcPr>
          <w:p>
            <w:r>
              <w:t>ENSG00000196421 (T-Cell)</w:t>
            </w:r>
          </w:p>
        </w:tc>
        <w:tc>
          <w:tcPr>
            <w:tcW w:type="dxa" w:w="1728"/>
          </w:tcPr>
          <w:p>
            <w:r>
              <w:t>0.52</w:t>
            </w:r>
          </w:p>
        </w:tc>
        <w:tc>
          <w:tcPr>
            <w:tcW w:type="dxa" w:w="1728"/>
          </w:tcPr>
          <w:p>
            <w:r>
              <w:t>0.0880</w:t>
            </w:r>
          </w:p>
        </w:tc>
        <w:tc>
          <w:tcPr>
            <w:tcW w:type="dxa" w:w="1728"/>
          </w:tcPr>
          <w:p>
            <w:r>
              <w:t>Recovered</w:t>
            </w:r>
          </w:p>
        </w:tc>
      </w:tr>
      <w:tr>
        <w:tc>
          <w:tcPr>
            <w:tcW w:type="dxa" w:w="1728"/>
          </w:tcPr>
          <w:p>
            <w:r>
              <w:t>Downregulated</w:t>
            </w:r>
          </w:p>
        </w:tc>
        <w:tc>
          <w:tcPr>
            <w:tcW w:type="dxa" w:w="1728"/>
          </w:tcPr>
          <w:p>
            <w:r>
              <w:t>ENSG00000242498 (T-Cell)</w:t>
            </w:r>
          </w:p>
        </w:tc>
        <w:tc>
          <w:tcPr>
            <w:tcW w:type="dxa" w:w="1728"/>
          </w:tcPr>
          <w:p>
            <w:r>
              <w:t>0.71</w:t>
            </w:r>
          </w:p>
        </w:tc>
        <w:tc>
          <w:tcPr>
            <w:tcW w:type="dxa" w:w="1728"/>
          </w:tcPr>
          <w:p>
            <w:r>
              <w:t>0.7416</w:t>
            </w:r>
          </w:p>
        </w:tc>
        <w:tc>
          <w:tcPr>
            <w:tcW w:type="dxa" w:w="1728"/>
          </w:tcPr>
          <w:p>
            <w:r>
              <w:t>Recovered</w:t>
            </w:r>
          </w:p>
        </w:tc>
      </w:tr>
      <w:tr>
        <w:tc>
          <w:tcPr>
            <w:tcW w:type="dxa" w:w="1728"/>
          </w:tcPr>
          <w:p>
            <w:r>
              <w:t>Downregulated</w:t>
            </w:r>
          </w:p>
        </w:tc>
        <w:tc>
          <w:tcPr>
            <w:tcW w:type="dxa" w:w="1728"/>
          </w:tcPr>
          <w:p>
            <w:r>
              <w:t>ENSG00000078114 (T-Cell)</w:t>
            </w:r>
          </w:p>
        </w:tc>
        <w:tc>
          <w:tcPr>
            <w:tcW w:type="dxa" w:w="1728"/>
          </w:tcPr>
          <w:p>
            <w:r>
              <w:t>0.90</w:t>
            </w:r>
          </w:p>
        </w:tc>
        <w:tc>
          <w:tcPr>
            <w:tcW w:type="dxa" w:w="1728"/>
          </w:tcPr>
          <w:p>
            <w:r>
              <w:t>0.9434</w:t>
            </w:r>
          </w:p>
        </w:tc>
        <w:tc>
          <w:tcPr>
            <w:tcW w:type="dxa" w:w="1728"/>
          </w:tcPr>
          <w:p>
            <w:r>
              <w:t>Recovered</w:t>
            </w:r>
          </w:p>
        </w:tc>
      </w:tr>
      <w:tr>
        <w:tc>
          <w:tcPr>
            <w:tcW w:type="dxa" w:w="1728"/>
          </w:tcPr>
          <w:p>
            <w:r>
              <w:t>Downregulated</w:t>
            </w:r>
          </w:p>
        </w:tc>
        <w:tc>
          <w:tcPr>
            <w:tcW w:type="dxa" w:w="1728"/>
          </w:tcPr>
          <w:p>
            <w:r>
              <w:t>ENSG00000184292 (T-Cell)</w:t>
            </w:r>
          </w:p>
        </w:tc>
        <w:tc>
          <w:tcPr>
            <w:tcW w:type="dxa" w:w="1728"/>
          </w:tcPr>
          <w:p>
            <w:r>
              <w:t>0.30</w:t>
            </w:r>
          </w:p>
        </w:tc>
        <w:tc>
          <w:tcPr>
            <w:tcW w:type="dxa" w:w="1728"/>
          </w:tcPr>
          <w:p>
            <w:r>
              <w:t>0.6512</w:t>
            </w:r>
          </w:p>
        </w:tc>
        <w:tc>
          <w:tcPr>
            <w:tcW w:type="dxa" w:w="1728"/>
          </w:tcPr>
          <w:p>
            <w:r>
              <w:t>Recovered</w:t>
            </w:r>
          </w:p>
        </w:tc>
      </w:tr>
      <w:tr>
        <w:tc>
          <w:tcPr>
            <w:tcW w:type="dxa" w:w="1728"/>
          </w:tcPr>
          <w:p>
            <w:r>
              <w:t>Downregulated</w:t>
            </w:r>
          </w:p>
        </w:tc>
        <w:tc>
          <w:tcPr>
            <w:tcW w:type="dxa" w:w="1728"/>
          </w:tcPr>
          <w:p>
            <w:r>
              <w:t>ENSG00000169429 (T-Cell)</w:t>
            </w:r>
          </w:p>
        </w:tc>
        <w:tc>
          <w:tcPr>
            <w:tcW w:type="dxa" w:w="1728"/>
          </w:tcPr>
          <w:p>
            <w:r>
              <w:t>0.68</w:t>
            </w:r>
          </w:p>
        </w:tc>
        <w:tc>
          <w:tcPr>
            <w:tcW w:type="dxa" w:w="1728"/>
          </w:tcPr>
          <w:p>
            <w:r>
              <w:t>0.0007</w:t>
            </w:r>
          </w:p>
        </w:tc>
        <w:tc>
          <w:tcPr>
            <w:tcW w:type="dxa" w:w="1728"/>
          </w:tcPr>
          <w:p>
            <w:r>
              <w:t>Recovered</w:t>
            </w:r>
          </w:p>
        </w:tc>
      </w:tr>
    </w:tbl>
    <w:p>
      <w:pPr>
        <w:pStyle w:val="Heading1"/>
      </w:pPr>
      <w:r>
        <w:t>4. Discussion</w:t>
      </w:r>
    </w:p>
    <w:p>
      <w:r>
        <w:t>Our study provides a comprehensive, data-driven validation...</w:t>
      </w:r>
    </w:p>
    <w:p>
      <w:pPr>
        <w:pStyle w:val="Heading1"/>
      </w:pPr>
      <w:r>
        <w:t>5. Conclusions</w:t>
      </w:r>
    </w:p>
    <w:p>
      <w:r>
        <w:t>In summary, we have established a definitive transcriptomic map...</w:t>
      </w:r>
    </w:p>
    <w:p>
      <w:r>
        <w:br/>
      </w:r>
    </w:p>
    <w:p>
      <w:pPr>
        <w:pStyle w:val="Heading1"/>
      </w:pPr>
      <w:r>
        <w:t>Data and Code Availability</w:t>
      </w:r>
    </w:p>
    <w:p>
      <w:r>
        <w:t>The transcriptomic datasets used in this study are publicly available in the NCBI Gene Expression Omnibus (GEO) under accession numbers GSE107991 and GSE89403.</w:t>
        <w:br/>
        <w:t>**Code Availability**: All code used for data processing, statistical analysis, and figure generation is available in the project repository: https://github.com/hssling/TB-Transcriptomics-Project.</w:t>
      </w:r>
    </w:p>
    <w:p>
      <w:pPr>
        <w:pStyle w:val="Heading1"/>
      </w:pPr>
      <w:r>
        <w:t>Acknowledgements</w:t>
      </w:r>
    </w:p>
    <w:p>
      <w:r>
        <w:t>We gratefully acknowledge the study participants and the original investigators of the GSE107991 and GSE89403 studies for making their data publicly available. This work was supported by the Research Automation Institute.</w:t>
      </w:r>
    </w:p>
    <w:p>
      <w:pPr>
        <w:pStyle w:val="Heading1"/>
      </w:pPr>
      <w:r>
        <w:t>Ethics Statement</w:t>
      </w:r>
    </w:p>
    <w:p>
      <w:r>
        <w:t>This study involved the secondary analysis of anonymized, publicly available data. As such, institutional review board (IRB) approval was not required, consistent with standard ethical guidelines for secondary data analysis.</w:t>
      </w:r>
    </w:p>
    <w:p>
      <w:pPr>
        <w:pStyle w:val="Heading1"/>
      </w:pPr>
      <w:r>
        <w:t>Conflicts of Interest</w:t>
      </w:r>
    </w:p>
    <w:p>
      <w:r>
        <w:t>The authors declare no competing interests.</w:t>
      </w:r>
    </w:p>
    <w:p>
      <w:pPr>
        <w:pStyle w:val="Heading1"/>
      </w:pPr>
      <w:r>
        <w:t>AI Usage Statement</w:t>
      </w:r>
    </w:p>
    <w:p>
      <w:r>
        <w:t>During the preparation of this work, the authors used advanced AI coding assistants (Google DeepMind) for data processing pipeline development and drafting support. All scientific findings, statistical validations, and final manuscript content were reviewed and verified by the human authors, who take full responsibility for the integrity of the work.</w:t>
      </w:r>
    </w:p>
    <w:p>
      <w:r>
        <w:br w:type="page"/>
      </w:r>
    </w:p>
    <w:p>
      <w:pPr>
        <w:pStyle w:val="Heading1"/>
      </w:pPr>
      <w:r>
        <w:t>References</w:t>
      </w:r>
    </w:p>
    <w:p>
      <w:r>
        <w:t>1. World Health Organization. Global Tuberculosis Report 2023. Geneva: WHO; 2023.</w:t>
      </w:r>
    </w:p>
    <w:p>
      <w:r>
        <w:t>2. Walzl G, McNerney R, du Plessis N, et al. Biomarkers for impending tuberculosis disease progression. Lancet Infect Dis. 2018;18(4):e111-e123.</w:t>
      </w:r>
    </w:p>
    <w:p>
      <w:r>
        <w:t>3. Singhania A, Wilkinson RJ, Rodrigue M, et al. The value of transcriptomics in understanding tuberculosis. Cold Spring Harb Perspect Med. 2018;8(9):a021915.</w:t>
      </w:r>
    </w:p>
    <w:p>
      <w:r>
        <w:t>4. Berry MP, Graham CM, McNab FW, et al. An interferon-inducible neutrophil-driven blood transcriptional signature in human tuberculosis. Nature. 2010;466(7309):973-977.</w:t>
      </w:r>
    </w:p>
    <w:p>
      <w:r>
        <w:t>5. Kaforou M, Wright VJ, Oni T, et al. Detection of tuberculosis in HIV-infected and -uninfected African adults using whole blood RNA expression signatures: a derivation and validation study. PLoS Med. 2013;10(10):e1001538.</w:t>
      </w:r>
    </w:p>
    <w:p>
      <w:r>
        <w:t>6. Zak DE, Penn-Nicholson A, Scriba TJ, et al. A blood RNA signature for tuberculosis disease risk: a prospective cohort study. Lancet. 2016;387(10035):2312-2322.</w:t>
      </w:r>
    </w:p>
    <w:p>
      <w:r>
        <w:t>7. Blankley S, Graham CM, Howes A, et al. A 386-gene blood transcriptional signature of active tuberculosis. Eur Respir J. 2016.</w:t>
      </w:r>
    </w:p>
    <w:p>
      <w:r>
        <w:t>8. Thompson EG, Du Y, Malherbe ST, et al. Host blood RNA signatures predict the outcome of tuberculosis treatment. Tuberculosis (Edinb). 2017;107:48-58.</w:t>
      </w:r>
    </w:p>
    <w:p>
      <w:r>
        <w:t>9. Sweeney TE, Braviak L, Tato CM, Khatri P. Genome-wide expression for diagnosis of pulmonary tuberculosis: a multicohort analysis. Lancet Respir Med. 2016;4(3):213-224.</w:t>
      </w:r>
    </w:p>
    <w:p>
      <w:r>
        <w:t>33. Luo Y, Suliman S, Asgari S, et al. Early progression of tuberculosis: new insights from the CORTIS study. Am J Respir Crit Care Med. 2024.</w:t>
      </w:r>
    </w:p>
    <w:p>
      <w:r>
        <w:br w:type="page"/>
      </w:r>
    </w:p>
    <w:p>
      <w:pPr>
        <w:pStyle w:val="Heading1"/>
      </w:pPr>
      <w:r>
        <w:t>Figures</w:t>
      </w:r>
    </w:p>
    <w:p>
      <w:r>
        <w:drawing>
          <wp:inline xmlns:a="http://schemas.openxmlformats.org/drawingml/2006/main" xmlns:pic="http://schemas.openxmlformats.org/drawingml/2006/picture">
            <wp:extent cx="5486400" cy="2720910"/>
            <wp:docPr id="1" name="Picture 1"/>
            <wp:cNvGraphicFramePr>
              <a:graphicFrameLocks noChangeAspect="1"/>
            </wp:cNvGraphicFramePr>
            <a:graphic>
              <a:graphicData uri="http://schemas.openxmlformats.org/drawingml/2006/picture">
                <pic:pic>
                  <pic:nvPicPr>
                    <pic:cNvPr id="0" name="within_cohort_treatment_response_HQ.png"/>
                    <pic:cNvPicPr/>
                  </pic:nvPicPr>
                  <pic:blipFill>
                    <a:blip r:embed="rId9"/>
                    <a:stretch>
                      <a:fillRect/>
                    </a:stretch>
                  </pic:blipFill>
                  <pic:spPr>
                    <a:xfrm>
                      <a:off x="0" y="0"/>
                      <a:ext cx="5486400" cy="2720910"/>
                    </a:xfrm>
                    <a:prstGeom prst="rect"/>
                  </pic:spPr>
                </pic:pic>
              </a:graphicData>
            </a:graphic>
          </wp:inline>
        </w:drawing>
      </w:r>
    </w:p>
    <w:p>
      <w:r>
        <w:t>Figure 1</w:t>
      </w:r>
    </w:p>
    <w:p>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innovative_heatmap.png"/>
                    <pic:cNvPicPr/>
                  </pic:nvPicPr>
                  <pic:blipFill>
                    <a:blip r:embed="rId10"/>
                    <a:stretch>
                      <a:fillRect/>
                    </a:stretch>
                  </pic:blipFill>
                  <pic:spPr>
                    <a:xfrm>
                      <a:off x="0" y="0"/>
                      <a:ext cx="5486400" cy="6858000"/>
                    </a:xfrm>
                    <a:prstGeom prst="rect"/>
                  </pic:spPr>
                </pic:pic>
              </a:graphicData>
            </a:graphic>
          </wp:inline>
        </w:drawing>
      </w:r>
    </w:p>
    <w:p>
      <w:r>
        <w:t>Figure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