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BD161" w14:textId="78AC9707" w:rsidR="00E91E1D" w:rsidRDefault="00000000" w:rsidP="00016B9A">
      <w:pPr>
        <w:jc w:val="center"/>
      </w:pPr>
      <w:r>
        <w:t>﻿</w:t>
      </w:r>
      <w:r w:rsidRPr="00016B9A">
        <w:rPr>
          <w:b/>
          <w:bCs/>
        </w:rPr>
        <w:t>Conflict of Interest Declaration</w:t>
      </w:r>
    </w:p>
    <w:p w14:paraId="23DC47D6" w14:textId="77777777" w:rsidR="00E91E1D" w:rsidRDefault="00E91E1D"/>
    <w:p w14:paraId="3DB4FC4C" w14:textId="77777777" w:rsidR="00677FC7" w:rsidRPr="003E3368" w:rsidRDefault="00000000" w:rsidP="00677FC7">
      <w:r w:rsidRPr="00016B9A">
        <w:rPr>
          <w:b/>
          <w:bCs/>
        </w:rPr>
        <w:t xml:space="preserve">Manuscript title: </w:t>
      </w:r>
      <w:r w:rsidR="00677FC7" w:rsidRPr="003E3368">
        <w:t>Host-Directed Therapy Targets in Typhoid Fever: An Integrated Multi-</w:t>
      </w:r>
      <w:proofErr w:type="gramStart"/>
      <w:r w:rsidR="00677FC7" w:rsidRPr="003E3368">
        <w:t>omics</w:t>
      </w:r>
      <w:proofErr w:type="gramEnd"/>
      <w:r w:rsidR="00677FC7" w:rsidRPr="003E3368">
        <w:t xml:space="preserve"> Pipeline for Addressing Multidrug-Resistant Salmonella Typhi Through Autophagy Enhancement and Macrophage Reprogramming</w:t>
      </w:r>
    </w:p>
    <w:p w14:paraId="6598B09A" w14:textId="77777777" w:rsidR="00E91E1D" w:rsidRDefault="00E91E1D"/>
    <w:p w14:paraId="2DBBF5B0" w14:textId="74DB7C5C" w:rsidR="00E91E1D" w:rsidRDefault="00000000">
      <w:r>
        <w:t>I, Dr Siddalingaiah H S, declare that I have no competing financial, academic, or personal interests that could have influenced the conduct or reporting of this work. No honoraria, grants, or other payments were received from any entity with a stake in the findings. I affirm that this statement complies with IJM</w:t>
      </w:r>
      <w:r w:rsidR="00677FC7">
        <w:t>M</w:t>
      </w:r>
      <w:r>
        <w:t xml:space="preserve"> and ICMJE disclosure requirements.</w:t>
      </w:r>
    </w:p>
    <w:p w14:paraId="2C468E6F" w14:textId="77777777" w:rsidR="00016B9A" w:rsidRDefault="00016B9A"/>
    <w:p w14:paraId="39790A12" w14:textId="59D44C97" w:rsidR="00016B9A" w:rsidRDefault="00016B9A" w:rsidP="00016B9A">
      <w:pPr>
        <w:pStyle w:val="NormalWeb"/>
      </w:pPr>
      <w:r>
        <w:t xml:space="preserve">Signature: </w:t>
      </w:r>
      <w:r>
        <w:rPr>
          <w:noProof/>
        </w:rPr>
        <w:drawing>
          <wp:inline distT="0" distB="0" distL="0" distR="0" wp14:anchorId="73842DA0" wp14:editId="30D75234">
            <wp:extent cx="1041319" cy="201385"/>
            <wp:effectExtent l="0" t="0" r="6985" b="8255"/>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35350" cy="219570"/>
                    </a:xfrm>
                    <a:prstGeom prst="rect">
                      <a:avLst/>
                    </a:prstGeom>
                    <a:noFill/>
                    <a:ln>
                      <a:noFill/>
                    </a:ln>
                  </pic:spPr>
                </pic:pic>
              </a:graphicData>
            </a:graphic>
          </wp:inline>
        </w:drawing>
      </w:r>
      <w:r>
        <w:t xml:space="preserve">                                           Date: </w:t>
      </w:r>
      <w:r w:rsidR="001F3A1C">
        <w:t>3</w:t>
      </w:r>
      <w:r>
        <w:t>1/</w:t>
      </w:r>
      <w:r w:rsidR="001F3A1C">
        <w:t>12</w:t>
      </w:r>
      <w:r>
        <w:t>/2025</w:t>
      </w:r>
    </w:p>
    <w:p w14:paraId="21A0649B" w14:textId="77777777" w:rsidR="00016B9A" w:rsidRDefault="00016B9A"/>
    <w:sectPr w:rsidR="00016B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unga">
    <w:panose1 w:val="000004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5993001">
    <w:abstractNumId w:val="8"/>
  </w:num>
  <w:num w:numId="2" w16cid:durableId="2086609163">
    <w:abstractNumId w:val="6"/>
  </w:num>
  <w:num w:numId="3" w16cid:durableId="2128313789">
    <w:abstractNumId w:val="5"/>
  </w:num>
  <w:num w:numId="4" w16cid:durableId="430902426">
    <w:abstractNumId w:val="4"/>
  </w:num>
  <w:num w:numId="5" w16cid:durableId="335309030">
    <w:abstractNumId w:val="7"/>
  </w:num>
  <w:num w:numId="6" w16cid:durableId="209391023">
    <w:abstractNumId w:val="3"/>
  </w:num>
  <w:num w:numId="7" w16cid:durableId="2009481499">
    <w:abstractNumId w:val="2"/>
  </w:num>
  <w:num w:numId="8" w16cid:durableId="1670667773">
    <w:abstractNumId w:val="1"/>
  </w:num>
  <w:num w:numId="9" w16cid:durableId="1161189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B9A"/>
    <w:rsid w:val="00034616"/>
    <w:rsid w:val="0006063C"/>
    <w:rsid w:val="0015074B"/>
    <w:rsid w:val="001F3A1C"/>
    <w:rsid w:val="0029639D"/>
    <w:rsid w:val="00326F90"/>
    <w:rsid w:val="00677FC7"/>
    <w:rsid w:val="006C59C6"/>
    <w:rsid w:val="00853B75"/>
    <w:rsid w:val="00AA1D8D"/>
    <w:rsid w:val="00B47730"/>
    <w:rsid w:val="00CB0664"/>
    <w:rsid w:val="00D1116E"/>
    <w:rsid w:val="00E91E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FC9D81"/>
  <w14:defaultImageDpi w14:val="300"/>
  <w15:docId w15:val="{269CBFA4-0634-4D59-BD05-6A08EBEF0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016B9A"/>
    <w:pPr>
      <w:spacing w:before="100" w:beforeAutospacing="1" w:after="100" w:afterAutospacing="1" w:line="240" w:lineRule="auto"/>
    </w:pPr>
    <w:rPr>
      <w:rFonts w:eastAsia="Times New Roman" w:cs="Times New Roman"/>
      <w:szCs w:val="24"/>
      <w:lang w:val="en-IN" w:eastAsia="en-IN" w:bidi="k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100</Words>
  <Characters>572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Siddalingaiah H S</cp:lastModifiedBy>
  <cp:revision>3</cp:revision>
  <dcterms:created xsi:type="dcterms:W3CDTF">2025-12-31T16:58:00Z</dcterms:created>
  <dcterms:modified xsi:type="dcterms:W3CDTF">2025-12-31T19:26:00Z</dcterms:modified>
  <cp:category/>
</cp:coreProperties>
</file>