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8e6de0784db56a964ae60d75a6f2c829dc0ecf8"/>
    <w:p>
      <w:pPr>
        <w:pStyle w:val="Heading1"/>
      </w:pPr>
      <w:r>
        <w:t xml:space="preserve">DAY 2: Shotgun Metagenomics — From Raw Reads to Biological Insights</w:t>
      </w:r>
    </w:p>
    <w:bookmarkStart w:id="9" w:name="april-8th-2026-0900-am---1715-pm"/>
    <w:p>
      <w:pPr>
        <w:pStyle w:val="Heading2"/>
      </w:pPr>
      <w:r>
        <w:t xml:space="preserve">April 8th, 2026 | 09:00 AM - 17:15 PM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X1a58c09475c12c4f602e25536e4728edb0d59cd"/>
    <w:p>
      <w:pPr>
        <w:pStyle w:val="Heading1"/>
      </w:pPr>
      <w:r>
        <w:t xml:space="preserve">SESSION 1: Introduction to Shotgun Sequencing (09:00 - 09:45)</w:t>
      </w:r>
    </w:p>
    <w:p>
      <w:r>
        <w:pict>
          <v:rect style="width:0;height:1.5pt" o:hralign="center" o:hrstd="t" o:hr="t"/>
        </w:pict>
      </w:r>
    </w:p>
    <w:bookmarkStart w:id="12" w:name="what-is-shotgun-metagenomics"/>
    <w:p>
      <w:pPr>
        <w:pStyle w:val="Heading2"/>
      </w:pPr>
      <w:r>
        <w:t xml:space="preserve">1.1 What Is Shotgun Metagenomics?</w:t>
      </w:r>
    </w:p>
    <w:p>
      <w:pPr>
        <w:pStyle w:val="FirstParagraph"/>
      </w:pPr>
      <w:r>
        <w:t xml:space="preserve">In shotgun metagenomics,</w:t>
      </w:r>
      <w:r>
        <w:t xml:space="preserve"> </w:t>
      </w:r>
      <w:r>
        <w:rPr>
          <w:b/>
          <w:bCs/>
        </w:rPr>
        <w:t xml:space="preserve">all DNA</w:t>
      </w:r>
      <w:r>
        <w:t xml:space="preserve"> </w:t>
      </w:r>
      <w:r>
        <w:t xml:space="preserve">in a sample is randomly fragmented (</w:t>
      </w:r>
      <w:r>
        <w:t xml:space="preserve">“shotgunned”</w:t>
      </w:r>
      <w:r>
        <w:t xml:space="preserve">) and sequenced — no PCR targeting of a specific gene.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"16S Amplicon"</w:t>
      </w:r>
      <w:r>
        <w:br/>
      </w:r>
      <w:r>
        <w:rPr>
          <w:rStyle w:val="VerbatimChar"/>
        </w:rPr>
        <w:t xml:space="preserve">        A1["Sample DNA"] --&gt; B1["PCR (16S Primers)"] --&gt; C1["Targeted Fragments"] --&gt; D1["&lt;b&gt;Taxonomy ONLY&lt;/b&gt;"]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"Shotgun Metagenomics"</w:t>
      </w:r>
      <w:r>
        <w:br/>
      </w:r>
      <w:r>
        <w:rPr>
          <w:rStyle w:val="VerbatimChar"/>
        </w:rPr>
        <w:t xml:space="preserve">        A2["Sample DNA"] --&gt; B2["Random Fragmentation"] --&gt; C2["ALL DNA Fragments"] --&gt; D2["&lt;b&gt;Taxonomy + Function + MAGs&lt;/b&gt;"]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D1 fill:#ffebee,stroke:#c62828</w:t>
      </w:r>
      <w:r>
        <w:br/>
      </w:r>
      <w:r>
        <w:rPr>
          <w:rStyle w:val="VerbatimChar"/>
        </w:rPr>
        <w:t xml:space="preserve">    style D2 fill:#e8f5e9,stroke:#2e7d32,stroke-width:2px</w:t>
      </w:r>
    </w:p>
    <w:bookmarkStart w:id="11" w:name="why-shotgun"/>
    <w:p>
      <w:pPr>
        <w:pStyle w:val="Heading3"/>
      </w:pPr>
      <w:r>
        <w:t xml:space="preserve">Why Shotgun?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PCR bias</w:t>
      </w:r>
      <w:r>
        <w:t xml:space="preserve"> </w:t>
      </w:r>
      <w:r>
        <w:t xml:space="preserve">— every piece of DNA has a chance to be sequenced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Functional information</w:t>
      </w:r>
      <w:r>
        <w:t xml:space="preserve"> </w:t>
      </w:r>
      <w:r>
        <w:t xml:space="preserve">— discover what organisms CAN do, not just who they 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Strain-level resolution</w:t>
      </w:r>
      <w:r>
        <w:t xml:space="preserve"> </w:t>
      </w:r>
      <w:r>
        <w:t xml:space="preserve">— distinguish closely related organisms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Metagenome-Assembled Genomes (MAGs)</w:t>
      </w:r>
      <w:r>
        <w:t xml:space="preserve"> </w:t>
      </w:r>
      <w:r>
        <w:t xml:space="preserve">— reconstruct near-complete genomes of uncultured organisms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 viruses, plasmids, ARGs</w:t>
      </w:r>
      <w:r>
        <w:t xml:space="preserve"> </w:t>
      </w:r>
      <w:r>
        <w:t xml:space="preserve">— anything with DNA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sequencing-technologies-deep-dive"/>
    <w:p>
      <w:pPr>
        <w:pStyle w:val="Heading2"/>
      </w:pPr>
      <w:r>
        <w:t xml:space="preserve">1.2 Sequencing Technologies Deep Dive</w:t>
      </w:r>
    </w:p>
    <w:bookmarkStart w:id="13" w:name="short-read-sequencing-illumina"/>
    <w:p>
      <w:pPr>
        <w:pStyle w:val="Heading3"/>
      </w:pPr>
      <w:r>
        <w:t xml:space="preserve">Short-Read Sequencing (Illumina)</w:t>
      </w:r>
    </w:p>
    <w:p>
      <w:pPr>
        <w:pStyle w:val="FirstParagraph"/>
      </w:pPr>
      <w:r>
        <w:rPr>
          <w:b/>
          <w:bCs/>
        </w:rPr>
        <w:t xml:space="preserve">How it works: Sequencing by Synthesis (SBS)</w:t>
      </w:r>
    </w:p>
    <w:p>
      <w:pPr>
        <w:pStyle w:val="SourceCode"/>
      </w:pPr>
      <w:r>
        <w:rPr>
          <w:rStyle w:val="VerbatimChar"/>
        </w:rPr>
        <w:t xml:space="preserve">1. DNA fragments attach to flow cell surface</w:t>
      </w:r>
      <w:r>
        <w:br/>
      </w:r>
      <w:r>
        <w:rPr>
          <w:rStyle w:val="VerbatimChar"/>
        </w:rPr>
        <w:t xml:space="preserve">2. Bridge amplification creates clusters (~1000 copies each)</w:t>
      </w:r>
      <w:r>
        <w:br/>
      </w:r>
      <w:r>
        <w:rPr>
          <w:rStyle w:val="VerbatimChar"/>
        </w:rPr>
        <w:t xml:space="preserve">3. Fluorescent nucleotides added one at a time</w:t>
      </w:r>
      <w:r>
        <w:br/>
      </w:r>
      <w:r>
        <w:rPr>
          <w:rStyle w:val="VerbatimChar"/>
        </w:rPr>
        <w:t xml:space="preserve">4. Camera captures color after each incorporation</w:t>
      </w:r>
      <w:r>
        <w:br/>
      </w:r>
      <w:r>
        <w:rPr>
          <w:rStyle w:val="VerbatimChar"/>
        </w:rPr>
        <w:t xml:space="preserve">5. Color → base call (A=green, C=blue, G=black, T=red)</w:t>
      </w:r>
      <w:r>
        <w:br/>
      </w:r>
      <w:r>
        <w:rPr>
          <w:rStyle w:val="VerbatimChar"/>
        </w:rPr>
        <w:t xml:space="preserve">6. Repeat for 150-300 cycles → 150-300 bp reads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Read Length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Cost/Gb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MiSeq</w:t>
            </w:r>
          </w:p>
        </w:tc>
        <w:tc>
          <w:tcPr/>
          <w:p>
            <w:pPr>
              <w:pStyle w:val="Compact"/>
            </w:pPr>
            <w:r>
              <w:t xml:space="preserve">2×300 bp</w:t>
            </w:r>
          </w:p>
        </w:tc>
        <w:tc>
          <w:tcPr/>
          <w:p>
            <w:pPr>
              <w:pStyle w:val="Compact"/>
            </w:pPr>
            <w:r>
              <w:t xml:space="preserve">~15 Gb</w:t>
            </w:r>
          </w:p>
        </w:tc>
        <w:tc>
          <w:tcPr/>
          <w:p>
            <w:pPr>
              <w:pStyle w:val="Compact"/>
            </w:pPr>
            <w:r>
              <w:t xml:space="preserve">56 hrs</w:t>
            </w:r>
          </w:p>
        </w:tc>
        <w:tc>
          <w:tcPr/>
          <w:p>
            <w:pPr>
              <w:pStyle w:val="Compact"/>
            </w:pPr>
            <w:r>
              <w:t xml:space="preserve">~$100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NextSeq 2000</w:t>
            </w:r>
          </w:p>
        </w:tc>
        <w:tc>
          <w:tcPr/>
          <w:p>
            <w:pPr>
              <w:pStyle w:val="Compact"/>
            </w:pPr>
            <w:r>
              <w:t xml:space="preserve">2×150 bp</w:t>
            </w:r>
          </w:p>
        </w:tc>
        <w:tc>
          <w:tcPr/>
          <w:p>
            <w:pPr>
              <w:pStyle w:val="Compact"/>
            </w:pPr>
            <w:r>
              <w:t xml:space="preserve">~360 Gb</w:t>
            </w:r>
          </w:p>
        </w:tc>
        <w:tc>
          <w:tcPr/>
          <w:p>
            <w:pPr>
              <w:pStyle w:val="Compact"/>
            </w:pPr>
            <w:r>
              <w:t xml:space="preserve">48 hrs</w:t>
            </w:r>
          </w:p>
        </w:tc>
        <w:tc>
          <w:tcPr/>
          <w:p>
            <w:pPr>
              <w:pStyle w:val="Compact"/>
            </w:pPr>
            <w:r>
              <w:t xml:space="preserve">~$20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NovaSeq X</w:t>
            </w:r>
          </w:p>
        </w:tc>
        <w:tc>
          <w:tcPr/>
          <w:p>
            <w:pPr>
              <w:pStyle w:val="Compact"/>
            </w:pPr>
            <w:r>
              <w:t xml:space="preserve">2×150 bp</w:t>
            </w:r>
          </w:p>
        </w:tc>
        <w:tc>
          <w:tcPr/>
          <w:p>
            <w:pPr>
              <w:pStyle w:val="Compact"/>
            </w:pPr>
            <w:r>
              <w:t xml:space="preserve">~16 Tb</w:t>
            </w:r>
          </w:p>
        </w:tc>
        <w:tc>
          <w:tcPr/>
          <w:p>
            <w:pPr>
              <w:pStyle w:val="Compact"/>
            </w:pPr>
            <w:r>
              <w:t xml:space="preserve">48 hrs</w:t>
            </w:r>
          </w:p>
        </w:tc>
        <w:tc>
          <w:tcPr/>
          <w:p>
            <w:pPr>
              <w:pStyle w:val="Compact"/>
            </w:pPr>
            <w:r>
              <w:t xml:space="preserve">~$2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High accuracy (~99.9%), high throughput, low cost per base</w:t>
      </w:r>
      <w:r>
        <w:t xml:space="preserve"> </w:t>
      </w:r>
      <w:r>
        <w:rPr>
          <w:b/>
          <w:bCs/>
        </w:rPr>
        <w:t xml:space="preserve">Weaknesses:</w:t>
      </w:r>
      <w:r>
        <w:t xml:space="preserve"> </w:t>
      </w:r>
      <w:r>
        <w:t xml:space="preserve">Short reads → repetitive regions unresolvable, GC bias</w:t>
      </w:r>
    </w:p>
    <w:bookmarkEnd w:id="13"/>
    <w:bookmarkStart w:id="14" w:name="long-read-sequencing-oxford-nanopore"/>
    <w:p>
      <w:pPr>
        <w:pStyle w:val="Heading3"/>
      </w:pPr>
      <w:r>
        <w:t xml:space="preserve">Long-Read Sequencing (Oxford Nanopore)</w:t>
      </w:r>
    </w:p>
    <w:p>
      <w:pPr>
        <w:pStyle w:val="FirstParagraph"/>
      </w:pPr>
      <w:r>
        <w:rPr>
          <w:b/>
          <w:bCs/>
        </w:rPr>
        <w:t xml:space="preserve">How it works: Nanopore Sequencing</w:t>
      </w:r>
    </w:p>
    <w:p>
      <w:pPr>
        <w:pStyle w:val="SourceCode"/>
      </w:pPr>
      <w:r>
        <w:rPr>
          <w:rStyle w:val="VerbatimChar"/>
        </w:rPr>
        <w:t xml:space="preserve">1. DNA strand threaded through a protein nanopore</w:t>
      </w:r>
      <w:r>
        <w:br/>
      </w:r>
      <w:r>
        <w:rPr>
          <w:rStyle w:val="VerbatimChar"/>
        </w:rPr>
        <w:t xml:space="preserve">2. Each base disrupts ionic current differently</w:t>
      </w:r>
      <w:r>
        <w:br/>
      </w:r>
      <w:r>
        <w:rPr>
          <w:rStyle w:val="VerbatimChar"/>
        </w:rPr>
        <w:t xml:space="preserve">3. Current changes → base calls in real-time</w:t>
      </w:r>
      <w:r>
        <w:br/>
      </w:r>
      <w:r>
        <w:rPr>
          <w:rStyle w:val="VerbatimChar"/>
        </w:rPr>
        <w:t xml:space="preserve">4. No length limit — reads can be 100+ kb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Read Length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Cost/Gb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MinION</w:t>
            </w:r>
          </w:p>
        </w:tc>
        <w:tc>
          <w:tcPr/>
          <w:p>
            <w:pPr>
              <w:pStyle w:val="Compact"/>
            </w:pPr>
            <w:r>
              <w:t xml:space="preserve">Up to 2 Mb</w:t>
            </w:r>
          </w:p>
        </w:tc>
        <w:tc>
          <w:tcPr/>
          <w:p>
            <w:pPr>
              <w:pStyle w:val="Compact"/>
            </w:pPr>
            <w:r>
              <w:t xml:space="preserve">~50 Gb</w:t>
            </w:r>
          </w:p>
        </w:tc>
        <w:tc>
          <w:tcPr/>
          <w:p>
            <w:pPr>
              <w:pStyle w:val="Compact"/>
            </w:pPr>
            <w:r>
              <w:t xml:space="preserve">72 hrs</w:t>
            </w:r>
          </w:p>
        </w:tc>
        <w:tc>
          <w:tcPr/>
          <w:p>
            <w:pPr>
              <w:pStyle w:val="Compact"/>
            </w:pPr>
            <w:r>
              <w:t xml:space="preserve">~$45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PromethION</w:t>
            </w:r>
          </w:p>
        </w:tc>
        <w:tc>
          <w:tcPr/>
          <w:p>
            <w:pPr>
              <w:pStyle w:val="Compact"/>
            </w:pPr>
            <w:r>
              <w:t xml:space="preserve">Up to 2 Mb</w:t>
            </w:r>
          </w:p>
        </w:tc>
        <w:tc>
          <w:tcPr/>
          <w:p>
            <w:pPr>
              <w:pStyle w:val="Compact"/>
            </w:pPr>
            <w:r>
              <w:t xml:space="preserve">~7 Tb</w:t>
            </w:r>
          </w:p>
        </w:tc>
        <w:tc>
          <w:tcPr/>
          <w:p>
            <w:pPr>
              <w:pStyle w:val="Compact"/>
            </w:pPr>
            <w:r>
              <w:t xml:space="preserve">72 hrs</w:t>
            </w:r>
          </w:p>
        </w:tc>
        <w:tc>
          <w:tcPr/>
          <w:p>
            <w:pPr>
              <w:pStyle w:val="Compact"/>
            </w:pPr>
            <w:r>
              <w:t xml:space="preserve">~$6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Ultra-long reads, real-time, portable (MinION fits in your pocket), detects modifications</w:t>
      </w:r>
      <w:r>
        <w:t xml:space="preserve"> </w:t>
      </w:r>
      <w:r>
        <w:rPr>
          <w:b/>
          <w:bCs/>
        </w:rPr>
        <w:t xml:space="preserve">Weaknesses:</w:t>
      </w:r>
      <w:r>
        <w:t xml:space="preserve"> </w:t>
      </w:r>
      <w:r>
        <w:t xml:space="preserve">Higher error rate (~5-15% raw), lower throughput</w:t>
      </w:r>
    </w:p>
    <w:bookmarkEnd w:id="14"/>
    <w:bookmarkStart w:id="15" w:name="long-read-sequencing-pacbio-hifi"/>
    <w:p>
      <w:pPr>
        <w:pStyle w:val="Heading3"/>
      </w:pPr>
      <w:r>
        <w:t xml:space="preserve">Long-Read Sequencing (PacBio HiFi)</w:t>
      </w:r>
    </w:p>
    <w:p>
      <w:pPr>
        <w:pStyle w:val="FirstParagraph"/>
      </w:pPr>
      <w:r>
        <w:rPr>
          <w:b/>
          <w:bCs/>
        </w:rPr>
        <w:t xml:space="preserve">How it works: Single Molecule Real-Time (SMRT)</w:t>
      </w:r>
    </w:p>
    <w:p>
      <w:pPr>
        <w:pStyle w:val="SourceCode"/>
      </w:pPr>
      <w:r>
        <w:rPr>
          <w:rStyle w:val="VerbatimChar"/>
        </w:rPr>
        <w:t xml:space="preserve">1. DNA circularized with adapters</w:t>
      </w:r>
      <w:r>
        <w:br/>
      </w:r>
      <w:r>
        <w:rPr>
          <w:rStyle w:val="VerbatimChar"/>
        </w:rPr>
        <w:t xml:space="preserve">2. Polymerase reads the circle multiple times</w:t>
      </w:r>
      <w:r>
        <w:br/>
      </w:r>
      <w:r>
        <w:rPr>
          <w:rStyle w:val="VerbatimChar"/>
        </w:rPr>
        <w:t xml:space="preserve">3. Consensus of passes → HiFi read (~99.9% accuracy)</w:t>
      </w:r>
      <w:r>
        <w:br/>
      </w:r>
      <w:r>
        <w:rPr>
          <w:rStyle w:val="VerbatimChar"/>
        </w:rPr>
        <w:t xml:space="preserve">4. Typical read: 10-25 kb at Q30+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Read Length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Cost/Gb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Revio</w:t>
            </w:r>
          </w:p>
        </w:tc>
        <w:tc>
          <w:tcPr/>
          <w:p>
            <w:pPr>
              <w:pStyle w:val="Compact"/>
            </w:pPr>
            <w:r>
              <w:t xml:space="preserve">~15 kb HiFi</w:t>
            </w:r>
          </w:p>
        </w:tc>
        <w:tc>
          <w:tcPr/>
          <w:p>
            <w:pPr>
              <w:pStyle w:val="Compact"/>
            </w:pPr>
            <w:r>
              <w:t xml:space="preserve">~90 Gb</w:t>
            </w:r>
          </w:p>
        </w:tc>
        <w:tc>
          <w:tcPr/>
          <w:p>
            <w:pPr>
              <w:pStyle w:val="Compact"/>
            </w:pPr>
            <w:r>
              <w:t xml:space="preserve">24 hrs</w:t>
            </w:r>
          </w:p>
        </w:tc>
        <w:tc>
          <w:tcPr/>
          <w:p>
            <w:pPr>
              <w:pStyle w:val="Compact"/>
            </w:pPr>
            <w:r>
              <w:t xml:space="preserve">~$10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Long AND accurate, resolves complex regions</w:t>
      </w:r>
      <w:r>
        <w:t xml:space="preserve"> </w:t>
      </w:r>
      <w:r>
        <w:rPr>
          <w:b/>
          <w:bCs/>
        </w:rPr>
        <w:t xml:space="preserve">Weaknesses:</w:t>
      </w:r>
      <w:r>
        <w:t xml:space="preserve"> </w:t>
      </w:r>
      <w:r>
        <w:t xml:space="preserve">Higher cost per sample, lower throughput than Illumina</w:t>
      </w:r>
    </w:p>
    <w:bookmarkEnd w:id="15"/>
    <w:bookmarkStart w:id="16" w:name="when-to-use-what"/>
    <w:p>
      <w:pPr>
        <w:pStyle w:val="Heading3"/>
      </w:pPr>
      <w:r>
        <w:t xml:space="preserve">When to Use What?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Recommended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Large-scale community profiling</w:t>
            </w:r>
          </w:p>
        </w:tc>
        <w:tc>
          <w:tcPr/>
          <w:p>
            <w:pPr>
              <w:pStyle w:val="Compact"/>
            </w:pPr>
            <w:r>
              <w:t xml:space="preserve">Illumina NovaSeq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High-quality MAG recovery</w:t>
            </w:r>
          </w:p>
        </w:tc>
        <w:tc>
          <w:tcPr/>
          <w:p>
            <w:pPr>
              <w:pStyle w:val="Compact"/>
            </w:pPr>
            <w:r>
              <w:t xml:space="preserve">Illumina + Nanopore 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genome assembly</w:t>
            </w:r>
          </w:p>
        </w:tc>
        <w:tc>
          <w:tcPr/>
          <w:p>
            <w:pPr>
              <w:pStyle w:val="Compact"/>
            </w:pPr>
            <w:r>
              <w:t xml:space="preserve">PacBio HiFi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Field/clinical rapid diagnostics</w:t>
            </w:r>
          </w:p>
        </w:tc>
        <w:tc>
          <w:tcPr/>
          <w:p>
            <w:pPr>
              <w:pStyle w:val="Compact"/>
            </w:pPr>
            <w:r>
              <w:t xml:space="preserve">Oxford Nanopore MinION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Strain-level tracking</w:t>
            </w:r>
          </w:p>
        </w:tc>
        <w:tc>
          <w:tcPr/>
          <w:p>
            <w:pPr>
              <w:pStyle w:val="Compact"/>
            </w:pPr>
            <w:r>
              <w:t xml:space="preserve">PacBio HiFi or Illumina deep sequencing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Budget-limited survey</w:t>
            </w:r>
          </w:p>
        </w:tc>
        <w:tc>
          <w:tcPr/>
          <w:p>
            <w:pPr>
              <w:pStyle w:val="Compact"/>
            </w:pPr>
            <w:r>
              <w:t xml:space="preserve">Illumina MiSeq/NextSeq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X609129a502dbfd7365c01d68305e4d546d126f6"/>
    <w:p>
      <w:pPr>
        <w:pStyle w:val="Heading2"/>
      </w:pPr>
      <w:r>
        <w:t xml:space="preserve">1.3 The Complete Shotgun Metagenomics Pipeline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RAW["&lt;b&gt;RAW READS&lt;/b&gt;&lt;br/&gt;(.fastq.gz)"] --&gt; QC["&lt;b&gt;1. QUALITY CONTROL&lt;/b&gt;&lt;br/&gt;FastQC → Trimmomatic"]</w:t>
      </w:r>
      <w:r>
        <w:br/>
      </w:r>
      <w:r>
        <w:rPr>
          <w:rStyle w:val="VerbatimChar"/>
        </w:rPr>
        <w:t xml:space="preserve">    QC --&gt; HOST["&lt;b&gt;2. HOST REMOVAL&lt;/b&gt;&lt;br/&gt;Align to host genome"]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HOST --&gt; PATHS{&lt;b&gt;ANALYSIS PATHS&lt;/b&gt;}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PATHS -- "Read-based" --&gt; TAX["&lt;b&gt;3a. TAXONOMIC PROFILING&lt;/b&gt;&lt;br/&gt;Kraken2 / Bracken"]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PATHS -- "Assembly-based" --&gt; ASM["&lt;b&gt;3b. ASSEMBLY&lt;/b&gt;&lt;br/&gt;MEGAHIT / metaSPAdes"]</w:t>
      </w:r>
      <w:r>
        <w:br/>
      </w:r>
      <w:r>
        <w:rPr>
          <w:rStyle w:val="VerbatimChar"/>
        </w:rPr>
        <w:t xml:space="preserve">    ASM --&gt; BIN["&lt;b&gt;4b. BINNING&lt;/b&gt;&lt;br/&gt;MetaBAT2 / MaxBin2"]</w:t>
      </w:r>
      <w:r>
        <w:br/>
      </w:r>
      <w:r>
        <w:rPr>
          <w:rStyle w:val="VerbatimChar"/>
        </w:rPr>
        <w:t xml:space="preserve">    BIN --&gt; REF["&lt;b&gt;5b. BIN REFINEMENT&lt;/b&gt;&lt;br/&gt;DAS Tool"]</w:t>
      </w:r>
      <w:r>
        <w:br/>
      </w:r>
      <w:r>
        <w:rPr>
          <w:rStyle w:val="VerbatimChar"/>
        </w:rPr>
        <w:t xml:space="preserve">    REF --&gt; MQ["&lt;b&gt;6b. QUALITY (CheckM)&lt;/b&gt;"]</w:t>
      </w:r>
      <w:r>
        <w:br/>
      </w:r>
      <w:r>
        <w:rPr>
          <w:rStyle w:val="VerbatimChar"/>
        </w:rPr>
        <w:t xml:space="preserve">    MQ --&gt; MT["&lt;b&gt;7b. TAXONOMY (GTDB-Tk)&lt;/b&gt;"]</w:t>
      </w:r>
      <w:r>
        <w:br/>
      </w:r>
      <w:r>
        <w:rPr>
          <w:rStyle w:val="VerbatimChar"/>
        </w:rPr>
        <w:t xml:space="preserve">    MT --&gt; AN["&lt;b&gt;8b. ANNOTATION (Prokka)&lt;/b&gt;"]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TAX --&gt; FINAL["&lt;b&gt;9. INTEGRATED ANALYSIS&lt;/b&gt;&lt;br/&gt;Diversity, Networks, ML"]</w:t>
      </w:r>
      <w:r>
        <w:br/>
      </w:r>
      <w:r>
        <w:rPr>
          <w:rStyle w:val="VerbatimChar"/>
        </w:rPr>
        <w:t xml:space="preserve">    AN --&gt; FINAL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RAW fill:#e1f5fe</w:t>
      </w:r>
      <w:r>
        <w:br/>
      </w:r>
      <w:r>
        <w:rPr>
          <w:rStyle w:val="VerbatimChar"/>
        </w:rPr>
        <w:t xml:space="preserve">    style PATHS fill:#fff3e0</w:t>
      </w:r>
      <w:r>
        <w:br/>
      </w:r>
      <w:r>
        <w:rPr>
          <w:rStyle w:val="VerbatimChar"/>
        </w:rPr>
        <w:t xml:space="preserve">    style FINAL fill:#f3e5f5,stroke:#4a148c,stroke-width:2px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Read-based analysis</w:t>
      </w:r>
      <w:r>
        <w:t xml:space="preserve"> </w:t>
      </w:r>
      <w:r>
        <w:t xml:space="preserve">is fast and gives a broad overview of the community.</w:t>
      </w:r>
      <w:r>
        <w:t xml:space="preserve"> </w:t>
      </w:r>
      <w:r>
        <w:rPr>
          <w:b/>
          <w:bCs/>
        </w:rPr>
        <w:t xml:space="preserve">Assembly-based analysis</w:t>
      </w:r>
      <w:r>
        <w:t xml:space="preserve"> </w:t>
      </w:r>
      <w:r>
        <w:t xml:space="preserve">is computationally intensive but allows you to reconstruct genomes (MAGs) and discover specific genes and pathways.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46" w:name="Xf87c81888eb4494b9cd400c1c32a7167b786de1"/>
    <w:p>
      <w:pPr>
        <w:pStyle w:val="Heading1"/>
      </w:pPr>
      <w:r>
        <w:t xml:space="preserve">SESSION 2: Data Quality Checks &amp; Preprocessing (09:45 - 11:00)</w:t>
      </w:r>
    </w:p>
    <w:p>
      <w:r>
        <w:pict>
          <v:rect style="width:0;height:1.5pt" o:hralign="center" o:hrstd="t" o:hr="t"/>
        </w:pict>
      </w:r>
    </w:p>
    <w:bookmarkStart w:id="29" w:name="fastqc-quality-assessment"/>
    <w:p>
      <w:pPr>
        <w:pStyle w:val="Heading2"/>
      </w:pPr>
      <w:r>
        <w:t xml:space="preserve">2.1 FastQC — Quality Assessment</w:t>
      </w:r>
    </w:p>
    <w:bookmarkStart w:id="20" w:name="what-fastqc-does"/>
    <w:p>
      <w:pPr>
        <w:pStyle w:val="Heading3"/>
      </w:pPr>
      <w:r>
        <w:t xml:space="preserve">What FastQC Does</w:t>
      </w:r>
    </w:p>
    <w:p>
      <w:pPr>
        <w:pStyle w:val="FirstParagraph"/>
      </w:pPr>
      <w:r>
        <w:t xml:space="preserve">FastQC provides a visual summary of raw sequencing data quality. Think of it as a</w:t>
      </w:r>
      <w:r>
        <w:t xml:space="preserve"> </w:t>
      </w:r>
      <w:r>
        <w:t xml:space="preserve">“health check”</w:t>
      </w:r>
      <w:r>
        <w:t xml:space="preserve"> </w:t>
      </w:r>
      <w:r>
        <w:t xml:space="preserve">for your FASTQ files.</w:t>
      </w:r>
    </w:p>
    <w:bookmarkEnd w:id="20"/>
    <w:bookmarkStart w:id="21" w:name="running-fastqc"/>
    <w:p>
      <w:pPr>
        <w:pStyle w:val="Heading3"/>
      </w:pPr>
      <w:r>
        <w:t xml:space="preserve">Running FastQC</w:t>
      </w:r>
    </w:p>
    <w:p>
      <w:pPr>
        <w:pStyle w:val="SourceCode"/>
      </w:pPr>
      <w:r>
        <w:rPr>
          <w:rStyle w:val="CommentTok"/>
        </w:rPr>
        <w:t xml:space="preserve"># Navigate to your data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~/metagenomics_workshop/day2</w:t>
      </w:r>
      <w:r>
        <w:br/>
      </w:r>
      <w:r>
        <w:br/>
      </w:r>
      <w:r>
        <w:rPr>
          <w:rStyle w:val="CommentTok"/>
        </w:rPr>
        <w:t xml:space="preserve"># Run FastQC on all FASTQ files</w:t>
      </w:r>
      <w:r>
        <w:br/>
      </w:r>
      <w:r>
        <w:rPr>
          <w:rStyle w:val="ExtensionTok"/>
        </w:rPr>
        <w:t xml:space="preserve">fastqc</w:t>
      </w:r>
      <w:r>
        <w:rPr>
          <w:rStyle w:val="NormalTok"/>
        </w:rPr>
        <w:t xml:space="preserve"> raw_reads/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fastqc_results/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4</w:t>
      </w:r>
      <w:r>
        <w:br/>
      </w:r>
      <w:r>
        <w:br/>
      </w:r>
      <w:r>
        <w:rPr>
          <w:rStyle w:val="CommentTok"/>
        </w:rPr>
        <w:t xml:space="preserve"># This creates:</w:t>
      </w:r>
      <w:r>
        <w:br/>
      </w:r>
      <w:r>
        <w:rPr>
          <w:rStyle w:val="CommentTok"/>
        </w:rPr>
        <w:t xml:space="preserve"># fastqc_results/</w:t>
      </w:r>
      <w:r>
        <w:br/>
      </w:r>
      <w:r>
        <w:rPr>
          <w:rStyle w:val="CommentTok"/>
        </w:rPr>
        <w:t xml:space="preserve"># ├── sample1_R1_fastqc.html   ← Open in browser</w:t>
      </w:r>
      <w:r>
        <w:br/>
      </w:r>
      <w:r>
        <w:rPr>
          <w:rStyle w:val="CommentTok"/>
        </w:rPr>
        <w:t xml:space="preserve"># ├── sample1_R1_fastqc.zip    ← Raw data</w:t>
      </w:r>
      <w:r>
        <w:br/>
      </w:r>
      <w:r>
        <w:rPr>
          <w:rStyle w:val="CommentTok"/>
        </w:rPr>
        <w:t xml:space="preserve"># ├── sample1_R2_fastqc.html</w:t>
      </w:r>
      <w:r>
        <w:br/>
      </w:r>
      <w:r>
        <w:rPr>
          <w:rStyle w:val="CommentTok"/>
        </w:rPr>
        <w:t xml:space="preserve"># └── ...</w:t>
      </w:r>
    </w:p>
    <w:bookmarkEnd w:id="21"/>
    <w:bookmarkStart w:id="27" w:name="interpreting-fastqc-results"/>
    <w:p>
      <w:pPr>
        <w:pStyle w:val="Heading3"/>
      </w:pPr>
      <w:r>
        <w:t xml:space="preserve">Interpreting FastQC Results</w:t>
      </w:r>
    </w:p>
    <w:p>
      <w:pPr>
        <w:pStyle w:val="FirstParagraph"/>
      </w:pPr>
      <w:r>
        <w:t xml:space="preserve">FastQC produces 12 analysis modules. Here’s what matters most:</w:t>
      </w:r>
    </w:p>
    <w:bookmarkStart w:id="22" w:name="Xd01d6691d57befb75cd5f721153ac7eef93ad70"/>
    <w:p>
      <w:pPr>
        <w:pStyle w:val="Heading4"/>
      </w:pPr>
      <w:r>
        <w:t xml:space="preserve">Module 1: Per Base Sequence Quality (CRITICAL)</w:t>
      </w:r>
    </w:p>
    <w:p>
      <w:pPr>
        <w:pStyle w:val="SourceCode"/>
      </w:pPr>
      <w:r>
        <w:rPr>
          <w:rStyle w:val="VerbatimChar"/>
        </w:rPr>
        <w:t xml:space="preserve">Quality │  ████████████████████████████████████████░░░░░░▒▒▒▒▒▒▒▒</w:t>
      </w:r>
      <w:r>
        <w:br/>
      </w:r>
      <w:r>
        <w:rPr>
          <w:rStyle w:val="VerbatimChar"/>
        </w:rPr>
        <w:t xml:space="preserve">Score   │  ██████████████████████████████████████░░░░░░░░▒▒▒▒▒▒▒▒</w:t>
      </w:r>
      <w:r>
        <w:br/>
      </w:r>
      <w:r>
        <w:rPr>
          <w:rStyle w:val="VerbatimChar"/>
        </w:rPr>
        <w:t xml:space="preserve">(Phred) │  ████████████████████████████████████░░░░░░░░░░▒▒▒▒▒▒▒▒</w:t>
      </w:r>
      <w:r>
        <w:br/>
      </w:r>
      <w:r>
        <w:rPr>
          <w:rStyle w:val="VerbatimChar"/>
        </w:rPr>
        <w:t xml:space="preserve">   40   │ 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30   │  ─────────────────────────────────────░░░░░░░░─────────</w:t>
      </w:r>
      <w:r>
        <w:br/>
      </w:r>
      <w:r>
        <w:rPr>
          <w:rStyle w:val="VerbatimChar"/>
        </w:rPr>
        <w:t xml:space="preserve">   20   │  ──────────────────────────────────────────────▒▒▒▒▒▒▒▒</w:t>
      </w:r>
      <w:r>
        <w:br/>
      </w:r>
      <w:r>
        <w:rPr>
          <w:rStyle w:val="VerbatimChar"/>
        </w:rPr>
        <w:t xml:space="preserve">   10   │ 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Position 1                                        150</w:t>
      </w:r>
      <w:r>
        <w:br/>
      </w:r>
      <w:r>
        <w:br/>
      </w:r>
      <w:r>
        <w:rPr>
          <w:rStyle w:val="VerbatimChar"/>
        </w:rPr>
        <w:t xml:space="preserve">█ = Good (Q30+)    ░ = Acceptable (Q20-30)    ▒ = Poor (&lt;Q20)</w:t>
      </w:r>
    </w:p>
    <w:p>
      <w:pPr>
        <w:pStyle w:val="FirstParagraph"/>
      </w:pPr>
      <w:r>
        <w:rPr>
          <w:b/>
          <w:bCs/>
        </w:rPr>
        <w:t xml:space="preserve">What to do:</w:t>
      </w:r>
      <w:r>
        <w:t xml:space="preserve"> </w:t>
      </w:r>
      <w:r>
        <w:t xml:space="preserve">- Q30+ throughout → excellent, minimal trimming needed</w:t>
      </w:r>
      <w:r>
        <w:t xml:space="preserve"> </w:t>
      </w:r>
      <w:r>
        <w:t xml:space="preserve">- Quality drops at end → trim to the position where Q drops below 20</w:t>
      </w:r>
      <w:r>
        <w:t xml:space="preserve"> </w:t>
      </w:r>
      <w:r>
        <w:t xml:space="preserve">- Quality drops at beginning → might be adapter contamination</w:t>
      </w:r>
    </w:p>
    <w:bookmarkEnd w:id="22"/>
    <w:bookmarkStart w:id="23" w:name="module-2-per-sequence-quality-scores"/>
    <w:p>
      <w:pPr>
        <w:pStyle w:val="Heading4"/>
      </w:pPr>
      <w:r>
        <w:t xml:space="preserve">Module 2: Per Sequence Quality Scores</w:t>
      </w:r>
    </w:p>
    <w:p>
      <w:pPr>
        <w:pStyle w:val="Compact"/>
        <w:numPr>
          <w:ilvl w:val="0"/>
          <w:numId w:val="1002"/>
        </w:numPr>
      </w:pPr>
      <w:r>
        <w:t xml:space="preserve">Should show a single peak at Q30-Q40</w:t>
      </w:r>
    </w:p>
    <w:p>
      <w:pPr>
        <w:pStyle w:val="Compact"/>
        <w:numPr>
          <w:ilvl w:val="0"/>
          <w:numId w:val="1002"/>
        </w:numPr>
      </w:pPr>
      <w:r>
        <w:t xml:space="preserve">A secondary peak at low quality = subset of bad reads</w:t>
      </w:r>
    </w:p>
    <w:bookmarkEnd w:id="23"/>
    <w:bookmarkStart w:id="24" w:name="module-3-per-base-sequence-content"/>
    <w:p>
      <w:pPr>
        <w:pStyle w:val="Heading4"/>
      </w:pPr>
      <w:r>
        <w:t xml:space="preserve">Module 3: Per Base Sequence Content</w:t>
      </w:r>
    </w:p>
    <w:p>
      <w:pPr>
        <w:pStyle w:val="Compact"/>
        <w:numPr>
          <w:ilvl w:val="0"/>
          <w:numId w:val="1003"/>
        </w:numPr>
      </w:pPr>
      <w:r>
        <w:t xml:space="preserve">Should show roughly equal A/T and G/C proportions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 at the start</w:t>
      </w:r>
      <w:r>
        <w:t xml:space="preserve"> </w:t>
      </w:r>
      <w:r>
        <w:t xml:space="preserve">is normal for metagenomics (random hexamer priming)</w:t>
      </w:r>
    </w:p>
    <w:p>
      <w:pPr>
        <w:pStyle w:val="Compact"/>
        <w:numPr>
          <w:ilvl w:val="0"/>
          <w:numId w:val="1003"/>
        </w:numPr>
      </w:pPr>
      <w:r>
        <w:t xml:space="preserve">Severe bias throughout → contamination or library problem</w:t>
      </w:r>
    </w:p>
    <w:bookmarkEnd w:id="24"/>
    <w:bookmarkStart w:id="25" w:name="module-4-adapter-content"/>
    <w:p>
      <w:pPr>
        <w:pStyle w:val="Heading4"/>
      </w:pPr>
      <w:r>
        <w:t xml:space="preserve">Module 4: Adapter Content</w:t>
      </w:r>
    </w:p>
    <w:p>
      <w:pPr>
        <w:pStyle w:val="Compact"/>
        <w:numPr>
          <w:ilvl w:val="0"/>
          <w:numId w:val="1004"/>
        </w:numPr>
      </w:pPr>
      <w:r>
        <w:t xml:space="preserve">Shows if adapter sequences are present in reads</w:t>
      </w:r>
    </w:p>
    <w:p>
      <w:pPr>
        <w:pStyle w:val="Compact"/>
        <w:numPr>
          <w:ilvl w:val="0"/>
          <w:numId w:val="1004"/>
        </w:numPr>
      </w:pPr>
      <w:r>
        <w:t xml:space="preserve">Rising adapter content at read ends = reads longer than inserts</w:t>
      </w:r>
    </w:p>
    <w:p>
      <w:pPr>
        <w:pStyle w:val="Compact"/>
        <w:numPr>
          <w:ilvl w:val="0"/>
          <w:numId w:val="1004"/>
        </w:numPr>
      </w:pPr>
      <w:r>
        <w:t xml:space="preserve">Must be removed before analysis</w:t>
      </w:r>
    </w:p>
    <w:bookmarkEnd w:id="25"/>
    <w:bookmarkStart w:id="26" w:name="module-5-overrepresented-sequences"/>
    <w:p>
      <w:pPr>
        <w:pStyle w:val="Heading4"/>
      </w:pPr>
      <w:r>
        <w:t xml:space="preserve">Module 5: Overrepresented Sequences</w:t>
      </w:r>
    </w:p>
    <w:p>
      <w:pPr>
        <w:pStyle w:val="Compact"/>
        <w:numPr>
          <w:ilvl w:val="0"/>
          <w:numId w:val="1005"/>
        </w:numPr>
      </w:pPr>
      <w:r>
        <w:t xml:space="preserve">If &gt;0.1% of reads are identical → possible contamination or adapter dimers</w:t>
      </w:r>
    </w:p>
    <w:p>
      <w:pPr>
        <w:pStyle w:val="Compact"/>
        <w:numPr>
          <w:ilvl w:val="0"/>
          <w:numId w:val="1005"/>
        </w:numPr>
      </w:pPr>
      <w:r>
        <w:t xml:space="preserve">PhiX spike-in is normal</w:t>
      </w:r>
    </w:p>
    <w:bookmarkEnd w:id="26"/>
    <w:bookmarkEnd w:id="27"/>
    <w:bookmarkStart w:id="28" w:name="aggregate-report-with-multiqc"/>
    <w:p>
      <w:pPr>
        <w:pStyle w:val="Heading3"/>
      </w:pPr>
      <w:r>
        <w:t xml:space="preserve">Aggregate Report with MultiQC</w:t>
      </w:r>
    </w:p>
    <w:p>
      <w:pPr>
        <w:pStyle w:val="SourceCode"/>
      </w:pPr>
      <w:r>
        <w:rPr>
          <w:rStyle w:val="CommentTok"/>
        </w:rPr>
        <w:t xml:space="preserve"># Install MultiQC (aggregates FastQC results)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multiqc</w:t>
      </w:r>
      <w:r>
        <w:br/>
      </w:r>
      <w:r>
        <w:br/>
      </w:r>
      <w:r>
        <w:rPr>
          <w:rStyle w:val="CommentTok"/>
        </w:rPr>
        <w:t xml:space="preserve"># Run MultiQC on FastQC results</w:t>
      </w:r>
      <w:r>
        <w:br/>
      </w:r>
      <w:r>
        <w:rPr>
          <w:rStyle w:val="ExtensionTok"/>
        </w:rPr>
        <w:t xml:space="preserve">multiqc</w:t>
      </w:r>
      <w:r>
        <w:rPr>
          <w:rStyle w:val="NormalTok"/>
        </w:rPr>
        <w:t xml:space="preserve"> fastqc_results/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multiqc_report/</w:t>
      </w:r>
      <w:r>
        <w:br/>
      </w:r>
      <w:r>
        <w:br/>
      </w:r>
      <w:r>
        <w:rPr>
          <w:rStyle w:val="CommentTok"/>
        </w:rPr>
        <w:t xml:space="preserve"># Open multiqc_report/multiqc_report.html in browser</w:t>
      </w:r>
      <w:r>
        <w:br/>
      </w:r>
      <w:r>
        <w:rPr>
          <w:rStyle w:val="CommentTok"/>
        </w:rPr>
        <w:t xml:space="preserve"># Shows all samples side-by-side — instantly spot problematic samples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b783c14c97010ce8466ae98fb923a744cd4eff0"/>
    <w:p>
      <w:pPr>
        <w:pStyle w:val="Heading2"/>
      </w:pPr>
      <w:r>
        <w:t xml:space="preserve">2.2 Trimmomatic — Adapter Removal &amp; Quality Trimming</w:t>
      </w:r>
    </w:p>
    <w:bookmarkStart w:id="30" w:name="what-trimmomatic-does"/>
    <w:p>
      <w:pPr>
        <w:pStyle w:val="Heading3"/>
      </w:pPr>
      <w:r>
        <w:t xml:space="preserve">What Trimmomatic Does</w:t>
      </w:r>
    </w:p>
    <w:p>
      <w:pPr>
        <w:pStyle w:val="FirstParagraph"/>
      </w:pPr>
      <w:r>
        <w:t xml:space="preserve">Trimmomatic removes: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Adapter sequences</w:t>
      </w:r>
      <w:r>
        <w:t xml:space="preserve"> </w:t>
      </w:r>
      <w:r>
        <w:t xml:space="preserve">(technical artifacts, not biological)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Low-quality bases</w:t>
      </w:r>
      <w:r>
        <w:t xml:space="preserve"> </w:t>
      </w:r>
      <w:r>
        <w:t xml:space="preserve">from read ends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Short reads</w:t>
      </w:r>
      <w:r>
        <w:t xml:space="preserve"> </w:t>
      </w:r>
      <w:r>
        <w:t xml:space="preserve">that become too short after trimming</w:t>
      </w:r>
    </w:p>
    <w:bookmarkEnd w:id="30"/>
    <w:bookmarkStart w:id="31" w:name="understanding-trimmomatic-parameters"/>
    <w:p>
      <w:pPr>
        <w:pStyle w:val="Heading3"/>
      </w:pPr>
      <w:r>
        <w:t xml:space="preserve">Understanding Trimmomatic Parameters</w:t>
      </w:r>
    </w:p>
    <w:p>
      <w:pPr>
        <w:pStyle w:val="SourceCode"/>
      </w:pPr>
      <w:r>
        <w:rPr>
          <w:rStyle w:val="ExtensionTok"/>
        </w:rPr>
        <w:t xml:space="preserve">trimmomatic</w:t>
      </w:r>
      <w:r>
        <w:rPr>
          <w:rStyle w:val="NormalTok"/>
        </w:rPr>
        <w:t xml:space="preserve"> PE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-phred33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-threads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raw_reads/sample1_R1.fastq.gz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Input forward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raw_reads/sample1_R2.fastq.gz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Input reverse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trimmed/sample1_R1_paired.fastq.gz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Output: forward, paired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trimmed/sample1_R1_unpaired.fastq.gz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# Output: forward, orphaned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trimmed/sample1_R2_paired.fastq.gz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Output: reverse, paired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trimmed/sample1_R2_unpaired.fastq.gz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# Output: reverse, orphaned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ILLUMINACLIP:TruSeq3-PE.fa:2:30:10:2:True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LEADING:3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TRAILING:3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SLIDINGWINDOW:4:20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MINLEN:50</w:t>
      </w:r>
    </w:p>
    <w:bookmarkEnd w:id="31"/>
    <w:bookmarkStart w:id="32" w:name="parameter-explanation"/>
    <w:p>
      <w:pPr>
        <w:pStyle w:val="Heading3"/>
      </w:pPr>
      <w:r>
        <w:t xml:space="preserve">Parameter Explanation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394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Recommended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Paired-end mode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-phred33</w:t>
            </w:r>
          </w:p>
        </w:tc>
        <w:tc>
          <w:tcPr/>
          <w:p>
            <w:pPr>
              <w:pStyle w:val="Compact"/>
            </w:pPr>
            <w:r>
              <w:t xml:space="preserve">Quality encoding (standard for modern Illumina)</w:t>
            </w:r>
          </w:p>
        </w:tc>
        <w:tc>
          <w:tcPr/>
          <w:p>
            <w:pPr>
              <w:pStyle w:val="Compact"/>
            </w:pPr>
            <w:r>
              <w:t xml:space="preserve">-phred33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ILLUMINACLIP:file:2:30:10:2:True</w:t>
            </w:r>
          </w:p>
        </w:tc>
        <w:tc>
          <w:tcPr/>
          <w:p>
            <w:pPr>
              <w:pStyle w:val="Compact"/>
            </w:pPr>
            <w:r>
              <w:t xml:space="preserve">Remove adapters; seed mismatches:2, palindrome threshold:30, simple threshold:10</w:t>
            </w:r>
          </w:p>
        </w:tc>
        <w:tc>
          <w:tcPr/>
          <w:p>
            <w:pPr>
              <w:pStyle w:val="Compact"/>
            </w:pPr>
            <w:r>
              <w:t xml:space="preserve">As shown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LEADING:3</w:t>
            </w:r>
          </w:p>
        </w:tc>
        <w:tc>
          <w:tcPr/>
          <w:p>
            <w:pPr>
              <w:pStyle w:val="Compact"/>
            </w:pPr>
            <w:r>
              <w:t xml:space="preserve">Remove bases from start if quality &lt; 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TRAILING:3</w:t>
            </w:r>
          </w:p>
        </w:tc>
        <w:tc>
          <w:tcPr/>
          <w:p>
            <w:pPr>
              <w:pStyle w:val="Compact"/>
            </w:pPr>
            <w:r>
              <w:t xml:space="preserve">Remove bases from end if quality &lt; 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SLIDINGWINDOW:4:20</w:t>
            </w:r>
          </w:p>
        </w:tc>
        <w:tc>
          <w:tcPr/>
          <w:p>
            <w:pPr>
              <w:pStyle w:val="Compact"/>
            </w:pPr>
            <w:r>
              <w:t xml:space="preserve">Scan with 4-base window, cut when average quality &lt; 20</w:t>
            </w:r>
          </w:p>
        </w:tc>
        <w:tc>
          <w:tcPr/>
          <w:p>
            <w:pPr>
              <w:pStyle w:val="Compact"/>
            </w:pPr>
            <w:r>
              <w:t xml:space="preserve">4:20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MINLEN:50</w:t>
            </w:r>
          </w:p>
        </w:tc>
        <w:tc>
          <w:tcPr/>
          <w:p>
            <w:pPr>
              <w:pStyle w:val="Compact"/>
            </w:pPr>
            <w:r>
              <w:t xml:space="preserve">Drop reads shorter than 50 bp after trimming</w:t>
            </w:r>
          </w:p>
        </w:tc>
        <w:tc>
          <w:tcPr/>
          <w:p>
            <w:pPr>
              <w:pStyle w:val="Compact"/>
            </w:pPr>
            <w:r>
              <w:t xml:space="preserve">50-75</w:t>
            </w:r>
          </w:p>
        </w:tc>
      </w:tr>
    </w:tbl>
    <w:bookmarkEnd w:id="32"/>
    <w:bookmarkStart w:id="33" w:name="batch-processing-all-samples"/>
    <w:p>
      <w:pPr>
        <w:pStyle w:val="Heading3"/>
      </w:pPr>
      <w:r>
        <w:t xml:space="preserve">Batch Processing All Samples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Script: trim_all_samples.sh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trimmed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raw_reads/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_R1.fastq.gz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sample name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SAMPLE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_R1.fastq.gz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"raw_reads/</w:t>
      </w:r>
      <w:r>
        <w:rPr>
          <w:rStyle w:val="VariableTok"/>
        </w:rPr>
        <w:t xml:space="preserve">${SAMPLE}</w:t>
      </w:r>
      <w:r>
        <w:rPr>
          <w:rStyle w:val="StringTok"/>
        </w:rPr>
        <w:t xml:space="preserve">_R2.fastq.gz"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"Processing: </w:t>
      </w:r>
      <w:r>
        <w:rPr>
          <w:rStyle w:val="VariableTok"/>
        </w:rPr>
        <w:t xml:space="preserve">$SAMPLE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trimmomatic</w:t>
      </w:r>
      <w:r>
        <w:rPr>
          <w:rStyle w:val="NormalTok"/>
        </w:rPr>
        <w:t xml:space="preserve"> PE </w:t>
      </w:r>
      <w:r>
        <w:rPr>
          <w:rStyle w:val="AttributeTok"/>
        </w:rPr>
        <w:t xml:space="preserve">-phred33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-threads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"trimmed/</w:t>
      </w:r>
      <w:r>
        <w:rPr>
          <w:rStyle w:val="VariableTok"/>
        </w:rPr>
        <w:t xml:space="preserve">${SAMPLE}</w:t>
      </w:r>
      <w:r>
        <w:rPr>
          <w:rStyle w:val="StringTok"/>
        </w:rPr>
        <w:t xml:space="preserve">_R1_paired.fastq.gz"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"trimmed/</w:t>
      </w:r>
      <w:r>
        <w:rPr>
          <w:rStyle w:val="VariableTok"/>
        </w:rPr>
        <w:t xml:space="preserve">${SAMPLE}</w:t>
      </w:r>
      <w:r>
        <w:rPr>
          <w:rStyle w:val="StringTok"/>
        </w:rPr>
        <w:t xml:space="preserve">_R1_unpaired.fastq.gz"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"trimmed/</w:t>
      </w:r>
      <w:r>
        <w:rPr>
          <w:rStyle w:val="VariableTok"/>
        </w:rPr>
        <w:t xml:space="preserve">${SAMPLE}</w:t>
      </w:r>
      <w:r>
        <w:rPr>
          <w:rStyle w:val="StringTok"/>
        </w:rPr>
        <w:t xml:space="preserve">_R2_paired.fastq.gz"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"trimmed/</w:t>
      </w:r>
      <w:r>
        <w:rPr>
          <w:rStyle w:val="VariableTok"/>
        </w:rPr>
        <w:t xml:space="preserve">${SAMPLE}</w:t>
      </w:r>
      <w:r>
        <w:rPr>
          <w:rStyle w:val="StringTok"/>
        </w:rPr>
        <w:t xml:space="preserve">_R2_unpaired.fastq.gz"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ILLUMINACLIP:TruSeq3-PE.fa:2:30:10:2:True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LEADING:3 TRAILING:3 SLIDINGWINDOW:4:20 MINLEN:50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$SAMPLE</w:t>
      </w:r>
      <w:r>
        <w:rPr>
          <w:rStyle w:val="StringTok"/>
        </w:rPr>
        <w:t xml:space="preserve"> done!"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samples trimmed."</w:t>
      </w:r>
    </w:p>
    <w:bookmarkEnd w:id="33"/>
    <w:bookmarkStart w:id="34" w:name="verify-trimming-worked"/>
    <w:p>
      <w:pPr>
        <w:pStyle w:val="Heading3"/>
      </w:pPr>
      <w:r>
        <w:t xml:space="preserve">Verify Trimming Worked</w:t>
      </w:r>
    </w:p>
    <w:p>
      <w:pPr>
        <w:pStyle w:val="SourceCode"/>
      </w:pPr>
      <w:r>
        <w:rPr>
          <w:rStyle w:val="CommentTok"/>
        </w:rPr>
        <w:t xml:space="preserve"># Run FastQC on trimmed reads</w:t>
      </w:r>
      <w:r>
        <w:br/>
      </w:r>
      <w:r>
        <w:rPr>
          <w:rStyle w:val="ExtensionTok"/>
        </w:rPr>
        <w:t xml:space="preserve">fastqc</w:t>
      </w:r>
      <w:r>
        <w:rPr>
          <w:rStyle w:val="NormalTok"/>
        </w:rPr>
        <w:t xml:space="preserve"> trimmed/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_paired.fastq.gz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fastqc_trimmed/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4</w:t>
      </w:r>
      <w:r>
        <w:br/>
      </w:r>
      <w:r>
        <w:br/>
      </w:r>
      <w:r>
        <w:rPr>
          <w:rStyle w:val="CommentTok"/>
        </w:rPr>
        <w:t xml:space="preserve"># Compare before/after</w:t>
      </w:r>
      <w:r>
        <w:br/>
      </w:r>
      <w:r>
        <w:rPr>
          <w:rStyle w:val="ExtensionTok"/>
        </w:rPr>
        <w:t xml:space="preserve">multiqc</w:t>
      </w:r>
      <w:r>
        <w:rPr>
          <w:rStyle w:val="NormalTok"/>
        </w:rPr>
        <w:t xml:space="preserve"> fastqc_results/ fastqc_trimmed/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multiqc_comparison/</w:t>
      </w:r>
    </w:p>
    <w:p>
      <w:pPr>
        <w:pStyle w:val="FirstParagraph"/>
      </w:pPr>
      <w:r>
        <w:rPr>
          <w:b/>
          <w:bCs/>
        </w:rPr>
        <w:t xml:space="preserve">Expected improvements:</w:t>
      </w:r>
      <w:r>
        <w:t xml:space="preserve"> </w:t>
      </w:r>
      <w:r>
        <w:t xml:space="preserve">- Adapter content → 0%</w:t>
      </w:r>
      <w:r>
        <w:t xml:space="preserve"> </w:t>
      </w:r>
      <w:r>
        <w:t xml:space="preserve">- Quality scores → consistent Q20+ throughout</w:t>
      </w:r>
      <w:r>
        <w:t xml:space="preserve"> </w:t>
      </w:r>
      <w:r>
        <w:t xml:space="preserve">- Some reads lost (typically 5-15%)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kraken2-taxonomic-classification"/>
    <w:p>
      <w:pPr>
        <w:pStyle w:val="Heading2"/>
      </w:pPr>
      <w:r>
        <w:t xml:space="preserve">2.3 Kraken2 — Taxonomic Classification</w:t>
      </w:r>
    </w:p>
    <w:bookmarkStart w:id="36" w:name="what-is-kraken2"/>
    <w:p>
      <w:pPr>
        <w:pStyle w:val="Heading3"/>
      </w:pPr>
      <w:r>
        <w:t xml:space="preserve">What Is Kraken2?</w:t>
      </w:r>
    </w:p>
    <w:p>
      <w:pPr>
        <w:pStyle w:val="FirstParagraph"/>
      </w:pPr>
      <w:r>
        <w:t xml:space="preserve">Kraken2 is an ultrafast taxonomic classifier. It uses exact k-mer matches against a reference database.</w:t>
      </w:r>
    </w:p>
    <w:bookmarkEnd w:id="36"/>
    <w:bookmarkStart w:id="37" w:name="how-kraken2-works"/>
    <w:p>
      <w:pPr>
        <w:pStyle w:val="Heading3"/>
      </w:pPr>
      <w:r>
        <w:t xml:space="preserve">How Kraken2 Works</w:t>
      </w:r>
    </w:p>
    <w:p>
      <w:pPr>
        <w:pStyle w:val="SourceCode"/>
      </w:pPr>
      <w:r>
        <w:rPr>
          <w:rStyle w:val="VerbatimChar"/>
        </w:rPr>
        <w:t xml:space="preserve">1. Break each read into k-mers (default k=35)</w:t>
      </w:r>
      <w:r>
        <w:br/>
      </w:r>
      <w:r>
        <w:rPr>
          <w:rStyle w:val="VerbatimChar"/>
        </w:rPr>
        <w:t xml:space="preserve">2. Look up each k-mer in a prebuilt hash table</w:t>
      </w:r>
      <w:r>
        <w:br/>
      </w:r>
      <w:r>
        <w:rPr>
          <w:rStyle w:val="VerbatimChar"/>
        </w:rPr>
        <w:t xml:space="preserve">3. Map k-mers to their Lowest Common Ancestor (LCA) in taxonomy</w:t>
      </w:r>
      <w:r>
        <w:br/>
      </w:r>
      <w:r>
        <w:rPr>
          <w:rStyle w:val="VerbatimChar"/>
        </w:rPr>
        <w:t xml:space="preserve">4. Classify the read to the most specific taxon supported by the majority of k-mers</w:t>
      </w:r>
      <w:r>
        <w:br/>
      </w:r>
      <w:r>
        <w:br/>
      </w:r>
      <w:r>
        <w:rPr>
          <w:rStyle w:val="VerbatimChar"/>
        </w:rPr>
        <w:t xml:space="preserve">Read:  ATCGATCGATCGATCGATCGATCGATCGATCGATCGATCG...</w:t>
      </w:r>
      <w:r>
        <w:br/>
      </w:r>
      <w:r>
        <w:rPr>
          <w:rStyle w:val="VerbatimChar"/>
        </w:rPr>
        <w:t xml:space="preserve">       |---k-mer-1---|</w:t>
      </w:r>
      <w:r>
        <w:br/>
      </w:r>
      <w:r>
        <w:rPr>
          <w:rStyle w:val="VerbatimChar"/>
        </w:rPr>
        <w:t xml:space="preserve">        |---k-mer-2---|</w:t>
      </w:r>
      <w:r>
        <w:br/>
      </w:r>
      <w:r>
        <w:rPr>
          <w:rStyle w:val="VerbatimChar"/>
        </w:rPr>
        <w:t xml:space="preserve">         |---k-mer-3---|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k-mer-1 → Escherichia coli</w:t>
      </w:r>
      <w:r>
        <w:br/>
      </w:r>
      <w:r>
        <w:rPr>
          <w:rStyle w:val="VerbatimChar"/>
        </w:rPr>
        <w:t xml:space="preserve">k-mer-2 → Escherichia coli</w:t>
      </w:r>
      <w:r>
        <w:br/>
      </w:r>
      <w:r>
        <w:rPr>
          <w:rStyle w:val="VerbatimChar"/>
        </w:rPr>
        <w:t xml:space="preserve">k-mer-3 → Escherichia (genus level only)</w:t>
      </w:r>
      <w:r>
        <w:br/>
      </w:r>
      <w:r>
        <w:br/>
      </w:r>
      <w:r>
        <w:rPr>
          <w:rStyle w:val="VerbatimChar"/>
        </w:rPr>
        <w:t xml:space="preserve">Classification: Escherichia coli (species level)</w:t>
      </w:r>
    </w:p>
    <w:bookmarkEnd w:id="37"/>
    <w:bookmarkStart w:id="38" w:name="setting-up-kraken2-database"/>
    <w:p>
      <w:pPr>
        <w:pStyle w:val="Heading3"/>
      </w:pPr>
      <w:r>
        <w:t xml:space="preserve">Setting Up Kraken2 Database</w:t>
      </w:r>
    </w:p>
    <w:p>
      <w:pPr>
        <w:pStyle w:val="SourceCode"/>
      </w:pPr>
      <w:r>
        <w:rPr>
          <w:rStyle w:val="CommentTok"/>
        </w:rPr>
        <w:t xml:space="preserve"># Option 1: Download pre-built database (recommended for workshop)</w:t>
      </w:r>
      <w:r>
        <w:br/>
      </w:r>
      <w:r>
        <w:rPr>
          <w:rStyle w:val="CommentTok"/>
        </w:rPr>
        <w:t xml:space="preserve"># Standard database (~50 GB) — bacteria, archaea, viruses, human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~/kraken2_db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~/kraken2_db</w:t>
      </w:r>
      <w:r>
        <w:br/>
      </w:r>
      <w:r>
        <w:br/>
      </w:r>
      <w:r>
        <w:rPr>
          <w:rStyle w:val="CommentTok"/>
        </w:rPr>
        <w:t xml:space="preserve"># Download pre-built standard database</w:t>
      </w:r>
      <w:r>
        <w:br/>
      </w:r>
      <w:r>
        <w:rPr>
          <w:rStyle w:val="ExtensionTok"/>
        </w:rPr>
        <w:t xml:space="preserve">kraken2-build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--download-library</w:t>
      </w:r>
      <w:r>
        <w:rPr>
          <w:rStyle w:val="NormalTok"/>
        </w:rPr>
        <w:t xml:space="preserve"> bacteria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standard_db</w:t>
      </w:r>
      <w:r>
        <w:br/>
      </w:r>
      <w:r>
        <w:rPr>
          <w:rStyle w:val="ExtensionTok"/>
        </w:rPr>
        <w:t xml:space="preserve">kraken2-build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--download-library</w:t>
      </w:r>
      <w:r>
        <w:rPr>
          <w:rStyle w:val="NormalTok"/>
        </w:rPr>
        <w:t xml:space="preserve"> archaea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standard_db</w:t>
      </w:r>
      <w:r>
        <w:br/>
      </w:r>
      <w:r>
        <w:rPr>
          <w:rStyle w:val="ExtensionTok"/>
        </w:rPr>
        <w:t xml:space="preserve">kraken2-build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--download-library</w:t>
      </w:r>
      <w:r>
        <w:rPr>
          <w:rStyle w:val="NormalTok"/>
        </w:rPr>
        <w:t xml:space="preserve"> viral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standard_db</w:t>
      </w:r>
      <w:r>
        <w:br/>
      </w:r>
      <w:r>
        <w:rPr>
          <w:rStyle w:val="ExtensionTok"/>
        </w:rPr>
        <w:t xml:space="preserve">kraken2-build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--download-taxonomy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standard_db</w:t>
      </w:r>
      <w:r>
        <w:br/>
      </w:r>
      <w:r>
        <w:rPr>
          <w:rStyle w:val="ExtensionTok"/>
        </w:rPr>
        <w:t xml:space="preserve">kraken2-build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standard_db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8</w:t>
      </w:r>
      <w:r>
        <w:br/>
      </w:r>
      <w:r>
        <w:br/>
      </w:r>
      <w:r>
        <w:rPr>
          <w:rStyle w:val="CommentTok"/>
        </w:rPr>
        <w:t xml:space="preserve"># Option 2: Use a smaller pre-built database for limited resources</w:t>
      </w:r>
      <w:r>
        <w:br/>
      </w:r>
      <w:r>
        <w:rPr>
          <w:rStyle w:val="CommentTok"/>
        </w:rPr>
        <w:t xml:space="preserve"># MiniKraken2 (~8 GB) — good for training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https://genome-idx.s3.amazonaws.com/kraken/k2_standard_08gb_20231009.tar.gz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minikraken2_db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k2_standard_08gb_20231009.tar.gz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minikraken2_db/</w:t>
      </w:r>
    </w:p>
    <w:bookmarkEnd w:id="38"/>
    <w:bookmarkStart w:id="39" w:name="running-kraken2"/>
    <w:p>
      <w:pPr>
        <w:pStyle w:val="Heading3"/>
      </w:pPr>
      <w:r>
        <w:t xml:space="preserve">Running Kraken2</w:t>
      </w:r>
    </w:p>
    <w:p>
      <w:pPr>
        <w:pStyle w:val="SourceCode"/>
      </w:pPr>
      <w:r>
        <w:rPr>
          <w:rStyle w:val="CommentTok"/>
        </w:rPr>
        <w:t xml:space="preserve"># Classify paired-end reads</w:t>
      </w:r>
      <w:r>
        <w:br/>
      </w:r>
      <w:r>
        <w:rPr>
          <w:rStyle w:val="ExtensionTok"/>
        </w:rPr>
        <w:t xml:space="preserve">kraken2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~/kraken2_db/standard_db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--paired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kraken2_output/sample1.kraken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kraken2_output/sample1.kreport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--gzip-compressed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trimmed/sample1_R1_paired.fastq.gz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trimmed/sample1_R2_paired.fastq.gz</w:t>
      </w:r>
    </w:p>
    <w:bookmarkEnd w:id="39"/>
    <w:bookmarkStart w:id="40" w:name="understanding-the-kraken2-report"/>
    <w:p>
      <w:pPr>
        <w:pStyle w:val="Heading3"/>
      </w:pPr>
      <w:r>
        <w:t xml:space="preserve">Understanding the Kraken2 Report</w:t>
      </w:r>
    </w:p>
    <w:p>
      <w:pPr>
        <w:pStyle w:val="SourceCode"/>
      </w:pPr>
      <w:r>
        <w:rPr>
          <w:rStyle w:val="CommentTok"/>
        </w:rPr>
        <w:t xml:space="preserve"># View the report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rPr>
          <w:rStyle w:val="NormalTok"/>
        </w:rPr>
        <w:t xml:space="preserve"> kraken2_output/sample1.kreport</w:t>
      </w:r>
    </w:p>
    <w:p>
      <w:pPr>
        <w:pStyle w:val="FirstParagraph"/>
      </w:pPr>
      <w:r>
        <w:t xml:space="preserve">The report columns:</w:t>
      </w:r>
    </w:p>
    <w:p>
      <w:pPr>
        <w:pStyle w:val="SourceCode"/>
      </w:pPr>
      <w:r>
        <w:rPr>
          <w:rStyle w:val="VerbatimChar"/>
        </w:rPr>
        <w:t xml:space="preserve"> % reads  | reads at  | reads at | rank | taxID  | name</w:t>
      </w:r>
      <w:r>
        <w:br/>
      </w:r>
      <w:r>
        <w:rPr>
          <w:rStyle w:val="VerbatimChar"/>
        </w:rPr>
        <w:t xml:space="preserve"> at/below | this level| clade    | code |        |</w:t>
      </w:r>
      <w:r>
        <w:br/>
      </w:r>
      <w:r>
        <w:rPr>
          <w:rStyle w:val="VerbatimChar"/>
        </w:rPr>
        <w:t xml:space="preserve">──────────┼───────────┼──────────┼──────┼────────┼─────────────</w:t>
      </w:r>
      <w:r>
        <w:br/>
      </w:r>
      <w:r>
        <w:rPr>
          <w:rStyle w:val="VerbatimChar"/>
        </w:rPr>
        <w:t xml:space="preserve">  45.23   |  2310     |  452300  |  D   | 2      | Bacteria</w:t>
      </w:r>
      <w:r>
        <w:br/>
      </w:r>
      <w:r>
        <w:rPr>
          <w:rStyle w:val="VerbatimChar"/>
        </w:rPr>
        <w:t xml:space="preserve">  22.11   |  1500     |  221100  |  P   | 1224   |   Proteobacteria</w:t>
      </w:r>
      <w:r>
        <w:br/>
      </w:r>
      <w:r>
        <w:rPr>
          <w:rStyle w:val="VerbatimChar"/>
        </w:rPr>
        <w:t xml:space="preserve">  15.34   |  800      |  153400  |  C   | 28211  |     Alphaproteobacteria</w:t>
      </w:r>
      <w:r>
        <w:br/>
      </w:r>
      <w:r>
        <w:rPr>
          <w:rStyle w:val="VerbatimChar"/>
        </w:rPr>
        <w:t xml:space="preserve">   8.56   |  600      |   85600  |  O   | 356    |       Rhizobiales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reads</w:t>
            </w:r>
          </w:p>
        </w:tc>
        <w:tc>
          <w:tcPr/>
          <w:p>
            <w:pPr>
              <w:pStyle w:val="Compact"/>
            </w:pPr>
            <w:r>
              <w:t xml:space="preserve">Percentage of reads classified at or below this taxon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Reads at level</w:t>
            </w:r>
          </w:p>
        </w:tc>
        <w:tc>
          <w:tcPr/>
          <w:p>
            <w:pPr>
              <w:pStyle w:val="Compact"/>
            </w:pPr>
            <w:r>
              <w:t xml:space="preserve">Reads classified exactly at this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Reads in clade</w:t>
            </w:r>
          </w:p>
        </w:tc>
        <w:tc>
          <w:tcPr/>
          <w:p>
            <w:pPr>
              <w:pStyle w:val="Compact"/>
            </w:pPr>
            <w:r>
              <w:t xml:space="preserve">Reads classified at this level + all 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 code</w:t>
            </w:r>
          </w:p>
        </w:tc>
        <w:tc>
          <w:tcPr/>
          <w:p>
            <w:pPr>
              <w:pStyle w:val="Compact"/>
            </w:pPr>
            <w:r>
              <w:t xml:space="preserve">D=Domain, P=Phylum, C=Class, O=Order, F=Family, G=Genus, S=Species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TaxID</w:t>
            </w:r>
          </w:p>
        </w:tc>
        <w:tc>
          <w:tcPr/>
          <w:p>
            <w:pPr>
              <w:pStyle w:val="Compact"/>
            </w:pPr>
            <w:r>
              <w:t xml:space="preserve">NCBI Taxonomy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Scientific name (indented to show hierarchy)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X7298ebc9afe36d45852f5e9192d2e9366268f00"/>
    <w:p>
      <w:pPr>
        <w:pStyle w:val="Heading2"/>
      </w:pPr>
      <w:r>
        <w:t xml:space="preserve">2.4 Bracken — Bayesian Re-estimation of Abundance</w:t>
      </w:r>
    </w:p>
    <w:bookmarkStart w:id="42" w:name="why-bracken-after-kraken2"/>
    <w:p>
      <w:pPr>
        <w:pStyle w:val="Heading3"/>
      </w:pPr>
      <w:r>
        <w:t xml:space="preserve">Why Bracken After Kraken2?</w:t>
      </w:r>
    </w:p>
    <w:p>
      <w:pPr>
        <w:pStyle w:val="FirstParagraph"/>
      </w:pPr>
      <w:r>
        <w:t xml:space="preserve">Kraken2 often classifies reads to higher taxonomic levels (genus/family) when k-mers are shared between species. Bracken</w:t>
      </w:r>
      <w:r>
        <w:t xml:space="preserve"> </w:t>
      </w:r>
      <w:r>
        <w:rPr>
          <w:b/>
          <w:bCs/>
        </w:rPr>
        <w:t xml:space="preserve">redistributes</w:t>
      </w:r>
      <w:r>
        <w:t xml:space="preserve"> </w:t>
      </w:r>
      <w:r>
        <w:t xml:space="preserve">these ambiguous reads down to species level using a Bayesian model.</w:t>
      </w:r>
    </w:p>
    <w:p>
      <w:pPr>
        <w:pStyle w:val="SourceCode"/>
      </w:pPr>
      <w:r>
        <w:rPr>
          <w:rStyle w:val="VerbatimChar"/>
        </w:rPr>
        <w:t xml:space="preserve">Kraken2 output:               Bracken corrected:</w:t>
      </w:r>
      <w:r>
        <w:br/>
      </w:r>
      <w:r>
        <w:rPr>
          <w:rStyle w:val="VerbatimChar"/>
        </w:rPr>
        <w:t xml:space="preserve">  Escherichia (genus): 1000     → E. coli: 750</w:t>
      </w:r>
      <w:r>
        <w:br/>
      </w:r>
      <w:r>
        <w:rPr>
          <w:rStyle w:val="VerbatimChar"/>
        </w:rPr>
        <w:t xml:space="preserve">  E. coli (species):   500     → E. fergusonii: 250</w:t>
      </w:r>
      <w:r>
        <w:br/>
      </w:r>
      <w:r>
        <w:rPr>
          <w:rStyle w:val="VerbatimChar"/>
        </w:rPr>
        <w:t xml:space="preserve">  E. fergusonii:       200     → (ambiguous reads redistributed</w:t>
      </w:r>
      <w:r>
        <w:br/>
      </w:r>
      <w:r>
        <w:rPr>
          <w:rStyle w:val="VerbatimChar"/>
        </w:rPr>
        <w:t xml:space="preserve">                                   proportionally)</w:t>
      </w:r>
    </w:p>
    <w:bookmarkEnd w:id="42"/>
    <w:bookmarkStart w:id="43" w:name="running-bracken"/>
    <w:p>
      <w:pPr>
        <w:pStyle w:val="Heading3"/>
      </w:pPr>
      <w:r>
        <w:t xml:space="preserve">Running Bracken</w:t>
      </w:r>
    </w:p>
    <w:p>
      <w:pPr>
        <w:pStyle w:val="SourceCode"/>
      </w:pPr>
      <w:r>
        <w:rPr>
          <w:rStyle w:val="CommentTok"/>
        </w:rPr>
        <w:t xml:space="preserve"># Build Bracken database (one-time, uses Kraken2 DB)</w:t>
      </w:r>
      <w:r>
        <w:br/>
      </w:r>
      <w:r>
        <w:rPr>
          <w:rStyle w:val="ExtensionTok"/>
        </w:rPr>
        <w:t xml:space="preserve">bracken-build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~/kraken2_db/standard_db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35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150</w:t>
      </w:r>
      <w:r>
        <w:br/>
      </w:r>
      <w:r>
        <w:br/>
      </w:r>
      <w:r>
        <w:rPr>
          <w:rStyle w:val="CommentTok"/>
        </w:rPr>
        <w:t xml:space="preserve"># Run Bracken at species level</w:t>
      </w:r>
      <w:r>
        <w:br/>
      </w:r>
      <w:r>
        <w:rPr>
          <w:rStyle w:val="ExtensionTok"/>
        </w:rPr>
        <w:t xml:space="preserve">bracken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~/kraken2_db/standard_db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kraken2_output/sample1.kreport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bracken_output/sample1.bracken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bracken_output/sample1.breport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10</w:t>
      </w:r>
    </w:p>
    <w:bookmarkEnd w:id="43"/>
    <w:bookmarkStart w:id="44" w:name="bracken-parameters"/>
    <w:p>
      <w:pPr>
        <w:pStyle w:val="Heading3"/>
      </w:pPr>
      <w:r>
        <w:t xml:space="preserve">Bracken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</w:t>
            </w:r>
          </w:p>
        </w:tc>
        <w:tc>
          <w:tcPr/>
          <w:p>
            <w:pPr>
              <w:pStyle w:val="Compact"/>
            </w:pPr>
            <w:r>
              <w:t xml:space="preserve">Kraken2 database path</w:t>
            </w:r>
          </w:p>
        </w:tc>
        <w:tc>
          <w:tcPr/>
          <w:p>
            <w:pPr>
              <w:pStyle w:val="Compact"/>
            </w:pPr>
            <w:r>
              <w:t xml:space="preserve">Same as Kraken2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Input Kraken2 report</w:t>
            </w:r>
          </w:p>
        </w:tc>
        <w:tc>
          <w:tcPr/>
          <w:p>
            <w:pPr>
              <w:pStyle w:val="Compact"/>
            </w:pPr>
            <w:r>
              <w:t xml:space="preserve">.kreport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</w:pPr>
            <w:r>
              <w:t xml:space="preserve">Output Bracken abundances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</w:t>
            </w:r>
          </w:p>
        </w:tc>
        <w:tc>
          <w:tcPr/>
          <w:p>
            <w:pPr>
              <w:pStyle w:val="Compact"/>
            </w:pPr>
            <w:r>
              <w:t xml:space="preserve">Output corrected Kraken report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</w:p>
        </w:tc>
        <w:tc>
          <w:tcPr/>
          <w:p>
            <w:pPr>
              <w:pStyle w:val="Compact"/>
            </w:pPr>
            <w:r>
              <w:t xml:space="preserve">Read length</w:t>
            </w:r>
          </w:p>
        </w:tc>
        <w:tc>
          <w:tcPr/>
          <w:p>
            <w:pPr>
              <w:pStyle w:val="Compact"/>
            </w:pPr>
            <w:r>
              <w:t xml:space="preserve">Match your actual read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</w:t>
            </w:r>
          </w:p>
        </w:tc>
        <w:tc>
          <w:tcPr/>
          <w:p>
            <w:pPr>
              <w:pStyle w:val="Compact"/>
            </w:pPr>
            <w:r>
              <w:t xml:space="preserve">Taxonomic level (S/G/F/O/C/P/D)</w:t>
            </w:r>
          </w:p>
        </w:tc>
        <w:tc>
          <w:tcPr/>
          <w:p>
            <w:pPr>
              <w:pStyle w:val="Compact"/>
            </w:pPr>
            <w:r>
              <w:t xml:space="preserve">S (species)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</w:t>
            </w:r>
          </w:p>
        </w:tc>
        <w:tc>
          <w:tcPr/>
          <w:p>
            <w:pPr>
              <w:pStyle w:val="Compact"/>
            </w:pPr>
            <w:r>
              <w:t xml:space="preserve">Minimum reads threshold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2" w:name="Xa5959d8ae18d1d3dc6fde56b3f74490f8352b7d"/>
    <w:p>
      <w:pPr>
        <w:pStyle w:val="Heading1"/>
      </w:pPr>
      <w:r>
        <w:t xml:space="preserve">SESSION 3: Contig Assembly, Binning &amp; Bin Refinement (11:15 - 12:15)</w:t>
      </w:r>
    </w:p>
    <w:p>
      <w:r>
        <w:pict>
          <v:rect style="width:0;height:1.5pt" o:hralign="center" o:hrstd="t" o:hr="t"/>
        </w:pict>
      </w:r>
    </w:p>
    <w:bookmarkStart w:id="53" w:name="metagenome-assembly"/>
    <w:p>
      <w:pPr>
        <w:pStyle w:val="Heading2"/>
      </w:pPr>
      <w:r>
        <w:t xml:space="preserve">3.1 Metagenome Assembly</w:t>
      </w:r>
    </w:p>
    <w:bookmarkStart w:id="47" w:name="why-assemble"/>
    <w:p>
      <w:pPr>
        <w:pStyle w:val="Heading3"/>
      </w:pPr>
      <w:r>
        <w:t xml:space="preserve">Why Assemble?</w:t>
      </w:r>
    </w:p>
    <w:p>
      <w:pPr>
        <w:pStyle w:val="FirstParagraph"/>
      </w:pPr>
      <w:r>
        <w:t xml:space="preserve">Individual reads are 150 bp fragments. Assembly</w:t>
      </w:r>
      <w:r>
        <w:t xml:space="preserve"> </w:t>
      </w:r>
      <w:r>
        <w:rPr>
          <w:b/>
          <w:bCs/>
        </w:rPr>
        <w:t xml:space="preserve">stitches overlapping reads</w:t>
      </w:r>
      <w:r>
        <w:t xml:space="preserve"> </w:t>
      </w:r>
      <w:r>
        <w:t xml:space="preserve">into longer contiguous sequences (</w:t>
      </w:r>
      <w:r>
        <w:t xml:space="preserve">“contigs”</w:t>
      </w:r>
      <w:r>
        <w:t xml:space="preserve">), providing:</w:t>
      </w:r>
      <w:r>
        <w:t xml:space="preserve"> </w:t>
      </w:r>
      <w:r>
        <w:t xml:space="preserve">- Longer sequences for better gene prediction</w:t>
      </w:r>
      <w:r>
        <w:t xml:space="preserve"> </w:t>
      </w:r>
      <w:r>
        <w:t xml:space="preserve">- Context for gene neighborhoods (operons)</w:t>
      </w:r>
      <w:r>
        <w:t xml:space="preserve"> </w:t>
      </w:r>
      <w:r>
        <w:t xml:space="preserve">- Foundation for recovering genomes (MAGs)</w:t>
      </w:r>
    </w:p>
    <w:bookmarkEnd w:id="47"/>
    <w:bookmarkStart w:id="48" w:name="how-assembly-works-de-bruijn-graph"/>
    <w:p>
      <w:pPr>
        <w:pStyle w:val="Heading3"/>
      </w:pPr>
      <w:r>
        <w:t xml:space="preserve">How Assembly Works (de Bruijn Graph)</w:t>
      </w:r>
    </w:p>
    <w:p>
      <w:pPr>
        <w:pStyle w:val="SourceCode"/>
      </w:pPr>
      <w:r>
        <w:rPr>
          <w:rStyle w:val="VerbatimChar"/>
        </w:rPr>
        <w:t xml:space="preserve">Reads:   ATCGATCG    TCGATCGAA    CGATCGAATT</w:t>
      </w:r>
      <w:r>
        <w:br/>
      </w:r>
      <w:r>
        <w:br/>
      </w:r>
      <w:r>
        <w:rPr>
          <w:rStyle w:val="VerbatimChar"/>
        </w:rPr>
        <w:t xml:space="preserve">Break into k-mers (k=5):</w:t>
      </w:r>
      <w:r>
        <w:br/>
      </w:r>
      <w:r>
        <w:rPr>
          <w:rStyle w:val="VerbatimChar"/>
        </w:rPr>
        <w:t xml:space="preserve">  ATCGA → TCGAT → CGATC → GATCG → ATCGA → TCGAA → CGAAT → GAATT</w:t>
      </w:r>
      <w:r>
        <w:br/>
      </w:r>
      <w:r>
        <w:br/>
      </w:r>
      <w:r>
        <w:rPr>
          <w:rStyle w:val="VerbatimChar"/>
        </w:rPr>
        <w:t xml:space="preserve">Build graph:</w:t>
      </w:r>
      <w:r>
        <w:br/>
      </w:r>
      <w:r>
        <w:rPr>
          <w:rStyle w:val="VerbatimChar"/>
        </w:rPr>
        <w:t xml:space="preserve">  ATCGA → TCGAT → CGATC → GATCG</w:t>
      </w:r>
      <w:r>
        <w:br/>
      </w:r>
      <w:r>
        <w:rPr>
          <w:rStyle w:val="VerbatimChar"/>
        </w:rPr>
        <w:t xml:space="preserve">                                 ↘</w:t>
      </w:r>
      <w:r>
        <w:br/>
      </w:r>
      <w:r>
        <w:rPr>
          <w:rStyle w:val="VerbatimChar"/>
        </w:rPr>
        <w:t xml:space="preserve">                            ATCGA → TCGAA → CGAAT → GAATT</w:t>
      </w:r>
      <w:r>
        <w:br/>
      </w:r>
      <w:r>
        <w:br/>
      </w:r>
      <w:r>
        <w:rPr>
          <w:rStyle w:val="VerbatimChar"/>
        </w:rPr>
        <w:t xml:space="preserve">Traverse graph → Contig: ATCGATCGAATT</w:t>
      </w:r>
    </w:p>
    <w:bookmarkEnd w:id="48"/>
    <w:bookmarkStart w:id="49" w:name="X448e4809d844fa7a2ae38dde6dc177d70f6e7fc"/>
    <w:p>
      <w:pPr>
        <w:pStyle w:val="Heading3"/>
      </w:pPr>
      <w:r>
        <w:t xml:space="preserve">MEGAHIT — Memory-Efficient Metagenome Assembler</w:t>
      </w:r>
    </w:p>
    <w:p>
      <w:pPr>
        <w:pStyle w:val="SourceCode"/>
      </w:pPr>
      <w:r>
        <w:rPr>
          <w:rStyle w:val="CommentTok"/>
        </w:rPr>
        <w:t xml:space="preserve"># Assemble metagenome with MEGAHIT</w:t>
      </w:r>
      <w:r>
        <w:br/>
      </w:r>
      <w:r>
        <w:rPr>
          <w:rStyle w:val="ExtensionTok"/>
        </w:rPr>
        <w:t xml:space="preserve">megahit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trimmed/sample1_R1_paired.fastq.gz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trimmed/sample1_R2_paired.fastq.gz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assembly/sample1_megahit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--min-contig-len</w:t>
      </w:r>
      <w:r>
        <w:rPr>
          <w:rStyle w:val="NormalTok"/>
        </w:rPr>
        <w:t xml:space="preserve"> 1000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--k-min</w:t>
      </w:r>
      <w:r>
        <w:rPr>
          <w:rStyle w:val="NormalTok"/>
        </w:rPr>
        <w:t xml:space="preserve"> 21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--k-max</w:t>
      </w:r>
      <w:r>
        <w:rPr>
          <w:rStyle w:val="NormalTok"/>
        </w:rPr>
        <w:t xml:space="preserve"> 141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--k-step</w:t>
      </w:r>
      <w:r>
        <w:rPr>
          <w:rStyle w:val="NormalTok"/>
        </w:rPr>
        <w:t xml:space="preserve"> 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0.5</w:t>
      </w:r>
      <w:r>
        <w:br/>
      </w:r>
      <w:r>
        <w:br/>
      </w:r>
      <w:r>
        <w:rPr>
          <w:rStyle w:val="CommentTok"/>
        </w:rPr>
        <w:t xml:space="preserve"># Output: assembly/sample1_megahit/final.contigs.fa</w:t>
      </w:r>
    </w:p>
    <w:bookmarkEnd w:id="49"/>
    <w:bookmarkStart w:id="50" w:name="megahit-parameters"/>
    <w:p>
      <w:pPr>
        <w:pStyle w:val="Heading3"/>
      </w:pPr>
      <w:r>
        <w:t xml:space="preserve">MEGAHIT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Paired-end input files</w:t>
            </w:r>
          </w:p>
        </w:tc>
        <w:tc>
          <w:tcPr/>
          <w:p>
            <w:pPr>
              <w:pStyle w:val="Compact"/>
            </w:pPr>
            <w:r>
              <w:t xml:space="preserve">Your trimmed 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</w:pPr>
            <w:r>
              <w:t xml:space="preserve">Output directory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--min-contig-len</w:t>
            </w:r>
          </w:p>
        </w:tc>
        <w:tc>
          <w:tcPr/>
          <w:p>
            <w:pPr>
              <w:pStyle w:val="Compact"/>
            </w:pPr>
            <w:r>
              <w:t xml:space="preserve">Minimum contig length to report</w:t>
            </w:r>
          </w:p>
        </w:tc>
        <w:tc>
          <w:tcPr/>
          <w:p>
            <w:pPr>
              <w:pStyle w:val="Compact"/>
            </w:pPr>
            <w:r>
              <w:t xml:space="preserve">1000 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--k-min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--k-max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--k-step</w:t>
            </w:r>
          </w:p>
        </w:tc>
        <w:tc>
          <w:tcPr/>
          <w:p>
            <w:pPr>
              <w:pStyle w:val="Compact"/>
            </w:pPr>
            <w:r>
              <w:t xml:space="preserve">K-mer range for iterative assembly</w:t>
            </w:r>
          </w:p>
        </w:tc>
        <w:tc>
          <w:tcPr/>
          <w:p>
            <w:pPr>
              <w:pStyle w:val="Compact"/>
            </w:pPr>
            <w:r>
              <w:t xml:space="preserve">21, 141, 12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</w:t>
            </w:r>
          </w:p>
        </w:tc>
        <w:tc>
          <w:tcPr/>
          <w:p>
            <w:pPr>
              <w:pStyle w:val="Compact"/>
            </w:pPr>
            <w:r>
              <w:t xml:space="preserve">CPU threads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</w:t>
            </w:r>
          </w:p>
        </w:tc>
        <w:tc>
          <w:tcPr/>
          <w:p>
            <w:pPr>
              <w:pStyle w:val="Compact"/>
            </w:pPr>
            <w:r>
              <w:t xml:space="preserve">Max memory fraction</w:t>
            </w:r>
          </w:p>
        </w:tc>
        <w:tc>
          <w:tcPr/>
          <w:p>
            <w:pPr>
              <w:pStyle w:val="Compact"/>
            </w:pPr>
            <w:r>
              <w:t xml:space="preserve">0.5 (50% of RAM)</w:t>
            </w:r>
          </w:p>
        </w:tc>
      </w:tr>
    </w:tbl>
    <w:bookmarkEnd w:id="50"/>
    <w:bookmarkStart w:id="51" w:name="co-assembly-vs.-individual-assembly"/>
    <w:p>
      <w:pPr>
        <w:pStyle w:val="Heading3"/>
      </w:pPr>
      <w:r>
        <w:t xml:space="preserve">Co-Assembly vs. Individual Assembly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941"/>
        <w:gridCol w:w="135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Individual</w:t>
            </w:r>
          </w:p>
        </w:tc>
        <w:tc>
          <w:tcPr/>
          <w:p>
            <w:pPr>
              <w:pStyle w:val="Compact"/>
            </w:pPr>
            <w:r>
              <w:t xml:space="preserve">Each sample assembled alone</w:t>
            </w:r>
          </w:p>
        </w:tc>
        <w:tc>
          <w:tcPr/>
          <w:p>
            <w:pPr>
              <w:pStyle w:val="Compact"/>
            </w:pPr>
            <w:r>
              <w:t xml:space="preserve">Preserves sample-specific variation</w:t>
            </w:r>
          </w:p>
        </w:tc>
        <w:tc>
          <w:tcPr/>
          <w:p>
            <w:pPr>
              <w:pStyle w:val="Compact"/>
            </w:pPr>
            <w:r>
              <w:t xml:space="preserve">Lower depth for rare organisms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Co-assembly</w:t>
            </w:r>
          </w:p>
        </w:tc>
        <w:tc>
          <w:tcPr/>
          <w:p>
            <w:pPr>
              <w:pStyle w:val="Compact"/>
            </w:pPr>
            <w:r>
              <w:t xml:space="preserve">Pool all samples together</w:t>
            </w:r>
          </w:p>
        </w:tc>
        <w:tc>
          <w:tcPr/>
          <w:p>
            <w:pPr>
              <w:pStyle w:val="Compact"/>
            </w:pPr>
            <w:r>
              <w:t xml:space="preserve">Higher depth → better assembly</w:t>
            </w:r>
          </w:p>
        </w:tc>
        <w:tc>
          <w:tcPr/>
          <w:p>
            <w:pPr>
              <w:pStyle w:val="Compact"/>
            </w:pPr>
            <w:r>
              <w:t xml:space="preserve">Loses sample info; chimeric contigs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Co-assembly (if desired — combine all samples)</w:t>
      </w:r>
      <w:r>
        <w:br/>
      </w:r>
      <w:r>
        <w:rPr>
          <w:rStyle w:val="ExtensionTok"/>
        </w:rPr>
        <w:t xml:space="preserve">megahit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trimmed/sample1_R1.fq.gz,trimmed/sample2_R1.fq.gz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trimmed/sample1_R2.fq.gz,trimmed/sample2_R2.fq.gz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assembly/coassembly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--min-contig-len</w:t>
      </w:r>
      <w:r>
        <w:rPr>
          <w:rStyle w:val="NormalTok"/>
        </w:rPr>
        <w:t xml:space="preserve"> 1000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16</w:t>
      </w:r>
    </w:p>
    <w:bookmarkEnd w:id="51"/>
    <w:bookmarkStart w:id="52" w:name="evaluate-assembly-quality"/>
    <w:p>
      <w:pPr>
        <w:pStyle w:val="Heading3"/>
      </w:pPr>
      <w:r>
        <w:t xml:space="preserve">Evaluate Assembly Quality</w:t>
      </w:r>
    </w:p>
    <w:p>
      <w:pPr>
        <w:pStyle w:val="SourceCode"/>
      </w:pPr>
      <w:r>
        <w:rPr>
          <w:rStyle w:val="CommentTok"/>
        </w:rPr>
        <w:t xml:space="preserve"># Basic statistics with a simple script</w:t>
      </w:r>
      <w:r>
        <w:br/>
      </w:r>
      <w:r>
        <w:rPr>
          <w:rStyle w:val="CommentTok"/>
        </w:rPr>
        <w:t xml:space="preserve"># Count contigs, total length, N50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 assembly/sample1_megahit/final.contigs.fa</w:t>
      </w:r>
      <w:r>
        <w:br/>
      </w:r>
      <w:r>
        <w:rPr>
          <w:rStyle w:val="CommentTok"/>
        </w:rPr>
        <w:t xml:space="preserve"># Or use QUAST for detailed statistics:</w:t>
      </w:r>
      <w:r>
        <w:br/>
      </w:r>
      <w:r>
        <w:rPr>
          <w:rStyle w:val="CommentTok"/>
        </w:rPr>
        <w:t xml:space="preserve"># quast assembly/sample1_megahit/final.contigs.fa -o quast_output/</w:t>
      </w:r>
    </w:p>
    <w:p>
      <w:pPr>
        <w:pStyle w:val="FirstParagraph"/>
      </w:pPr>
      <w:r>
        <w:rPr>
          <w:b/>
          <w:bCs/>
        </w:rPr>
        <w:t xml:space="preserve">Key assembly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3394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Good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contigs</w:t>
            </w:r>
          </w:p>
        </w:tc>
        <w:tc>
          <w:tcPr/>
          <w:p>
            <w:pPr>
              <w:pStyle w:val="Compact"/>
            </w:pPr>
            <w:r>
              <w:t xml:space="preserve">Number of assembled sequences</w:t>
            </w:r>
          </w:p>
        </w:tc>
        <w:tc>
          <w:tcPr/>
          <w:p>
            <w:pPr>
              <w:pStyle w:val="Compact"/>
            </w:pPr>
            <w:r>
              <w:t xml:space="preserve">Fewer is often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length</w:t>
            </w:r>
          </w:p>
        </w:tc>
        <w:tc>
          <w:tcPr/>
          <w:p>
            <w:pPr>
              <w:pStyle w:val="Compact"/>
            </w:pPr>
            <w:r>
              <w:t xml:space="preserve">Sum of all contig lengths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N50</w:t>
            </w:r>
          </w:p>
        </w:tc>
        <w:tc>
          <w:tcPr/>
          <w:p>
            <w:pPr>
              <w:pStyle w:val="Compact"/>
            </w:pPr>
            <w:r>
              <w:t xml:space="preserve">50% of assembly is in contigs ≥ this size</w:t>
            </w:r>
          </w:p>
        </w:tc>
        <w:tc>
          <w:tcPr/>
          <w:p>
            <w:pPr>
              <w:pStyle w:val="Compact"/>
            </w:pPr>
            <w:r>
              <w:t xml:space="preserve">&gt;10 kb is 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Largest contig</w:t>
            </w:r>
          </w:p>
        </w:tc>
        <w:tc>
          <w:tcPr/>
          <w:p>
            <w:pPr>
              <w:pStyle w:val="Compact"/>
            </w:pPr>
            <w:r>
              <w:t xml:space="preserve">Length of longest assembled sequence</w:t>
            </w:r>
          </w:p>
        </w:tc>
        <w:tc>
          <w:tcPr/>
          <w:p>
            <w:pPr>
              <w:pStyle w:val="Compact"/>
            </w:pPr>
            <w:r>
              <w:t xml:space="preserve">&gt;100 kb is 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 content</w:t>
            </w:r>
          </w:p>
        </w:tc>
        <w:tc>
          <w:tcPr/>
          <w:p>
            <w:pPr>
              <w:pStyle w:val="Compact"/>
            </w:pPr>
            <w:r>
              <w:t xml:space="preserve">Overall GC% (sanity check)</w:t>
            </w:r>
          </w:p>
        </w:tc>
        <w:tc>
          <w:tcPr/>
          <w:p>
            <w:pPr>
              <w:pStyle w:val="Compact"/>
            </w:pPr>
            <w:r>
              <w:t xml:space="preserve">Depends on community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1" w:name="Xf1c0b3d3fe9fe9e60eeaa95bf6106b0897e0c9d"/>
    <w:p>
      <w:pPr>
        <w:pStyle w:val="Heading2"/>
      </w:pPr>
      <w:r>
        <w:t xml:space="preserve">3.2 Binning — Recovering Genomes from Metagenomes</w:t>
      </w:r>
    </w:p>
    <w:bookmarkStart w:id="54" w:name="what-is-binning"/>
    <w:p>
      <w:pPr>
        <w:pStyle w:val="Heading3"/>
      </w:pPr>
      <w:r>
        <w:t xml:space="preserve">What Is Binning?</w:t>
      </w:r>
    </w:p>
    <w:p>
      <w:pPr>
        <w:pStyle w:val="FirstParagraph"/>
      </w:pPr>
      <w:r>
        <w:t xml:space="preserve">Binning groups contigs that likely came from the</w:t>
      </w:r>
      <w:r>
        <w:t xml:space="preserve"> </w:t>
      </w:r>
      <w:r>
        <w:rPr>
          <w:b/>
          <w:bCs/>
        </w:rPr>
        <w:t xml:space="preserve">same organism</w:t>
      </w:r>
      <w:r>
        <w:t xml:space="preserve"> </w:t>
      </w:r>
      <w:r>
        <w:t xml:space="preserve">into</w:t>
      </w:r>
      <w:r>
        <w:t xml:space="preserve"> </w:t>
      </w:r>
      <w:r>
        <w:t xml:space="preserve">“bins”</w:t>
      </w:r>
      <w:r>
        <w:t xml:space="preserve"> </w:t>
      </w:r>
      <w:r>
        <w:t xml:space="preserve">— these become</w:t>
      </w:r>
      <w:r>
        <w:t xml:space="preserve"> </w:t>
      </w:r>
      <w:r>
        <w:rPr>
          <w:b/>
          <w:bCs/>
        </w:rPr>
        <w:t xml:space="preserve">Metagenome-Assembled Genomes (MAGs)</w:t>
      </w:r>
      <w:r>
        <w:t xml:space="preserve">.</w:t>
      </w:r>
    </w:p>
    <w:bookmarkEnd w:id="54"/>
    <w:bookmarkStart w:id="55" w:name="how-binning-works"/>
    <w:p>
      <w:pPr>
        <w:pStyle w:val="Heading3"/>
      </w:pPr>
      <w:r>
        <w:t xml:space="preserve">How Binning Works</w:t>
      </w:r>
    </w:p>
    <w:p>
      <w:pPr>
        <w:pStyle w:val="FirstParagraph"/>
      </w:pPr>
      <w:r>
        <w:t xml:space="preserve">Two signals are used to group contigs:</w:t>
      </w:r>
    </w:p>
    <w:p>
      <w:pPr>
        <w:pStyle w:val="SourceCode"/>
      </w:pPr>
      <w:r>
        <w:rPr>
          <w:rStyle w:val="VerbatimChar"/>
        </w:rPr>
        <w:t xml:space="preserve">Signal 1: SEQUENCE COMPOSITION (tetranucleotide frequency)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Each species has a characteristic "DNA signature" — the frequency </w:t>
      </w:r>
      <w:r>
        <w:br/>
      </w:r>
      <w:r>
        <w:rPr>
          <w:rStyle w:val="VerbatimChar"/>
        </w:rPr>
        <w:t xml:space="preserve">of 4-mer combinations (256 possible) is species-specific.</w:t>
      </w:r>
      <w:r>
        <w:br/>
      </w:r>
      <w:r>
        <w:br/>
      </w:r>
      <w:r>
        <w:rPr>
          <w:rStyle w:val="VerbatimChar"/>
        </w:rPr>
        <w:t xml:space="preserve">Contig A: AAAA=2.1%, AAAT=1.8%, AAAC=1.5% ... → Profile X</w:t>
      </w:r>
      <w:r>
        <w:br/>
      </w:r>
      <w:r>
        <w:rPr>
          <w:rStyle w:val="VerbatimChar"/>
        </w:rPr>
        <w:t xml:space="preserve">Contig B: AAAA=2.0%, AAAT=1.9%, AAAC=1.4% ... → Profile X (similar!)</w:t>
      </w:r>
      <w:r>
        <w:br/>
      </w:r>
      <w:r>
        <w:rPr>
          <w:rStyle w:val="VerbatimChar"/>
        </w:rPr>
        <w:t xml:space="preserve">Contig C: AAAA=0.5%, AAAT=3.2%, AAAC=0.3% ... → Profile Y (different!)</w:t>
      </w:r>
      <w:r>
        <w:br/>
      </w:r>
      <w:r>
        <w:br/>
      </w:r>
      <w:r>
        <w:rPr>
          <w:rStyle w:val="VerbatimChar"/>
        </w:rPr>
        <w:t xml:space="preserve">→ Contigs A and B likely from same organism</w:t>
      </w:r>
      <w:r>
        <w:br/>
      </w:r>
      <w:r>
        <w:br/>
      </w:r>
      <w:r>
        <w:rPr>
          <w:rStyle w:val="VerbatimChar"/>
        </w:rPr>
        <w:t xml:space="preserve">Signal 2: COVERAGE CO-VARIATION (across samples)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If contigs are from the same organism, their abundance </w:t>
      </w:r>
      <w:r>
        <w:br/>
      </w:r>
      <w:r>
        <w:rPr>
          <w:rStyle w:val="VerbatimChar"/>
        </w:rPr>
        <w:t xml:space="preserve">(= read coverage) will correlate across multiple samples.</w:t>
      </w:r>
      <w:r>
        <w:br/>
      </w:r>
      <w:r>
        <w:br/>
      </w:r>
      <w:r>
        <w:rPr>
          <w:rStyle w:val="VerbatimChar"/>
        </w:rPr>
        <w:t xml:space="preserve">             Sample1  Sample2  Sample3</w:t>
      </w:r>
      <w:r>
        <w:br/>
      </w:r>
      <w:r>
        <w:rPr>
          <w:rStyle w:val="VerbatimChar"/>
        </w:rPr>
        <w:t xml:space="preserve">Contig A:     100x     50x     200x    ← Same pattern</w:t>
      </w:r>
      <w:r>
        <w:br/>
      </w:r>
      <w:r>
        <w:rPr>
          <w:rStyle w:val="VerbatimChar"/>
        </w:rPr>
        <w:t xml:space="preserve">Contig B:      95x     48x     190x    ← Same pattern → same bin</w:t>
      </w:r>
      <w:r>
        <w:br/>
      </w:r>
      <w:r>
        <w:rPr>
          <w:rStyle w:val="VerbatimChar"/>
        </w:rPr>
        <w:t xml:space="preserve">Contig C:      10x    150x      20x    ← Different pattern → different bin</w:t>
      </w:r>
    </w:p>
    <w:bookmarkEnd w:id="55"/>
    <w:bookmarkStart w:id="56" w:name="read-mapping-required-before-binning"/>
    <w:p>
      <w:pPr>
        <w:pStyle w:val="Heading3"/>
      </w:pPr>
      <w:r>
        <w:t xml:space="preserve">Read Mapping (Required Before Binning)</w:t>
      </w:r>
    </w:p>
    <w:p>
      <w:pPr>
        <w:pStyle w:val="SourceCode"/>
      </w:pPr>
      <w:r>
        <w:rPr>
          <w:rStyle w:val="CommentTok"/>
        </w:rPr>
        <w:t xml:space="preserve"># Map reads back to assembly to get coverage information</w:t>
      </w:r>
      <w:r>
        <w:br/>
      </w:r>
      <w:r>
        <w:rPr>
          <w:rStyle w:val="CommentTok"/>
        </w:rPr>
        <w:t xml:space="preserve"># Step 1: Index the assembly</w:t>
      </w:r>
      <w:r>
        <w:br/>
      </w:r>
      <w:r>
        <w:rPr>
          <w:rStyle w:val="ExtensionTok"/>
        </w:rPr>
        <w:t xml:space="preserve">bowtie2-build</w:t>
      </w:r>
      <w:r>
        <w:rPr>
          <w:rStyle w:val="NormalTok"/>
        </w:rPr>
        <w:t xml:space="preserve"> assembly/sample1_megahit/final.contigs.fa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assembly/sample1_megahit/contigs_index</w:t>
      </w:r>
      <w:r>
        <w:br/>
      </w:r>
      <w:r>
        <w:br/>
      </w:r>
      <w:r>
        <w:rPr>
          <w:rStyle w:val="CommentTok"/>
        </w:rPr>
        <w:t xml:space="preserve"># Step 2: Map reads</w:t>
      </w:r>
      <w:r>
        <w:br/>
      </w:r>
      <w:r>
        <w:rPr>
          <w:rStyle w:val="ExtensionTok"/>
        </w:rPr>
        <w:t xml:space="preserve">bowtie2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assembly/sample1_megahit/contigs_index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trimmed/sample1_R1_paired.fastq.gz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trimmed/sample1_R2_paired.fastq.gz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mapping/sample1.sam</w:t>
      </w:r>
      <w:r>
        <w:br/>
      </w:r>
      <w:r>
        <w:br/>
      </w:r>
      <w:r>
        <w:rPr>
          <w:rStyle w:val="CommentTok"/>
        </w:rPr>
        <w:t xml:space="preserve"># Step 3: Convert SAM → sorted 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mapping/sample1.sorted.bam mapping/sample1.sam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mapping/sample1.sorted.bam</w:t>
      </w:r>
      <w:r>
        <w:br/>
      </w:r>
      <w:r>
        <w:br/>
      </w:r>
      <w:r>
        <w:rPr>
          <w:rStyle w:val="CommentTok"/>
        </w:rPr>
        <w:t xml:space="preserve"># Clean up SAM (large file, no longer needed)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mapping/sample1.sam</w:t>
      </w:r>
    </w:p>
    <w:bookmarkEnd w:id="56"/>
    <w:bookmarkStart w:id="57" w:name="metabat2-binning-tool-1"/>
    <w:p>
      <w:pPr>
        <w:pStyle w:val="Heading3"/>
      </w:pPr>
      <w:r>
        <w:t xml:space="preserve">MetaBAT2 — Binning Tool #1</w:t>
      </w:r>
    </w:p>
    <w:p>
      <w:pPr>
        <w:pStyle w:val="SourceCode"/>
      </w:pPr>
      <w:r>
        <w:rPr>
          <w:rStyle w:val="CommentTok"/>
        </w:rPr>
        <w:t xml:space="preserve"># Generate depth file from BAM</w:t>
      </w:r>
      <w:r>
        <w:br/>
      </w:r>
      <w:r>
        <w:rPr>
          <w:rStyle w:val="ExtensionTok"/>
        </w:rPr>
        <w:t xml:space="preserve">jgi_summarize_bam_contig_depths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--outputDepth</w:t>
      </w:r>
      <w:r>
        <w:rPr>
          <w:rStyle w:val="NormalTok"/>
        </w:rPr>
        <w:t xml:space="preserve"> depth/sample1_depth.txt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mapping/sample1.sorted.bam</w:t>
      </w:r>
      <w:r>
        <w:br/>
      </w:r>
      <w:r>
        <w:br/>
      </w:r>
      <w:r>
        <w:rPr>
          <w:rStyle w:val="CommentTok"/>
        </w:rPr>
        <w:t xml:space="preserve"># Run MetaBAT2</w:t>
      </w:r>
      <w:r>
        <w:br/>
      </w:r>
      <w:r>
        <w:rPr>
          <w:rStyle w:val="ExtensionTok"/>
        </w:rPr>
        <w:t xml:space="preserve">metabat2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assembly/sample1_megahit/final.contigs.fa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depth/sample1_depth.txt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bins_metabat2/sample1_bin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--minClsSize</w:t>
      </w:r>
      <w:r>
        <w:rPr>
          <w:rStyle w:val="NormalTok"/>
        </w:rPr>
        <w:t xml:space="preserve"> 200000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</w:t>
      </w:r>
    </w:p>
    <w:bookmarkEnd w:id="57"/>
    <w:bookmarkStart w:id="58" w:name="maxbin2-binning-tool-2"/>
    <w:p>
      <w:pPr>
        <w:pStyle w:val="Heading3"/>
      </w:pPr>
      <w:r>
        <w:t xml:space="preserve">MaxBin2 — Binning Tool #2</w:t>
      </w:r>
    </w:p>
    <w:p>
      <w:pPr>
        <w:pStyle w:val="SourceCode"/>
      </w:pPr>
      <w:r>
        <w:rPr>
          <w:rStyle w:val="CommentTok"/>
        </w:rPr>
        <w:t xml:space="preserve"># MaxBin2 uses a different algorithm (Expectation-Maximization)</w:t>
      </w:r>
      <w:r>
        <w:br/>
      </w:r>
      <w:r>
        <w:rPr>
          <w:rStyle w:val="ExtensionTok"/>
        </w:rPr>
        <w:t xml:space="preserve">run_MaxBin.pl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-contig</w:t>
      </w:r>
      <w:r>
        <w:rPr>
          <w:rStyle w:val="NormalTok"/>
        </w:rPr>
        <w:t xml:space="preserve"> assembly/sample1_megahit/final.contigs.fa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-reads</w:t>
      </w:r>
      <w:r>
        <w:rPr>
          <w:rStyle w:val="NormalTok"/>
        </w:rPr>
        <w:t xml:space="preserve"> trimmed/sample1_R1_paired.fastq.gz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-reads2</w:t>
      </w:r>
      <w:r>
        <w:rPr>
          <w:rStyle w:val="NormalTok"/>
        </w:rPr>
        <w:t xml:space="preserve"> trimmed/sample1_R2_paired.fastq.gz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bins_maxbin2/sample1_bin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-thread</w:t>
      </w:r>
      <w:r>
        <w:rPr>
          <w:rStyle w:val="NormalTok"/>
        </w:rPr>
        <w:t xml:space="preserve"> 8</w:t>
      </w:r>
    </w:p>
    <w:bookmarkEnd w:id="58"/>
    <w:bookmarkStart w:id="59" w:name="why-use-multiple-binners"/>
    <w:p>
      <w:pPr>
        <w:pStyle w:val="Heading3"/>
      </w:pPr>
      <w:r>
        <w:t xml:space="preserve">Why Use Multiple Binners?</w:t>
      </w:r>
    </w:p>
    <w:p>
      <w:pPr>
        <w:pStyle w:val="FirstParagraph"/>
      </w:pPr>
      <w:r>
        <w:t xml:space="preserve">Different algorithms have different strengths: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MetaBAT2:</w:t>
      </w:r>
      <w:r>
        <w:t xml:space="preserve"> </w:t>
      </w:r>
      <w:r>
        <w:t xml:space="preserve">Fast, good for complex communities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MaxBin2:</w:t>
      </w:r>
      <w:r>
        <w:t xml:space="preserve"> </w:t>
      </w:r>
      <w:r>
        <w:t xml:space="preserve">Better for low-abundance organisms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CONCOCT:</w:t>
      </w:r>
      <w:r>
        <w:t xml:space="preserve"> </w:t>
      </w:r>
      <w:r>
        <w:t xml:space="preserve">Good with many samples (co-variation)</w:t>
      </w:r>
    </w:p>
    <w:bookmarkEnd w:id="59"/>
    <w:bookmarkStart w:id="60" w:name="bin-refinement-with-das-tool"/>
    <w:p>
      <w:pPr>
        <w:pStyle w:val="Heading3"/>
      </w:pPr>
      <w:r>
        <w:t xml:space="preserve">Bin Refinement with DAS Tool</w:t>
      </w:r>
    </w:p>
    <w:p>
      <w:pPr>
        <w:pStyle w:val="FirstParagraph"/>
      </w:pPr>
      <w:r>
        <w:t xml:space="preserve">DAS Tool</w:t>
      </w:r>
      <w:r>
        <w:t xml:space="preserve"> </w:t>
      </w:r>
      <w:r>
        <w:rPr>
          <w:b/>
          <w:bCs/>
        </w:rPr>
        <w:t xml:space="preserve">combines results from multiple binners</w:t>
      </w:r>
      <w:r>
        <w:t xml:space="preserve"> </w:t>
      </w:r>
      <w:r>
        <w:t xml:space="preserve">and selects the best non-redundant set of bins.</w:t>
      </w:r>
    </w:p>
    <w:p>
      <w:pPr>
        <w:pStyle w:val="SourceCode"/>
      </w:pPr>
      <w:r>
        <w:rPr>
          <w:rStyle w:val="CommentTok"/>
        </w:rPr>
        <w:t xml:space="preserve"># Convert bin outputs to DAS Tool format</w:t>
      </w:r>
      <w:r>
        <w:br/>
      </w:r>
      <w:r>
        <w:rPr>
          <w:rStyle w:val="CommentTok"/>
        </w:rPr>
        <w:t xml:space="preserve"># (Create tab-separated: contig_id &lt;tab&gt; bin_id)</w:t>
      </w:r>
      <w:r>
        <w:br/>
      </w:r>
      <w:r>
        <w:br/>
      </w:r>
      <w:r>
        <w:rPr>
          <w:rStyle w:val="CommentTok"/>
        </w:rPr>
        <w:t xml:space="preserve"># For MetaBAT2:</w:t>
      </w:r>
      <w:r>
        <w:br/>
      </w:r>
      <w:r>
        <w:rPr>
          <w:rStyle w:val="ExtensionTok"/>
        </w:rPr>
        <w:t xml:space="preserve">Fasta_to_Contig2Bin.sh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bins_metabat2/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metabat2_contigs2bin.tsv</w:t>
      </w:r>
      <w:r>
        <w:br/>
      </w:r>
      <w:r>
        <w:br/>
      </w:r>
      <w:r>
        <w:rPr>
          <w:rStyle w:val="CommentTok"/>
        </w:rPr>
        <w:t xml:space="preserve"># For MaxBin2:</w:t>
      </w:r>
      <w:r>
        <w:br/>
      </w:r>
      <w:r>
        <w:rPr>
          <w:rStyle w:val="ExtensionTok"/>
        </w:rPr>
        <w:t xml:space="preserve">Fasta_to_Contig2Bin.sh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bins_maxbin2/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fasta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maxbin2_contigs2bin.tsv</w:t>
      </w:r>
      <w:r>
        <w:br/>
      </w:r>
      <w:r>
        <w:br/>
      </w:r>
      <w:r>
        <w:rPr>
          <w:rStyle w:val="CommentTok"/>
        </w:rPr>
        <w:t xml:space="preserve"># Run DAS Tool</w:t>
      </w:r>
      <w:r>
        <w:br/>
      </w:r>
      <w:r>
        <w:rPr>
          <w:rStyle w:val="ExtensionTok"/>
        </w:rPr>
        <w:t xml:space="preserve">DAS_Tool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metabat2_contigs2bin.tsv,maxbin2_contigs2bin.tsv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MetaBAT2,MaxBin2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assembly/sample1_megahit/final.contigs.fa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das_tool_output/sample1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--search_engine</w:t>
      </w:r>
      <w:r>
        <w:rPr>
          <w:rStyle w:val="NormalTok"/>
        </w:rPr>
        <w:t xml:space="preserve"> diamond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--write_bins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3" w:name="Xca1f3547467eac32671121b3925ed64c2fd8a00"/>
    <w:p>
      <w:pPr>
        <w:pStyle w:val="Heading1"/>
      </w:pPr>
      <w:r>
        <w:t xml:space="preserve">SESSION 4: Quality Assessment &amp; Taxonomic Classification (13:45 - 14:15)</w:t>
      </w:r>
    </w:p>
    <w:p>
      <w:r>
        <w:pict>
          <v:rect style="width:0;height:1.5pt" o:hralign="center" o:hrstd="t" o:hr="t"/>
        </w:pict>
      </w:r>
    </w:p>
    <w:bookmarkStart w:id="68" w:name="checkm-assessing-mag-quality"/>
    <w:p>
      <w:pPr>
        <w:pStyle w:val="Heading2"/>
      </w:pPr>
      <w:r>
        <w:t xml:space="preserve">4.1 CheckM — Assessing MAG Quality</w:t>
      </w:r>
    </w:p>
    <w:bookmarkStart w:id="63" w:name="what-checkm-does"/>
    <w:p>
      <w:pPr>
        <w:pStyle w:val="Heading3"/>
      </w:pPr>
      <w:r>
        <w:t xml:space="preserve">What CheckM Does</w:t>
      </w:r>
    </w:p>
    <w:p>
      <w:pPr>
        <w:pStyle w:val="FirstParagraph"/>
      </w:pPr>
      <w:r>
        <w:t xml:space="preserve">CheckM evaluates the</w:t>
      </w:r>
      <w:r>
        <w:t xml:space="preserve"> </w:t>
      </w:r>
      <w:r>
        <w:rPr>
          <w:b/>
          <w:bCs/>
        </w:rPr>
        <w:t xml:space="preserve">completeness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contamination</w:t>
      </w:r>
      <w:r>
        <w:t xml:space="preserve"> </w:t>
      </w:r>
      <w:r>
        <w:t xml:space="preserve">of your MAGs using single-copy marker genes.</w:t>
      </w:r>
    </w:p>
    <w:p>
      <w:pPr>
        <w:pStyle w:val="SourceCode"/>
      </w:pPr>
      <w:r>
        <w:rPr>
          <w:rStyle w:val="VerbatimChar"/>
        </w:rPr>
        <w:t xml:space="preserve">Logic:</w:t>
      </w:r>
      <w:r>
        <w:br/>
      </w:r>
      <w:r>
        <w:rPr>
          <w:rStyle w:val="VerbatimChar"/>
        </w:rPr>
        <w:t xml:space="preserve">  - Bacteria have ~100-150 genes that appear exactly ONCE in every genome</w:t>
      </w:r>
      <w:r>
        <w:br/>
      </w:r>
      <w:r>
        <w:rPr>
          <w:rStyle w:val="VerbatimChar"/>
        </w:rPr>
        <w:t xml:space="preserve">  - If your bin has 95/100 markers → 95% complete</w:t>
      </w:r>
      <w:r>
        <w:br/>
      </w:r>
      <w:r>
        <w:rPr>
          <w:rStyle w:val="VerbatimChar"/>
        </w:rPr>
        <w:t xml:space="preserve">  - If your bin has duplicated markers → contamination (mixed organisms)</w:t>
      </w:r>
    </w:p>
    <w:bookmarkEnd w:id="63"/>
    <w:bookmarkStart w:id="64" w:name="running-checkm"/>
    <w:p>
      <w:pPr>
        <w:pStyle w:val="Heading3"/>
      </w:pPr>
      <w:r>
        <w:t xml:space="preserve">Running CheckM</w:t>
      </w:r>
    </w:p>
    <w:p>
      <w:pPr>
        <w:pStyle w:val="SourceCode"/>
      </w:pPr>
      <w:r>
        <w:rPr>
          <w:rStyle w:val="CommentTok"/>
        </w:rPr>
        <w:t xml:space="preserve"># Run CheckM on all bins</w:t>
      </w:r>
      <w:r>
        <w:br/>
      </w:r>
      <w:r>
        <w:rPr>
          <w:rStyle w:val="ExtensionTok"/>
        </w:rPr>
        <w:t xml:space="preserve">checkm</w:t>
      </w:r>
      <w:r>
        <w:rPr>
          <w:rStyle w:val="NormalTok"/>
        </w:rPr>
        <w:t xml:space="preserve"> lineage_wf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das_tool_output/sample1_DASTool_bins/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checkm_output/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--pplacer_threads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--tab_table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checkm_output/checkm_results.tsv</w:t>
      </w:r>
    </w:p>
    <w:bookmarkEnd w:id="64"/>
    <w:bookmarkStart w:id="65" w:name="interpreting-checkm-results"/>
    <w:p>
      <w:pPr>
        <w:pStyle w:val="Heading3"/>
      </w:pPr>
      <w:r>
        <w:t xml:space="preserve">Interpreting CheckM Results</w:t>
      </w:r>
    </w:p>
    <w:p>
      <w:pPr>
        <w:pStyle w:val="SourceCode"/>
      </w:pPr>
      <w:r>
        <w:rPr>
          <w:rStyle w:val="VerbatimChar"/>
        </w:rPr>
        <w:t xml:space="preserve">Bin ID          Completeness  Contamination  Strain Het.  Quality Score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bin.1           98.5%         1.2%           0.0%         93.5</w:t>
      </w:r>
      <w:r>
        <w:br/>
      </w:r>
      <w:r>
        <w:rPr>
          <w:rStyle w:val="VerbatimChar"/>
        </w:rPr>
        <w:t xml:space="preserve">bin.2           85.3%         3.5%           25.0%        67.8</w:t>
      </w:r>
      <w:r>
        <w:br/>
      </w:r>
      <w:r>
        <w:rPr>
          <w:rStyle w:val="VerbatimChar"/>
        </w:rPr>
        <w:t xml:space="preserve">bin.3           45.2%         0.5%           0.0%         42.7</w:t>
      </w:r>
      <w:r>
        <w:br/>
      </w:r>
      <w:r>
        <w:rPr>
          <w:rStyle w:val="VerbatimChar"/>
        </w:rPr>
        <w:t xml:space="preserve">bin.4           12.1%         0.0%           0.0%         12.1</w:t>
      </w:r>
    </w:p>
    <w:bookmarkEnd w:id="65"/>
    <w:bookmarkStart w:id="66" w:name="mag-quality-standards-mimag"/>
    <w:p>
      <w:pPr>
        <w:pStyle w:val="Heading3"/>
      </w:pPr>
      <w:r>
        <w:t xml:space="preserve">MAG Quality Standards (MIMAG)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Minimum Information about a Metagenome-Assembled Genome</w:t>
      </w:r>
      <w:r>
        <w:t xml:space="preserve"> </w:t>
      </w:r>
      <w:r>
        <w:t xml:space="preserve">standard: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 Level</w:t>
            </w:r>
          </w:p>
        </w:tc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Contamination</w:t>
            </w:r>
          </w:p>
        </w:tc>
        <w:tc>
          <w:tcPr/>
          <w:p>
            <w:pPr>
              <w:pStyle w:val="Compact"/>
            </w:pPr>
            <w:r>
              <w:t xml:space="preserve">Additional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quality</w:t>
            </w:r>
          </w:p>
        </w:tc>
        <w:tc>
          <w:tcPr/>
          <w:p>
            <w:pPr>
              <w:pStyle w:val="Compact"/>
            </w:pPr>
            <w:r>
              <w:t xml:space="preserve">&gt;90%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23S, 16S, 5S rRNA + ≥18 tRNAs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 quality</w:t>
            </w:r>
          </w:p>
        </w:tc>
        <w:tc>
          <w:tcPr/>
          <w:p>
            <w:pPr>
              <w:pStyle w:val="Compact"/>
            </w:pPr>
            <w:r>
              <w:t xml:space="preserve">≥50%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quality</w:t>
            </w:r>
          </w:p>
        </w:tc>
        <w:tc>
          <w:tcPr/>
          <w:p>
            <w:pPr>
              <w:pStyle w:val="Compact"/>
            </w:pPr>
            <w:r>
              <w:t xml:space="preserve">&lt;50%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Quality Score Formula:</w:t>
      </w:r>
    </w:p>
    <w:p>
      <w:pPr>
        <w:pStyle w:val="SourceCode"/>
      </w:pPr>
      <w:r>
        <w:rPr>
          <w:rStyle w:val="VerbatimChar"/>
        </w:rPr>
        <w:t xml:space="preserve">Quality Score = Completeness - (5 × Contamination)</w:t>
      </w:r>
    </w:p>
    <w:p>
      <w:pPr>
        <w:pStyle w:val="Block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Keep bins with Quality Score ≥ 50 for downstream analysis.</w:t>
      </w:r>
    </w:p>
    <w:bookmarkEnd w:id="66"/>
    <w:bookmarkStart w:id="67" w:name="checkm2-newer-faster-alternative"/>
    <w:p>
      <w:pPr>
        <w:pStyle w:val="Heading3"/>
      </w:pPr>
      <w:r>
        <w:t xml:space="preserve">CheckM2 — Newer, Faster Alternative</w:t>
      </w:r>
    </w:p>
    <w:p>
      <w:pPr>
        <w:pStyle w:val="SourceCode"/>
      </w:pPr>
      <w:r>
        <w:rPr>
          <w:rStyle w:val="CommentTok"/>
        </w:rPr>
        <w:t xml:space="preserve"># CheckM2 uses machine learning — faster and more accurate</w:t>
      </w:r>
      <w:r>
        <w:br/>
      </w:r>
      <w:r>
        <w:rPr>
          <w:rStyle w:val="ExtensionTok"/>
        </w:rPr>
        <w:t xml:space="preserve">checkm2</w:t>
      </w:r>
      <w:r>
        <w:rPr>
          <w:rStyle w:val="NormalTok"/>
        </w:rPr>
        <w:t xml:space="preserve"> 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das_tool_output/sample1_DASTool_bins/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--output-directory</w:t>
      </w:r>
      <w:r>
        <w:rPr>
          <w:rStyle w:val="NormalTok"/>
        </w:rPr>
        <w:t xml:space="preserve"> checkm2_output/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--extension</w:t>
      </w:r>
      <w:r>
        <w:rPr>
          <w:rStyle w:val="NormalTok"/>
        </w:rPr>
        <w:t xml:space="preserve"> 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8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b11323040dcd520f82ae185b97886affb59aa92"/>
    <w:p>
      <w:pPr>
        <w:pStyle w:val="Heading2"/>
      </w:pPr>
      <w:r>
        <w:t xml:space="preserve">4.2 GTDBTk — Genome-Based Taxonomic Classification</w:t>
      </w:r>
    </w:p>
    <w:bookmarkStart w:id="69" w:name="what-is-gtdb"/>
    <w:p>
      <w:pPr>
        <w:pStyle w:val="Heading3"/>
      </w:pPr>
      <w:r>
        <w:t xml:space="preserve">What Is GTDB?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Genome Taxonomy Database</w:t>
      </w:r>
      <w:r>
        <w:t xml:space="preserve"> </w:t>
      </w:r>
      <w:r>
        <w:t xml:space="preserve">provides a standardized taxonomy based on genome phylogeny, not 16S alone. It corrects many historical misclassifications.</w:t>
      </w:r>
    </w:p>
    <w:p>
      <w:pPr>
        <w:pStyle w:val="SourceCode"/>
      </w:pPr>
      <w:r>
        <w:rPr>
          <w:rStyle w:val="VerbatimChar"/>
        </w:rPr>
        <w:t xml:space="preserve">Example of GTDB correction:</w:t>
      </w:r>
      <w:r>
        <w:br/>
      </w:r>
      <w:r>
        <w:rPr>
          <w:rStyle w:val="VerbatimChar"/>
        </w:rPr>
        <w:t xml:space="preserve">  NCBI:  Clostridium difficile</w:t>
      </w:r>
      <w:r>
        <w:br/>
      </w:r>
      <w:r>
        <w:rPr>
          <w:rStyle w:val="VerbatimChar"/>
        </w:rPr>
        <w:t xml:space="preserve">  GTDB:  Clostridioides difficile  (reclassified based on genomics)</w:t>
      </w:r>
    </w:p>
    <w:bookmarkEnd w:id="69"/>
    <w:bookmarkStart w:id="70" w:name="running-gtdbtk"/>
    <w:p>
      <w:pPr>
        <w:pStyle w:val="Heading3"/>
      </w:pPr>
      <w:r>
        <w:t xml:space="preserve">Running GTDBTk</w:t>
      </w:r>
    </w:p>
    <w:p>
      <w:pPr>
        <w:pStyle w:val="SourceCode"/>
      </w:pPr>
      <w:r>
        <w:rPr>
          <w:rStyle w:val="CommentTok"/>
        </w:rPr>
        <w:t xml:space="preserve"># Set GTDB-Tk reference data 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GTDBTK_DATA_PATH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~/gtdbtk_data/release214/</w:t>
      </w:r>
      <w:r>
        <w:br/>
      </w:r>
      <w:r>
        <w:br/>
      </w:r>
      <w:r>
        <w:rPr>
          <w:rStyle w:val="CommentTok"/>
        </w:rPr>
        <w:t xml:space="preserve"># Classify MAGs</w:t>
      </w:r>
      <w:r>
        <w:br/>
      </w:r>
      <w:r>
        <w:rPr>
          <w:rStyle w:val="ExtensionTok"/>
        </w:rPr>
        <w:t xml:space="preserve">gtdbtk</w:t>
      </w:r>
      <w:r>
        <w:rPr>
          <w:rStyle w:val="NormalTok"/>
        </w:rPr>
        <w:t xml:space="preserve"> classify_wf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--genome_dir</w:t>
      </w:r>
      <w:r>
        <w:rPr>
          <w:rStyle w:val="NormalTok"/>
        </w:rPr>
        <w:t xml:space="preserve"> das_tool_output/sample1_DASTool_bins/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--out_dir</w:t>
      </w:r>
      <w:r>
        <w:rPr>
          <w:rStyle w:val="NormalTok"/>
        </w:rPr>
        <w:t xml:space="preserve"> gtdbtk_output/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--extension</w:t>
      </w:r>
      <w:r>
        <w:rPr>
          <w:rStyle w:val="NormalTok"/>
        </w:rPr>
        <w:t xml:space="preserve"> 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--cpus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--pplacer_cpus</w:t>
      </w:r>
      <w:r>
        <w:rPr>
          <w:rStyle w:val="NormalTok"/>
        </w:rPr>
        <w:t xml:space="preserve"> 4</w:t>
      </w:r>
    </w:p>
    <w:bookmarkEnd w:id="70"/>
    <w:bookmarkStart w:id="71" w:name="understanding-gtdbtk-output"/>
    <w:p>
      <w:pPr>
        <w:pStyle w:val="Heading3"/>
      </w:pPr>
      <w:r>
        <w:t xml:space="preserve">Understanding GTDBTk Output</w:t>
      </w:r>
    </w:p>
    <w:p>
      <w:pPr>
        <w:pStyle w:val="SourceCode"/>
      </w:pPr>
      <w:r>
        <w:rPr>
          <w:rStyle w:val="VerbatimChar"/>
        </w:rPr>
        <w:t xml:space="preserve">user_genome    classification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bin.1          d__Bacteria;p__Firmicutes;c__Bacilli;</w:t>
      </w:r>
      <w:r>
        <w:br/>
      </w:r>
      <w:r>
        <w:rPr>
          <w:rStyle w:val="VerbatimChar"/>
        </w:rPr>
        <w:t xml:space="preserve">               o__Lactobacillales;f__Lactobacillaceae;</w:t>
      </w:r>
      <w:r>
        <w:br/>
      </w:r>
      <w:r>
        <w:rPr>
          <w:rStyle w:val="VerbatimChar"/>
        </w:rPr>
        <w:t xml:space="preserve">               g__Lactobacillus;s__Lactobacillus rhamnosus</w:t>
      </w:r>
      <w:r>
        <w:br/>
      </w:r>
      <w:r>
        <w:br/>
      </w:r>
      <w:r>
        <w:rPr>
          <w:rStyle w:val="VerbatimChar"/>
        </w:rPr>
        <w:t xml:space="preserve">bin.2          d__Bacteria;p__Bacteroidota;c__Bacteroidia;</w:t>
      </w:r>
      <w:r>
        <w:br/>
      </w:r>
      <w:r>
        <w:rPr>
          <w:rStyle w:val="VerbatimChar"/>
        </w:rPr>
        <w:t xml:space="preserve">               o__Bacteroidales;f__Bacteroidaceae;</w:t>
      </w:r>
      <w:r>
        <w:br/>
      </w:r>
      <w:r>
        <w:rPr>
          <w:rStyle w:val="VerbatimChar"/>
        </w:rPr>
        <w:t xml:space="preserve">               g__Bacteroides;s__Bacteroides fragilis</w:t>
      </w:r>
    </w:p>
    <w:p>
      <w:pPr>
        <w:pStyle w:val="FirstParagraph"/>
      </w:pPr>
      <w:r>
        <w:t xml:space="preserve">The taxonomy follows the format:</w:t>
      </w:r>
      <w:r>
        <w:t xml:space="preserve"> </w:t>
      </w:r>
      <w:r>
        <w:rPr>
          <w:rStyle w:val="VerbatimChar"/>
        </w:rPr>
        <w:t xml:space="preserve">d__Domain;p__Phylum;c__Class;o__Order;f__Family;g__Genus;s__Species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5" w:name="Xacd70a47a7c3a69adbbede11473078e696dc9b4"/>
    <w:p>
      <w:pPr>
        <w:pStyle w:val="Heading1"/>
      </w:pPr>
      <w:r>
        <w:t xml:space="preserve">SESSION 5: Functional Annotation (14:15 - 15:00)</w:t>
      </w:r>
    </w:p>
    <w:p>
      <w:r>
        <w:pict>
          <v:rect style="width:0;height:1.5pt" o:hralign="center" o:hrstd="t" o:hr="t"/>
        </w:pict>
      </w:r>
    </w:p>
    <w:bookmarkStart w:id="78" w:name="Xd3651897ecc5787c2a3de8c79566b78ef6f535f"/>
    <w:p>
      <w:pPr>
        <w:pStyle w:val="Heading2"/>
      </w:pPr>
      <w:r>
        <w:t xml:space="preserve">5.1 Prokka — Rapid Prokaryotic Genome Annotation</w:t>
      </w:r>
    </w:p>
    <w:bookmarkStart w:id="74" w:name="what-prokka-does"/>
    <w:p>
      <w:pPr>
        <w:pStyle w:val="Heading3"/>
      </w:pPr>
      <w:r>
        <w:t xml:space="preserve">What Prokka Does</w:t>
      </w:r>
    </w:p>
    <w:p>
      <w:pPr>
        <w:pStyle w:val="FirstParagraph"/>
      </w:pPr>
      <w:r>
        <w:t xml:space="preserve">Prokka predicts and annotates</w:t>
      </w:r>
      <w:r>
        <w:t xml:space="preserve"> </w:t>
      </w:r>
      <w:r>
        <w:rPr>
          <w:b/>
          <w:bCs/>
        </w:rPr>
        <w:t xml:space="preserve">genes</w:t>
      </w:r>
      <w:r>
        <w:t xml:space="preserve"> </w:t>
      </w:r>
      <w:r>
        <w:t xml:space="preserve">in your MAGs:</w:t>
      </w:r>
      <w:r>
        <w:t xml:space="preserve"> </w:t>
      </w:r>
      <w:r>
        <w:t xml:space="preserve">- Open Reading Frames (ORFs) → protein-coding genes</w:t>
      </w:r>
      <w:r>
        <w:t xml:space="preserve"> </w:t>
      </w:r>
      <w:r>
        <w:t xml:space="preserve">- rRNA genes</w:t>
      </w:r>
      <w:r>
        <w:t xml:space="preserve"> </w:t>
      </w:r>
      <w:r>
        <w:t xml:space="preserve">- tRNA genes</w:t>
      </w:r>
      <w:r>
        <w:t xml:space="preserve"> </w:t>
      </w:r>
      <w:r>
        <w:t xml:space="preserve">- Signal peptides</w:t>
      </w:r>
      <w:r>
        <w:t xml:space="preserve"> </w:t>
      </w:r>
      <w:r>
        <w:t xml:space="preserve">- CRISPR arrays</w:t>
      </w:r>
    </w:p>
    <w:bookmarkEnd w:id="74"/>
    <w:bookmarkStart w:id="75" w:name="running-prokka"/>
    <w:p>
      <w:pPr>
        <w:pStyle w:val="Heading3"/>
      </w:pPr>
      <w:r>
        <w:t xml:space="preserve">Running Prokka</w:t>
      </w:r>
    </w:p>
    <w:p>
      <w:pPr>
        <w:pStyle w:val="SourceCode"/>
      </w:pPr>
      <w:r>
        <w:rPr>
          <w:rStyle w:val="CommentTok"/>
        </w:rPr>
        <w:t xml:space="preserve"># Annotate a single MAG</w:t>
      </w:r>
      <w:r>
        <w:br/>
      </w:r>
      <w:r>
        <w:rPr>
          <w:rStyle w:val="ExtensionTok"/>
        </w:rPr>
        <w:t xml:space="preserve">prokka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das_tool_output/sample1_DASTool_bins/bin.1.fa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prokka_output/bin1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bin1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--kingdom</w:t>
      </w:r>
      <w:r>
        <w:rPr>
          <w:rStyle w:val="NormalTok"/>
        </w:rPr>
        <w:t xml:space="preserve"> Bacteria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--cpus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--metagenome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Batch annotate all bins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das_tool_output/sample1_DASTool_bins/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.fa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.fa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prokka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"prokka_output/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--kingdom</w:t>
      </w:r>
      <w:r>
        <w:rPr>
          <w:rStyle w:val="NormalTok"/>
        </w:rPr>
        <w:t xml:space="preserve"> Bacteria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--cpus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--metagenome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--force</w:t>
      </w:r>
      <w:r>
        <w:br/>
      </w:r>
      <w:r>
        <w:rPr>
          <w:rStyle w:val="ControlFlowTok"/>
        </w:rPr>
        <w:t xml:space="preserve">done</w:t>
      </w:r>
    </w:p>
    <w:bookmarkEnd w:id="75"/>
    <w:bookmarkStart w:id="76" w:name="prokka-output-files"/>
    <w:p>
      <w:pPr>
        <w:pStyle w:val="Heading3"/>
      </w:pPr>
      <w:r>
        <w:t xml:space="preserve">Prokka Output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bin1.gff</w:t>
            </w:r>
          </w:p>
        </w:tc>
        <w:tc>
          <w:tcPr/>
          <w:p>
            <w:pPr>
              <w:pStyle w:val="Compact"/>
            </w:pPr>
            <w:r>
              <w:t xml:space="preserve">GFF3</w:t>
            </w:r>
          </w:p>
        </w:tc>
        <w:tc>
          <w:tcPr/>
          <w:p>
            <w:pPr>
              <w:pStyle w:val="Compact"/>
            </w:pPr>
            <w:r>
              <w:t xml:space="preserve">Gene annotations with coordinates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bin1.faa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t xml:space="preserve">Predicted protein sequences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bin1.ffn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t xml:space="preserve">Predicted gene nucleotide sequences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bin1.fna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t xml:space="preserve">Input contigs (renamed)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bin1.gbk</w:t>
            </w:r>
          </w:p>
        </w:tc>
        <w:tc>
          <w:tcPr/>
          <w:p>
            <w:pPr>
              <w:pStyle w:val="Compact"/>
            </w:pPr>
            <w:r>
              <w:t xml:space="preserve">GenBank</w:t>
            </w:r>
          </w:p>
        </w:tc>
        <w:tc>
          <w:tcPr/>
          <w:p>
            <w:pPr>
              <w:pStyle w:val="Compact"/>
            </w:pPr>
            <w:r>
              <w:t xml:space="preserve">Rich annotation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bin1.tsv</w:t>
            </w:r>
          </w:p>
        </w:tc>
        <w:tc>
          <w:tcPr/>
          <w:p>
            <w:pPr>
              <w:pStyle w:val="Compact"/>
            </w:pPr>
            <w:r>
              <w:t xml:space="preserve">TSV</w:t>
            </w:r>
          </w:p>
        </w:tc>
        <w:tc>
          <w:tcPr/>
          <w:p>
            <w:pPr>
              <w:pStyle w:val="Compact"/>
            </w:pPr>
            <w:r>
              <w:t xml:space="preserve">Summary table of all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bin1.txt</w:t>
            </w:r>
          </w:p>
        </w:tc>
        <w:tc>
          <w:tcPr/>
          <w:p>
            <w:pPr>
              <w:pStyle w:val="Compact"/>
            </w:pPr>
            <w:r>
              <w:t xml:space="preserve">TXT</w:t>
            </w:r>
          </w:p>
        </w:tc>
        <w:tc>
          <w:tcPr/>
          <w:p>
            <w:pPr>
              <w:pStyle w:val="Compact"/>
            </w:pPr>
            <w:r>
              <w:t xml:space="preserve">Statistics summary</w:t>
            </w:r>
          </w:p>
        </w:tc>
      </w:tr>
    </w:tbl>
    <w:bookmarkEnd w:id="76"/>
    <w:bookmarkStart w:id="77" w:name="examining-annotation-results"/>
    <w:p>
      <w:pPr>
        <w:pStyle w:val="Heading3"/>
      </w:pPr>
      <w:r>
        <w:t xml:space="preserve">Examining Annotation Results</w:t>
      </w:r>
    </w:p>
    <w:p>
      <w:pPr>
        <w:pStyle w:val="SourceCode"/>
      </w:pPr>
      <w:r>
        <w:rPr>
          <w:rStyle w:val="CommentTok"/>
        </w:rPr>
        <w:t xml:space="preserve"># View annotation statistics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prokka_output/bin1/bin1.txt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organism: Genus species strain</w:t>
      </w:r>
      <w:r>
        <w:br/>
      </w:r>
      <w:r>
        <w:rPr>
          <w:rStyle w:val="CommentTok"/>
        </w:rPr>
        <w:t xml:space="preserve"># contigs: 45</w:t>
      </w:r>
      <w:r>
        <w:br/>
      </w:r>
      <w:r>
        <w:rPr>
          <w:rStyle w:val="CommentTok"/>
        </w:rPr>
        <w:t xml:space="preserve"># bases: 3450000</w:t>
      </w:r>
      <w:r>
        <w:br/>
      </w:r>
      <w:r>
        <w:rPr>
          <w:rStyle w:val="CommentTok"/>
        </w:rPr>
        <w:t xml:space="preserve"># CDS: 3200</w:t>
      </w:r>
      <w:r>
        <w:br/>
      </w:r>
      <w:r>
        <w:rPr>
          <w:rStyle w:val="CommentTok"/>
        </w:rPr>
        <w:t xml:space="preserve"># rRNA: 3</w:t>
      </w:r>
      <w:r>
        <w:br/>
      </w:r>
      <w:r>
        <w:rPr>
          <w:rStyle w:val="CommentTok"/>
        </w:rPr>
        <w:t xml:space="preserve"># tRNA: 42</w:t>
      </w:r>
      <w:r>
        <w:br/>
      </w:r>
      <w:r>
        <w:rPr>
          <w:rStyle w:val="CommentTok"/>
        </w:rPr>
        <w:t xml:space="preserve"># tmRNA: 1</w:t>
      </w:r>
      <w:r>
        <w:br/>
      </w:r>
      <w:r>
        <w:br/>
      </w:r>
      <w:r>
        <w:rPr>
          <w:rStyle w:val="CommentTok"/>
        </w:rPr>
        <w:t xml:space="preserve"># View the GFF annotation file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prokka_output/bin1/bin1.gff</w:t>
      </w:r>
      <w:r>
        <w:br/>
      </w:r>
      <w:r>
        <w:br/>
      </w:r>
      <w:r>
        <w:rPr>
          <w:rStyle w:val="CommentTok"/>
        </w:rPr>
        <w:t xml:space="preserve"># Count predicted genes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"CDS"</w:t>
      </w:r>
      <w:r>
        <w:rPr>
          <w:rStyle w:val="NormalTok"/>
        </w:rPr>
        <w:t xml:space="preserve"> prokka_output/bin1/bin1.gff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cogs-clusters-of-orthologous-groups"/>
    <w:p>
      <w:pPr>
        <w:pStyle w:val="Heading2"/>
      </w:pPr>
      <w:r>
        <w:t xml:space="preserve">5.2 COGs — Clusters of Orthologous Groups</w:t>
      </w:r>
    </w:p>
    <w:bookmarkStart w:id="79" w:name="what-are-cogs"/>
    <w:p>
      <w:pPr>
        <w:pStyle w:val="Heading3"/>
      </w:pPr>
      <w:r>
        <w:t xml:space="preserve">What Are COGs?</w:t>
      </w:r>
    </w:p>
    <w:p>
      <w:pPr>
        <w:pStyle w:val="FirstParagraph"/>
      </w:pPr>
      <w:r>
        <w:t xml:space="preserve">COGs classify proteins into</w:t>
      </w:r>
      <w:r>
        <w:t xml:space="preserve"> </w:t>
      </w:r>
      <w:r>
        <w:rPr>
          <w:b/>
          <w:bCs/>
        </w:rPr>
        <w:t xml:space="preserve">functional categories</w:t>
      </w:r>
      <w:r>
        <w:t xml:space="preserve"> </w:t>
      </w:r>
      <w:r>
        <w:t xml:space="preserve">based on evolutionary relationships. They tell you the functional repertoire of an organism.</w:t>
      </w:r>
    </w:p>
    <w:bookmarkEnd w:id="79"/>
    <w:bookmarkStart w:id="80" w:name="cog-functional-categories"/>
    <w:p>
      <w:pPr>
        <w:pStyle w:val="Heading3"/>
      </w:pPr>
      <w:r>
        <w:t xml:space="preserve">COG Functional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Translation</w:t>
            </w:r>
          </w:p>
        </w:tc>
        <w:tc>
          <w:tcPr/>
          <w:p>
            <w:pPr>
              <w:pStyle w:val="Compact"/>
            </w:pPr>
            <w:r>
              <w:t xml:space="preserve">Ribosomal structure, translation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</w:pPr>
            <w:r>
              <w:t xml:space="preserve">DNA-dependent RNA polymerase, transcription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Replication</w:t>
            </w:r>
          </w:p>
        </w:tc>
        <w:tc>
          <w:tcPr/>
          <w:p>
            <w:pPr>
              <w:pStyle w:val="Compact"/>
            </w:pPr>
            <w:r>
              <w:t xml:space="preserve">DNA replication, recombination, repair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Energy production and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Amino acids</w:t>
            </w:r>
          </w:p>
        </w:tc>
        <w:tc>
          <w:tcPr/>
          <w:p>
            <w:pPr>
              <w:pStyle w:val="Compact"/>
            </w:pPr>
            <w:r>
              <w:t xml:space="preserve">Amino acid transport and metabolism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Carbohydrates</w:t>
            </w:r>
          </w:p>
        </w:tc>
        <w:tc>
          <w:tcPr/>
          <w:p>
            <w:pPr>
              <w:pStyle w:val="Compact"/>
            </w:pPr>
            <w:r>
              <w:t xml:space="preserve">Carbohydrate transport and metabolism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Inorganic ion</w:t>
            </w:r>
          </w:p>
        </w:tc>
        <w:tc>
          <w:tcPr/>
          <w:p>
            <w:pPr>
              <w:pStyle w:val="Compact"/>
            </w:pPr>
            <w:r>
              <w:t xml:space="preserve">Inorganic ion transport and metabolism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Coenzymes</w:t>
            </w:r>
          </w:p>
        </w:tc>
        <w:tc>
          <w:tcPr/>
          <w:p>
            <w:pPr>
              <w:pStyle w:val="Compact"/>
            </w:pPr>
            <w:r>
              <w:t xml:space="preserve">Coenzyme transport and metabolism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Cell wall</w:t>
            </w:r>
          </w:p>
        </w:tc>
        <w:tc>
          <w:tcPr/>
          <w:p>
            <w:pPr>
              <w:pStyle w:val="Compact"/>
            </w:pPr>
            <w:r>
              <w:t xml:space="preserve">Cell wall/membrane biogenesis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Motility</w:t>
            </w:r>
          </w:p>
        </w:tc>
        <w:tc>
          <w:tcPr/>
          <w:p>
            <w:pPr>
              <w:pStyle w:val="Compact"/>
            </w:pPr>
            <w:r>
              <w:t xml:space="preserve">Cell motility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PTM</w:t>
            </w:r>
          </w:p>
        </w:tc>
        <w:tc>
          <w:tcPr/>
          <w:p>
            <w:pPr>
              <w:pStyle w:val="Compact"/>
            </w:pPr>
            <w:r>
              <w:t xml:space="preserve">Post-translational modification, chaperones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Signaling</w:t>
            </w:r>
          </w:p>
        </w:tc>
        <w:tc>
          <w:tcPr/>
          <w:p>
            <w:pPr>
              <w:pStyle w:val="Compact"/>
            </w:pPr>
            <w:r>
              <w:t xml:space="preserve">Signal transduction mechanisms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Function 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Defense</w:t>
            </w:r>
          </w:p>
        </w:tc>
        <w:tc>
          <w:tcPr/>
          <w:p>
            <w:pPr>
              <w:pStyle w:val="Compact"/>
            </w:pPr>
            <w:r>
              <w:t xml:space="preserve">Defense mechanisms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Mobilome</w:t>
            </w:r>
          </w:p>
        </w:tc>
        <w:tc>
          <w:tcPr/>
          <w:p>
            <w:pPr>
              <w:pStyle w:val="Compact"/>
            </w:pPr>
            <w:r>
              <w:t xml:space="preserve">Mobilome: prophages, transposons</w:t>
            </w:r>
          </w:p>
        </w:tc>
      </w:tr>
    </w:tbl>
    <w:bookmarkEnd w:id="80"/>
    <w:bookmarkStart w:id="81" w:name="assigning-cogs-with-eggnog-mapper"/>
    <w:p>
      <w:pPr>
        <w:pStyle w:val="Heading3"/>
      </w:pPr>
      <w:r>
        <w:t xml:space="preserve">Assigning COGs with eggNOG-mapper</w:t>
      </w:r>
    </w:p>
    <w:p>
      <w:pPr>
        <w:pStyle w:val="SourceCode"/>
      </w:pPr>
      <w:r>
        <w:rPr>
          <w:rStyle w:val="CommentTok"/>
        </w:rPr>
        <w:t xml:space="preserve"># Install eggNOG-mapper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bioconda eggnog-mapper</w:t>
      </w:r>
      <w:r>
        <w:br/>
      </w:r>
      <w:r>
        <w:br/>
      </w:r>
      <w:r>
        <w:rPr>
          <w:rStyle w:val="CommentTok"/>
        </w:rPr>
        <w:t xml:space="preserve"># Download eggNOG database (one-time, ~40 GB)</w:t>
      </w:r>
      <w:r>
        <w:br/>
      </w:r>
      <w:r>
        <w:rPr>
          <w:rStyle w:val="ExtensionTok"/>
        </w:rPr>
        <w:t xml:space="preserve">download_eggnog_data.py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~/eggnog_data/</w:t>
      </w:r>
      <w:r>
        <w:br/>
      </w:r>
      <w:r>
        <w:br/>
      </w:r>
      <w:r>
        <w:rPr>
          <w:rStyle w:val="CommentTok"/>
        </w:rPr>
        <w:t xml:space="preserve"># Run annotation on predicted proteins</w:t>
      </w:r>
      <w:r>
        <w:br/>
      </w:r>
      <w:r>
        <w:rPr>
          <w:rStyle w:val="ExtensionTok"/>
        </w:rPr>
        <w:t xml:space="preserve">emapper.py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prokka_output/bin1/bin1.faa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cog_output/bin1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~/eggnog_data/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diamond</w:t>
      </w:r>
    </w:p>
    <w:bookmarkEnd w:id="81"/>
    <w:bookmarkStart w:id="82" w:name="interpreting-cog-annotations"/>
    <w:p>
      <w:pPr>
        <w:pStyle w:val="Heading3"/>
      </w:pPr>
      <w:r>
        <w:t xml:space="preserve">Interpreting COG Annotations</w:t>
      </w:r>
    </w:p>
    <w:p>
      <w:pPr>
        <w:pStyle w:val="SourceCode"/>
      </w:pPr>
      <w:r>
        <w:rPr>
          <w:rStyle w:val="CommentTok"/>
        </w:rPr>
        <w:t xml:space="preserve"># View results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cog_output/bin1.emapper.annotations</w:t>
      </w:r>
      <w:r>
        <w:br/>
      </w:r>
      <w:r>
        <w:br/>
      </w:r>
      <w:r>
        <w:rPr>
          <w:rStyle w:val="CommentTok"/>
        </w:rPr>
        <w:t xml:space="preserve"># Count genes per COG category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'NR&gt;3 &amp;&amp; $7!="" {print $7}'</w:t>
      </w:r>
      <w:r>
        <w:rPr>
          <w:rStyle w:val="NormalTok"/>
        </w:rPr>
        <w:t xml:space="preserve"> cog_output/bin1.emapper.annotations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  350 S   (Unknown function — normal to be largest)</w:t>
      </w:r>
      <w:r>
        <w:br/>
      </w:r>
      <w:r>
        <w:rPr>
          <w:rStyle w:val="CommentTok"/>
        </w:rPr>
        <w:t xml:space="preserve">#   280 E   (Amino acid metabolism)</w:t>
      </w:r>
      <w:r>
        <w:br/>
      </w:r>
      <w:r>
        <w:rPr>
          <w:rStyle w:val="CommentTok"/>
        </w:rPr>
        <w:t xml:space="preserve">#   250 G   (Carbohydrate metabolism)</w:t>
      </w:r>
      <w:r>
        <w:br/>
      </w:r>
      <w:r>
        <w:rPr>
          <w:rStyle w:val="CommentTok"/>
        </w:rPr>
        <w:t xml:space="preserve">#   230 K   (Transcription)</w:t>
      </w:r>
      <w:r>
        <w:br/>
      </w:r>
      <w:r>
        <w:rPr>
          <w:rStyle w:val="CommentTok"/>
        </w:rPr>
        <w:t xml:space="preserve">#   ...</w:t>
      </w:r>
    </w:p>
    <w:bookmarkEnd w:id="82"/>
    <w:bookmarkStart w:id="83" w:name="kegg-pathway-mapping"/>
    <w:p>
      <w:pPr>
        <w:pStyle w:val="Heading3"/>
      </w:pPr>
      <w:r>
        <w:t xml:space="preserve">KEGG Pathway Mapping</w:t>
      </w:r>
    </w:p>
    <w:p>
      <w:pPr>
        <w:pStyle w:val="FirstParagraph"/>
      </w:pPr>
      <w:r>
        <w:t xml:space="preserve">eggNOG-mapper also outputs KEGG Orthology (KO) numbers, enabling pathway reconstruction:</w:t>
      </w:r>
    </w:p>
    <w:p>
      <w:pPr>
        <w:pStyle w:val="SourceCode"/>
      </w:pPr>
      <w:r>
        <w:rPr>
          <w:rStyle w:val="CommentTok"/>
        </w:rPr>
        <w:t xml:space="preserve"># Extract KEGG KO numbers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'NR&gt;3 &amp;&amp; $12!="" {print $12}'</w:t>
      </w:r>
      <w:r>
        <w:rPr>
          <w:rStyle w:val="NormalTok"/>
        </w:rPr>
        <w:t xml:space="preserve"> cog_output/bin1.emapper.annotations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kegg_counts.txt</w:t>
      </w:r>
      <w:r>
        <w:br/>
      </w:r>
      <w:r>
        <w:br/>
      </w:r>
      <w:r>
        <w:rPr>
          <w:rStyle w:val="CommentTok"/>
        </w:rPr>
        <w:t xml:space="preserve"># These KO numbers can be:</w:t>
      </w:r>
      <w:r>
        <w:br/>
      </w:r>
      <w:r>
        <w:rPr>
          <w:rStyle w:val="CommentTok"/>
        </w:rPr>
        <w:t xml:space="preserve"># - Mapped to KEGG pathways (https://www.kegg.jp)</w:t>
      </w:r>
      <w:r>
        <w:br/>
      </w:r>
      <w:r>
        <w:rPr>
          <w:rStyle w:val="CommentTok"/>
        </w:rPr>
        <w:t xml:space="preserve"># - Used with tools like MinPath for pathway reconstruction</w:t>
      </w:r>
      <w:r>
        <w:br/>
      </w:r>
      <w:r>
        <w:rPr>
          <w:rStyle w:val="CommentTok"/>
        </w:rPr>
        <w:t xml:space="preserve"># - Compared across samples for functional differences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1" w:name="session-6-network-analysis-1615---1645"/>
    <w:p>
      <w:pPr>
        <w:pStyle w:val="Heading1"/>
      </w:pPr>
      <w:r>
        <w:t xml:space="preserve">SESSION 6: Network Analysis (16:15 - 16:45)</w:t>
      </w:r>
    </w:p>
    <w:p>
      <w:r>
        <w:pict>
          <v:rect style="width:0;height:1.5pt" o:hralign="center" o:hrstd="t" o:hr="t"/>
        </w:pict>
      </w:r>
    </w:p>
    <w:bookmarkStart w:id="90" w:name="microbial-co-occurrence-networks"/>
    <w:p>
      <w:pPr>
        <w:pStyle w:val="Heading2"/>
      </w:pPr>
      <w:r>
        <w:t xml:space="preserve">6.1 Microbial Co-occurrence Networks</w:t>
      </w:r>
    </w:p>
    <w:bookmarkStart w:id="86" w:name="what-are-co-occurrence-networks"/>
    <w:p>
      <w:pPr>
        <w:pStyle w:val="Heading3"/>
      </w:pPr>
      <w:r>
        <w:t xml:space="preserve">What Are Co-occurrence Networks?</w:t>
      </w:r>
    </w:p>
    <w:p>
      <w:pPr>
        <w:pStyle w:val="FirstParagraph"/>
      </w:pPr>
      <w:r>
        <w:t xml:space="preserve">Networks show</w:t>
      </w:r>
      <w:r>
        <w:t xml:space="preserve"> </w:t>
      </w:r>
      <w:r>
        <w:rPr>
          <w:b/>
          <w:bCs/>
        </w:rPr>
        <w:t xml:space="preserve">which microbes tend to co-occur</w:t>
      </w:r>
      <w:r>
        <w:t xml:space="preserve"> </w:t>
      </w:r>
      <w:r>
        <w:t xml:space="preserve">(or exclude each other) across samples.</w:t>
      </w:r>
    </w:p>
    <w:p>
      <w:pPr>
        <w:pStyle w:val="SourceCode"/>
      </w:pPr>
      <w:r>
        <w:rPr>
          <w:rStyle w:val="VerbatimChar"/>
        </w:rPr>
        <w:t xml:space="preserve">Nodes = Taxa (species/genera)</w:t>
      </w:r>
      <w:r>
        <w:br/>
      </w:r>
      <w:r>
        <w:rPr>
          <w:rStyle w:val="VerbatimChar"/>
        </w:rPr>
        <w:t xml:space="preserve">Edges = Statistical co-occurrence relationships</w:t>
      </w:r>
      <w:r>
        <w:br/>
      </w:r>
      <w:r>
        <w:br/>
      </w:r>
      <w:r>
        <w:rPr>
          <w:rStyle w:val="VerbatimChar"/>
        </w:rPr>
        <w:t xml:space="preserve">    Bacteroides ●────────● Prevotella</w:t>
      </w:r>
      <w:r>
        <w:br/>
      </w:r>
      <w:r>
        <w:rPr>
          <w:rStyle w:val="VerbatimChar"/>
        </w:rPr>
        <w:t xml:space="preserve">                          │  (negative: tend not to co-occur)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Faecalibacterium ●────● Roseburia</w:t>
      </w:r>
      <w:r>
        <w:br/>
      </w:r>
      <w:r>
        <w:rPr>
          <w:rStyle w:val="VerbatimChar"/>
        </w:rPr>
        <w:t xml:space="preserve">                 (positive: tend to co-occur together)</w:t>
      </w:r>
    </w:p>
    <w:bookmarkEnd w:id="86"/>
    <w:bookmarkStart w:id="87" w:name="why-build-networks"/>
    <w:p>
      <w:pPr>
        <w:pStyle w:val="Heading3"/>
      </w:pPr>
      <w:r>
        <w:t xml:space="preserve">Why Build Networks?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Identify microbial guilds</w:t>
      </w:r>
      <w:r>
        <w:t xml:space="preserve"> </w:t>
      </w:r>
      <w:r>
        <w:t xml:space="preserve">— groups that function together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 keystone species</w:t>
      </w:r>
      <w:r>
        <w:t xml:space="preserve"> </w:t>
      </w:r>
      <w:r>
        <w:t xml:space="preserve">— highly connected taxa whose removal disrupts the community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Detect competition</w:t>
      </w:r>
      <w:r>
        <w:t xml:space="preserve"> </w:t>
      </w:r>
      <w:r>
        <w:t xml:space="preserve">— negative correlations suggest niche overlap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Generate hypotheses</w:t>
      </w:r>
      <w:r>
        <w:t xml:space="preserve"> </w:t>
      </w:r>
      <w:r>
        <w:t xml:space="preserve">— which interactions to test experimentally</w:t>
      </w:r>
    </w:p>
    <w:bookmarkEnd w:id="87"/>
    <w:bookmarkStart w:id="88" w:name="building-a-network-with-sparcc-in-python"/>
    <w:p>
      <w:pPr>
        <w:pStyle w:val="Heading3"/>
      </w:pPr>
      <w:r>
        <w:t xml:space="preserve">Building a Network with SparCC (in 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Load abundance table (taxa as rows, samples as columns)</w:t>
      </w:r>
      <w:r>
        <w:br/>
      </w:r>
      <w:r>
        <w:rPr>
          <w:rStyle w:val="NormalTok"/>
        </w:rPr>
        <w:t xml:space="preserve">abundance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"species_abundance.tsv"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index_col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Filter: keep taxa present in at least 20% of samples</w:t>
      </w:r>
      <w:r>
        <w:br/>
      </w:r>
      <w:r>
        <w:rPr>
          <w:rStyle w:val="NormalTok"/>
        </w:rPr>
        <w:t xml:space="preserve">min_prevalence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prevalence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(abundance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abundance.shape[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abundance[prevalence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min_prevalence]</w:t>
      </w:r>
      <w:r>
        <w:br/>
      </w:r>
      <w:r>
        <w:br/>
      </w:r>
      <w:r>
        <w:rPr>
          <w:rStyle w:val="CommentTok"/>
        </w:rPr>
        <w:t xml:space="preserve"># CLR (Centered Log-Ratio) transformation for compositionality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gmean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clr_transform(df):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"""Centered Log-Ratio transformation to handle compositionality."""</w:t>
      </w:r>
      <w:r>
        <w:br/>
      </w:r>
      <w:r>
        <w:rPr>
          <w:rStyle w:val="NormalTok"/>
        </w:rPr>
        <w:t xml:space="preserve">    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gmean(df.replace(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np.nan),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np.log(df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gm)</w:t>
      </w:r>
      <w:r>
        <w:br/>
      </w:r>
      <w:r>
        <w:br/>
      </w:r>
      <w:r>
        <w:rPr>
          <w:rStyle w:val="NormalTok"/>
        </w:rPr>
        <w:t xml:space="preserve">clr_data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clr_transform(filtered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pseudocount for zeros</w:t>
      </w:r>
      <w:r>
        <w:br/>
      </w:r>
      <w:r>
        <w:br/>
      </w:r>
      <w:r>
        <w:rPr>
          <w:rStyle w:val="CommentTok"/>
        </w:rPr>
        <w:t xml:space="preserve"># Calculate Spearman correlations</w:t>
      </w:r>
      <w:r>
        <w:br/>
      </w:r>
      <w:r>
        <w:rPr>
          <w:rStyle w:val="NormalTok"/>
        </w:rPr>
        <w:t xml:space="preserve">corr_matrix, p_matrix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stats.spearmanr(clr_data.T)</w:t>
      </w:r>
      <w:r>
        <w:br/>
      </w:r>
      <w:r>
        <w:rPr>
          <w:rStyle w:val="NormalTok"/>
        </w:rPr>
        <w:t xml:space="preserve">corr_df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pd.DataFrame(corr_matrix, </w:t>
      </w:r>
      <w:r>
        <w:br/>
      </w:r>
      <w:r>
        <w:rPr>
          <w:rStyle w:val="NormalTok"/>
        </w:rPr>
        <w:t xml:space="preserve">            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filtered.index, </w:t>
      </w:r>
      <w:r>
        <w:br/>
      </w:r>
      <w:r>
        <w:rPr>
          <w:rStyle w:val="NormalTok"/>
        </w:rPr>
        <w:t xml:space="preserve">        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filtered.index)</w:t>
      </w:r>
      <w:r>
        <w:br/>
      </w:r>
      <w:r>
        <w:rPr>
          <w:rStyle w:val="NormalTok"/>
        </w:rPr>
        <w:t xml:space="preserve">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pd.DataFrame(p_matrix, </w:t>
      </w:r>
      <w:r>
        <w:br/>
      </w:r>
      <w:r>
        <w:rPr>
          <w:rStyle w:val="NormalTok"/>
        </w:rPr>
        <w:t xml:space="preserve">         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filtered.index, </w:t>
      </w:r>
      <w:r>
        <w:br/>
      </w:r>
      <w:r>
        <w:rPr>
          <w:rStyle w:val="NormalTok"/>
        </w:rPr>
        <w:t xml:space="preserve">     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filtered.index)</w:t>
      </w:r>
      <w:r>
        <w:br/>
      </w:r>
      <w:r>
        <w:br/>
      </w:r>
      <w:r>
        <w:rPr>
          <w:rStyle w:val="CommentTok"/>
        </w:rPr>
        <w:t xml:space="preserve"># Filter significant edges (|r| &gt; 0.6, p &lt; 0.01)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nx.Graph()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(corr_df)):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(corr_df)):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corr_df.iloc[i, j]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p_df.iloc[i, j]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G.add_edge(</w:t>
      </w:r>
      <w:r>
        <w:br/>
      </w:r>
      <w:r>
        <w:rPr>
          <w:rStyle w:val="NormalTok"/>
        </w:rPr>
        <w:t xml:space="preserve">                corr_df.index[i], </w:t>
      </w:r>
      <w:r>
        <w:br/>
      </w:r>
      <w:r>
        <w:rPr>
          <w:rStyle w:val="NormalTok"/>
        </w:rPr>
        <w:t xml:space="preserve">                corr_df.columns[j],</w:t>
      </w:r>
      <w:r>
        <w:br/>
      </w:r>
      <w:r>
        <w:rPr>
          <w:rStyle w:val="NormalTok"/>
        </w:rPr>
        <w:t xml:space="preserve">                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</w:t>
      </w:r>
      <w:r>
        <w:br/>
      </w:r>
      <w:r>
        <w:rPr>
          <w:rStyle w:val="NormalTok"/>
        </w:rPr>
        <w:t xml:space="preserve">                correlation_type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CommentTok"/>
        </w:rPr>
        <w:t xml:space="preserve"># Network statistics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number_of_nodes()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f"Edges: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number_of_edges()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f"Density: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density(G)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hub taxa (highest degree centrality)</w:t>
      </w:r>
      <w:r>
        <w:br/>
      </w:r>
      <w:r>
        <w:rPr>
          <w:rStyle w:val="NormalTok"/>
        </w:rPr>
        <w:t xml:space="preserve">degree_centrality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nx.degree_centrality(G)</w:t>
      </w:r>
      <w:r>
        <w:br/>
      </w:r>
      <w:r>
        <w:rPr>
          <w:rStyle w:val="NormalTok"/>
        </w:rPr>
        <w:t xml:space="preserve">hubs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(degree_centrality.items(),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Top 10 Hub Taxa:"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taxon, centrality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hubs: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taxon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centrality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8"/>
    <w:bookmarkStart w:id="89" w:name="visualizing-the-network"/>
    <w:p>
      <w:pPr>
        <w:pStyle w:val="Heading3"/>
      </w:pPr>
      <w:r>
        <w:t xml:space="preserve">Visualizing the Network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Color edges by correlation type</w:t>
      </w:r>
      <w:r>
        <w:br/>
      </w:r>
      <w:r>
        <w:rPr>
          <w:rStyle w:val="NormalTok"/>
        </w:rPr>
        <w:t xml:space="preserve">edge_colors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G[u][v][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G.edges()]</w:t>
      </w:r>
      <w:r>
        <w:br/>
      </w:r>
      <w:r>
        <w:br/>
      </w:r>
      <w:r>
        <w:rPr>
          <w:rStyle w:val="CommentTok"/>
        </w:rPr>
        <w:t xml:space="preserve"># Size nodes by degree</w:t>
      </w:r>
      <w:r>
        <w:br/>
      </w:r>
      <w:r>
        <w:rPr>
          <w:rStyle w:val="NormalTok"/>
        </w:rPr>
        <w:t xml:space="preserve">node_sizes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G.degree(n)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G.nodes()]</w:t>
      </w:r>
      <w:r>
        <w:br/>
      </w:r>
      <w:r>
        <w:br/>
      </w:r>
      <w:r>
        <w:rPr>
          <w:rStyle w:val="CommentTok"/>
        </w:rPr>
        <w:t xml:space="preserve"># Layout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nx.spring_layout(G,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nx.draw_networkx(</w:t>
      </w:r>
      <w:r>
        <w:br/>
      </w:r>
      <w:r>
        <w:rPr>
          <w:rStyle w:val="NormalTok"/>
        </w:rPr>
        <w:t xml:space="preserve">    G, pos,</w:t>
      </w:r>
      <w:r>
        <w:br/>
      </w:r>
      <w:r>
        <w:rPr>
          <w:rStyle w:val="NormalTok"/>
        </w:rPr>
        <w:t xml:space="preserve">    node_size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node_sizes,</w:t>
      </w:r>
      <w:r>
        <w:br/>
      </w:r>
      <w:r>
        <w:rPr>
          <w:rStyle w:val="NormalTok"/>
        </w:rPr>
        <w:t xml:space="preserve">    edge_color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edge_colors,</w:t>
      </w:r>
      <w:r>
        <w:br/>
      </w:r>
      <w:r>
        <w:rPr>
          <w:rStyle w:val="NormalTok"/>
        </w:rPr>
        <w:t xml:space="preserve">    node_color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"Microbial Co-occurrence Network"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"network.png"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101" w:name="X1ff3ad90d1adb33c4c3ceb33a825d7f589823d2"/>
    <w:p>
      <w:pPr>
        <w:pStyle w:val="Heading1"/>
      </w:pPr>
      <w:r>
        <w:t xml:space="preserve">SESSION 7: Machine Learning in Microbiome (16:45 - 17:15)</w:t>
      </w:r>
    </w:p>
    <w:p>
      <w:r>
        <w:pict>
          <v:rect style="width:0;height:1.5pt" o:hralign="center" o:hrstd="t" o:hr="t"/>
        </w:pict>
      </w:r>
    </w:p>
    <w:bookmarkStart w:id="92" w:name="why-ml-for-microbiome-data"/>
    <w:p>
      <w:pPr>
        <w:pStyle w:val="Heading2"/>
      </w:pPr>
      <w:r>
        <w:t xml:space="preserve">7.1 Why ML for Microbiome Data?</w:t>
      </w:r>
    </w:p>
    <w:p>
      <w:pPr>
        <w:pStyle w:val="FirstParagraph"/>
      </w:pPr>
      <w:r>
        <w:t xml:space="preserve">Microbiome data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(hundreds of taxa, thousands of genes)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Compositional</w:t>
      </w:r>
      <w:r>
        <w:t xml:space="preserve"> </w:t>
      </w:r>
      <w:r>
        <w:t xml:space="preserve">(relative abundances sum to 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(many zeros)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Noisy</w:t>
      </w:r>
      <w:r>
        <w:t xml:space="preserve"> </w:t>
      </w:r>
      <w:r>
        <w:t xml:space="preserve">(technical and biological variation)</w:t>
      </w:r>
    </w:p>
    <w:p>
      <w:pPr>
        <w:pStyle w:val="BodyText"/>
      </w:pPr>
      <w:r>
        <w:t xml:space="preserve">ML can: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Classify</w:t>
      </w:r>
      <w:r>
        <w:t xml:space="preserve"> </w:t>
      </w:r>
      <w:r>
        <w:t xml:space="preserve">disease states from microbiome profiles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Predict</w:t>
      </w:r>
      <w:r>
        <w:t xml:space="preserve"> </w:t>
      </w:r>
      <w:r>
        <w:t xml:space="preserve">clinical outcomes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biomarker taxa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samples into microbiome</w:t>
      </w:r>
      <w:r>
        <w:t xml:space="preserve"> </w:t>
      </w:r>
      <w:r>
        <w:t xml:space="preserve">“types”</w:t>
      </w:r>
      <w:r>
        <w:t xml:space="preserve"> </w:t>
      </w:r>
      <w:r>
        <w:t xml:space="preserve">(enterotypes)</w:t>
      </w:r>
    </w:p>
    <w:bookmarkEnd w:id="92"/>
    <w:bookmarkStart w:id="96" w:name="common-ml-tasks-in-microbiome-research"/>
    <w:p>
      <w:pPr>
        <w:pStyle w:val="Heading2"/>
      </w:pPr>
      <w:r>
        <w:t xml:space="preserve">7.2 Common ML Tasks in Microbiome Research</w:t>
      </w:r>
    </w:p>
    <w:bookmarkStart w:id="93" w:name="task-1-classification-supervised"/>
    <w:p>
      <w:pPr>
        <w:pStyle w:val="Heading3"/>
      </w:pPr>
      <w:r>
        <w:t xml:space="preserve">Task 1: Classification (Supervised)</w:t>
      </w:r>
    </w:p>
    <w:p>
      <w:pPr>
        <w:pStyle w:val="FirstParagraph"/>
      </w:pPr>
      <w:r>
        <w:t xml:space="preserve">“Can we predict disease status from microbiome composition?”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StratifiedKFold,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roc_auc_score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abundance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"species_abundance.tsv"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index_col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</w:t>
      </w:r>
      <w:r>
        <w:br/>
      </w:r>
      <w:r>
        <w:rPr>
          <w:rStyle w:val="NormalTok"/>
        </w:rPr>
        <w:t xml:space="preserve">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"metadata.tsv"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index_col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Align samples</w:t>
      </w:r>
      <w:r>
        <w:br/>
      </w:r>
      <w:r>
        <w:rPr>
          <w:rStyle w:val="NormalTok"/>
        </w:rPr>
        <w:t xml:space="preserve">common_samples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abundance.index.intersection(metadata.index)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abundance.loc[common_samples]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metadata.loc[common_samples, </w:t>
      </w:r>
      <w:r>
        <w:rPr>
          <w:rStyle w:val="StringTok"/>
        </w:rPr>
        <w:t xml:space="preserve">'disease_status'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"healthy" or "disease"</w:t>
      </w:r>
      <w:r>
        <w:br/>
      </w:r>
      <w:r>
        <w:br/>
      </w:r>
      <w:r>
        <w:rPr>
          <w:rStyle w:val="CommentTok"/>
        </w:rPr>
        <w:t xml:space="preserve"># CLR transform (handles compositionality)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gmean</w:t>
      </w:r>
      <w:r>
        <w:br/>
      </w:r>
      <w:r>
        <w:rPr>
          <w:rStyle w:val="NormalTok"/>
        </w:rPr>
        <w:t xml:space="preserve">X_clr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np.log(gmean(X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Random Forest with cross-validation</w:t>
      </w:r>
      <w:r>
        <w:br/>
      </w: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cross_val_score(rf, X_clr,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f"AUC-ROC: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on all data to get feature importances</w:t>
      </w:r>
      <w:r>
        <w:br/>
      </w:r>
      <w:r>
        <w:rPr>
          <w:rStyle w:val="NormalTok"/>
        </w:rPr>
        <w:t xml:space="preserve">rf.fit(X_clr, y)</w:t>
      </w:r>
      <w:r>
        <w:br/>
      </w:r>
      <w:r>
        <w:br/>
      </w:r>
      <w:r>
        <w:rPr>
          <w:rStyle w:val="CommentTok"/>
        </w:rPr>
        <w:t xml:space="preserve"># Top 15 most important taxa</w:t>
      </w:r>
      <w:r>
        <w:br/>
      </w:r>
      <w:r>
        <w:rPr>
          <w:rStyle w:val="NormalTok"/>
        </w:rPr>
        <w:t xml:space="preserve">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pd.Series(rf.feature_importances_,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X.columns)</w:t>
      </w:r>
      <w:r>
        <w:br/>
      </w:r>
      <w:r>
        <w:rPr>
          <w:rStyle w:val="NormalTok"/>
        </w:rPr>
        <w:t xml:space="preserve">top_taxa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importances.nlargest(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Top 15 Biomarker Taxa:"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(top_taxa)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top_taxa.sort_values().plot(kind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'barh'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"Feature Importance (Gini)"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"Top 15 Microbial Biomarkers"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"biomarkers.png"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bookmarkEnd w:id="93"/>
    <w:bookmarkStart w:id="94" w:name="X5d55c53aadeeabb4ff629156f488d75dcaf0b72"/>
    <w:p>
      <w:pPr>
        <w:pStyle w:val="Heading3"/>
      </w:pPr>
      <w:r>
        <w:t xml:space="preserve">Task 2: Dimensionality Reduction (Unsupervised)</w:t>
      </w:r>
    </w:p>
    <w:p>
      <w:pPr>
        <w:pStyle w:val="FirstParagraph"/>
      </w:pPr>
      <w:r>
        <w:t xml:space="preserve">“Are there natural groupings in the data?”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umap</w:t>
      </w:r>
      <w:r>
        <w:br/>
      </w:r>
      <w:r>
        <w:br/>
      </w:r>
      <w:r>
        <w:rPr>
          <w:rStyle w:val="CommentTok"/>
        </w:rPr>
        <w:t xml:space="preserve"># PCA — linear, interpretable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pca.fit_transform(X_clr)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f"PC1 explains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variance"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f"PC2 explains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variance"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t-SNE — non-linear, good for visualization</w:t>
      </w:r>
      <w:r>
        <w:br/>
      </w:r>
      <w:r>
        <w:rPr>
          <w:rStyle w:val="NormalTok"/>
        </w:rPr>
        <w:t xml:space="preserve">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tsne.fit_transform(X_clr)</w:t>
      </w:r>
      <w:r>
        <w:br/>
      </w:r>
      <w:r>
        <w:br/>
      </w:r>
      <w:r>
        <w:rPr>
          <w:rStyle w:val="CommentTok"/>
        </w:rPr>
        <w:t xml:space="preserve"># UMAP — non-linear, preserves global structure better</w:t>
      </w:r>
      <w:r>
        <w:br/>
      </w:r>
      <w:r>
        <w:rPr>
          <w:rStyle w:val="NormalTok"/>
        </w:rPr>
        <w:t xml:space="preserve">reducer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umap.UMAP(n_components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X_umap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reducer.fit_transform(X_clr)</w:t>
      </w:r>
      <w:r>
        <w:br/>
      </w:r>
      <w:r>
        <w:br/>
      </w:r>
      <w:r>
        <w:rPr>
          <w:rStyle w:val="CommentTok"/>
        </w:rPr>
        <w:t xml:space="preserve"># Plot all three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data,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</w:t>
      </w:r>
      <w:r>
        <w:br/>
      </w:r>
      <w:r>
        <w:rPr>
          <w:rStyle w:val="NormalTok"/>
        </w:rPr>
        <w:t xml:space="preserve">                             [X_pca, X_tsne, X_umap],</w:t>
      </w:r>
      <w:r>
        <w:br/>
      </w:r>
      <w:r>
        <w:rPr>
          <w:rStyle w:val="NormalTok"/>
        </w:rPr>
        <w:t xml:space="preserve">                             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'UMAP'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y.unique():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      ax.scatter(data[mask,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rPr>
          <w:rStyle w:val="NormalTok"/>
        </w:rPr>
        <w:t xml:space="preserve">    ax.legend()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"dimensionality_reduction.png"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bookmarkEnd w:id="94"/>
    <w:bookmarkStart w:id="95" w:name="X6f1df9ae74675b6123e354b054f006702356ed3"/>
    <w:p>
      <w:pPr>
        <w:pStyle w:val="Heading3"/>
      </w:pPr>
      <w:r>
        <w:t xml:space="preserve">Task 3: Feature Selection — Which Taxa Matter?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LogisticRegressionCV</w:t>
      </w:r>
      <w:r>
        <w:br/>
      </w:r>
      <w:r>
        <w:br/>
      </w:r>
      <w:r>
        <w:rPr>
          <w:rStyle w:val="CommentTok"/>
        </w:rPr>
        <w:t xml:space="preserve"># Method 1: ANOVA F-test</w:t>
      </w:r>
      <w:r>
        <w:br/>
      </w:r>
      <w:r>
        <w:rPr>
          <w:rStyle w:val="NormalTok"/>
        </w:rPr>
        <w:t xml:space="preserve">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selector.fit(X_clr, y)</w:t>
      </w:r>
      <w:r>
        <w:br/>
      </w:r>
      <w:r>
        <w:rPr>
          <w:rStyle w:val="NormalTok"/>
        </w:rPr>
        <w:t xml:space="preserve">selected_taxa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X.columns[selector.get_support()]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"ANOVA-selected taxa:"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(selected_taxa))</w:t>
      </w:r>
      <w:r>
        <w:br/>
      </w:r>
      <w:r>
        <w:br/>
      </w:r>
      <w:r>
        <w:rPr>
          <w:rStyle w:val="CommentTok"/>
        </w:rPr>
        <w:t xml:space="preserve"># Method 2: L1 regularization (Lasso) — built-in feature selection</w:t>
      </w:r>
      <w:r>
        <w:br/>
      </w:r>
      <w:r>
        <w:rPr>
          <w:rStyle w:val="NormalTok"/>
        </w:rPr>
        <w:t xml:space="preserve">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LogisticRegressionCV(</w:t>
      </w:r>
      <w:r>
        <w:br/>
      </w:r>
      <w:r>
        <w:rPr>
          <w:rStyle w:val="NormalTok"/>
        </w:rPr>
        <w:t xml:space="preserve">    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lasso.fit(X_clr, y)</w:t>
      </w:r>
      <w:r>
        <w:br/>
      </w:r>
      <w:r>
        <w:br/>
      </w:r>
      <w:r>
        <w:rPr>
          <w:rStyle w:val="CommentTok"/>
        </w:rPr>
        <w:t xml:space="preserve"># Non-zero coefficients = selected features</w:t>
      </w:r>
      <w:r>
        <w:br/>
      </w:r>
      <w:r>
        <w:rPr>
          <w:rStyle w:val="NormalTok"/>
        </w:rPr>
        <w:t xml:space="preserve">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pd.Series(lasso.coef_[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X.columns)</w:t>
      </w:r>
      <w:r>
        <w:br/>
      </w:r>
      <w:r>
        <w:rPr>
          <w:rStyle w:val="NormalTok"/>
        </w:rPr>
        <w:t xml:space="preserve">selected_lasso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coefs[coefs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].sort_values()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Lasso 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(selected_lasso)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taxa"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(selected_lasso)</w:t>
      </w:r>
    </w:p>
    <w:bookmarkEnd w:id="95"/>
    <w:bookmarkEnd w:id="96"/>
    <w:bookmarkStart w:id="97" w:name="common-pitfalls-in-microbiome-ml"/>
    <w:p>
      <w:pPr>
        <w:pStyle w:val="Heading2"/>
      </w:pPr>
      <w:r>
        <w:t xml:space="preserve">7.3 Common Pitfalls in Microbiome 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Including test data in preprocessing (e.g., normalization)</w:t>
            </w:r>
          </w:p>
        </w:tc>
        <w:tc>
          <w:tcPr/>
          <w:p>
            <w:pPr>
              <w:pStyle w:val="Compact"/>
            </w:pPr>
            <w:r>
              <w:t xml:space="preserve">Use pipelines; transform within CV folds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imbalance</w:t>
            </w:r>
          </w:p>
        </w:tc>
        <w:tc>
          <w:tcPr/>
          <w:p>
            <w:pPr>
              <w:pStyle w:val="Compact"/>
            </w:pPr>
            <w:r>
              <w:t xml:space="preserve">Many more healthy than disease samples</w:t>
            </w:r>
          </w:p>
        </w:tc>
        <w:tc>
          <w:tcPr/>
          <w:p>
            <w:pPr>
              <w:pStyle w:val="Compact"/>
            </w:pPr>
            <w:r>
              <w:t xml:space="preserve">SMOTE, class weights, stratified 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Compositionality</w:t>
            </w:r>
          </w:p>
        </w:tc>
        <w:tc>
          <w:tcPr/>
          <w:p>
            <w:pPr>
              <w:pStyle w:val="Compact"/>
            </w:pPr>
            <w:r>
              <w:t xml:space="preserve">Standard methods assume independence</w:t>
            </w:r>
          </w:p>
        </w:tc>
        <w:tc>
          <w:tcPr/>
          <w:p>
            <w:pPr>
              <w:pStyle w:val="Compact"/>
            </w:pPr>
            <w:r>
              <w:t xml:space="preserve">CLR/ILR transform before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 n, large p</w:t>
            </w:r>
          </w:p>
        </w:tc>
        <w:tc>
          <w:tcPr/>
          <w:p>
            <w:pPr>
              <w:pStyle w:val="Compact"/>
            </w:pPr>
            <w:r>
              <w:t xml:space="preserve">50 samples, 500 features → overfitting</w:t>
            </w:r>
          </w:p>
        </w:tc>
        <w:tc>
          <w:tcPr/>
          <w:p>
            <w:pPr>
              <w:pStyle w:val="Compact"/>
            </w:pPr>
            <w:r>
              <w:t xml:space="preserve">Regularization, feature selection, nested 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effects</w:t>
            </w:r>
          </w:p>
        </w:tc>
        <w:tc>
          <w:tcPr/>
          <w:p>
            <w:pPr>
              <w:pStyle w:val="Compact"/>
            </w:pPr>
            <w:r>
              <w:t xml:space="preserve">Technical variation masks biology</w:t>
            </w:r>
          </w:p>
        </w:tc>
        <w:tc>
          <w:tcPr/>
          <w:p>
            <w:pPr>
              <w:pStyle w:val="Compact"/>
            </w:pPr>
            <w:r>
              <w:t xml:space="preserve">Include batch in model; use ComBat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reporting variance</w:t>
            </w:r>
          </w:p>
        </w:tc>
        <w:tc>
          <w:tcPr/>
          <w:p>
            <w:pPr>
              <w:pStyle w:val="Compact"/>
            </w:pPr>
            <w:r>
              <w:t xml:space="preserve">Single train/test split misleads</w:t>
            </w:r>
          </w:p>
        </w:tc>
        <w:tc>
          <w:tcPr/>
          <w:p>
            <w:pPr>
              <w:pStyle w:val="Compact"/>
            </w:pPr>
            <w:r>
              <w:t xml:space="preserve">Always use k-fold CV; report mean ± 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9" w:name="day-2-assignment"/>
    <w:p>
      <w:pPr>
        <w:pStyle w:val="Heading2"/>
      </w:pPr>
      <w:r>
        <w:t xml:space="preserve">Day 2 Assignment</w:t>
      </w:r>
    </w:p>
    <w:bookmarkStart w:id="98" w:name="task-shotgun-analysis-pipeline"/>
    <w:p>
      <w:pPr>
        <w:pStyle w:val="Heading3"/>
      </w:pPr>
      <w:r>
        <w:t xml:space="preserve">Task: Shotgun Analysis Pipeline</w:t>
      </w:r>
    </w:p>
    <w:p>
      <w:pPr>
        <w:pStyle w:val="FirstParagraph"/>
      </w:pPr>
      <w:r>
        <w:t xml:space="preserve">Using the provided demo dataset:</w:t>
      </w:r>
      <w:r>
        <w:t xml:space="preserve"> </w:t>
      </w:r>
      <w:r>
        <w:t xml:space="preserve">1. Run FastQC on raw reads and interpret the quality reports</w:t>
      </w:r>
      <w:r>
        <w:t xml:space="preserve"> </w:t>
      </w:r>
      <w:r>
        <w:t xml:space="preserve">2. Trim reads with Trimmomatic (justify your parameter choices)</w:t>
      </w:r>
      <w:r>
        <w:t xml:space="preserve"> </w:t>
      </w:r>
      <w:r>
        <w:t xml:space="preserve">3. Classify reads with Kraken2 → Bracken</w:t>
      </w:r>
      <w:r>
        <w:t xml:space="preserve"> </w:t>
      </w:r>
      <w:r>
        <w:t xml:space="preserve">4. Assemble with MEGAHIT and report assembly statistics</w:t>
      </w:r>
      <w:r>
        <w:t xml:space="preserve"> </w:t>
      </w:r>
      <w:r>
        <w:t xml:space="preserve">5. Bin contigs with MetaBAT2</w:t>
      </w:r>
      <w:r>
        <w:t xml:space="preserve"> </w:t>
      </w:r>
      <w:r>
        <w:t xml:space="preserve">6. Run CheckM on your bins and classify using MIMAG standards</w:t>
      </w:r>
      <w:r>
        <w:t xml:space="preserve"> </w:t>
      </w:r>
      <w:r>
        <w:t xml:space="preserve">7. Annotate the best bin with Prokka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short report with:</w:t>
      </w:r>
      <w:r>
        <w:t xml:space="preserve"> </w:t>
      </w:r>
      <w:r>
        <w:t xml:space="preserve">- Before/after quality comparison (FastQC screenshots)</w:t>
      </w:r>
      <w:r>
        <w:t xml:space="preserve"> </w:t>
      </w:r>
      <w:r>
        <w:t xml:space="preserve">- Top 10 most abundant species (Bracken output)</w:t>
      </w:r>
      <w:r>
        <w:t xml:space="preserve"> </w:t>
      </w:r>
      <w:r>
        <w:t xml:space="preserve">- Assembly statistics (N50, number of contigs)</w:t>
      </w:r>
      <w:r>
        <w:t xml:space="preserve"> </w:t>
      </w:r>
      <w:r>
        <w:t xml:space="preserve">- CheckM quality table for all bins</w:t>
      </w:r>
      <w:r>
        <w:t xml:space="preserve"> </w:t>
      </w:r>
      <w:r>
        <w:t xml:space="preserve">- Number of predicted genes in your best MAG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day-2-key-takeaways"/>
    <w:p>
      <w:pPr>
        <w:pStyle w:val="Heading2"/>
      </w:pPr>
      <w:r>
        <w:t xml:space="preserve">Day 2 Key Takeaways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DAY 2 SUMMARY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Shotgun metagenomics → taxonomy + function + genomes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2. QC pipeline: FastQC → Trimmomatic → verify improvement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3. Read-based taxonomy: Kraken2 (fast k-mer) → Bracken (refine)│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4. Assembly (MEGAHIT) → Binning (MetaBAT2) → Refinement (DAS)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5. MAG quality: CheckM (completeness/contamination) → MIMAG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6. Taxonomy: GTDBTk uses genome phylogeny (gold standard)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7. Annotation: Prokka (genes) → COGs/KEGG (functions)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8. Networks reveal co-occurrence patterns; ML finds biomarkers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Next: Open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Day3_Statistical_Analysis.md</w:t>
      </w:r>
      <w:r>
        <w:rPr>
          <w:i/>
          <w:iCs/>
        </w:rPr>
        <w:t xml:space="preserve"> </w:t>
      </w:r>
      <w:r>
        <w:rPr>
          <w:i/>
          <w:iCs/>
        </w:rPr>
        <w:t xml:space="preserve">for Day 3 →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2026-03-31T17:21:55Z</dcterms:created>
  <dcterms:modified xsi:type="dcterms:W3CDTF">2026-03-31T17:21:55Z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